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D97" w:rsidRPr="00434785" w:rsidRDefault="009D6CB1" w:rsidP="00F620A6">
      <w:pPr>
        <w:spacing w:after="0" w:line="240" w:lineRule="auto"/>
        <w:rPr>
          <w:rFonts w:ascii="Arial" w:hAnsi="Arial" w:cs="Arial"/>
          <w:b/>
          <w:sz w:val="2"/>
          <w:szCs w:val="24"/>
        </w:rPr>
      </w:pPr>
      <w:r w:rsidRPr="00AE74CD">
        <w:rPr>
          <w:rFonts w:ascii="Arial" w:hAnsi="Arial" w:cs="Arial"/>
          <w:b/>
          <w:sz w:val="24"/>
          <w:szCs w:val="24"/>
        </w:rPr>
        <w:t xml:space="preserve">  </w:t>
      </w:r>
    </w:p>
    <w:p w:rsidR="001637E6" w:rsidRPr="003A0B64" w:rsidRDefault="001637E6" w:rsidP="00F620A6">
      <w:pPr>
        <w:spacing w:after="0" w:line="240" w:lineRule="auto"/>
        <w:rPr>
          <w:rFonts w:ascii="Lucida Handwriting" w:hAnsi="Lucida Handwriting"/>
          <w:b/>
          <w:sz w:val="2"/>
          <w:szCs w:val="24"/>
          <w:u w:val="single"/>
        </w:rPr>
      </w:pPr>
    </w:p>
    <w:p w:rsidR="00091D97" w:rsidRPr="00B710AD" w:rsidRDefault="001927DF" w:rsidP="00A804D9">
      <w:pPr>
        <w:spacing w:after="0" w:line="240" w:lineRule="auto"/>
        <w:ind w:left="1644" w:right="794" w:hanging="283"/>
        <w:jc w:val="center"/>
        <w:rPr>
          <w:rFonts w:ascii="Berlin Sans FB Demi" w:hAnsi="Berlin Sans FB Demi"/>
          <w:sz w:val="31"/>
          <w:szCs w:val="31"/>
          <w:u w:val="single"/>
        </w:rPr>
      </w:pPr>
      <w:r w:rsidRPr="00A804D9">
        <w:rPr>
          <w:rFonts w:ascii="Broadway" w:hAnsi="Broadway"/>
          <w:b/>
          <w:sz w:val="34"/>
          <w:szCs w:val="34"/>
          <w:u w:val="single"/>
        </w:rPr>
        <w:t>AC</w:t>
      </w:r>
      <w:r w:rsidRPr="00A804D9">
        <w:rPr>
          <w:rFonts w:ascii="Berlin Sans FB" w:hAnsi="Berlin Sans FB"/>
          <w:b/>
          <w:sz w:val="34"/>
          <w:szCs w:val="34"/>
          <w:u w:val="single"/>
        </w:rPr>
        <w:t>TE DE</w:t>
      </w:r>
      <w:r w:rsidRPr="00A804D9">
        <w:rPr>
          <w:rFonts w:ascii="Broadway" w:hAnsi="Broadway"/>
          <w:sz w:val="34"/>
          <w:szCs w:val="34"/>
          <w:u w:val="single"/>
        </w:rPr>
        <w:t xml:space="preserve"> </w:t>
      </w:r>
      <w:r w:rsidR="00091D97" w:rsidRPr="00A804D9">
        <w:rPr>
          <w:rFonts w:ascii="Broadway" w:hAnsi="Broadway"/>
          <w:sz w:val="34"/>
          <w:szCs w:val="34"/>
          <w:u w:val="single"/>
        </w:rPr>
        <w:t>S</w:t>
      </w:r>
      <w:r w:rsidR="00091D97" w:rsidRPr="00A804D9">
        <w:rPr>
          <w:rFonts w:ascii="Berlin Sans FB" w:hAnsi="Berlin Sans FB"/>
          <w:b/>
          <w:sz w:val="34"/>
          <w:szCs w:val="34"/>
          <w:u w:val="single"/>
        </w:rPr>
        <w:t>IGNIFIC</w:t>
      </w:r>
      <w:r w:rsidR="00091D97" w:rsidRPr="00A804D9">
        <w:rPr>
          <w:rFonts w:ascii="Broadway" w:hAnsi="Broadway"/>
          <w:b/>
          <w:sz w:val="34"/>
          <w:szCs w:val="34"/>
          <w:u w:val="single"/>
        </w:rPr>
        <w:t>A</w:t>
      </w:r>
      <w:r w:rsidR="00091D97" w:rsidRPr="00A804D9">
        <w:rPr>
          <w:rFonts w:ascii="Berlin Sans FB" w:hAnsi="Berlin Sans FB"/>
          <w:b/>
          <w:sz w:val="34"/>
          <w:szCs w:val="34"/>
          <w:u w:val="single"/>
        </w:rPr>
        <w:t>TION</w:t>
      </w:r>
      <w:r w:rsidR="00091D97" w:rsidRPr="00A804D9">
        <w:rPr>
          <w:rFonts w:ascii="Berlin Sans FB Demi" w:hAnsi="Berlin Sans FB Demi"/>
          <w:sz w:val="34"/>
          <w:szCs w:val="34"/>
          <w:u w:val="single"/>
        </w:rPr>
        <w:t xml:space="preserve"> </w:t>
      </w:r>
      <w:r w:rsidR="00091D97" w:rsidRPr="00A804D9">
        <w:rPr>
          <w:rFonts w:ascii="Berlin Sans FB" w:hAnsi="Berlin Sans FB"/>
          <w:b/>
          <w:sz w:val="34"/>
          <w:szCs w:val="34"/>
          <w:u w:val="single"/>
        </w:rPr>
        <w:t>D</w:t>
      </w:r>
      <w:r w:rsidRPr="00A804D9">
        <w:rPr>
          <w:rFonts w:ascii="Berlin Sans FB" w:hAnsi="Berlin Sans FB"/>
          <w:b/>
          <w:sz w:val="34"/>
          <w:szCs w:val="34"/>
          <w:u w:val="single"/>
        </w:rPr>
        <w:t>’UN</w:t>
      </w:r>
      <w:r w:rsidR="00B17B79" w:rsidRPr="00A804D9">
        <w:rPr>
          <w:rFonts w:ascii="Berlin Sans FB" w:hAnsi="Berlin Sans FB"/>
          <w:b/>
          <w:sz w:val="34"/>
          <w:szCs w:val="34"/>
          <w:u w:val="single"/>
        </w:rPr>
        <w:t xml:space="preserve">E REQUETE  </w:t>
      </w:r>
      <w:r w:rsidR="00FD3E34" w:rsidRPr="00A804D9">
        <w:rPr>
          <w:rFonts w:ascii="Berlin Sans FB" w:hAnsi="Berlin Sans FB"/>
          <w:b/>
          <w:sz w:val="34"/>
          <w:szCs w:val="34"/>
          <w:u w:val="single"/>
        </w:rPr>
        <w:t>ET</w:t>
      </w:r>
      <w:r w:rsidR="007374F4">
        <w:rPr>
          <w:rFonts w:ascii="Berlin Sans FB" w:hAnsi="Berlin Sans FB"/>
          <w:b/>
          <w:sz w:val="34"/>
          <w:szCs w:val="34"/>
          <w:u w:val="single"/>
        </w:rPr>
        <w:t xml:space="preserve"> </w:t>
      </w:r>
      <w:r w:rsidR="00FD3E34" w:rsidRPr="00A804D9">
        <w:rPr>
          <w:rFonts w:ascii="Berlin Sans FB" w:hAnsi="Berlin Sans FB"/>
          <w:b/>
          <w:sz w:val="34"/>
          <w:szCs w:val="34"/>
          <w:u w:val="single"/>
        </w:rPr>
        <w:t xml:space="preserve"> DE</w:t>
      </w:r>
      <w:r w:rsidR="007374F4">
        <w:rPr>
          <w:rFonts w:ascii="Berlin Sans FB" w:hAnsi="Berlin Sans FB"/>
          <w:b/>
          <w:sz w:val="34"/>
          <w:szCs w:val="34"/>
          <w:u w:val="single"/>
        </w:rPr>
        <w:t xml:space="preserve"> </w:t>
      </w:r>
      <w:r w:rsidR="00FD3E34" w:rsidRPr="00A804D9">
        <w:rPr>
          <w:rFonts w:ascii="Berlin Sans FB" w:hAnsi="Berlin Sans FB"/>
          <w:b/>
          <w:sz w:val="34"/>
          <w:szCs w:val="34"/>
          <w:u w:val="single"/>
        </w:rPr>
        <w:t xml:space="preserve"> DATE</w:t>
      </w:r>
      <w:r w:rsidR="007374F4">
        <w:rPr>
          <w:rFonts w:ascii="Berlin Sans FB" w:hAnsi="Berlin Sans FB"/>
          <w:b/>
          <w:sz w:val="34"/>
          <w:szCs w:val="34"/>
          <w:u w:val="single"/>
        </w:rPr>
        <w:t xml:space="preserve"> </w:t>
      </w:r>
      <w:r w:rsidR="00FD3E34" w:rsidRPr="00A804D9">
        <w:rPr>
          <w:rFonts w:ascii="Berlin Sans FB" w:hAnsi="Berlin Sans FB"/>
          <w:b/>
          <w:sz w:val="34"/>
          <w:szCs w:val="34"/>
          <w:u w:val="single"/>
        </w:rPr>
        <w:t xml:space="preserve"> D’AUDIENCE</w:t>
      </w:r>
      <w:r w:rsidRPr="00DE2AA8">
        <w:rPr>
          <w:rFonts w:ascii="Berlin Sans FB Demi" w:hAnsi="Berlin Sans FB Demi"/>
          <w:sz w:val="18"/>
          <w:szCs w:val="31"/>
        </w:rPr>
        <w:t>.-</w:t>
      </w:r>
    </w:p>
    <w:p w:rsidR="00091D97" w:rsidRPr="00F24CE7" w:rsidRDefault="00091D97" w:rsidP="00091D97">
      <w:pPr>
        <w:spacing w:after="0" w:line="360" w:lineRule="auto"/>
        <w:ind w:firstLine="993"/>
        <w:jc w:val="both"/>
        <w:rPr>
          <w:rFonts w:ascii="Arial" w:hAnsi="Arial" w:cs="Arial"/>
          <w:sz w:val="18"/>
          <w:szCs w:val="24"/>
        </w:rPr>
      </w:pPr>
    </w:p>
    <w:p w:rsidR="00091D97" w:rsidRPr="000A0734" w:rsidRDefault="0074067C" w:rsidP="009D6CB1">
      <w:pPr>
        <w:spacing w:after="0" w:line="276" w:lineRule="auto"/>
        <w:ind w:firstLine="993"/>
        <w:jc w:val="both"/>
        <w:rPr>
          <w:rFonts w:ascii="Tahoma" w:hAnsi="Tahoma" w:cs="Tahoma"/>
          <w:sz w:val="24"/>
          <w:szCs w:val="25"/>
        </w:rPr>
      </w:pPr>
      <w:r w:rsidRPr="000A0734">
        <w:rPr>
          <w:rFonts w:ascii="Tahoma" w:hAnsi="Tahoma" w:cs="Tahoma"/>
          <w:sz w:val="24"/>
          <w:szCs w:val="25"/>
        </w:rPr>
        <w:t>L’an deux mille vingt-</w:t>
      </w:r>
      <w:r w:rsidR="007749D0" w:rsidRPr="000A0734">
        <w:rPr>
          <w:rFonts w:ascii="Tahoma" w:hAnsi="Tahoma" w:cs="Tahoma"/>
          <w:sz w:val="24"/>
          <w:szCs w:val="25"/>
        </w:rPr>
        <w:t>cinq</w:t>
      </w:r>
      <w:r w:rsidR="00091D97" w:rsidRPr="000A0734">
        <w:rPr>
          <w:rFonts w:ascii="Tahoma" w:hAnsi="Tahoma" w:cs="Tahoma"/>
          <w:sz w:val="24"/>
          <w:szCs w:val="25"/>
        </w:rPr>
        <w:t>, le ……………….……………, jour du mois de ……..………………</w:t>
      </w:r>
      <w:r w:rsidRPr="000A0734">
        <w:rPr>
          <w:rFonts w:ascii="Tahoma" w:hAnsi="Tahoma" w:cs="Tahoma"/>
          <w:sz w:val="24"/>
          <w:szCs w:val="25"/>
        </w:rPr>
        <w:t>…</w:t>
      </w:r>
      <w:r w:rsidR="00E80585" w:rsidRPr="000A0734">
        <w:rPr>
          <w:rFonts w:ascii="Tahoma" w:hAnsi="Tahoma" w:cs="Tahoma"/>
          <w:sz w:val="24"/>
          <w:szCs w:val="25"/>
        </w:rPr>
        <w:t>….. ;</w:t>
      </w:r>
    </w:p>
    <w:p w:rsidR="00091D97" w:rsidRPr="00006ABE" w:rsidRDefault="00091D97" w:rsidP="00091D97">
      <w:pPr>
        <w:spacing w:after="0" w:line="240" w:lineRule="auto"/>
        <w:ind w:firstLine="993"/>
        <w:jc w:val="both"/>
        <w:rPr>
          <w:rFonts w:ascii="Arial" w:hAnsi="Arial" w:cs="Arial"/>
          <w:sz w:val="18"/>
          <w:szCs w:val="24"/>
        </w:rPr>
      </w:pPr>
    </w:p>
    <w:p w:rsidR="00EE79BD" w:rsidRPr="000A0734" w:rsidRDefault="00091D97" w:rsidP="00CB4C92">
      <w:pPr>
        <w:spacing w:after="0" w:line="276" w:lineRule="auto"/>
        <w:ind w:firstLine="993"/>
        <w:jc w:val="both"/>
        <w:rPr>
          <w:rFonts w:ascii="Tahoma" w:hAnsi="Tahoma" w:cs="Tahoma"/>
          <w:sz w:val="24"/>
          <w:szCs w:val="25"/>
        </w:rPr>
      </w:pPr>
      <w:r w:rsidRPr="000A0734">
        <w:rPr>
          <w:rFonts w:ascii="Tahoma" w:hAnsi="Tahoma" w:cs="Tahoma"/>
          <w:sz w:val="24"/>
          <w:szCs w:val="25"/>
        </w:rPr>
        <w:t>A la requête de</w:t>
      </w:r>
      <w:r w:rsidR="0092534F" w:rsidRPr="000A0734">
        <w:rPr>
          <w:rFonts w:ascii="Tahoma" w:hAnsi="Tahoma" w:cs="Tahoma"/>
          <w:sz w:val="24"/>
          <w:szCs w:val="25"/>
        </w:rPr>
        <w:t> </w:t>
      </w:r>
      <w:r w:rsidR="0085003A" w:rsidRPr="000A0734">
        <w:rPr>
          <w:rFonts w:ascii="Tahoma" w:hAnsi="Tahoma" w:cs="Tahoma"/>
          <w:sz w:val="24"/>
          <w:szCs w:val="25"/>
        </w:rPr>
        <w:t>M</w:t>
      </w:r>
      <w:r w:rsidR="00B54FAF" w:rsidRPr="000A0734">
        <w:rPr>
          <w:rFonts w:ascii="Tahoma" w:hAnsi="Tahoma" w:cs="Tahoma"/>
          <w:sz w:val="24"/>
          <w:szCs w:val="25"/>
        </w:rPr>
        <w:t>onsieur</w:t>
      </w:r>
      <w:r w:rsidR="004A0621" w:rsidRPr="000A0734">
        <w:rPr>
          <w:rFonts w:ascii="Tahoma" w:hAnsi="Tahoma" w:cs="Tahoma"/>
          <w:sz w:val="24"/>
          <w:szCs w:val="25"/>
        </w:rPr>
        <w:t xml:space="preserve"> </w:t>
      </w:r>
      <w:r w:rsidR="0029127B" w:rsidRPr="000A0734">
        <w:rPr>
          <w:rFonts w:ascii="Tahoma" w:hAnsi="Tahoma" w:cs="Tahoma"/>
          <w:sz w:val="24"/>
          <w:szCs w:val="25"/>
        </w:rPr>
        <w:t>le Juge des référés du Conseil d’Etat</w:t>
      </w:r>
      <w:r w:rsidR="0029127B" w:rsidRPr="000A0734">
        <w:rPr>
          <w:rFonts w:ascii="Tahoma" w:hAnsi="Tahoma" w:cs="Tahoma"/>
          <w:b/>
          <w:sz w:val="24"/>
          <w:szCs w:val="25"/>
        </w:rPr>
        <w:t xml:space="preserve"> </w:t>
      </w:r>
      <w:r w:rsidR="00192C77" w:rsidRPr="000A0734">
        <w:rPr>
          <w:rFonts w:ascii="Tahoma" w:hAnsi="Tahoma" w:cs="Tahoma"/>
          <w:sz w:val="24"/>
          <w:szCs w:val="25"/>
        </w:rPr>
        <w:t>;</w:t>
      </w:r>
    </w:p>
    <w:p w:rsidR="0029127B" w:rsidRPr="00F24CE7" w:rsidRDefault="0029127B" w:rsidP="009D6CB1">
      <w:pPr>
        <w:spacing w:after="0" w:line="276" w:lineRule="auto"/>
        <w:ind w:firstLine="993"/>
        <w:jc w:val="both"/>
        <w:rPr>
          <w:rFonts w:ascii="Arial" w:hAnsi="Arial" w:cs="Arial"/>
          <w:sz w:val="14"/>
          <w:szCs w:val="25"/>
        </w:rPr>
      </w:pPr>
    </w:p>
    <w:p w:rsidR="00091D97" w:rsidRPr="00F24CE7" w:rsidRDefault="0029127B" w:rsidP="00F24CE7">
      <w:pPr>
        <w:spacing w:after="0" w:line="276" w:lineRule="auto"/>
        <w:ind w:firstLine="993"/>
        <w:jc w:val="both"/>
        <w:rPr>
          <w:rFonts w:ascii="Tahoma" w:hAnsi="Tahoma" w:cs="Tahoma"/>
          <w:sz w:val="24"/>
          <w:szCs w:val="25"/>
        </w:rPr>
      </w:pPr>
      <w:r w:rsidRPr="00F24CE7">
        <w:rPr>
          <w:rFonts w:ascii="Tahoma" w:hAnsi="Tahoma" w:cs="Tahoma"/>
          <w:sz w:val="24"/>
          <w:szCs w:val="25"/>
        </w:rPr>
        <w:t>J</w:t>
      </w:r>
      <w:r w:rsidR="00091D97" w:rsidRPr="00F24CE7">
        <w:rPr>
          <w:rFonts w:ascii="Tahoma" w:hAnsi="Tahoma" w:cs="Tahoma"/>
          <w:sz w:val="24"/>
          <w:szCs w:val="25"/>
        </w:rPr>
        <w:t xml:space="preserve">e soussigné </w:t>
      </w:r>
      <w:r w:rsidR="009A3AAE" w:rsidRPr="00F24CE7">
        <w:rPr>
          <w:rFonts w:ascii="Tahoma" w:hAnsi="Tahoma" w:cs="Tahoma"/>
          <w:sz w:val="24"/>
          <w:szCs w:val="25"/>
        </w:rPr>
        <w:t>……………………………………………………….., H</w:t>
      </w:r>
      <w:r w:rsidR="00091D97" w:rsidRPr="00F24CE7">
        <w:rPr>
          <w:rFonts w:ascii="Tahoma" w:hAnsi="Tahoma" w:cs="Tahoma"/>
          <w:sz w:val="24"/>
          <w:szCs w:val="25"/>
        </w:rPr>
        <w:t xml:space="preserve">uissier </w:t>
      </w:r>
      <w:r w:rsidR="002E7FF6" w:rsidRPr="00F24CE7">
        <w:rPr>
          <w:rFonts w:ascii="Tahoma" w:hAnsi="Tahoma" w:cs="Tahoma"/>
          <w:sz w:val="24"/>
          <w:szCs w:val="25"/>
        </w:rPr>
        <w:t xml:space="preserve">judiciaire </w:t>
      </w:r>
      <w:r w:rsidR="00091D97" w:rsidRPr="00F24CE7">
        <w:rPr>
          <w:rFonts w:ascii="Tahoma" w:hAnsi="Tahoma" w:cs="Tahoma"/>
          <w:sz w:val="24"/>
          <w:szCs w:val="25"/>
        </w:rPr>
        <w:t xml:space="preserve">près </w:t>
      </w:r>
      <w:r w:rsidR="00F24CE7">
        <w:rPr>
          <w:rFonts w:ascii="Tahoma" w:hAnsi="Tahoma" w:cs="Tahoma"/>
          <w:sz w:val="24"/>
          <w:szCs w:val="25"/>
        </w:rPr>
        <w:t>……………………………………………………</w:t>
      </w:r>
      <w:r w:rsidR="005E57AE" w:rsidRPr="00F24CE7">
        <w:rPr>
          <w:rFonts w:ascii="Tahoma" w:hAnsi="Tahoma" w:cs="Tahoma"/>
          <w:sz w:val="24"/>
          <w:szCs w:val="25"/>
        </w:rPr>
        <w:t xml:space="preserve"> </w:t>
      </w:r>
      <w:r w:rsidR="00091D97" w:rsidRPr="00F24CE7">
        <w:rPr>
          <w:rFonts w:ascii="Tahoma" w:hAnsi="Tahoma" w:cs="Tahoma"/>
          <w:sz w:val="24"/>
          <w:szCs w:val="25"/>
        </w:rPr>
        <w:t>;</w:t>
      </w:r>
    </w:p>
    <w:p w:rsidR="00091D97" w:rsidRPr="00006ABE" w:rsidRDefault="00091D97" w:rsidP="00091D97">
      <w:pPr>
        <w:spacing w:after="0" w:line="240" w:lineRule="auto"/>
        <w:jc w:val="both"/>
        <w:rPr>
          <w:rFonts w:ascii="Arial" w:hAnsi="Arial" w:cs="Arial"/>
          <w:sz w:val="14"/>
          <w:szCs w:val="24"/>
        </w:rPr>
      </w:pPr>
    </w:p>
    <w:p w:rsidR="00091D97" w:rsidRPr="00504AFF" w:rsidRDefault="00091D97" w:rsidP="00091D97">
      <w:pPr>
        <w:spacing w:after="0" w:line="240" w:lineRule="auto"/>
        <w:ind w:firstLine="993"/>
        <w:jc w:val="both"/>
        <w:rPr>
          <w:rFonts w:ascii="Arial" w:hAnsi="Arial" w:cs="Arial"/>
          <w:sz w:val="25"/>
          <w:szCs w:val="25"/>
          <w:u w:val="single"/>
        </w:rPr>
      </w:pPr>
      <w:r w:rsidRPr="00504AFF">
        <w:rPr>
          <w:rFonts w:ascii="Arial" w:hAnsi="Arial" w:cs="Arial"/>
          <w:b/>
          <w:sz w:val="25"/>
          <w:szCs w:val="25"/>
          <w:u w:val="single"/>
        </w:rPr>
        <w:t>Ai signifié à</w:t>
      </w:r>
      <w:r w:rsidRPr="00504AFF">
        <w:rPr>
          <w:rFonts w:ascii="Arial" w:hAnsi="Arial" w:cs="Arial"/>
          <w:b/>
          <w:sz w:val="25"/>
          <w:szCs w:val="25"/>
        </w:rPr>
        <w:t xml:space="preserve"> :</w:t>
      </w:r>
    </w:p>
    <w:p w:rsidR="00091D97" w:rsidRPr="009A0B9C" w:rsidRDefault="00091D97" w:rsidP="00091D97">
      <w:pPr>
        <w:spacing w:after="0" w:line="240" w:lineRule="auto"/>
        <w:jc w:val="both"/>
        <w:rPr>
          <w:rFonts w:ascii="Arial" w:hAnsi="Arial" w:cs="Arial"/>
          <w:sz w:val="4"/>
          <w:szCs w:val="24"/>
        </w:rPr>
      </w:pPr>
    </w:p>
    <w:p w:rsidR="002E3365" w:rsidRPr="00F24CE7" w:rsidRDefault="002E3365" w:rsidP="002E3365">
      <w:pPr>
        <w:pStyle w:val="Paragraphedeliste"/>
        <w:spacing w:after="0" w:line="276" w:lineRule="auto"/>
        <w:jc w:val="both"/>
        <w:rPr>
          <w:rFonts w:ascii="Arial" w:hAnsi="Arial" w:cs="Arial"/>
          <w:sz w:val="6"/>
          <w:szCs w:val="25"/>
        </w:rPr>
      </w:pPr>
    </w:p>
    <w:p w:rsidR="00BD31C1" w:rsidRPr="00E16C1F" w:rsidRDefault="009D1E05" w:rsidP="009D1E05">
      <w:pPr>
        <w:pStyle w:val="Paragraphedeliste"/>
        <w:spacing w:after="5" w:line="276" w:lineRule="auto"/>
        <w:jc w:val="both"/>
        <w:rPr>
          <w:rFonts w:ascii="Arial" w:eastAsia="Calibri" w:hAnsi="Arial" w:cs="Arial"/>
          <w:sz w:val="2"/>
          <w:szCs w:val="25"/>
        </w:rPr>
      </w:pPr>
      <w:r>
        <w:rPr>
          <w:rFonts w:ascii="Arial" w:eastAsia="Calibri" w:hAnsi="Arial" w:cs="Arial"/>
          <w:sz w:val="25"/>
          <w:szCs w:val="25"/>
        </w:rPr>
        <w:t xml:space="preserve"> </w:t>
      </w:r>
      <w:r>
        <w:rPr>
          <w:rFonts w:ascii="Arial" w:eastAsia="Calibri" w:hAnsi="Arial" w:cs="Arial"/>
          <w:b/>
          <w:sz w:val="25"/>
          <w:szCs w:val="25"/>
          <w:u w:val="single"/>
        </w:rPr>
        <w:t xml:space="preserve"> </w:t>
      </w:r>
    </w:p>
    <w:p w:rsidR="00E16C1F" w:rsidRPr="00BE489B" w:rsidRDefault="00504AFF" w:rsidP="00504AFF">
      <w:pPr>
        <w:pStyle w:val="Paragraphedeliste"/>
        <w:numPr>
          <w:ilvl w:val="0"/>
          <w:numId w:val="24"/>
        </w:numPr>
        <w:spacing w:after="5" w:line="276" w:lineRule="auto"/>
        <w:ind w:left="993" w:hanging="426"/>
        <w:jc w:val="both"/>
        <w:rPr>
          <w:rFonts w:ascii="Arial" w:eastAsia="Calibri" w:hAnsi="Arial" w:cs="Arial"/>
          <w:sz w:val="25"/>
          <w:szCs w:val="25"/>
        </w:rPr>
      </w:pPr>
      <w:r>
        <w:rPr>
          <w:rFonts w:ascii="Arial" w:eastAsia="Calibri" w:hAnsi="Arial" w:cs="Arial"/>
          <w:b/>
          <w:sz w:val="25"/>
          <w:szCs w:val="25"/>
          <w:u w:val="single"/>
        </w:rPr>
        <w:t>Le Gouverneur de la Province du Maniema</w:t>
      </w:r>
      <w:r w:rsidR="00C11969" w:rsidRPr="00504AFF">
        <w:rPr>
          <w:rFonts w:ascii="Arial" w:eastAsia="Calibri" w:hAnsi="Arial" w:cs="Arial"/>
          <w:b/>
          <w:sz w:val="25"/>
          <w:szCs w:val="25"/>
        </w:rPr>
        <w:t>,</w:t>
      </w:r>
      <w:r w:rsidR="0030242C" w:rsidRPr="00504AFF">
        <w:rPr>
          <w:rFonts w:ascii="Arial" w:eastAsia="Calibri" w:hAnsi="Arial" w:cs="Arial"/>
          <w:b/>
          <w:sz w:val="24"/>
          <w:szCs w:val="24"/>
        </w:rPr>
        <w:t xml:space="preserve"> </w:t>
      </w:r>
      <w:r>
        <w:rPr>
          <w:rFonts w:ascii="Tahoma" w:eastAsia="Calibri" w:hAnsi="Tahoma" w:cs="Tahoma"/>
          <w:sz w:val="24"/>
          <w:szCs w:val="24"/>
        </w:rPr>
        <w:t xml:space="preserve">ayant son bureau au n°01 de l’avenue Kilima, Commune de Kasuku, Ville de Kindu dans la Province du Maniema </w:t>
      </w:r>
      <w:r w:rsidR="0030242C" w:rsidRPr="00504AFF">
        <w:rPr>
          <w:rFonts w:ascii="Arial" w:eastAsia="Calibri" w:hAnsi="Arial" w:cs="Arial"/>
          <w:sz w:val="24"/>
          <w:szCs w:val="24"/>
        </w:rPr>
        <w:t>;</w:t>
      </w:r>
    </w:p>
    <w:p w:rsidR="00BE489B" w:rsidRPr="00F24CE7" w:rsidRDefault="00BE489B" w:rsidP="00BE489B">
      <w:pPr>
        <w:pStyle w:val="Paragraphedeliste"/>
        <w:spacing w:after="5" w:line="276" w:lineRule="auto"/>
        <w:ind w:left="993"/>
        <w:jc w:val="both"/>
        <w:rPr>
          <w:rFonts w:ascii="Arial" w:eastAsia="Calibri" w:hAnsi="Arial" w:cs="Arial"/>
          <w:sz w:val="6"/>
          <w:szCs w:val="25"/>
        </w:rPr>
      </w:pPr>
    </w:p>
    <w:p w:rsidR="00504AFF" w:rsidRPr="00504AFF" w:rsidRDefault="007C600C" w:rsidP="00504AFF">
      <w:pPr>
        <w:pStyle w:val="Paragraphedeliste"/>
        <w:numPr>
          <w:ilvl w:val="0"/>
          <w:numId w:val="24"/>
        </w:numPr>
        <w:spacing w:after="5" w:line="276" w:lineRule="auto"/>
        <w:ind w:left="993" w:hanging="426"/>
        <w:jc w:val="both"/>
        <w:rPr>
          <w:rFonts w:ascii="Arial" w:eastAsia="Calibri" w:hAnsi="Arial" w:cs="Arial"/>
          <w:sz w:val="25"/>
          <w:szCs w:val="25"/>
        </w:rPr>
      </w:pPr>
      <w:r>
        <w:rPr>
          <w:rFonts w:ascii="Arial" w:eastAsia="Calibri" w:hAnsi="Arial" w:cs="Arial"/>
          <w:b/>
          <w:sz w:val="25"/>
          <w:szCs w:val="25"/>
          <w:u w:val="single"/>
        </w:rPr>
        <w:t xml:space="preserve">Monsieur LUNGHE UTSHINGA Dauphin, </w:t>
      </w:r>
      <w:r w:rsidR="000E0429">
        <w:rPr>
          <w:rFonts w:ascii="Tahoma" w:eastAsia="Calibri" w:hAnsi="Tahoma" w:cs="Tahoma"/>
          <w:sz w:val="24"/>
          <w:szCs w:val="25"/>
        </w:rPr>
        <w:t>résidant au n°55 de l’avenue Malumalu, commune de Kasuku, Ville de Kindu, à Maniema ;</w:t>
      </w:r>
    </w:p>
    <w:p w:rsidR="002B2367" w:rsidRPr="003A0B64" w:rsidRDefault="002B2367" w:rsidP="00F24CE7">
      <w:pPr>
        <w:spacing w:after="5" w:line="276" w:lineRule="auto"/>
        <w:jc w:val="both"/>
        <w:rPr>
          <w:rFonts w:ascii="Arial" w:eastAsia="Calibri" w:hAnsi="Arial" w:cs="Arial"/>
          <w:sz w:val="14"/>
          <w:szCs w:val="25"/>
        </w:rPr>
      </w:pPr>
    </w:p>
    <w:p w:rsidR="00AF7905" w:rsidRPr="006672F8" w:rsidRDefault="00AF7905" w:rsidP="00B80BC6">
      <w:pPr>
        <w:spacing w:after="5" w:line="276" w:lineRule="auto"/>
        <w:jc w:val="both"/>
        <w:rPr>
          <w:rFonts w:ascii="Arial" w:eastAsia="Calibri" w:hAnsi="Arial" w:cs="Arial"/>
          <w:sz w:val="2"/>
          <w:szCs w:val="25"/>
        </w:rPr>
      </w:pPr>
    </w:p>
    <w:p w:rsidR="00E746E6" w:rsidRPr="00BE4BF2" w:rsidRDefault="00E746E6" w:rsidP="00BD74F1">
      <w:pPr>
        <w:spacing w:after="5" w:line="250" w:lineRule="auto"/>
        <w:jc w:val="both"/>
        <w:rPr>
          <w:rFonts w:ascii="Arial" w:hAnsi="Arial" w:cs="Arial"/>
          <w:sz w:val="2"/>
          <w:szCs w:val="25"/>
        </w:rPr>
      </w:pPr>
    </w:p>
    <w:p w:rsidR="00E746E6" w:rsidRPr="0030242C" w:rsidRDefault="00E746E6" w:rsidP="00BD74F1">
      <w:pPr>
        <w:spacing w:after="5" w:line="250" w:lineRule="auto"/>
        <w:jc w:val="both"/>
        <w:rPr>
          <w:rFonts w:ascii="Arial" w:hAnsi="Arial" w:cs="Arial"/>
          <w:sz w:val="2"/>
          <w:szCs w:val="25"/>
        </w:rPr>
      </w:pPr>
    </w:p>
    <w:p w:rsidR="000952D4" w:rsidRPr="009A0B9C" w:rsidRDefault="000952D4" w:rsidP="000952D4">
      <w:pPr>
        <w:pStyle w:val="Listepuces"/>
        <w:numPr>
          <w:ilvl w:val="0"/>
          <w:numId w:val="0"/>
        </w:numPr>
        <w:tabs>
          <w:tab w:val="left" w:pos="708"/>
        </w:tabs>
        <w:spacing w:after="0" w:line="276" w:lineRule="auto"/>
        <w:jc w:val="both"/>
        <w:rPr>
          <w:rFonts w:ascii="Arial" w:hAnsi="Arial" w:cs="Arial"/>
          <w:sz w:val="2"/>
          <w:szCs w:val="24"/>
        </w:rPr>
      </w:pPr>
    </w:p>
    <w:p w:rsidR="00B95862" w:rsidRPr="00EC5026" w:rsidRDefault="00310F7F" w:rsidP="00EC5026">
      <w:pPr>
        <w:spacing w:after="60" w:line="276" w:lineRule="auto"/>
        <w:ind w:firstLine="851"/>
        <w:jc w:val="both"/>
        <w:rPr>
          <w:rFonts w:ascii="Tahoma" w:hAnsi="Tahoma" w:cs="Tahoma"/>
          <w:sz w:val="24"/>
          <w:szCs w:val="25"/>
        </w:rPr>
      </w:pPr>
      <w:r w:rsidRPr="00EC5026">
        <w:rPr>
          <w:rFonts w:ascii="Tahoma" w:hAnsi="Tahoma" w:cs="Tahoma"/>
          <w:sz w:val="24"/>
          <w:szCs w:val="25"/>
        </w:rPr>
        <w:t>Que conformément aux articles 285 et 289 de la loi organique n°16/27 du 15 octobre 2016 portant organisation, compétence et fonctionnement des juridictions de l’ordre administratif, libellés comme suit :</w:t>
      </w:r>
    </w:p>
    <w:p w:rsidR="00BE3DB4" w:rsidRPr="00BE3DB4" w:rsidRDefault="00BE3DB4" w:rsidP="00AC0AA9">
      <w:pPr>
        <w:spacing w:after="60" w:line="276" w:lineRule="auto"/>
        <w:ind w:firstLine="851"/>
        <w:jc w:val="both"/>
        <w:rPr>
          <w:rFonts w:ascii="Arial" w:hAnsi="Arial" w:cs="Arial"/>
          <w:sz w:val="2"/>
          <w:szCs w:val="25"/>
        </w:rPr>
      </w:pPr>
    </w:p>
    <w:p w:rsidR="00310F7F" w:rsidRPr="00EC5026" w:rsidRDefault="00310F7F" w:rsidP="00EC5026">
      <w:pPr>
        <w:spacing w:after="60" w:line="276" w:lineRule="auto"/>
        <w:jc w:val="both"/>
        <w:rPr>
          <w:rFonts w:ascii="Tahoma" w:hAnsi="Tahoma" w:cs="Tahoma"/>
          <w:sz w:val="24"/>
          <w:szCs w:val="25"/>
        </w:rPr>
      </w:pPr>
      <w:r w:rsidRPr="00EC5026">
        <w:rPr>
          <w:rFonts w:ascii="Tahoma" w:hAnsi="Tahoma" w:cs="Tahoma"/>
          <w:sz w:val="24"/>
          <w:szCs w:val="25"/>
        </w:rPr>
        <w:t>Article 285 : « la procédure des référés est contradictoire, écrite et orale. Lorsque le juge des référés est saisi des demandes prévues aux articles 282, 283 et 284 de la présente loi organique, il informe les parties de la date et de l’heure de</w:t>
      </w:r>
      <w:r w:rsidR="008B60BC" w:rsidRPr="00EC5026">
        <w:rPr>
          <w:rFonts w:ascii="Tahoma" w:hAnsi="Tahoma" w:cs="Tahoma"/>
          <w:sz w:val="24"/>
          <w:szCs w:val="25"/>
        </w:rPr>
        <w:t xml:space="preserve"> </w:t>
      </w:r>
      <w:r w:rsidRPr="00EC5026">
        <w:rPr>
          <w:rFonts w:ascii="Tahoma" w:hAnsi="Tahoma" w:cs="Tahoma"/>
          <w:sz w:val="24"/>
          <w:szCs w:val="25"/>
        </w:rPr>
        <w:t>d’audience. Sauf si le juge renvoie la question à une formation collégiale, l’audience se déroule sans les conclusions du ministère public »</w:t>
      </w:r>
      <w:r w:rsidR="00A55CB6" w:rsidRPr="00EC5026">
        <w:rPr>
          <w:rFonts w:ascii="Tahoma" w:hAnsi="Tahoma" w:cs="Tahoma"/>
          <w:sz w:val="24"/>
          <w:szCs w:val="25"/>
        </w:rPr>
        <w:t>.</w:t>
      </w:r>
    </w:p>
    <w:p w:rsidR="0025559F" w:rsidRPr="00BE4BF2" w:rsidRDefault="0025559F" w:rsidP="0025559F">
      <w:pPr>
        <w:spacing w:after="0" w:line="276" w:lineRule="auto"/>
        <w:jc w:val="both"/>
        <w:rPr>
          <w:rFonts w:ascii="Arial" w:hAnsi="Arial" w:cs="Arial"/>
          <w:sz w:val="2"/>
          <w:szCs w:val="25"/>
        </w:rPr>
      </w:pPr>
    </w:p>
    <w:p w:rsidR="004E4768" w:rsidRPr="007F1A8A" w:rsidRDefault="004E4768" w:rsidP="004E4768">
      <w:pPr>
        <w:spacing w:after="0" w:line="276" w:lineRule="auto"/>
        <w:jc w:val="right"/>
        <w:rPr>
          <w:rFonts w:ascii="Lucida Handwriting" w:hAnsi="Lucida Handwriting"/>
          <w:b/>
          <w:sz w:val="2"/>
          <w:szCs w:val="30"/>
          <w:u w:val="single"/>
        </w:rPr>
      </w:pPr>
    </w:p>
    <w:p w:rsidR="0025559F" w:rsidRPr="00EC5026" w:rsidRDefault="0025559F" w:rsidP="00EC5026">
      <w:pPr>
        <w:spacing w:after="0" w:line="276" w:lineRule="auto"/>
        <w:jc w:val="both"/>
        <w:rPr>
          <w:rFonts w:ascii="Tahoma" w:hAnsi="Tahoma" w:cs="Tahoma"/>
          <w:sz w:val="24"/>
          <w:szCs w:val="25"/>
        </w:rPr>
      </w:pPr>
      <w:r w:rsidRPr="00EC5026">
        <w:rPr>
          <w:rFonts w:ascii="Tahoma" w:hAnsi="Tahoma" w:cs="Tahoma"/>
          <w:sz w:val="24"/>
          <w:szCs w:val="25"/>
        </w:rPr>
        <w:t>Article 289 : « La requête est notifiée aux défendeurs. Le juge des référés accorde les délais les plus brefs aux parties pour f</w:t>
      </w:r>
      <w:r w:rsidR="00BC4EF6" w:rsidRPr="00EC5026">
        <w:rPr>
          <w:rFonts w:ascii="Tahoma" w:hAnsi="Tahoma" w:cs="Tahoma"/>
          <w:sz w:val="24"/>
          <w:szCs w:val="25"/>
        </w:rPr>
        <w:t xml:space="preserve">ournir leurs observations. Sans </w:t>
      </w:r>
      <w:r w:rsidRPr="00EC5026">
        <w:rPr>
          <w:rFonts w:ascii="Tahoma" w:hAnsi="Tahoma" w:cs="Tahoma"/>
          <w:sz w:val="24"/>
          <w:szCs w:val="25"/>
        </w:rPr>
        <w:t xml:space="preserve">mise en demeure, la procédure est poursuivie, en cas d’observation de ces </w:t>
      </w:r>
      <w:r w:rsidR="00FC59D6" w:rsidRPr="00EC5026">
        <w:rPr>
          <w:rFonts w:ascii="Tahoma" w:hAnsi="Tahoma" w:cs="Tahoma"/>
          <w:sz w:val="24"/>
          <w:szCs w:val="25"/>
        </w:rPr>
        <w:t xml:space="preserve"> </w:t>
      </w:r>
      <w:r w:rsidR="00F55FF7">
        <w:rPr>
          <w:rFonts w:ascii="Tahoma" w:hAnsi="Tahoma" w:cs="Tahoma"/>
          <w:sz w:val="24"/>
          <w:szCs w:val="25"/>
        </w:rPr>
        <w:t>délais. Par</w:t>
      </w:r>
      <w:r w:rsidR="001C1C8C">
        <w:rPr>
          <w:rFonts w:ascii="Tahoma" w:hAnsi="Tahoma" w:cs="Tahoma"/>
          <w:sz w:val="24"/>
          <w:szCs w:val="25"/>
        </w:rPr>
        <w:t xml:space="preserve"> </w:t>
      </w:r>
      <w:r w:rsidRPr="00EC5026">
        <w:rPr>
          <w:rFonts w:ascii="Tahoma" w:hAnsi="Tahoma" w:cs="Tahoma"/>
          <w:sz w:val="24"/>
          <w:szCs w:val="25"/>
        </w:rPr>
        <w:t>dérogation aux dispositions de l’alinéa précédent, lorsqu’il s’agit du</w:t>
      </w:r>
      <w:r w:rsidR="008C3809" w:rsidRPr="00EC5026">
        <w:rPr>
          <w:rFonts w:ascii="Tahoma" w:hAnsi="Tahoma" w:cs="Tahoma"/>
          <w:sz w:val="24"/>
          <w:szCs w:val="25"/>
        </w:rPr>
        <w:t xml:space="preserve"> </w:t>
      </w:r>
      <w:r w:rsidR="001C1C8C">
        <w:rPr>
          <w:rFonts w:ascii="Tahoma" w:hAnsi="Tahoma" w:cs="Tahoma"/>
          <w:sz w:val="24"/>
          <w:szCs w:val="25"/>
        </w:rPr>
        <w:t>référé-</w:t>
      </w:r>
      <w:r w:rsidR="00127599" w:rsidRPr="00EC5026">
        <w:rPr>
          <w:rFonts w:ascii="Tahoma" w:hAnsi="Tahoma" w:cs="Tahoma"/>
          <w:sz w:val="24"/>
          <w:szCs w:val="25"/>
        </w:rPr>
        <w:t>suspension ou du référé-liberté, les parties sont convoquées sans délai et par tous moyens à l’audience ».</w:t>
      </w:r>
    </w:p>
    <w:p w:rsidR="00E746E6" w:rsidRPr="003A0B64" w:rsidRDefault="00E746E6" w:rsidP="0025559F">
      <w:pPr>
        <w:spacing w:after="0" w:line="276" w:lineRule="auto"/>
        <w:jc w:val="both"/>
        <w:rPr>
          <w:rFonts w:ascii="Arial" w:hAnsi="Arial" w:cs="Arial"/>
          <w:sz w:val="16"/>
          <w:szCs w:val="25"/>
        </w:rPr>
      </w:pPr>
    </w:p>
    <w:p w:rsidR="000C5F36" w:rsidRDefault="00E16C1F" w:rsidP="00CC1704">
      <w:pPr>
        <w:spacing w:after="0" w:line="276" w:lineRule="auto"/>
        <w:ind w:firstLine="993"/>
        <w:jc w:val="both"/>
        <w:rPr>
          <w:rFonts w:ascii="Arial" w:hAnsi="Arial" w:cs="Arial"/>
          <w:sz w:val="25"/>
          <w:szCs w:val="25"/>
        </w:rPr>
      </w:pPr>
      <w:r w:rsidRPr="00006ABE">
        <w:rPr>
          <w:rFonts w:ascii="Tahoma" w:hAnsi="Tahoma" w:cs="Tahoma"/>
          <w:sz w:val="24"/>
          <w:szCs w:val="24"/>
        </w:rPr>
        <w:t>La requête en référé-</w:t>
      </w:r>
      <w:r w:rsidR="005E1913" w:rsidRPr="00006ABE">
        <w:rPr>
          <w:rFonts w:ascii="Tahoma" w:hAnsi="Tahoma" w:cs="Tahoma"/>
          <w:sz w:val="24"/>
          <w:szCs w:val="24"/>
        </w:rPr>
        <w:t xml:space="preserve">liberté </w:t>
      </w:r>
      <w:r w:rsidR="008939AB" w:rsidRPr="00006ABE">
        <w:rPr>
          <w:rFonts w:ascii="Tahoma" w:hAnsi="Tahoma" w:cs="Tahoma"/>
          <w:sz w:val="24"/>
          <w:szCs w:val="24"/>
        </w:rPr>
        <w:t>en appel</w:t>
      </w:r>
      <w:r w:rsidR="00B95862" w:rsidRPr="00006ABE">
        <w:rPr>
          <w:rFonts w:ascii="Tahoma" w:hAnsi="Tahoma" w:cs="Tahoma"/>
          <w:sz w:val="24"/>
          <w:szCs w:val="24"/>
        </w:rPr>
        <w:t xml:space="preserve"> </w:t>
      </w:r>
      <w:r w:rsidRPr="00006ABE">
        <w:rPr>
          <w:rFonts w:ascii="Tahoma" w:hAnsi="Tahoma" w:cs="Tahoma"/>
          <w:sz w:val="24"/>
          <w:szCs w:val="24"/>
        </w:rPr>
        <w:t xml:space="preserve">introduite devant la Section du Contentieux du Conseil d’Etat le </w:t>
      </w:r>
      <w:r w:rsidR="001169F4">
        <w:rPr>
          <w:rFonts w:ascii="Tahoma" w:hAnsi="Tahoma" w:cs="Tahoma"/>
          <w:b/>
          <w:sz w:val="24"/>
          <w:szCs w:val="24"/>
        </w:rPr>
        <w:t>29</w:t>
      </w:r>
      <w:r w:rsidRPr="00006ABE">
        <w:rPr>
          <w:rFonts w:ascii="Tahoma" w:hAnsi="Tahoma" w:cs="Tahoma"/>
          <w:b/>
          <w:sz w:val="24"/>
          <w:szCs w:val="24"/>
        </w:rPr>
        <w:t xml:space="preserve"> </w:t>
      </w:r>
      <w:r w:rsidR="001169F4">
        <w:rPr>
          <w:rFonts w:ascii="Tahoma" w:hAnsi="Tahoma" w:cs="Tahoma"/>
          <w:b/>
          <w:sz w:val="24"/>
          <w:szCs w:val="24"/>
        </w:rPr>
        <w:t>mai</w:t>
      </w:r>
      <w:r w:rsidR="006778BF">
        <w:rPr>
          <w:rFonts w:ascii="Tahoma" w:hAnsi="Tahoma" w:cs="Tahoma"/>
          <w:b/>
          <w:sz w:val="24"/>
          <w:szCs w:val="24"/>
        </w:rPr>
        <w:t xml:space="preserve"> </w:t>
      </w:r>
      <w:r w:rsidRPr="00006ABE">
        <w:rPr>
          <w:rFonts w:ascii="Tahoma" w:hAnsi="Tahoma" w:cs="Tahoma"/>
          <w:b/>
          <w:sz w:val="24"/>
          <w:szCs w:val="24"/>
        </w:rPr>
        <w:t>202</w:t>
      </w:r>
      <w:r w:rsidR="006778BF">
        <w:rPr>
          <w:rFonts w:ascii="Tahoma" w:hAnsi="Tahoma" w:cs="Tahoma"/>
          <w:b/>
          <w:sz w:val="24"/>
          <w:szCs w:val="24"/>
        </w:rPr>
        <w:t>5</w:t>
      </w:r>
      <w:r w:rsidRPr="00006ABE">
        <w:rPr>
          <w:rFonts w:ascii="Tahoma" w:hAnsi="Tahoma" w:cs="Tahoma"/>
          <w:sz w:val="24"/>
          <w:szCs w:val="24"/>
        </w:rPr>
        <w:t xml:space="preserve"> par Maître </w:t>
      </w:r>
      <w:r w:rsidR="001169F4">
        <w:rPr>
          <w:rFonts w:ascii="Tahoma" w:hAnsi="Tahoma" w:cs="Tahoma"/>
          <w:b/>
          <w:sz w:val="24"/>
          <w:szCs w:val="24"/>
        </w:rPr>
        <w:t>DIKOMO WELO ON’EDUMBE Antoine-Stanis</w:t>
      </w:r>
      <w:r w:rsidRPr="00006ABE">
        <w:rPr>
          <w:rFonts w:ascii="Tahoma" w:hAnsi="Tahoma" w:cs="Tahoma"/>
          <w:b/>
          <w:sz w:val="24"/>
          <w:szCs w:val="24"/>
        </w:rPr>
        <w:t>,</w:t>
      </w:r>
      <w:r w:rsidRPr="00006ABE">
        <w:rPr>
          <w:rFonts w:ascii="Tahoma" w:hAnsi="Tahoma" w:cs="Tahoma"/>
          <w:sz w:val="24"/>
          <w:szCs w:val="24"/>
        </w:rPr>
        <w:t xml:space="preserve"> </w:t>
      </w:r>
      <w:r w:rsidR="001169F4">
        <w:rPr>
          <w:rFonts w:ascii="Tahoma" w:hAnsi="Tahoma" w:cs="Tahoma"/>
          <w:sz w:val="24"/>
          <w:szCs w:val="24"/>
        </w:rPr>
        <w:t>avocat</w:t>
      </w:r>
      <w:r w:rsidR="003C3FC2" w:rsidRPr="00006ABE">
        <w:rPr>
          <w:rFonts w:ascii="Tahoma" w:hAnsi="Tahoma" w:cs="Tahoma"/>
          <w:sz w:val="24"/>
          <w:szCs w:val="24"/>
        </w:rPr>
        <w:t xml:space="preserve"> </w:t>
      </w:r>
      <w:r w:rsidR="00366659" w:rsidRPr="00006ABE">
        <w:rPr>
          <w:rFonts w:ascii="Tahoma" w:hAnsi="Tahoma" w:cs="Tahoma"/>
          <w:sz w:val="24"/>
          <w:szCs w:val="24"/>
        </w:rPr>
        <w:t>c</w:t>
      </w:r>
      <w:r w:rsidRPr="00006ABE">
        <w:rPr>
          <w:rFonts w:ascii="Tahoma" w:hAnsi="Tahoma" w:cs="Tahoma"/>
          <w:sz w:val="24"/>
          <w:szCs w:val="24"/>
        </w:rPr>
        <w:t>onseil</w:t>
      </w:r>
      <w:r w:rsidR="00366659" w:rsidRPr="00006ABE">
        <w:rPr>
          <w:rFonts w:ascii="Tahoma" w:hAnsi="Tahoma" w:cs="Tahoma"/>
          <w:sz w:val="24"/>
          <w:szCs w:val="24"/>
        </w:rPr>
        <w:t xml:space="preserve"> </w:t>
      </w:r>
      <w:r w:rsidRPr="00006ABE">
        <w:rPr>
          <w:rFonts w:ascii="Tahoma" w:hAnsi="Tahoma" w:cs="Tahoma"/>
          <w:sz w:val="24"/>
          <w:szCs w:val="24"/>
        </w:rPr>
        <w:t>agissant au nom et pour le compte d</w:t>
      </w:r>
      <w:r w:rsidR="00BE4BF2" w:rsidRPr="00006ABE">
        <w:rPr>
          <w:rFonts w:ascii="Tahoma" w:hAnsi="Tahoma" w:cs="Tahoma"/>
          <w:sz w:val="24"/>
          <w:szCs w:val="24"/>
        </w:rPr>
        <w:t>e</w:t>
      </w:r>
      <w:r w:rsidRPr="00006ABE">
        <w:rPr>
          <w:rFonts w:ascii="Arial" w:hAnsi="Arial" w:cs="Arial"/>
          <w:sz w:val="24"/>
          <w:szCs w:val="24"/>
        </w:rPr>
        <w:t xml:space="preserve"> </w:t>
      </w:r>
      <w:r w:rsidR="00BE4BF2">
        <w:rPr>
          <w:rFonts w:ascii="Lucida Handwriting" w:hAnsi="Lucida Handwriting" w:cs="Arial"/>
          <w:b/>
          <w:sz w:val="27"/>
          <w:szCs w:val="27"/>
        </w:rPr>
        <w:t>M</w:t>
      </w:r>
      <w:r w:rsidR="005A4AD9">
        <w:rPr>
          <w:rFonts w:ascii="Lucida Handwriting" w:hAnsi="Lucida Handwriting" w:cs="Arial"/>
          <w:b/>
          <w:sz w:val="27"/>
          <w:szCs w:val="27"/>
        </w:rPr>
        <w:t>onsieur</w:t>
      </w:r>
      <w:r w:rsidR="00366659">
        <w:rPr>
          <w:rFonts w:ascii="Lucida Handwriting" w:hAnsi="Lucida Handwriting" w:cs="Arial"/>
          <w:b/>
          <w:sz w:val="27"/>
          <w:szCs w:val="27"/>
        </w:rPr>
        <w:t xml:space="preserve"> </w:t>
      </w:r>
      <w:r w:rsidR="003E39EF">
        <w:rPr>
          <w:rFonts w:ascii="Lucida Handwriting" w:hAnsi="Lucida Handwriting" w:cs="Arial"/>
          <w:b/>
          <w:sz w:val="27"/>
          <w:szCs w:val="27"/>
        </w:rPr>
        <w:t xml:space="preserve"> </w:t>
      </w:r>
      <w:r w:rsidR="001169F4">
        <w:rPr>
          <w:rFonts w:ascii="Lucida Handwriting" w:hAnsi="Lucida Handwriting" w:cs="Arial"/>
          <w:b/>
          <w:sz w:val="27"/>
          <w:szCs w:val="27"/>
        </w:rPr>
        <w:t>UTSHINGA</w:t>
      </w:r>
      <w:r w:rsidR="003C3FC2">
        <w:rPr>
          <w:rFonts w:ascii="Lucida Handwriting" w:hAnsi="Lucida Handwriting" w:cs="Arial"/>
          <w:b/>
          <w:sz w:val="27"/>
          <w:szCs w:val="27"/>
        </w:rPr>
        <w:t xml:space="preserve"> </w:t>
      </w:r>
      <w:r w:rsidR="001169F4">
        <w:rPr>
          <w:rFonts w:ascii="Lucida Handwriting" w:hAnsi="Lucida Handwriting" w:cs="Arial"/>
          <w:b/>
          <w:sz w:val="27"/>
          <w:szCs w:val="27"/>
        </w:rPr>
        <w:t>NGONGO</w:t>
      </w:r>
      <w:r w:rsidR="003C3FC2">
        <w:rPr>
          <w:rFonts w:ascii="Lucida Handwriting" w:hAnsi="Lucida Handwriting" w:cs="Arial"/>
          <w:b/>
          <w:sz w:val="27"/>
          <w:szCs w:val="27"/>
        </w:rPr>
        <w:t xml:space="preserve"> </w:t>
      </w:r>
      <w:r w:rsidR="003A0B64">
        <w:rPr>
          <w:rFonts w:ascii="Lucida Handwriting" w:hAnsi="Lucida Handwriting" w:cs="Arial"/>
          <w:b/>
          <w:sz w:val="27"/>
          <w:szCs w:val="27"/>
        </w:rPr>
        <w:t xml:space="preserve"> </w:t>
      </w:r>
      <w:r w:rsidR="001169F4">
        <w:rPr>
          <w:rFonts w:ascii="Lucida Handwriting" w:hAnsi="Lucida Handwriting" w:cs="Arial"/>
          <w:b/>
          <w:sz w:val="27"/>
          <w:szCs w:val="27"/>
        </w:rPr>
        <w:t>Paul</w:t>
      </w:r>
      <w:r w:rsidRPr="00E16C1F">
        <w:rPr>
          <w:rFonts w:ascii="Lucida Handwriting" w:hAnsi="Lucida Handwriting" w:cs="Arial"/>
          <w:sz w:val="25"/>
          <w:szCs w:val="25"/>
        </w:rPr>
        <w:t xml:space="preserve">, </w:t>
      </w:r>
      <w:r w:rsidR="005A4AD9">
        <w:rPr>
          <w:rFonts w:ascii="Lucida Handwriting" w:hAnsi="Lucida Handwriting" w:cs="Arial"/>
          <w:sz w:val="25"/>
          <w:szCs w:val="25"/>
        </w:rPr>
        <w:t xml:space="preserve"> </w:t>
      </w:r>
      <w:r w:rsidR="001169F4">
        <w:rPr>
          <w:rFonts w:ascii="Arial" w:hAnsi="Arial" w:cs="Arial"/>
          <w:sz w:val="24"/>
          <w:szCs w:val="24"/>
        </w:rPr>
        <w:t>appelant</w:t>
      </w:r>
      <w:r w:rsidR="00BE4BF2" w:rsidRPr="00006ABE">
        <w:rPr>
          <w:rFonts w:ascii="Arial" w:hAnsi="Arial" w:cs="Arial"/>
          <w:sz w:val="24"/>
          <w:szCs w:val="24"/>
        </w:rPr>
        <w:t>,</w:t>
      </w:r>
      <w:r w:rsidRPr="00006ABE">
        <w:rPr>
          <w:rFonts w:ascii="Arial" w:hAnsi="Arial" w:cs="Arial"/>
          <w:sz w:val="24"/>
          <w:szCs w:val="24"/>
        </w:rPr>
        <w:t xml:space="preserve"> aux fins de la présente cause.</w:t>
      </w:r>
    </w:p>
    <w:p w:rsidR="000C5F36" w:rsidRPr="009072C0" w:rsidRDefault="000C5F36" w:rsidP="00CC1704">
      <w:pPr>
        <w:spacing w:after="0" w:line="276" w:lineRule="auto"/>
        <w:ind w:firstLine="993"/>
        <w:jc w:val="both"/>
        <w:rPr>
          <w:rFonts w:ascii="Arial" w:hAnsi="Arial" w:cs="Arial"/>
          <w:sz w:val="18"/>
          <w:szCs w:val="25"/>
        </w:rPr>
      </w:pPr>
    </w:p>
    <w:p w:rsidR="003C3FC2" w:rsidRPr="003C3FC2" w:rsidRDefault="003C3FC2" w:rsidP="005E1913">
      <w:pPr>
        <w:spacing w:after="0" w:line="276" w:lineRule="auto"/>
        <w:ind w:firstLine="993"/>
        <w:jc w:val="both"/>
        <w:rPr>
          <w:rFonts w:ascii="Tahoma" w:hAnsi="Tahoma" w:cs="Tahoma"/>
          <w:sz w:val="14"/>
          <w:szCs w:val="25"/>
        </w:rPr>
      </w:pPr>
    </w:p>
    <w:p w:rsidR="00E16C1F" w:rsidRPr="00BE4BF2" w:rsidRDefault="00E16C1F" w:rsidP="005E1913">
      <w:pPr>
        <w:spacing w:after="0" w:line="276" w:lineRule="auto"/>
        <w:ind w:firstLine="993"/>
        <w:jc w:val="both"/>
        <w:rPr>
          <w:rFonts w:ascii="Arial" w:hAnsi="Arial" w:cs="Arial"/>
          <w:sz w:val="25"/>
          <w:szCs w:val="25"/>
        </w:rPr>
      </w:pPr>
      <w:r w:rsidRPr="00195760">
        <w:rPr>
          <w:rFonts w:ascii="Tahoma" w:hAnsi="Tahoma" w:cs="Tahoma"/>
          <w:sz w:val="24"/>
          <w:szCs w:val="25"/>
        </w:rPr>
        <w:t>Dans le même contexte et à la même requête, je leur ai notifié que l’audience en chambre du conseil de ladite cause sera tenue le </w:t>
      </w:r>
      <w:r w:rsidRPr="00195760">
        <w:rPr>
          <w:rFonts w:ascii="Tahoma" w:hAnsi="Tahoma" w:cs="Tahoma"/>
          <w:b/>
          <w:sz w:val="24"/>
          <w:szCs w:val="25"/>
        </w:rPr>
        <w:t>:……./….…/202</w:t>
      </w:r>
      <w:r w:rsidR="003C3FC2">
        <w:rPr>
          <w:rFonts w:ascii="Tahoma" w:hAnsi="Tahoma" w:cs="Tahoma"/>
          <w:b/>
          <w:sz w:val="24"/>
          <w:szCs w:val="25"/>
        </w:rPr>
        <w:t>5</w:t>
      </w:r>
      <w:r w:rsidRPr="00195760">
        <w:rPr>
          <w:rFonts w:ascii="Tahoma" w:hAnsi="Tahoma" w:cs="Tahoma"/>
          <w:b/>
          <w:sz w:val="24"/>
          <w:szCs w:val="25"/>
        </w:rPr>
        <w:t xml:space="preserve"> </w:t>
      </w:r>
      <w:r w:rsidR="00BE25A2">
        <w:rPr>
          <w:rFonts w:ascii="Tahoma" w:hAnsi="Tahoma" w:cs="Tahoma"/>
          <w:sz w:val="24"/>
          <w:szCs w:val="25"/>
        </w:rPr>
        <w:t xml:space="preserve">à 09 heures 00’’ </w:t>
      </w:r>
      <w:r w:rsidRPr="00195760">
        <w:rPr>
          <w:rFonts w:ascii="Tahoma" w:hAnsi="Tahoma" w:cs="Tahoma"/>
          <w:sz w:val="24"/>
          <w:szCs w:val="25"/>
        </w:rPr>
        <w:t xml:space="preserve">du matin </w:t>
      </w:r>
      <w:r w:rsidRPr="00195760">
        <w:rPr>
          <w:rFonts w:ascii="Tahoma" w:eastAsia="Arial" w:hAnsi="Tahoma" w:cs="Tahoma"/>
          <w:color w:val="000000"/>
          <w:sz w:val="24"/>
          <w:szCs w:val="25"/>
          <w:lang w:eastAsia="fr-FR"/>
        </w:rPr>
        <w:t>dans la Grande salle d’audience du Conseil d’Etat, Situé au croisement des avenues Pumbu et des Bâtonniers à Kinshasa/Gombe.</w:t>
      </w:r>
    </w:p>
    <w:p w:rsidR="0009786C" w:rsidRPr="00604DA7" w:rsidRDefault="0009786C" w:rsidP="0009786C">
      <w:pPr>
        <w:tabs>
          <w:tab w:val="left" w:pos="1279"/>
        </w:tabs>
        <w:spacing w:after="0" w:line="276" w:lineRule="auto"/>
        <w:rPr>
          <w:rFonts w:ascii="Arial" w:hAnsi="Arial" w:cs="Arial"/>
          <w:szCs w:val="25"/>
        </w:rPr>
      </w:pPr>
    </w:p>
    <w:p w:rsidR="00604DA7" w:rsidRPr="007C31F1" w:rsidRDefault="00604DA7" w:rsidP="00604DA7">
      <w:pPr>
        <w:spacing w:after="0" w:line="240" w:lineRule="auto"/>
        <w:ind w:left="360" w:firstLine="633"/>
        <w:jc w:val="both"/>
        <w:rPr>
          <w:rFonts w:ascii="Tahoma" w:eastAsia="Calibri" w:hAnsi="Tahoma" w:cs="Tahoma"/>
          <w:sz w:val="24"/>
          <w:szCs w:val="25"/>
        </w:rPr>
      </w:pPr>
      <w:r w:rsidRPr="007C31F1">
        <w:rPr>
          <w:rFonts w:ascii="Tahoma" w:eastAsia="Calibri" w:hAnsi="Tahoma" w:cs="Tahoma"/>
          <w:sz w:val="24"/>
          <w:szCs w:val="25"/>
        </w:rPr>
        <w:t>Et pour que les signifiés n’en ignorent, je leur ai ;</w:t>
      </w:r>
    </w:p>
    <w:p w:rsidR="00604DA7" w:rsidRPr="00604DA7" w:rsidRDefault="00604DA7" w:rsidP="00604DA7">
      <w:pPr>
        <w:spacing w:after="0" w:line="276" w:lineRule="auto"/>
        <w:jc w:val="right"/>
        <w:rPr>
          <w:rFonts w:ascii="Arial" w:eastAsia="Calibri" w:hAnsi="Arial" w:cs="Arial"/>
          <w:sz w:val="32"/>
          <w:szCs w:val="25"/>
        </w:rPr>
      </w:pPr>
    </w:p>
    <w:p w:rsidR="00604DA7" w:rsidRPr="007C31F1" w:rsidRDefault="00604DA7" w:rsidP="00604DA7">
      <w:pPr>
        <w:spacing w:after="0" w:line="276" w:lineRule="auto"/>
        <w:jc w:val="both"/>
        <w:rPr>
          <w:rFonts w:ascii="Arial" w:eastAsia="Calibri" w:hAnsi="Arial" w:cs="Arial"/>
          <w:sz w:val="25"/>
          <w:szCs w:val="25"/>
        </w:rPr>
      </w:pPr>
      <w:r w:rsidRPr="007C31F1">
        <w:rPr>
          <w:rFonts w:ascii="Arial" w:eastAsia="Calibri" w:hAnsi="Arial" w:cs="Arial"/>
          <w:b/>
          <w:i/>
          <w:sz w:val="25"/>
          <w:szCs w:val="25"/>
          <w:u w:val="single"/>
        </w:rPr>
        <w:t>Pour le 1</w:t>
      </w:r>
      <w:r w:rsidRPr="007C31F1">
        <w:rPr>
          <w:rFonts w:ascii="Arial" w:eastAsia="Calibri" w:hAnsi="Arial" w:cs="Arial"/>
          <w:b/>
          <w:i/>
          <w:sz w:val="25"/>
          <w:szCs w:val="25"/>
          <w:u w:val="single"/>
          <w:vertAlign w:val="superscript"/>
        </w:rPr>
        <w:t>er</w:t>
      </w:r>
      <w:r w:rsidRPr="007C31F1">
        <w:rPr>
          <w:rFonts w:ascii="Arial" w:eastAsia="Calibri" w:hAnsi="Arial" w:cs="Arial"/>
          <w:sz w:val="25"/>
          <w:szCs w:val="25"/>
        </w:rPr>
        <w:t xml:space="preserve"> : </w:t>
      </w:r>
      <w:r w:rsidRPr="007C31F1">
        <w:rPr>
          <w:rFonts w:ascii="Tahoma" w:eastAsia="Calibri" w:hAnsi="Tahoma" w:cs="Tahoma"/>
          <w:sz w:val="24"/>
          <w:szCs w:val="25"/>
        </w:rPr>
        <w:t>Etant à</w:t>
      </w:r>
      <w:r w:rsidRPr="007C31F1">
        <w:rPr>
          <w:rFonts w:ascii="Arial" w:eastAsia="Calibri" w:hAnsi="Arial" w:cs="Arial"/>
          <w:sz w:val="24"/>
          <w:szCs w:val="25"/>
        </w:rPr>
        <w:t xml:space="preserve"> </w:t>
      </w:r>
    </w:p>
    <w:p w:rsidR="00604DA7" w:rsidRPr="007C31F1" w:rsidRDefault="00604DA7" w:rsidP="00604DA7">
      <w:pPr>
        <w:spacing w:after="0" w:line="276" w:lineRule="auto"/>
        <w:jc w:val="both"/>
        <w:rPr>
          <w:rFonts w:ascii="Tahoma" w:eastAsia="Calibri" w:hAnsi="Tahoma" w:cs="Tahoma"/>
          <w:sz w:val="24"/>
          <w:szCs w:val="25"/>
        </w:rPr>
      </w:pPr>
      <w:r w:rsidRPr="007C31F1">
        <w:rPr>
          <w:rFonts w:ascii="Tahoma" w:eastAsia="Calibri" w:hAnsi="Tahoma" w:cs="Tahoma"/>
          <w:sz w:val="24"/>
          <w:szCs w:val="25"/>
        </w:rPr>
        <w:t>Et y parlant à</w:t>
      </w:r>
    </w:p>
    <w:p w:rsidR="00604DA7" w:rsidRPr="00604DA7" w:rsidRDefault="00604DA7" w:rsidP="00604DA7">
      <w:pPr>
        <w:spacing w:after="0" w:line="276" w:lineRule="auto"/>
        <w:jc w:val="both"/>
        <w:rPr>
          <w:rFonts w:ascii="Arial" w:eastAsia="Calibri" w:hAnsi="Arial" w:cs="Arial"/>
          <w:sz w:val="14"/>
          <w:szCs w:val="25"/>
        </w:rPr>
      </w:pPr>
    </w:p>
    <w:p w:rsidR="00604DA7" w:rsidRPr="007C31F1" w:rsidRDefault="00604DA7" w:rsidP="00604DA7">
      <w:pPr>
        <w:spacing w:after="0" w:line="240" w:lineRule="auto"/>
        <w:jc w:val="both"/>
        <w:rPr>
          <w:rFonts w:ascii="Arial" w:eastAsia="Calibri" w:hAnsi="Arial" w:cs="Arial"/>
          <w:sz w:val="6"/>
          <w:szCs w:val="24"/>
        </w:rPr>
      </w:pPr>
    </w:p>
    <w:p w:rsidR="00604DA7" w:rsidRPr="007C31F1" w:rsidRDefault="00604DA7" w:rsidP="00604DA7">
      <w:pPr>
        <w:spacing w:after="0" w:line="276" w:lineRule="auto"/>
        <w:jc w:val="both"/>
        <w:rPr>
          <w:rFonts w:ascii="Arial" w:eastAsia="Calibri" w:hAnsi="Arial" w:cs="Arial"/>
          <w:sz w:val="25"/>
          <w:szCs w:val="25"/>
        </w:rPr>
      </w:pPr>
      <w:r w:rsidRPr="007C31F1">
        <w:rPr>
          <w:rFonts w:ascii="Arial" w:eastAsia="Calibri" w:hAnsi="Arial" w:cs="Arial"/>
          <w:b/>
          <w:i/>
          <w:sz w:val="25"/>
          <w:szCs w:val="25"/>
          <w:u w:val="single"/>
        </w:rPr>
        <w:t>Pour le 2</w:t>
      </w:r>
      <w:r w:rsidRPr="007C31F1">
        <w:rPr>
          <w:rFonts w:ascii="Arial" w:eastAsia="Calibri" w:hAnsi="Arial" w:cs="Arial"/>
          <w:b/>
          <w:i/>
          <w:sz w:val="25"/>
          <w:szCs w:val="25"/>
          <w:u w:val="single"/>
          <w:vertAlign w:val="superscript"/>
        </w:rPr>
        <w:t>ème</w:t>
      </w:r>
      <w:r w:rsidRPr="007C31F1">
        <w:rPr>
          <w:rFonts w:ascii="Arial" w:eastAsia="Calibri" w:hAnsi="Arial" w:cs="Arial"/>
          <w:sz w:val="25"/>
          <w:szCs w:val="25"/>
        </w:rPr>
        <w:t xml:space="preserve"> : </w:t>
      </w:r>
      <w:r w:rsidRPr="007C31F1">
        <w:rPr>
          <w:rFonts w:ascii="Tahoma" w:eastAsia="Calibri" w:hAnsi="Tahoma" w:cs="Tahoma"/>
          <w:sz w:val="24"/>
          <w:szCs w:val="25"/>
        </w:rPr>
        <w:t>Etant à</w:t>
      </w:r>
      <w:r w:rsidRPr="007C31F1">
        <w:rPr>
          <w:rFonts w:ascii="Arial" w:eastAsia="Calibri" w:hAnsi="Arial" w:cs="Arial"/>
          <w:sz w:val="24"/>
          <w:szCs w:val="25"/>
        </w:rPr>
        <w:t xml:space="preserve"> </w:t>
      </w:r>
    </w:p>
    <w:p w:rsidR="00604DA7" w:rsidRPr="007C31F1" w:rsidRDefault="00604DA7" w:rsidP="00604DA7">
      <w:pPr>
        <w:spacing w:after="0" w:line="276" w:lineRule="auto"/>
        <w:jc w:val="both"/>
        <w:rPr>
          <w:rFonts w:ascii="Tahoma" w:eastAsia="Calibri" w:hAnsi="Tahoma" w:cs="Tahoma"/>
          <w:sz w:val="24"/>
          <w:szCs w:val="25"/>
        </w:rPr>
      </w:pPr>
      <w:r w:rsidRPr="007C31F1">
        <w:rPr>
          <w:rFonts w:ascii="Tahoma" w:eastAsia="Calibri" w:hAnsi="Tahoma" w:cs="Tahoma"/>
          <w:sz w:val="24"/>
          <w:szCs w:val="25"/>
        </w:rPr>
        <w:t>Et y parlant à</w:t>
      </w:r>
    </w:p>
    <w:p w:rsidR="00604DA7" w:rsidRPr="00604DA7" w:rsidRDefault="00604DA7" w:rsidP="00604DA7">
      <w:pPr>
        <w:spacing w:after="0" w:line="276" w:lineRule="auto"/>
        <w:jc w:val="both"/>
        <w:rPr>
          <w:rFonts w:ascii="Arial" w:eastAsia="Calibri" w:hAnsi="Arial" w:cs="Arial"/>
          <w:sz w:val="24"/>
          <w:szCs w:val="25"/>
        </w:rPr>
      </w:pPr>
    </w:p>
    <w:p w:rsidR="00604DA7" w:rsidRDefault="00604DA7" w:rsidP="00604DA7">
      <w:pPr>
        <w:spacing w:after="0"/>
        <w:ind w:left="-5"/>
        <w:rPr>
          <w:rFonts w:ascii="Tahoma" w:eastAsia="Calibri" w:hAnsi="Tahoma" w:cs="Tahoma"/>
          <w:sz w:val="24"/>
          <w:szCs w:val="25"/>
        </w:rPr>
      </w:pPr>
      <w:r w:rsidRPr="00E24A3A">
        <w:rPr>
          <w:rFonts w:ascii="Tahoma" w:eastAsia="Calibri" w:hAnsi="Tahoma" w:cs="Tahoma"/>
          <w:sz w:val="24"/>
          <w:szCs w:val="25"/>
        </w:rPr>
        <w:t xml:space="preserve">Laissé </w:t>
      </w:r>
      <w:r>
        <w:rPr>
          <w:rFonts w:ascii="Tahoma" w:eastAsia="Calibri" w:hAnsi="Tahoma" w:cs="Tahoma"/>
          <w:sz w:val="24"/>
          <w:szCs w:val="25"/>
        </w:rPr>
        <w:t xml:space="preserve">à chacun </w:t>
      </w:r>
      <w:bookmarkStart w:id="0" w:name="_GoBack"/>
      <w:bookmarkEnd w:id="0"/>
      <w:r w:rsidRPr="00E24A3A">
        <w:rPr>
          <w:rFonts w:ascii="Tahoma" w:eastAsia="Calibri" w:hAnsi="Tahoma" w:cs="Tahoma"/>
          <w:sz w:val="24"/>
          <w:szCs w:val="25"/>
        </w:rPr>
        <w:t>copie du présent exploit et celle de la susdite requête.</w:t>
      </w:r>
    </w:p>
    <w:p w:rsidR="00604DA7" w:rsidRDefault="00604DA7" w:rsidP="00604DA7">
      <w:pPr>
        <w:spacing w:after="0"/>
        <w:ind w:left="-5"/>
        <w:rPr>
          <w:rFonts w:ascii="Tahoma" w:eastAsia="Calibri" w:hAnsi="Tahoma" w:cs="Tahoma"/>
          <w:sz w:val="2"/>
          <w:szCs w:val="25"/>
        </w:rPr>
      </w:pPr>
    </w:p>
    <w:p w:rsidR="00604DA7" w:rsidRDefault="00604DA7" w:rsidP="00604DA7">
      <w:pPr>
        <w:spacing w:after="0"/>
        <w:ind w:left="-5"/>
        <w:rPr>
          <w:rFonts w:ascii="Tahoma" w:eastAsia="Calibri" w:hAnsi="Tahoma" w:cs="Tahoma"/>
          <w:sz w:val="2"/>
          <w:szCs w:val="25"/>
        </w:rPr>
      </w:pPr>
    </w:p>
    <w:p w:rsidR="00604DA7" w:rsidRDefault="00604DA7" w:rsidP="00604DA7">
      <w:pPr>
        <w:spacing w:after="0"/>
        <w:ind w:left="-5"/>
        <w:rPr>
          <w:rFonts w:ascii="Tahoma" w:eastAsia="Calibri" w:hAnsi="Tahoma" w:cs="Tahoma"/>
          <w:sz w:val="2"/>
          <w:szCs w:val="25"/>
        </w:rPr>
      </w:pPr>
    </w:p>
    <w:p w:rsidR="00604DA7" w:rsidRPr="001B5DCE" w:rsidRDefault="00604DA7" w:rsidP="00604DA7">
      <w:pPr>
        <w:spacing w:after="0"/>
        <w:ind w:left="-5"/>
        <w:rPr>
          <w:rFonts w:ascii="Tahoma" w:eastAsia="Calibri" w:hAnsi="Tahoma" w:cs="Tahoma"/>
          <w:sz w:val="4"/>
          <w:szCs w:val="25"/>
        </w:rPr>
      </w:pPr>
    </w:p>
    <w:p w:rsidR="00604DA7" w:rsidRDefault="00604DA7" w:rsidP="00604DA7">
      <w:pPr>
        <w:spacing w:after="0"/>
        <w:ind w:left="-5"/>
        <w:rPr>
          <w:rFonts w:ascii="Tahoma" w:eastAsia="Calibri" w:hAnsi="Tahoma" w:cs="Tahoma"/>
          <w:sz w:val="2"/>
          <w:szCs w:val="25"/>
        </w:rPr>
      </w:pPr>
    </w:p>
    <w:p w:rsidR="00604DA7" w:rsidRDefault="00604DA7" w:rsidP="00604DA7">
      <w:pPr>
        <w:spacing w:after="0"/>
        <w:ind w:left="-5"/>
        <w:rPr>
          <w:rFonts w:ascii="Tahoma" w:eastAsia="Calibri" w:hAnsi="Tahoma" w:cs="Tahoma"/>
          <w:sz w:val="2"/>
          <w:szCs w:val="25"/>
        </w:rPr>
      </w:pPr>
    </w:p>
    <w:p w:rsidR="00604DA7" w:rsidRDefault="00604DA7" w:rsidP="00604DA7">
      <w:pPr>
        <w:spacing w:after="0"/>
        <w:ind w:left="-5"/>
        <w:rPr>
          <w:rFonts w:ascii="Tahoma" w:eastAsia="Calibri" w:hAnsi="Tahoma" w:cs="Tahoma"/>
          <w:sz w:val="2"/>
          <w:szCs w:val="25"/>
        </w:rPr>
      </w:pPr>
    </w:p>
    <w:p w:rsidR="00604DA7" w:rsidRPr="00F429A6" w:rsidRDefault="00604DA7" w:rsidP="00604DA7">
      <w:pPr>
        <w:spacing w:after="0"/>
        <w:ind w:left="-5"/>
        <w:rPr>
          <w:rFonts w:ascii="Tahoma" w:eastAsia="Calibri" w:hAnsi="Tahoma" w:cs="Tahoma"/>
          <w:sz w:val="2"/>
          <w:szCs w:val="25"/>
        </w:rPr>
      </w:pPr>
    </w:p>
    <w:p w:rsidR="00604DA7" w:rsidRPr="00E24A3A" w:rsidRDefault="00604DA7" w:rsidP="00604DA7">
      <w:pPr>
        <w:spacing w:after="0" w:line="360" w:lineRule="auto"/>
        <w:ind w:left="3402"/>
        <w:jc w:val="both"/>
        <w:rPr>
          <w:rFonts w:ascii="Arial" w:eastAsia="Calibri" w:hAnsi="Arial" w:cs="Arial"/>
          <w:sz w:val="25"/>
          <w:szCs w:val="25"/>
        </w:rPr>
      </w:pPr>
      <w:r w:rsidRPr="00E24A3A">
        <w:rPr>
          <w:rFonts w:ascii="Arial" w:eastAsia="Calibri" w:hAnsi="Arial" w:cs="Arial"/>
          <w:sz w:val="25"/>
          <w:szCs w:val="25"/>
        </w:rPr>
        <w:t>Dont acte.</w:t>
      </w:r>
    </w:p>
    <w:p w:rsidR="00604DA7" w:rsidRPr="00E24A3A" w:rsidRDefault="00604DA7" w:rsidP="00604DA7">
      <w:pPr>
        <w:spacing w:after="0" w:line="360" w:lineRule="auto"/>
        <w:ind w:left="3402"/>
        <w:jc w:val="both"/>
        <w:rPr>
          <w:rFonts w:ascii="Arial" w:eastAsia="Calibri" w:hAnsi="Arial" w:cs="Arial"/>
          <w:sz w:val="12"/>
          <w:szCs w:val="25"/>
        </w:rPr>
      </w:pPr>
    </w:p>
    <w:p w:rsidR="00604DA7" w:rsidRPr="00E24A3A" w:rsidRDefault="00604DA7" w:rsidP="00604DA7">
      <w:pPr>
        <w:spacing w:after="0" w:line="240" w:lineRule="auto"/>
        <w:jc w:val="both"/>
        <w:rPr>
          <w:rFonts w:ascii="Arial" w:eastAsia="Calibri" w:hAnsi="Arial" w:cs="Arial"/>
          <w:sz w:val="14"/>
          <w:szCs w:val="16"/>
        </w:rPr>
      </w:pPr>
      <w:r w:rsidRPr="00E24A3A">
        <w:rPr>
          <w:rFonts w:ascii="Arial" w:eastAsia="Calibri" w:hAnsi="Arial" w:cs="Arial"/>
          <w:b/>
          <w:i/>
          <w:sz w:val="25"/>
          <w:szCs w:val="25"/>
          <w:u w:val="single"/>
        </w:rPr>
        <w:t>Pour réception</w:t>
      </w:r>
      <w:r w:rsidRPr="00E24A3A">
        <w:rPr>
          <w:rFonts w:ascii="Arial" w:eastAsia="Calibri" w:hAnsi="Arial" w:cs="Arial"/>
          <w:sz w:val="25"/>
          <w:szCs w:val="25"/>
        </w:rPr>
        <w:t xml:space="preserve">, </w:t>
      </w:r>
      <w:r w:rsidRPr="00E24A3A">
        <w:rPr>
          <w:rFonts w:ascii="Arial" w:eastAsia="Calibri" w:hAnsi="Arial" w:cs="Arial"/>
          <w:sz w:val="24"/>
          <w:szCs w:val="24"/>
        </w:rPr>
        <w:t xml:space="preserve">                                                        </w:t>
      </w:r>
      <w:r>
        <w:rPr>
          <w:rFonts w:ascii="Arial" w:eastAsia="Calibri" w:hAnsi="Arial" w:cs="Arial"/>
          <w:sz w:val="24"/>
          <w:szCs w:val="24"/>
        </w:rPr>
        <w:t xml:space="preserve">   </w:t>
      </w:r>
      <w:r w:rsidRPr="00E24A3A">
        <w:rPr>
          <w:rFonts w:ascii="Arial" w:eastAsia="Calibri" w:hAnsi="Arial" w:cs="Arial"/>
          <w:sz w:val="24"/>
          <w:szCs w:val="24"/>
        </w:rPr>
        <w:t xml:space="preserve"> </w:t>
      </w:r>
      <w:r>
        <w:rPr>
          <w:rFonts w:ascii="Arial" w:eastAsia="Calibri" w:hAnsi="Arial" w:cs="Arial"/>
          <w:sz w:val="24"/>
          <w:szCs w:val="24"/>
        </w:rPr>
        <w:t xml:space="preserve">     </w:t>
      </w:r>
      <w:r w:rsidRPr="00E24A3A">
        <w:rPr>
          <w:rFonts w:ascii="Arial" w:eastAsia="Calibri" w:hAnsi="Arial" w:cs="Arial"/>
          <w:sz w:val="24"/>
          <w:szCs w:val="24"/>
        </w:rPr>
        <w:t xml:space="preserve">                     </w:t>
      </w:r>
      <w:r w:rsidRPr="00E24A3A">
        <w:rPr>
          <w:rFonts w:ascii="Arial" w:eastAsia="Calibri" w:hAnsi="Arial" w:cs="Arial"/>
          <w:b/>
          <w:i/>
          <w:sz w:val="25"/>
          <w:szCs w:val="25"/>
          <w:u w:val="single"/>
        </w:rPr>
        <w:t>L’Huissier</w:t>
      </w:r>
      <w:r w:rsidRPr="00E24A3A">
        <w:rPr>
          <w:rFonts w:ascii="Arial" w:eastAsia="Calibri" w:hAnsi="Arial" w:cs="Arial"/>
          <w:sz w:val="24"/>
          <w:szCs w:val="24"/>
        </w:rPr>
        <w:t>,</w:t>
      </w:r>
      <w:r w:rsidRPr="00E24A3A">
        <w:rPr>
          <w:rFonts w:ascii="Arial" w:eastAsia="Calibri" w:hAnsi="Arial" w:cs="Arial"/>
          <w:sz w:val="8"/>
          <w:szCs w:val="16"/>
        </w:rPr>
        <w:t>pk</w:t>
      </w:r>
    </w:p>
    <w:p w:rsidR="00604DA7" w:rsidRPr="00E24A3A" w:rsidRDefault="00604DA7" w:rsidP="00604DA7">
      <w:pPr>
        <w:spacing w:after="0" w:line="240" w:lineRule="auto"/>
        <w:jc w:val="both"/>
        <w:rPr>
          <w:rFonts w:ascii="Arial" w:eastAsia="Calibri" w:hAnsi="Arial" w:cs="Arial"/>
          <w:sz w:val="12"/>
          <w:szCs w:val="16"/>
        </w:rPr>
      </w:pPr>
    </w:p>
    <w:p w:rsidR="00604DA7" w:rsidRPr="00604DA7" w:rsidRDefault="00604DA7" w:rsidP="00604DA7">
      <w:pPr>
        <w:spacing w:after="0" w:line="240" w:lineRule="auto"/>
        <w:contextualSpacing/>
        <w:jc w:val="both"/>
        <w:rPr>
          <w:rFonts w:ascii="Arial" w:eastAsia="Calibri" w:hAnsi="Arial" w:cs="Arial"/>
          <w:sz w:val="40"/>
          <w:szCs w:val="24"/>
        </w:rPr>
      </w:pPr>
    </w:p>
    <w:p w:rsidR="00604DA7" w:rsidRPr="00E20BDA" w:rsidRDefault="00604DA7" w:rsidP="00604DA7">
      <w:pPr>
        <w:spacing w:after="0" w:line="240" w:lineRule="auto"/>
        <w:contextualSpacing/>
        <w:jc w:val="both"/>
        <w:rPr>
          <w:rFonts w:ascii="Arial" w:eastAsia="Calibri" w:hAnsi="Arial" w:cs="Arial"/>
          <w:sz w:val="8"/>
          <w:szCs w:val="24"/>
        </w:rPr>
      </w:pPr>
    </w:p>
    <w:p w:rsidR="00604DA7" w:rsidRPr="00E24A3A" w:rsidRDefault="00604DA7" w:rsidP="00604DA7">
      <w:pPr>
        <w:numPr>
          <w:ilvl w:val="0"/>
          <w:numId w:val="21"/>
        </w:numPr>
        <w:spacing w:after="0" w:line="240" w:lineRule="auto"/>
        <w:contextualSpacing/>
        <w:jc w:val="both"/>
        <w:rPr>
          <w:rFonts w:ascii="Arial" w:eastAsia="Calibri" w:hAnsi="Arial" w:cs="Arial"/>
          <w:sz w:val="8"/>
          <w:szCs w:val="24"/>
        </w:rPr>
      </w:pPr>
    </w:p>
    <w:p w:rsidR="00604DA7" w:rsidRPr="00E24A3A" w:rsidRDefault="00604DA7" w:rsidP="00604DA7">
      <w:pPr>
        <w:spacing w:after="0" w:line="240" w:lineRule="auto"/>
        <w:ind w:left="720"/>
        <w:contextualSpacing/>
        <w:jc w:val="both"/>
        <w:rPr>
          <w:rFonts w:ascii="Arial" w:eastAsia="Calibri" w:hAnsi="Arial" w:cs="Arial"/>
          <w:sz w:val="12"/>
          <w:szCs w:val="24"/>
        </w:rPr>
      </w:pPr>
    </w:p>
    <w:p w:rsidR="00604DA7" w:rsidRPr="00E20BDA" w:rsidRDefault="00604DA7" w:rsidP="00604DA7">
      <w:pPr>
        <w:spacing w:after="0" w:line="240" w:lineRule="auto"/>
        <w:ind w:left="720"/>
        <w:contextualSpacing/>
        <w:jc w:val="both"/>
        <w:rPr>
          <w:rFonts w:ascii="Arial" w:eastAsia="Calibri" w:hAnsi="Arial" w:cs="Arial"/>
          <w:sz w:val="44"/>
          <w:szCs w:val="24"/>
        </w:rPr>
      </w:pPr>
    </w:p>
    <w:p w:rsidR="00604DA7" w:rsidRDefault="00604DA7" w:rsidP="00604DA7">
      <w:pPr>
        <w:numPr>
          <w:ilvl w:val="0"/>
          <w:numId w:val="21"/>
        </w:numPr>
        <w:spacing w:after="0" w:line="240" w:lineRule="auto"/>
        <w:contextualSpacing/>
        <w:jc w:val="both"/>
        <w:rPr>
          <w:rFonts w:ascii="Arial" w:eastAsia="Calibri" w:hAnsi="Arial" w:cs="Arial"/>
          <w:sz w:val="8"/>
          <w:szCs w:val="24"/>
        </w:rPr>
      </w:pPr>
    </w:p>
    <w:p w:rsidR="00604DA7" w:rsidRDefault="00604DA7" w:rsidP="00604DA7">
      <w:pPr>
        <w:spacing w:after="0" w:line="240" w:lineRule="auto"/>
        <w:contextualSpacing/>
        <w:jc w:val="both"/>
        <w:rPr>
          <w:rFonts w:ascii="Arial" w:eastAsia="Calibri" w:hAnsi="Arial" w:cs="Arial"/>
          <w:sz w:val="8"/>
          <w:szCs w:val="24"/>
        </w:rPr>
      </w:pPr>
    </w:p>
    <w:p w:rsidR="00604DA7" w:rsidRDefault="00604DA7" w:rsidP="00604DA7">
      <w:pPr>
        <w:spacing w:after="0" w:line="240" w:lineRule="auto"/>
        <w:ind w:left="720"/>
        <w:contextualSpacing/>
        <w:jc w:val="both"/>
        <w:rPr>
          <w:rFonts w:ascii="Arial" w:eastAsia="Calibri" w:hAnsi="Arial" w:cs="Arial"/>
          <w:sz w:val="8"/>
          <w:szCs w:val="24"/>
        </w:rPr>
      </w:pPr>
    </w:p>
    <w:p w:rsidR="002A5D9A" w:rsidRPr="002A5D9A" w:rsidRDefault="002A5D9A" w:rsidP="00CC1704">
      <w:pPr>
        <w:spacing w:after="0" w:line="240" w:lineRule="auto"/>
        <w:jc w:val="both"/>
        <w:rPr>
          <w:rFonts w:ascii="Arial" w:hAnsi="Arial" w:cs="Arial"/>
          <w:sz w:val="10"/>
          <w:szCs w:val="16"/>
        </w:rPr>
      </w:pPr>
    </w:p>
    <w:p w:rsidR="00CC1704" w:rsidRDefault="00CC1704" w:rsidP="00CC1704">
      <w:pPr>
        <w:spacing w:after="0" w:line="240" w:lineRule="auto"/>
        <w:jc w:val="both"/>
        <w:rPr>
          <w:rFonts w:ascii="Arial" w:hAnsi="Arial" w:cs="Arial"/>
          <w:sz w:val="10"/>
          <w:szCs w:val="16"/>
        </w:rPr>
      </w:pPr>
    </w:p>
    <w:p w:rsidR="00091D97" w:rsidRPr="00BE1307" w:rsidRDefault="00091D97" w:rsidP="00CC1704">
      <w:pPr>
        <w:spacing w:after="0" w:line="240" w:lineRule="auto"/>
        <w:ind w:left="360" w:firstLine="633"/>
        <w:jc w:val="both"/>
        <w:rPr>
          <w:rFonts w:ascii="Arial" w:eastAsia="Calibri" w:hAnsi="Arial" w:cs="Arial"/>
          <w:sz w:val="8"/>
          <w:szCs w:val="24"/>
        </w:rPr>
      </w:pPr>
    </w:p>
    <w:sectPr w:rsidR="00091D97" w:rsidRPr="00BE1307" w:rsidSect="001169F4">
      <w:headerReference w:type="even" r:id="rId8"/>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406A" w:rsidRDefault="00D6406A" w:rsidP="00E25E54">
      <w:pPr>
        <w:spacing w:after="0" w:line="240" w:lineRule="auto"/>
      </w:pPr>
      <w:r>
        <w:separator/>
      </w:r>
    </w:p>
  </w:endnote>
  <w:endnote w:type="continuationSeparator" w:id="0">
    <w:p w:rsidR="00D6406A" w:rsidRDefault="00D6406A" w:rsidP="00E25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E54" w:rsidRDefault="00E25E54" w:rsidP="00E25E54">
    <w:pPr>
      <w:spacing w:after="0" w:line="240" w:lineRule="auto"/>
      <w:jc w:val="center"/>
      <w:rPr>
        <w:rFonts w:ascii="Arial" w:hAnsi="Arial" w:cs="Arial"/>
        <w:sz w:val="24"/>
        <w:szCs w:val="24"/>
      </w:rPr>
    </w:pPr>
    <w:r>
      <w:rPr>
        <w:rFonts w:ascii="Arial" w:hAnsi="Arial" w:cs="Arial"/>
        <w:sz w:val="24"/>
        <w:szCs w:val="24"/>
      </w:rPr>
      <w:t>…/…</w:t>
    </w:r>
  </w:p>
  <w:p w:rsidR="00E25E54" w:rsidRDefault="00E25E5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406A" w:rsidRDefault="00D6406A" w:rsidP="00E25E54">
      <w:pPr>
        <w:spacing w:after="0" w:line="240" w:lineRule="auto"/>
      </w:pPr>
      <w:r>
        <w:separator/>
      </w:r>
    </w:p>
  </w:footnote>
  <w:footnote w:type="continuationSeparator" w:id="0">
    <w:p w:rsidR="00D6406A" w:rsidRDefault="00D6406A" w:rsidP="00E25E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591918972"/>
      <w:docPartObj>
        <w:docPartGallery w:val="Page Numbers (Top of Page)"/>
        <w:docPartUnique/>
      </w:docPartObj>
    </w:sdtPr>
    <w:sdtEndPr/>
    <w:sdtContent>
      <w:p w:rsidR="0030237A" w:rsidRPr="001B4848" w:rsidRDefault="0030237A" w:rsidP="001B4848">
        <w:pPr>
          <w:spacing w:after="0" w:line="276" w:lineRule="auto"/>
          <w:ind w:firstLine="4253"/>
          <w:jc w:val="both"/>
          <w:rPr>
            <w:rFonts w:ascii="Lucida Handwriting" w:hAnsi="Lucida Handwriting"/>
            <w:b/>
            <w:sz w:val="32"/>
            <w:szCs w:val="30"/>
            <w:u w:val="single"/>
          </w:rPr>
        </w:pPr>
        <w:r>
          <w:rPr>
            <w:rFonts w:asciiTheme="majorHAnsi" w:eastAsiaTheme="majorEastAsia" w:hAnsiTheme="majorHAnsi" w:cstheme="majorBidi"/>
            <w:sz w:val="28"/>
            <w:szCs w:val="28"/>
          </w:rPr>
          <w:t xml:space="preserve">- </w:t>
        </w:r>
        <w:r>
          <w:rPr>
            <w:rFonts w:eastAsiaTheme="minorEastAsia"/>
          </w:rPr>
          <w:fldChar w:fldCharType="begin"/>
        </w:r>
        <w:r>
          <w:instrText>PAGE    \* MERGEFORMAT</w:instrText>
        </w:r>
        <w:r>
          <w:rPr>
            <w:rFonts w:eastAsiaTheme="minorEastAsia"/>
          </w:rPr>
          <w:fldChar w:fldCharType="separate"/>
        </w:r>
        <w:r w:rsidR="00604DA7" w:rsidRPr="00604DA7">
          <w:rPr>
            <w:rFonts w:asciiTheme="majorHAnsi" w:eastAsiaTheme="majorEastAsia" w:hAnsiTheme="majorHAnsi" w:cstheme="majorBidi"/>
            <w:noProof/>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001B4848">
          <w:rPr>
            <w:rFonts w:asciiTheme="majorHAnsi" w:eastAsiaTheme="majorEastAsia" w:hAnsiTheme="majorHAnsi" w:cstheme="majorBidi"/>
            <w:sz w:val="28"/>
            <w:szCs w:val="28"/>
          </w:rPr>
          <w:t xml:space="preserve">                                        </w:t>
        </w:r>
        <w:r w:rsidR="001B4848">
          <w:rPr>
            <w:rFonts w:ascii="Lucida Handwriting" w:hAnsi="Lucida Handwriting"/>
            <w:b/>
            <w:sz w:val="32"/>
            <w:szCs w:val="30"/>
            <w:u w:val="single"/>
          </w:rPr>
          <w:t>RORA.</w:t>
        </w:r>
        <w:r w:rsidR="001B4848" w:rsidRPr="00195760">
          <w:rPr>
            <w:rFonts w:ascii="Lucida Handwriting" w:hAnsi="Lucida Handwriting"/>
            <w:b/>
            <w:sz w:val="32"/>
            <w:szCs w:val="30"/>
            <w:u w:val="single"/>
          </w:rPr>
          <w:t>0</w:t>
        </w:r>
        <w:r w:rsidR="008B096A">
          <w:rPr>
            <w:rFonts w:ascii="Lucida Handwriting" w:hAnsi="Lucida Handwriting"/>
            <w:b/>
            <w:sz w:val="32"/>
            <w:szCs w:val="30"/>
            <w:u w:val="single"/>
          </w:rPr>
          <w:t>7</w:t>
        </w:r>
        <w:r w:rsidR="001169F4">
          <w:rPr>
            <w:rFonts w:ascii="Lucida Handwriting" w:hAnsi="Lucida Handwriting"/>
            <w:b/>
            <w:sz w:val="32"/>
            <w:szCs w:val="30"/>
            <w:u w:val="single"/>
          </w:rPr>
          <w:t>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651E" w:rsidRPr="0001651E" w:rsidRDefault="0001651E" w:rsidP="0001651E">
    <w:pPr>
      <w:spacing w:after="0" w:line="276" w:lineRule="auto"/>
      <w:ind w:hanging="284"/>
      <w:rPr>
        <w:rFonts w:ascii="Cambria" w:eastAsia="Calibri" w:hAnsi="Cambria" w:cs="Tahoma"/>
        <w:b/>
        <w:sz w:val="27"/>
        <w:szCs w:val="27"/>
      </w:rPr>
    </w:pPr>
    <w:r w:rsidRPr="0001651E">
      <w:rPr>
        <w:rFonts w:ascii="Cambria" w:eastAsia="Calibri" w:hAnsi="Cambria" w:cs="Tahoma"/>
        <w:b/>
        <w:sz w:val="27"/>
        <w:szCs w:val="27"/>
      </w:rPr>
      <w:t>REPUBLIQUE DEMOCRATIQUE DU CONGO</w:t>
    </w:r>
  </w:p>
  <w:p w:rsidR="00B953CC" w:rsidRPr="00A804D9" w:rsidRDefault="00B953CC" w:rsidP="0001651E">
    <w:pPr>
      <w:spacing w:after="0" w:line="259" w:lineRule="auto"/>
      <w:ind w:firstLine="993"/>
      <w:jc w:val="both"/>
      <w:rPr>
        <w:rFonts w:ascii="Berlin Sans FB" w:eastAsia="Berlin Sans FB" w:hAnsi="Berlin Sans FB" w:cs="Berlin Sans FB"/>
        <w:b/>
        <w:color w:val="000000"/>
        <w:sz w:val="30"/>
        <w:szCs w:val="30"/>
        <w:lang w:eastAsia="fr-FR"/>
      </w:rPr>
    </w:pPr>
    <w:r w:rsidRPr="00A804D9">
      <w:rPr>
        <w:rFonts w:ascii="Calibri" w:eastAsia="Calibri" w:hAnsi="Calibri" w:cs="Times New Roman"/>
        <w:noProof/>
        <w:sz w:val="30"/>
        <w:szCs w:val="30"/>
        <w:lang w:eastAsia="fr-FR"/>
      </w:rPr>
      <w:drawing>
        <wp:anchor distT="0" distB="0" distL="114300" distR="114300" simplePos="0" relativeHeight="251659264" behindDoc="1" locked="0" layoutInCell="1" allowOverlap="1" wp14:anchorId="3C4A89EF" wp14:editId="129A77FC">
          <wp:simplePos x="0" y="0"/>
          <wp:positionH relativeFrom="column">
            <wp:posOffset>983920</wp:posOffset>
          </wp:positionH>
          <wp:positionV relativeFrom="paragraph">
            <wp:posOffset>213360</wp:posOffset>
          </wp:positionV>
          <wp:extent cx="709295" cy="613410"/>
          <wp:effectExtent l="0" t="0" r="14605" b="15240"/>
          <wp:wrapNone/>
          <wp:docPr id="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799999">
                    <a:off x="0" y="0"/>
                    <a:ext cx="709295" cy="613410"/>
                  </a:xfrm>
                  <a:prstGeom prst="rect">
                    <a:avLst/>
                  </a:prstGeom>
                  <a:noFill/>
                </pic:spPr>
              </pic:pic>
            </a:graphicData>
          </a:graphic>
          <wp14:sizeRelH relativeFrom="page">
            <wp14:pctWidth>0</wp14:pctWidth>
          </wp14:sizeRelH>
          <wp14:sizeRelV relativeFrom="page">
            <wp14:pctHeight>0</wp14:pctHeight>
          </wp14:sizeRelV>
        </wp:anchor>
      </w:drawing>
    </w:r>
    <w:r w:rsidRPr="00A804D9">
      <w:rPr>
        <w:rFonts w:ascii="Berlin Sans FB" w:eastAsia="Berlin Sans FB" w:hAnsi="Berlin Sans FB" w:cs="Berlin Sans FB"/>
        <w:b/>
        <w:color w:val="000000"/>
        <w:sz w:val="30"/>
        <w:szCs w:val="30"/>
        <w:lang w:eastAsia="fr-FR"/>
      </w:rPr>
      <w:t>CON</w:t>
    </w:r>
    <w:r w:rsidRPr="00A804D9">
      <w:rPr>
        <w:rFonts w:ascii="Broadway" w:eastAsia="Berlin Sans FB" w:hAnsi="Broadway" w:cs="Berlin Sans FB"/>
        <w:b/>
        <w:color w:val="000000"/>
        <w:sz w:val="30"/>
        <w:szCs w:val="30"/>
        <w:lang w:eastAsia="fr-FR"/>
      </w:rPr>
      <w:t>S</w:t>
    </w:r>
    <w:r w:rsidRPr="00A804D9">
      <w:rPr>
        <w:rFonts w:ascii="Berlin Sans FB" w:eastAsia="Berlin Sans FB" w:hAnsi="Berlin Sans FB" w:cs="Berlin Sans FB"/>
        <w:b/>
        <w:color w:val="000000"/>
        <w:sz w:val="30"/>
        <w:szCs w:val="30"/>
        <w:lang w:eastAsia="fr-FR"/>
      </w:rPr>
      <w:t>EILD’ETAT</w:t>
    </w:r>
  </w:p>
  <w:p w:rsidR="00201017" w:rsidRPr="00127599" w:rsidRDefault="00201017" w:rsidP="005E2331">
    <w:pPr>
      <w:spacing w:after="0" w:line="240" w:lineRule="auto"/>
      <w:rPr>
        <w:rFonts w:ascii="Arial" w:hAnsi="Arial" w:cs="Arial"/>
        <w:b/>
        <w:sz w:val="2"/>
        <w:szCs w:val="24"/>
      </w:rPr>
    </w:pPr>
  </w:p>
  <w:p w:rsidR="00A804D9" w:rsidRPr="0001651E" w:rsidRDefault="00A804D9" w:rsidP="00A804D9">
    <w:pPr>
      <w:spacing w:after="5" w:line="259" w:lineRule="auto"/>
      <w:rPr>
        <w:rFonts w:ascii="Berlin Sans FB" w:eastAsia="Berlin Sans FB" w:hAnsi="Berlin Sans FB" w:cs="Berlin Sans FB"/>
        <w:b/>
        <w:color w:val="000000"/>
        <w:sz w:val="32"/>
        <w:lang w:eastAsia="fr-FR"/>
      </w:rPr>
    </w:pPr>
  </w:p>
  <w:p w:rsidR="00A804D9" w:rsidRPr="00A804D9" w:rsidRDefault="00A804D9" w:rsidP="00A804D9">
    <w:pPr>
      <w:spacing w:after="5" w:line="259" w:lineRule="auto"/>
      <w:rPr>
        <w:rFonts w:ascii="Berlin Sans FB" w:eastAsia="Berlin Sans FB" w:hAnsi="Berlin Sans FB" w:cs="Berlin Sans FB"/>
        <w:b/>
        <w:color w:val="000000"/>
        <w:sz w:val="8"/>
        <w:lang w:eastAsia="fr-FR"/>
      </w:rPr>
    </w:pPr>
  </w:p>
  <w:p w:rsidR="00A804D9" w:rsidRPr="00B953CC" w:rsidRDefault="00A804D9" w:rsidP="00A804D9">
    <w:pPr>
      <w:spacing w:after="5" w:line="259" w:lineRule="auto"/>
      <w:rPr>
        <w:rFonts w:ascii="Arial" w:eastAsia="Arial" w:hAnsi="Arial" w:cs="Arial"/>
        <w:color w:val="000000"/>
        <w:lang w:eastAsia="fr-FR"/>
      </w:rPr>
    </w:pPr>
  </w:p>
  <w:p w:rsidR="00895390" w:rsidRPr="005E2331" w:rsidRDefault="0001651E" w:rsidP="00457781">
    <w:pPr>
      <w:spacing w:after="0"/>
      <w:ind w:right="-284" w:firstLine="426"/>
      <w:jc w:val="both"/>
      <w:rPr>
        <w:rFonts w:ascii="Berlin Sans FB Demi" w:hAnsi="Berlin Sans FB Demi"/>
        <w:b/>
        <w:sz w:val="28"/>
        <w:szCs w:val="28"/>
      </w:rPr>
    </w:pPr>
    <w:r w:rsidRPr="00457781">
      <w:rPr>
        <w:rFonts w:ascii="Arial Narrow" w:eastAsia="Calibri" w:hAnsi="Arial Narrow" w:cs="Tahoma"/>
        <w:b/>
        <w:sz w:val="26"/>
        <w:szCs w:val="26"/>
        <w:u w:val="single"/>
      </w:rPr>
      <w:t>SECTION  DU  CONTENTIEUX</w:t>
    </w:r>
    <w:r w:rsidR="00912917">
      <w:rPr>
        <w:rFonts w:ascii="Berlin Sans FB" w:hAnsi="Berlin Sans FB"/>
        <w:sz w:val="24"/>
        <w:szCs w:val="24"/>
      </w:rPr>
      <w:t xml:space="preserve">                                </w:t>
    </w:r>
    <w:r w:rsidR="002E5C35">
      <w:rPr>
        <w:rFonts w:ascii="Berlin Sans FB" w:hAnsi="Berlin Sans FB"/>
        <w:sz w:val="24"/>
        <w:szCs w:val="24"/>
      </w:rPr>
      <w:t xml:space="preserve">   </w:t>
    </w:r>
    <w:r w:rsidR="00457781">
      <w:rPr>
        <w:rFonts w:ascii="Berlin Sans FB" w:hAnsi="Berlin Sans FB"/>
        <w:sz w:val="24"/>
        <w:szCs w:val="24"/>
      </w:rPr>
      <w:t xml:space="preserve">    </w:t>
    </w:r>
    <w:r w:rsidR="002E5C35">
      <w:rPr>
        <w:rFonts w:ascii="Berlin Sans FB" w:hAnsi="Berlin Sans FB"/>
        <w:sz w:val="24"/>
        <w:szCs w:val="24"/>
      </w:rPr>
      <w:t xml:space="preserve">   </w:t>
    </w:r>
    <w:r w:rsidR="007B26C6">
      <w:rPr>
        <w:rFonts w:ascii="Berlin Sans FB" w:hAnsi="Berlin Sans FB"/>
        <w:sz w:val="24"/>
        <w:szCs w:val="24"/>
      </w:rPr>
      <w:t xml:space="preserve">  </w:t>
    </w:r>
    <w:r w:rsidR="00912917">
      <w:rPr>
        <w:rFonts w:ascii="Berlin Sans FB" w:hAnsi="Berlin Sans FB"/>
        <w:sz w:val="24"/>
        <w:szCs w:val="24"/>
      </w:rPr>
      <w:t xml:space="preserve">     </w:t>
    </w:r>
    <w:r w:rsidR="00912917" w:rsidRPr="00912917">
      <w:rPr>
        <w:rFonts w:ascii="Lucida Handwriting" w:hAnsi="Lucida Handwriting"/>
        <w:b/>
        <w:sz w:val="27"/>
        <w:szCs w:val="27"/>
      </w:rPr>
      <w:t xml:space="preserve"> </w:t>
    </w:r>
    <w:r w:rsidR="00A804D9">
      <w:rPr>
        <w:rFonts w:ascii="Lucida Handwriting" w:hAnsi="Lucida Handwriting"/>
        <w:b/>
        <w:sz w:val="27"/>
        <w:szCs w:val="27"/>
      </w:rPr>
      <w:t xml:space="preserve"> </w:t>
    </w:r>
    <w:r w:rsidR="00754DED">
      <w:rPr>
        <w:rFonts w:ascii="Lucida Handwriting" w:hAnsi="Lucida Handwriting"/>
        <w:b/>
        <w:sz w:val="27"/>
        <w:szCs w:val="27"/>
      </w:rPr>
      <w:t xml:space="preserve"> </w:t>
    </w:r>
    <w:r w:rsidR="00980431">
      <w:rPr>
        <w:rFonts w:ascii="Lucida Handwriting" w:hAnsi="Lucida Handwriting"/>
        <w:b/>
        <w:sz w:val="27"/>
        <w:szCs w:val="27"/>
      </w:rPr>
      <w:t xml:space="preserve"> </w:t>
    </w:r>
    <w:r w:rsidR="00C56265">
      <w:rPr>
        <w:rFonts w:ascii="Lucida Handwriting" w:hAnsi="Lucida Handwriting"/>
        <w:b/>
        <w:sz w:val="27"/>
        <w:szCs w:val="27"/>
      </w:rPr>
      <w:t xml:space="preserve"> </w:t>
    </w:r>
    <w:r>
      <w:rPr>
        <w:rFonts w:ascii="Lucida Handwriting" w:hAnsi="Lucida Handwriting"/>
        <w:b/>
        <w:sz w:val="27"/>
        <w:szCs w:val="27"/>
      </w:rPr>
      <w:t xml:space="preserve"> </w:t>
    </w:r>
    <w:r w:rsidR="00C56265">
      <w:rPr>
        <w:rFonts w:ascii="Lucida Handwriting" w:hAnsi="Lucida Handwriting"/>
        <w:b/>
        <w:sz w:val="27"/>
        <w:szCs w:val="27"/>
      </w:rPr>
      <w:t xml:space="preserve"> </w:t>
    </w:r>
    <w:r w:rsidR="00283849">
      <w:rPr>
        <w:rFonts w:ascii="Lucida Handwriting" w:hAnsi="Lucida Handwriting"/>
        <w:b/>
        <w:sz w:val="27"/>
        <w:szCs w:val="27"/>
      </w:rPr>
      <w:t xml:space="preserve"> </w:t>
    </w:r>
    <w:r>
      <w:rPr>
        <w:rFonts w:ascii="Lucida Handwriting" w:hAnsi="Lucida Handwriting"/>
        <w:b/>
        <w:sz w:val="27"/>
        <w:szCs w:val="27"/>
      </w:rPr>
      <w:t xml:space="preserve">   </w:t>
    </w:r>
    <w:r w:rsidR="00A804D9">
      <w:rPr>
        <w:rFonts w:ascii="Lucida Handwriting" w:hAnsi="Lucida Handwriting"/>
        <w:b/>
        <w:sz w:val="32"/>
        <w:szCs w:val="30"/>
        <w:u w:val="single"/>
      </w:rPr>
      <w:t>ROR</w:t>
    </w:r>
    <w:r w:rsidR="00C56265">
      <w:rPr>
        <w:rFonts w:ascii="Lucida Handwriting" w:hAnsi="Lucida Handwriting"/>
        <w:b/>
        <w:sz w:val="32"/>
        <w:szCs w:val="30"/>
        <w:u w:val="single"/>
      </w:rPr>
      <w:t>A</w:t>
    </w:r>
    <w:r w:rsidR="00A804D9">
      <w:rPr>
        <w:rFonts w:ascii="Lucida Handwriting" w:hAnsi="Lucida Handwriting"/>
        <w:b/>
        <w:sz w:val="32"/>
        <w:szCs w:val="30"/>
        <w:u w:val="single"/>
      </w:rPr>
      <w:t>.</w:t>
    </w:r>
    <w:r w:rsidR="00C56265">
      <w:rPr>
        <w:rFonts w:ascii="Lucida Handwriting" w:hAnsi="Lucida Handwriting"/>
        <w:b/>
        <w:sz w:val="32"/>
        <w:szCs w:val="30"/>
        <w:u w:val="single"/>
      </w:rPr>
      <w:t>0</w:t>
    </w:r>
    <w:r w:rsidR="008B096A">
      <w:rPr>
        <w:rFonts w:ascii="Lucida Handwriting" w:hAnsi="Lucida Handwriting"/>
        <w:b/>
        <w:sz w:val="32"/>
        <w:szCs w:val="30"/>
        <w:u w:val="single"/>
      </w:rPr>
      <w:t>7</w:t>
    </w:r>
    <w:r w:rsidR="001D50E6">
      <w:rPr>
        <w:rFonts w:ascii="Lucida Handwriting" w:hAnsi="Lucida Handwriting"/>
        <w:b/>
        <w:sz w:val="32"/>
        <w:szCs w:val="30"/>
        <w:u w:val="single"/>
      </w:rPr>
      <w:t>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5pt;height:11.5pt" o:bullet="t">
        <v:imagedata r:id="rId1" o:title="mso1BC0"/>
      </v:shape>
    </w:pict>
  </w:numPicBullet>
  <w:abstractNum w:abstractNumId="0">
    <w:nsid w:val="FFFFFF89"/>
    <w:multiLevelType w:val="singleLevel"/>
    <w:tmpl w:val="7DAC96A4"/>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1206A5E"/>
    <w:multiLevelType w:val="hybridMultilevel"/>
    <w:tmpl w:val="5AACD65A"/>
    <w:lvl w:ilvl="0" w:tplc="C6C62562">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
    <w:nsid w:val="0F112963"/>
    <w:multiLevelType w:val="hybridMultilevel"/>
    <w:tmpl w:val="3AB22BD0"/>
    <w:lvl w:ilvl="0" w:tplc="14CC22FE">
      <w:start w:val="1"/>
      <w:numFmt w:val="decimal"/>
      <w:lvlText w:val="%1-"/>
      <w:lvlJc w:val="left"/>
      <w:pPr>
        <w:ind w:left="720" w:hanging="360"/>
      </w:pPr>
      <w:rPr>
        <w:rFonts w:hint="default"/>
        <w:b/>
        <w:i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C8546E1"/>
    <w:multiLevelType w:val="hybridMultilevel"/>
    <w:tmpl w:val="77682BD2"/>
    <w:lvl w:ilvl="0" w:tplc="7D664A1E">
      <w:start w:val="1"/>
      <w:numFmt w:val="decimal"/>
      <w:lvlText w:val="%1-"/>
      <w:lvlJc w:val="left"/>
      <w:pPr>
        <w:ind w:left="1080" w:hanging="360"/>
      </w:pPr>
      <w:rPr>
        <w:rFonts w:hint="default"/>
        <w:b/>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27DD738E"/>
    <w:multiLevelType w:val="hybridMultilevel"/>
    <w:tmpl w:val="C936A738"/>
    <w:lvl w:ilvl="0" w:tplc="B188231C">
      <w:start w:val="1"/>
      <w:numFmt w:val="decimal"/>
      <w:lvlText w:val="%1-"/>
      <w:lvlJc w:val="left"/>
      <w:pPr>
        <w:ind w:left="720" w:hanging="360"/>
      </w:pPr>
      <w:rPr>
        <w:rFonts w:hint="default"/>
        <w:b/>
        <w:i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126C80"/>
    <w:multiLevelType w:val="hybridMultilevel"/>
    <w:tmpl w:val="47C6DAFE"/>
    <w:lvl w:ilvl="0" w:tplc="ABBE0580">
      <w:start w:val="1"/>
      <w:numFmt w:val="decimal"/>
      <w:lvlText w:val="%1-"/>
      <w:lvlJc w:val="left"/>
      <w:pPr>
        <w:ind w:left="720" w:hanging="360"/>
      </w:pPr>
      <w:rPr>
        <w:rFonts w:hint="default"/>
        <w:sz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828343F"/>
    <w:multiLevelType w:val="hybridMultilevel"/>
    <w:tmpl w:val="22821964"/>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293632A9"/>
    <w:multiLevelType w:val="hybridMultilevel"/>
    <w:tmpl w:val="B45A9986"/>
    <w:lvl w:ilvl="0" w:tplc="2F24DDF8">
      <w:start w:val="1"/>
      <w:numFmt w:val="decimal"/>
      <w:lvlText w:val="%1-"/>
      <w:lvlJc w:val="left"/>
      <w:pPr>
        <w:ind w:left="1080" w:hanging="360"/>
      </w:pPr>
      <w:rPr>
        <w:rFonts w:hint="default"/>
        <w:b/>
        <w:i w:val="0"/>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2EFE7FA9"/>
    <w:multiLevelType w:val="hybridMultilevel"/>
    <w:tmpl w:val="7A8814A2"/>
    <w:lvl w:ilvl="0" w:tplc="9410AB7E">
      <w:start w:val="1"/>
      <w:numFmt w:val="decimal"/>
      <w:lvlText w:val="%1-"/>
      <w:lvlJc w:val="left"/>
      <w:pPr>
        <w:ind w:left="720" w:hanging="360"/>
      </w:pPr>
      <w:rPr>
        <w:rFonts w:hint="default"/>
        <w:b/>
        <w:i/>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1EE3217"/>
    <w:multiLevelType w:val="hybridMultilevel"/>
    <w:tmpl w:val="032CF7C6"/>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nsid w:val="32435E8B"/>
    <w:multiLevelType w:val="hybridMultilevel"/>
    <w:tmpl w:val="8496026A"/>
    <w:lvl w:ilvl="0" w:tplc="040C0007">
      <w:start w:val="1"/>
      <w:numFmt w:val="bullet"/>
      <w:lvlText w:val=""/>
      <w:lvlPicBulletId w:val="0"/>
      <w:lvlJc w:val="left"/>
      <w:pPr>
        <w:ind w:left="1429" w:hanging="360"/>
      </w:pPr>
      <w:rPr>
        <w:rFonts w:ascii="Symbol" w:hAnsi="Symbol"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3">
    <w:nsid w:val="35AB1DD2"/>
    <w:multiLevelType w:val="hybridMultilevel"/>
    <w:tmpl w:val="A8E61944"/>
    <w:lvl w:ilvl="0" w:tplc="B306743E">
      <w:start w:val="1"/>
      <w:numFmt w:val="decimal"/>
      <w:lvlText w:val="%1-"/>
      <w:lvlJc w:val="left"/>
      <w:pPr>
        <w:ind w:left="720"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94A1386"/>
    <w:multiLevelType w:val="hybridMultilevel"/>
    <w:tmpl w:val="AD52B24A"/>
    <w:lvl w:ilvl="0" w:tplc="710C7CF8">
      <w:start w:val="1"/>
      <w:numFmt w:val="decimal"/>
      <w:lvlText w:val="%1-"/>
      <w:lvlJc w:val="left"/>
      <w:pPr>
        <w:ind w:left="720"/>
      </w:pPr>
      <w:rPr>
        <w:rFonts w:ascii="Arial" w:eastAsia="Arial" w:hAnsi="Arial" w:cs="Arial"/>
        <w:b/>
        <w:i w:val="0"/>
        <w:strike w:val="0"/>
        <w:dstrike w:val="0"/>
        <w:color w:val="000000"/>
        <w:sz w:val="24"/>
        <w:szCs w:val="24"/>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nsid w:val="406B0578"/>
    <w:multiLevelType w:val="hybridMultilevel"/>
    <w:tmpl w:val="B6206222"/>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nsid w:val="48827948"/>
    <w:multiLevelType w:val="hybridMultilevel"/>
    <w:tmpl w:val="A678D0E0"/>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nsid w:val="4C924152"/>
    <w:multiLevelType w:val="hybridMultilevel"/>
    <w:tmpl w:val="6DC81AC6"/>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8">
    <w:nsid w:val="5604127A"/>
    <w:multiLevelType w:val="hybridMultilevel"/>
    <w:tmpl w:val="5456CAA2"/>
    <w:lvl w:ilvl="0" w:tplc="D5A81E0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B201809"/>
    <w:multiLevelType w:val="hybridMultilevel"/>
    <w:tmpl w:val="C1D6C212"/>
    <w:lvl w:ilvl="0" w:tplc="B6C64676">
      <w:start w:val="1"/>
      <w:numFmt w:val="decimal"/>
      <w:lvlText w:val="%1-"/>
      <w:lvlJc w:val="left"/>
      <w:pPr>
        <w:ind w:left="1429" w:hanging="360"/>
      </w:pPr>
      <w:rPr>
        <w:rFonts w:hint="default"/>
        <w:b/>
        <w:u w:val="none"/>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B787744"/>
    <w:multiLevelType w:val="hybridMultilevel"/>
    <w:tmpl w:val="67384E0A"/>
    <w:lvl w:ilvl="0" w:tplc="30AEC948">
      <w:start w:val="1"/>
      <w:numFmt w:val="decimal"/>
      <w:lvlText w:val="%1)"/>
      <w:lvlJc w:val="left"/>
      <w:pPr>
        <w:ind w:left="1080" w:hanging="360"/>
      </w:pPr>
      <w:rPr>
        <w:rFonts w:hint="default"/>
        <w:b/>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0"/>
  </w:num>
  <w:num w:numId="2">
    <w:abstractNumId w:val="20"/>
  </w:num>
  <w:num w:numId="3">
    <w:abstractNumId w:val="18"/>
  </w:num>
  <w:num w:numId="4">
    <w:abstractNumId w:val="13"/>
  </w:num>
  <w:num w:numId="5">
    <w:abstractNumId w:val="10"/>
  </w:num>
  <w:num w:numId="6">
    <w:abstractNumId w:val="1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5"/>
  </w:num>
  <w:num w:numId="10">
    <w:abstractNumId w:val="6"/>
  </w:num>
  <w:num w:numId="11">
    <w:abstractNumId w:val="8"/>
  </w:num>
  <w:num w:numId="12">
    <w:abstractNumId w:val="21"/>
  </w:num>
  <w:num w:numId="13">
    <w:abstractNumId w:val="9"/>
  </w:num>
  <w:num w:numId="14">
    <w:abstractNumId w:val="17"/>
  </w:num>
  <w:num w:numId="15">
    <w:abstractNumId w:val="16"/>
  </w:num>
  <w:num w:numId="16">
    <w:abstractNumId w:val="4"/>
  </w:num>
  <w:num w:numId="17">
    <w:abstractNumId w:val="5"/>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
  </w:num>
  <w:num w:numId="21">
    <w:abstractNumId w:val="7"/>
  </w:num>
  <w:num w:numId="22">
    <w:abstractNumId w:val="3"/>
  </w:num>
  <w:num w:numId="23">
    <w:abstractNumId w:val="12"/>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D97"/>
    <w:rsid w:val="00003314"/>
    <w:rsid w:val="00006ABE"/>
    <w:rsid w:val="0001651E"/>
    <w:rsid w:val="0002221F"/>
    <w:rsid w:val="000228ED"/>
    <w:rsid w:val="0002545C"/>
    <w:rsid w:val="00035040"/>
    <w:rsid w:val="000354DE"/>
    <w:rsid w:val="000355F5"/>
    <w:rsid w:val="00035E5F"/>
    <w:rsid w:val="00044897"/>
    <w:rsid w:val="000471C5"/>
    <w:rsid w:val="00051DEF"/>
    <w:rsid w:val="000606BD"/>
    <w:rsid w:val="000609D2"/>
    <w:rsid w:val="00072F59"/>
    <w:rsid w:val="00074F68"/>
    <w:rsid w:val="000753CA"/>
    <w:rsid w:val="0008266A"/>
    <w:rsid w:val="00085CC1"/>
    <w:rsid w:val="00087DCB"/>
    <w:rsid w:val="00091D97"/>
    <w:rsid w:val="00092354"/>
    <w:rsid w:val="0009328C"/>
    <w:rsid w:val="000952D4"/>
    <w:rsid w:val="00096139"/>
    <w:rsid w:val="0009786C"/>
    <w:rsid w:val="000A0734"/>
    <w:rsid w:val="000B3EC5"/>
    <w:rsid w:val="000B4E22"/>
    <w:rsid w:val="000B7C4B"/>
    <w:rsid w:val="000C0092"/>
    <w:rsid w:val="000C1241"/>
    <w:rsid w:val="000C1C79"/>
    <w:rsid w:val="000C3454"/>
    <w:rsid w:val="000C5F36"/>
    <w:rsid w:val="000C5F7D"/>
    <w:rsid w:val="000C6D48"/>
    <w:rsid w:val="000C74F3"/>
    <w:rsid w:val="000D0C75"/>
    <w:rsid w:val="000D23EE"/>
    <w:rsid w:val="000D279C"/>
    <w:rsid w:val="000D42C1"/>
    <w:rsid w:val="000D4425"/>
    <w:rsid w:val="000E0429"/>
    <w:rsid w:val="000E1A43"/>
    <w:rsid w:val="000E3158"/>
    <w:rsid w:val="000E35E7"/>
    <w:rsid w:val="000E45AA"/>
    <w:rsid w:val="000E7517"/>
    <w:rsid w:val="000F7703"/>
    <w:rsid w:val="001020A4"/>
    <w:rsid w:val="00104B0B"/>
    <w:rsid w:val="001111DE"/>
    <w:rsid w:val="001115FD"/>
    <w:rsid w:val="00111F9E"/>
    <w:rsid w:val="00113EA2"/>
    <w:rsid w:val="001169F4"/>
    <w:rsid w:val="00121716"/>
    <w:rsid w:val="0012194F"/>
    <w:rsid w:val="00122FF6"/>
    <w:rsid w:val="001248F3"/>
    <w:rsid w:val="00125289"/>
    <w:rsid w:val="00125C42"/>
    <w:rsid w:val="00126B33"/>
    <w:rsid w:val="00127599"/>
    <w:rsid w:val="001310D5"/>
    <w:rsid w:val="00131BA3"/>
    <w:rsid w:val="00131F28"/>
    <w:rsid w:val="001362B7"/>
    <w:rsid w:val="001453B6"/>
    <w:rsid w:val="00151087"/>
    <w:rsid w:val="001519EB"/>
    <w:rsid w:val="00155726"/>
    <w:rsid w:val="00155A4A"/>
    <w:rsid w:val="00156ECF"/>
    <w:rsid w:val="00162CB4"/>
    <w:rsid w:val="001637E6"/>
    <w:rsid w:val="00164136"/>
    <w:rsid w:val="00172FE0"/>
    <w:rsid w:val="00173F69"/>
    <w:rsid w:val="001768D6"/>
    <w:rsid w:val="00176DC5"/>
    <w:rsid w:val="00180903"/>
    <w:rsid w:val="00183EE7"/>
    <w:rsid w:val="001865F1"/>
    <w:rsid w:val="0018784E"/>
    <w:rsid w:val="00192466"/>
    <w:rsid w:val="001927DF"/>
    <w:rsid w:val="00192C77"/>
    <w:rsid w:val="00194810"/>
    <w:rsid w:val="00194836"/>
    <w:rsid w:val="001952BE"/>
    <w:rsid w:val="001956A8"/>
    <w:rsid w:val="00195760"/>
    <w:rsid w:val="00197EEC"/>
    <w:rsid w:val="001A0364"/>
    <w:rsid w:val="001A047B"/>
    <w:rsid w:val="001A51A2"/>
    <w:rsid w:val="001A7851"/>
    <w:rsid w:val="001A78B4"/>
    <w:rsid w:val="001B4848"/>
    <w:rsid w:val="001C0DAE"/>
    <w:rsid w:val="001C1C8C"/>
    <w:rsid w:val="001C5CAA"/>
    <w:rsid w:val="001D47E1"/>
    <w:rsid w:val="001D50E6"/>
    <w:rsid w:val="001E3413"/>
    <w:rsid w:val="001E7985"/>
    <w:rsid w:val="001F0EC5"/>
    <w:rsid w:val="001F115B"/>
    <w:rsid w:val="001F38EC"/>
    <w:rsid w:val="001F6E48"/>
    <w:rsid w:val="00201017"/>
    <w:rsid w:val="002031ED"/>
    <w:rsid w:val="00205505"/>
    <w:rsid w:val="00207ED5"/>
    <w:rsid w:val="00214ED6"/>
    <w:rsid w:val="00215490"/>
    <w:rsid w:val="00221A03"/>
    <w:rsid w:val="0022453C"/>
    <w:rsid w:val="0023067D"/>
    <w:rsid w:val="00230D19"/>
    <w:rsid w:val="00231C59"/>
    <w:rsid w:val="0023472A"/>
    <w:rsid w:val="00235452"/>
    <w:rsid w:val="00236CA7"/>
    <w:rsid w:val="00243E4F"/>
    <w:rsid w:val="002463E5"/>
    <w:rsid w:val="0025145C"/>
    <w:rsid w:val="0025559F"/>
    <w:rsid w:val="0026734D"/>
    <w:rsid w:val="002733CC"/>
    <w:rsid w:val="00273AB6"/>
    <w:rsid w:val="00274702"/>
    <w:rsid w:val="00276F52"/>
    <w:rsid w:val="00283849"/>
    <w:rsid w:val="00283BEA"/>
    <w:rsid w:val="002849E9"/>
    <w:rsid w:val="0028666D"/>
    <w:rsid w:val="00287944"/>
    <w:rsid w:val="0029127B"/>
    <w:rsid w:val="00291FA0"/>
    <w:rsid w:val="00292765"/>
    <w:rsid w:val="002A1BE5"/>
    <w:rsid w:val="002A266C"/>
    <w:rsid w:val="002A5D9A"/>
    <w:rsid w:val="002A60CE"/>
    <w:rsid w:val="002B015A"/>
    <w:rsid w:val="002B06FC"/>
    <w:rsid w:val="002B2367"/>
    <w:rsid w:val="002B2EBE"/>
    <w:rsid w:val="002B3766"/>
    <w:rsid w:val="002B69B8"/>
    <w:rsid w:val="002B6C26"/>
    <w:rsid w:val="002D0FAC"/>
    <w:rsid w:val="002D6204"/>
    <w:rsid w:val="002D65F8"/>
    <w:rsid w:val="002E3365"/>
    <w:rsid w:val="002E5C35"/>
    <w:rsid w:val="002E7FF6"/>
    <w:rsid w:val="002F592B"/>
    <w:rsid w:val="002F5FFA"/>
    <w:rsid w:val="002F6C73"/>
    <w:rsid w:val="002F6D53"/>
    <w:rsid w:val="0030237A"/>
    <w:rsid w:val="0030242C"/>
    <w:rsid w:val="003075D4"/>
    <w:rsid w:val="00310F7F"/>
    <w:rsid w:val="00311991"/>
    <w:rsid w:val="003129B7"/>
    <w:rsid w:val="0031340A"/>
    <w:rsid w:val="003163F0"/>
    <w:rsid w:val="0031711E"/>
    <w:rsid w:val="003339FE"/>
    <w:rsid w:val="003409BB"/>
    <w:rsid w:val="0034223F"/>
    <w:rsid w:val="00344267"/>
    <w:rsid w:val="0035650D"/>
    <w:rsid w:val="00362967"/>
    <w:rsid w:val="00366659"/>
    <w:rsid w:val="00374ABE"/>
    <w:rsid w:val="00381234"/>
    <w:rsid w:val="003818B3"/>
    <w:rsid w:val="0038405A"/>
    <w:rsid w:val="0039149D"/>
    <w:rsid w:val="00393C07"/>
    <w:rsid w:val="003A0B64"/>
    <w:rsid w:val="003A4330"/>
    <w:rsid w:val="003B0990"/>
    <w:rsid w:val="003B27E4"/>
    <w:rsid w:val="003B3963"/>
    <w:rsid w:val="003C2EB7"/>
    <w:rsid w:val="003C3FC2"/>
    <w:rsid w:val="003C5E6B"/>
    <w:rsid w:val="003C604C"/>
    <w:rsid w:val="003E38CA"/>
    <w:rsid w:val="003E39EF"/>
    <w:rsid w:val="003E3F1A"/>
    <w:rsid w:val="003E49F3"/>
    <w:rsid w:val="003E6FAB"/>
    <w:rsid w:val="003F066D"/>
    <w:rsid w:val="003F1B89"/>
    <w:rsid w:val="003F27CD"/>
    <w:rsid w:val="004021D2"/>
    <w:rsid w:val="004021E3"/>
    <w:rsid w:val="00411DAC"/>
    <w:rsid w:val="00413EAB"/>
    <w:rsid w:val="00421198"/>
    <w:rsid w:val="00422080"/>
    <w:rsid w:val="0042430E"/>
    <w:rsid w:val="00425C52"/>
    <w:rsid w:val="0043162A"/>
    <w:rsid w:val="00434785"/>
    <w:rsid w:val="00441077"/>
    <w:rsid w:val="00442767"/>
    <w:rsid w:val="00444AEE"/>
    <w:rsid w:val="004452DD"/>
    <w:rsid w:val="00452DDD"/>
    <w:rsid w:val="00452FE6"/>
    <w:rsid w:val="00453219"/>
    <w:rsid w:val="00454700"/>
    <w:rsid w:val="00454724"/>
    <w:rsid w:val="00454ED7"/>
    <w:rsid w:val="00455217"/>
    <w:rsid w:val="00455613"/>
    <w:rsid w:val="00457781"/>
    <w:rsid w:val="004637CC"/>
    <w:rsid w:val="00464769"/>
    <w:rsid w:val="00477F84"/>
    <w:rsid w:val="00485804"/>
    <w:rsid w:val="00490371"/>
    <w:rsid w:val="0049359E"/>
    <w:rsid w:val="00494910"/>
    <w:rsid w:val="00494F04"/>
    <w:rsid w:val="00495183"/>
    <w:rsid w:val="004A0621"/>
    <w:rsid w:val="004A1B59"/>
    <w:rsid w:val="004A7463"/>
    <w:rsid w:val="004B0BC9"/>
    <w:rsid w:val="004B179C"/>
    <w:rsid w:val="004B2915"/>
    <w:rsid w:val="004B5910"/>
    <w:rsid w:val="004B5938"/>
    <w:rsid w:val="004C1F23"/>
    <w:rsid w:val="004C3F7E"/>
    <w:rsid w:val="004C4C9D"/>
    <w:rsid w:val="004D0B3C"/>
    <w:rsid w:val="004D6C36"/>
    <w:rsid w:val="004E4768"/>
    <w:rsid w:val="004E7B34"/>
    <w:rsid w:val="004F126B"/>
    <w:rsid w:val="00501954"/>
    <w:rsid w:val="00502FAE"/>
    <w:rsid w:val="00503706"/>
    <w:rsid w:val="00504AFF"/>
    <w:rsid w:val="00505C68"/>
    <w:rsid w:val="00507825"/>
    <w:rsid w:val="00507E51"/>
    <w:rsid w:val="00513588"/>
    <w:rsid w:val="00513989"/>
    <w:rsid w:val="005256E0"/>
    <w:rsid w:val="00527192"/>
    <w:rsid w:val="005278D5"/>
    <w:rsid w:val="00544A28"/>
    <w:rsid w:val="00545717"/>
    <w:rsid w:val="0054748E"/>
    <w:rsid w:val="00550D63"/>
    <w:rsid w:val="00553349"/>
    <w:rsid w:val="005533BD"/>
    <w:rsid w:val="00554768"/>
    <w:rsid w:val="00555AC4"/>
    <w:rsid w:val="00557DF6"/>
    <w:rsid w:val="00560AAA"/>
    <w:rsid w:val="0056185F"/>
    <w:rsid w:val="00564E63"/>
    <w:rsid w:val="00570700"/>
    <w:rsid w:val="00572013"/>
    <w:rsid w:val="00573327"/>
    <w:rsid w:val="00583A95"/>
    <w:rsid w:val="00591634"/>
    <w:rsid w:val="005A4AD9"/>
    <w:rsid w:val="005B5AE7"/>
    <w:rsid w:val="005C3228"/>
    <w:rsid w:val="005D1278"/>
    <w:rsid w:val="005D1814"/>
    <w:rsid w:val="005D4E7C"/>
    <w:rsid w:val="005D630C"/>
    <w:rsid w:val="005E1913"/>
    <w:rsid w:val="005E2331"/>
    <w:rsid w:val="005E396E"/>
    <w:rsid w:val="005E57AE"/>
    <w:rsid w:val="005E585A"/>
    <w:rsid w:val="005E7327"/>
    <w:rsid w:val="005E7E73"/>
    <w:rsid w:val="00604949"/>
    <w:rsid w:val="00604DA7"/>
    <w:rsid w:val="00605B12"/>
    <w:rsid w:val="00612E84"/>
    <w:rsid w:val="00613290"/>
    <w:rsid w:val="00617DD2"/>
    <w:rsid w:val="006204C7"/>
    <w:rsid w:val="00622D2A"/>
    <w:rsid w:val="00625E66"/>
    <w:rsid w:val="006339BA"/>
    <w:rsid w:val="00645C28"/>
    <w:rsid w:val="00647817"/>
    <w:rsid w:val="006511B7"/>
    <w:rsid w:val="00654F0A"/>
    <w:rsid w:val="006578D4"/>
    <w:rsid w:val="00657942"/>
    <w:rsid w:val="006607D8"/>
    <w:rsid w:val="00662284"/>
    <w:rsid w:val="00665C32"/>
    <w:rsid w:val="006672F8"/>
    <w:rsid w:val="00672059"/>
    <w:rsid w:val="00673D95"/>
    <w:rsid w:val="006778BF"/>
    <w:rsid w:val="00684802"/>
    <w:rsid w:val="00685D5B"/>
    <w:rsid w:val="00686A12"/>
    <w:rsid w:val="00690302"/>
    <w:rsid w:val="00691F4A"/>
    <w:rsid w:val="00694A21"/>
    <w:rsid w:val="00696E0B"/>
    <w:rsid w:val="006B0081"/>
    <w:rsid w:val="006B1E67"/>
    <w:rsid w:val="006B79A9"/>
    <w:rsid w:val="006C557A"/>
    <w:rsid w:val="006D092A"/>
    <w:rsid w:val="006D366C"/>
    <w:rsid w:val="006D462B"/>
    <w:rsid w:val="006E28AB"/>
    <w:rsid w:val="006E2ABA"/>
    <w:rsid w:val="006E484E"/>
    <w:rsid w:val="006E52F2"/>
    <w:rsid w:val="006F49F6"/>
    <w:rsid w:val="006F6474"/>
    <w:rsid w:val="0070059E"/>
    <w:rsid w:val="007009F6"/>
    <w:rsid w:val="00704BDD"/>
    <w:rsid w:val="007062EA"/>
    <w:rsid w:val="00711CB5"/>
    <w:rsid w:val="007138B4"/>
    <w:rsid w:val="007374F4"/>
    <w:rsid w:val="007403AF"/>
    <w:rsid w:val="0074067C"/>
    <w:rsid w:val="00740A1A"/>
    <w:rsid w:val="007415A0"/>
    <w:rsid w:val="00750519"/>
    <w:rsid w:val="00754DED"/>
    <w:rsid w:val="00760790"/>
    <w:rsid w:val="0076100B"/>
    <w:rsid w:val="007622E2"/>
    <w:rsid w:val="007626C8"/>
    <w:rsid w:val="007652EA"/>
    <w:rsid w:val="0077040B"/>
    <w:rsid w:val="00772ABE"/>
    <w:rsid w:val="007749D0"/>
    <w:rsid w:val="0077549D"/>
    <w:rsid w:val="00776A96"/>
    <w:rsid w:val="00782333"/>
    <w:rsid w:val="00783B24"/>
    <w:rsid w:val="00784358"/>
    <w:rsid w:val="00791FF3"/>
    <w:rsid w:val="00794A6D"/>
    <w:rsid w:val="007966B3"/>
    <w:rsid w:val="007A0DB5"/>
    <w:rsid w:val="007A23B5"/>
    <w:rsid w:val="007B1A60"/>
    <w:rsid w:val="007B26C6"/>
    <w:rsid w:val="007B7E22"/>
    <w:rsid w:val="007C2105"/>
    <w:rsid w:val="007C600C"/>
    <w:rsid w:val="007C7B20"/>
    <w:rsid w:val="007D77ED"/>
    <w:rsid w:val="007E6059"/>
    <w:rsid w:val="007F1065"/>
    <w:rsid w:val="007F1A8A"/>
    <w:rsid w:val="007F29A6"/>
    <w:rsid w:val="007F2D74"/>
    <w:rsid w:val="007F67ED"/>
    <w:rsid w:val="007F770F"/>
    <w:rsid w:val="00801866"/>
    <w:rsid w:val="00803EB1"/>
    <w:rsid w:val="00805D76"/>
    <w:rsid w:val="00811DED"/>
    <w:rsid w:val="00820C75"/>
    <w:rsid w:val="00822F64"/>
    <w:rsid w:val="00824B5A"/>
    <w:rsid w:val="008255BC"/>
    <w:rsid w:val="0084162B"/>
    <w:rsid w:val="00844645"/>
    <w:rsid w:val="00844949"/>
    <w:rsid w:val="00845294"/>
    <w:rsid w:val="00847DBF"/>
    <w:rsid w:val="0085003A"/>
    <w:rsid w:val="008508C8"/>
    <w:rsid w:val="0085164C"/>
    <w:rsid w:val="008534D6"/>
    <w:rsid w:val="00855C98"/>
    <w:rsid w:val="00861497"/>
    <w:rsid w:val="00862AC5"/>
    <w:rsid w:val="00865B92"/>
    <w:rsid w:val="00882D29"/>
    <w:rsid w:val="00890643"/>
    <w:rsid w:val="008919A5"/>
    <w:rsid w:val="008939AB"/>
    <w:rsid w:val="00894EB9"/>
    <w:rsid w:val="00895193"/>
    <w:rsid w:val="00895390"/>
    <w:rsid w:val="00896408"/>
    <w:rsid w:val="008A01F9"/>
    <w:rsid w:val="008A107F"/>
    <w:rsid w:val="008A3DD8"/>
    <w:rsid w:val="008A6959"/>
    <w:rsid w:val="008A7507"/>
    <w:rsid w:val="008B096A"/>
    <w:rsid w:val="008B4F5A"/>
    <w:rsid w:val="008B60BC"/>
    <w:rsid w:val="008C3809"/>
    <w:rsid w:val="008D56D4"/>
    <w:rsid w:val="008E134E"/>
    <w:rsid w:val="008E3EBC"/>
    <w:rsid w:val="008E46D4"/>
    <w:rsid w:val="008E6DF8"/>
    <w:rsid w:val="008F2944"/>
    <w:rsid w:val="0090059F"/>
    <w:rsid w:val="009072C0"/>
    <w:rsid w:val="00907A27"/>
    <w:rsid w:val="00912917"/>
    <w:rsid w:val="0092534F"/>
    <w:rsid w:val="00926BCC"/>
    <w:rsid w:val="0093397C"/>
    <w:rsid w:val="00933ECB"/>
    <w:rsid w:val="00941619"/>
    <w:rsid w:val="00944C55"/>
    <w:rsid w:val="00946EA3"/>
    <w:rsid w:val="00947663"/>
    <w:rsid w:val="00953E76"/>
    <w:rsid w:val="00956996"/>
    <w:rsid w:val="00956E8B"/>
    <w:rsid w:val="0096156F"/>
    <w:rsid w:val="00962E18"/>
    <w:rsid w:val="00963B2C"/>
    <w:rsid w:val="009642B6"/>
    <w:rsid w:val="00966741"/>
    <w:rsid w:val="00970F26"/>
    <w:rsid w:val="0097330C"/>
    <w:rsid w:val="0097473C"/>
    <w:rsid w:val="00977085"/>
    <w:rsid w:val="00980431"/>
    <w:rsid w:val="009841A0"/>
    <w:rsid w:val="00992313"/>
    <w:rsid w:val="00994B26"/>
    <w:rsid w:val="00994F11"/>
    <w:rsid w:val="00996580"/>
    <w:rsid w:val="009A0B9C"/>
    <w:rsid w:val="009A338E"/>
    <w:rsid w:val="009A3AAE"/>
    <w:rsid w:val="009B332D"/>
    <w:rsid w:val="009B4634"/>
    <w:rsid w:val="009C306E"/>
    <w:rsid w:val="009D1E05"/>
    <w:rsid w:val="009D4E43"/>
    <w:rsid w:val="009D6CB1"/>
    <w:rsid w:val="009D783B"/>
    <w:rsid w:val="009E4CCC"/>
    <w:rsid w:val="009F0766"/>
    <w:rsid w:val="009F452D"/>
    <w:rsid w:val="009F5CF9"/>
    <w:rsid w:val="009F60DD"/>
    <w:rsid w:val="00A1140D"/>
    <w:rsid w:val="00A13D51"/>
    <w:rsid w:val="00A1440A"/>
    <w:rsid w:val="00A151BD"/>
    <w:rsid w:val="00A16ABD"/>
    <w:rsid w:val="00A27B1E"/>
    <w:rsid w:val="00A3085D"/>
    <w:rsid w:val="00A37E33"/>
    <w:rsid w:val="00A44775"/>
    <w:rsid w:val="00A53AF8"/>
    <w:rsid w:val="00A55CB6"/>
    <w:rsid w:val="00A646EF"/>
    <w:rsid w:val="00A654DD"/>
    <w:rsid w:val="00A67703"/>
    <w:rsid w:val="00A708CB"/>
    <w:rsid w:val="00A714F1"/>
    <w:rsid w:val="00A725A5"/>
    <w:rsid w:val="00A74D61"/>
    <w:rsid w:val="00A75556"/>
    <w:rsid w:val="00A804D9"/>
    <w:rsid w:val="00A81D2B"/>
    <w:rsid w:val="00A822F9"/>
    <w:rsid w:val="00A82565"/>
    <w:rsid w:val="00A837D9"/>
    <w:rsid w:val="00A90C51"/>
    <w:rsid w:val="00A93D95"/>
    <w:rsid w:val="00AA2E61"/>
    <w:rsid w:val="00AA314A"/>
    <w:rsid w:val="00AB11E0"/>
    <w:rsid w:val="00AB29E5"/>
    <w:rsid w:val="00AB357D"/>
    <w:rsid w:val="00AB4C1C"/>
    <w:rsid w:val="00AB6D0F"/>
    <w:rsid w:val="00AC0860"/>
    <w:rsid w:val="00AC0AA9"/>
    <w:rsid w:val="00AC6342"/>
    <w:rsid w:val="00AD56AF"/>
    <w:rsid w:val="00AD5888"/>
    <w:rsid w:val="00AE59BF"/>
    <w:rsid w:val="00AE73CA"/>
    <w:rsid w:val="00AE74CD"/>
    <w:rsid w:val="00AF07D1"/>
    <w:rsid w:val="00AF7905"/>
    <w:rsid w:val="00B00869"/>
    <w:rsid w:val="00B00DD0"/>
    <w:rsid w:val="00B0367D"/>
    <w:rsid w:val="00B04DED"/>
    <w:rsid w:val="00B06B65"/>
    <w:rsid w:val="00B131FD"/>
    <w:rsid w:val="00B15020"/>
    <w:rsid w:val="00B15653"/>
    <w:rsid w:val="00B15D57"/>
    <w:rsid w:val="00B17B79"/>
    <w:rsid w:val="00B17DB3"/>
    <w:rsid w:val="00B24608"/>
    <w:rsid w:val="00B2682E"/>
    <w:rsid w:val="00B303DA"/>
    <w:rsid w:val="00B321C8"/>
    <w:rsid w:val="00B33216"/>
    <w:rsid w:val="00B3757E"/>
    <w:rsid w:val="00B468AC"/>
    <w:rsid w:val="00B52C61"/>
    <w:rsid w:val="00B548F4"/>
    <w:rsid w:val="00B5491C"/>
    <w:rsid w:val="00B54FAF"/>
    <w:rsid w:val="00B573A3"/>
    <w:rsid w:val="00B6546D"/>
    <w:rsid w:val="00B710AD"/>
    <w:rsid w:val="00B73B73"/>
    <w:rsid w:val="00B80BC6"/>
    <w:rsid w:val="00B81D3C"/>
    <w:rsid w:val="00B833DB"/>
    <w:rsid w:val="00B85653"/>
    <w:rsid w:val="00B86B5E"/>
    <w:rsid w:val="00B86D4E"/>
    <w:rsid w:val="00B90DB7"/>
    <w:rsid w:val="00B953CC"/>
    <w:rsid w:val="00B95862"/>
    <w:rsid w:val="00B97D11"/>
    <w:rsid w:val="00BA5089"/>
    <w:rsid w:val="00BA6047"/>
    <w:rsid w:val="00BA6806"/>
    <w:rsid w:val="00BA76E1"/>
    <w:rsid w:val="00BB15EC"/>
    <w:rsid w:val="00BB1B52"/>
    <w:rsid w:val="00BB281B"/>
    <w:rsid w:val="00BB4E70"/>
    <w:rsid w:val="00BB6844"/>
    <w:rsid w:val="00BB7C53"/>
    <w:rsid w:val="00BC0B0F"/>
    <w:rsid w:val="00BC4EF6"/>
    <w:rsid w:val="00BC5209"/>
    <w:rsid w:val="00BC5C27"/>
    <w:rsid w:val="00BC7855"/>
    <w:rsid w:val="00BD31C1"/>
    <w:rsid w:val="00BD6442"/>
    <w:rsid w:val="00BD74F1"/>
    <w:rsid w:val="00BD759E"/>
    <w:rsid w:val="00BE076C"/>
    <w:rsid w:val="00BE1250"/>
    <w:rsid w:val="00BE1307"/>
    <w:rsid w:val="00BE25A2"/>
    <w:rsid w:val="00BE2888"/>
    <w:rsid w:val="00BE3DB4"/>
    <w:rsid w:val="00BE489B"/>
    <w:rsid w:val="00BE4BF2"/>
    <w:rsid w:val="00BE7CBE"/>
    <w:rsid w:val="00C0046D"/>
    <w:rsid w:val="00C00885"/>
    <w:rsid w:val="00C02A9A"/>
    <w:rsid w:val="00C049E3"/>
    <w:rsid w:val="00C05D5B"/>
    <w:rsid w:val="00C102B2"/>
    <w:rsid w:val="00C11969"/>
    <w:rsid w:val="00C12052"/>
    <w:rsid w:val="00C1392E"/>
    <w:rsid w:val="00C152E7"/>
    <w:rsid w:val="00C204CB"/>
    <w:rsid w:val="00C26C3A"/>
    <w:rsid w:val="00C31ED4"/>
    <w:rsid w:val="00C32045"/>
    <w:rsid w:val="00C325C5"/>
    <w:rsid w:val="00C330B2"/>
    <w:rsid w:val="00C471CC"/>
    <w:rsid w:val="00C56265"/>
    <w:rsid w:val="00C562B4"/>
    <w:rsid w:val="00C61F00"/>
    <w:rsid w:val="00C66C58"/>
    <w:rsid w:val="00C73C4B"/>
    <w:rsid w:val="00C74909"/>
    <w:rsid w:val="00C74CD4"/>
    <w:rsid w:val="00C81238"/>
    <w:rsid w:val="00C83AE2"/>
    <w:rsid w:val="00C86322"/>
    <w:rsid w:val="00C86585"/>
    <w:rsid w:val="00C925D0"/>
    <w:rsid w:val="00C927D1"/>
    <w:rsid w:val="00C95E9C"/>
    <w:rsid w:val="00CA1ACE"/>
    <w:rsid w:val="00CA75E6"/>
    <w:rsid w:val="00CB095F"/>
    <w:rsid w:val="00CB3005"/>
    <w:rsid w:val="00CB4C92"/>
    <w:rsid w:val="00CC1704"/>
    <w:rsid w:val="00CC4377"/>
    <w:rsid w:val="00CD15DA"/>
    <w:rsid w:val="00CD23D5"/>
    <w:rsid w:val="00CD6B79"/>
    <w:rsid w:val="00CE08CE"/>
    <w:rsid w:val="00CE3D1F"/>
    <w:rsid w:val="00CE602E"/>
    <w:rsid w:val="00CF1D86"/>
    <w:rsid w:val="00D006D2"/>
    <w:rsid w:val="00D024D1"/>
    <w:rsid w:val="00D041A0"/>
    <w:rsid w:val="00D06C9A"/>
    <w:rsid w:val="00D10E64"/>
    <w:rsid w:val="00D14E07"/>
    <w:rsid w:val="00D154E7"/>
    <w:rsid w:val="00D156FF"/>
    <w:rsid w:val="00D263B0"/>
    <w:rsid w:val="00D272FD"/>
    <w:rsid w:val="00D3154E"/>
    <w:rsid w:val="00D35CE7"/>
    <w:rsid w:val="00D3718E"/>
    <w:rsid w:val="00D41AD5"/>
    <w:rsid w:val="00D42811"/>
    <w:rsid w:val="00D519EA"/>
    <w:rsid w:val="00D56165"/>
    <w:rsid w:val="00D60BAA"/>
    <w:rsid w:val="00D60F4F"/>
    <w:rsid w:val="00D61759"/>
    <w:rsid w:val="00D6406A"/>
    <w:rsid w:val="00D646F1"/>
    <w:rsid w:val="00D654AB"/>
    <w:rsid w:val="00D669CD"/>
    <w:rsid w:val="00D737FC"/>
    <w:rsid w:val="00D77E6C"/>
    <w:rsid w:val="00D90C2B"/>
    <w:rsid w:val="00D91025"/>
    <w:rsid w:val="00D946C7"/>
    <w:rsid w:val="00D957C7"/>
    <w:rsid w:val="00DA3023"/>
    <w:rsid w:val="00DB127A"/>
    <w:rsid w:val="00DB2E8A"/>
    <w:rsid w:val="00DC1471"/>
    <w:rsid w:val="00DC3534"/>
    <w:rsid w:val="00DD0C02"/>
    <w:rsid w:val="00DD30AF"/>
    <w:rsid w:val="00DD5DF1"/>
    <w:rsid w:val="00DD757E"/>
    <w:rsid w:val="00DE2AA8"/>
    <w:rsid w:val="00DF4C80"/>
    <w:rsid w:val="00E02B62"/>
    <w:rsid w:val="00E11C03"/>
    <w:rsid w:val="00E1463F"/>
    <w:rsid w:val="00E16C1F"/>
    <w:rsid w:val="00E21B17"/>
    <w:rsid w:val="00E22FE4"/>
    <w:rsid w:val="00E23608"/>
    <w:rsid w:val="00E25E54"/>
    <w:rsid w:val="00E2734A"/>
    <w:rsid w:val="00E3612D"/>
    <w:rsid w:val="00E42128"/>
    <w:rsid w:val="00E44A72"/>
    <w:rsid w:val="00E4569E"/>
    <w:rsid w:val="00E459A9"/>
    <w:rsid w:val="00E4622A"/>
    <w:rsid w:val="00E5134C"/>
    <w:rsid w:val="00E55369"/>
    <w:rsid w:val="00E60AF6"/>
    <w:rsid w:val="00E66CAC"/>
    <w:rsid w:val="00E740F1"/>
    <w:rsid w:val="00E746E6"/>
    <w:rsid w:val="00E80585"/>
    <w:rsid w:val="00E8346F"/>
    <w:rsid w:val="00E86876"/>
    <w:rsid w:val="00E86E94"/>
    <w:rsid w:val="00E87A4E"/>
    <w:rsid w:val="00E9226D"/>
    <w:rsid w:val="00E94640"/>
    <w:rsid w:val="00EA4E47"/>
    <w:rsid w:val="00EA758E"/>
    <w:rsid w:val="00EB0EF2"/>
    <w:rsid w:val="00EB20EE"/>
    <w:rsid w:val="00EB5FA9"/>
    <w:rsid w:val="00EC04CE"/>
    <w:rsid w:val="00EC5026"/>
    <w:rsid w:val="00EC511C"/>
    <w:rsid w:val="00ED138F"/>
    <w:rsid w:val="00ED1991"/>
    <w:rsid w:val="00ED459D"/>
    <w:rsid w:val="00ED7468"/>
    <w:rsid w:val="00EE514E"/>
    <w:rsid w:val="00EE79BD"/>
    <w:rsid w:val="00EF028C"/>
    <w:rsid w:val="00EF04B9"/>
    <w:rsid w:val="00EF2C6D"/>
    <w:rsid w:val="00EF38BD"/>
    <w:rsid w:val="00EF6CF6"/>
    <w:rsid w:val="00EF7E1D"/>
    <w:rsid w:val="00F028AC"/>
    <w:rsid w:val="00F054B9"/>
    <w:rsid w:val="00F06C44"/>
    <w:rsid w:val="00F07FD2"/>
    <w:rsid w:val="00F116A3"/>
    <w:rsid w:val="00F235C7"/>
    <w:rsid w:val="00F2417B"/>
    <w:rsid w:val="00F24CE7"/>
    <w:rsid w:val="00F251D0"/>
    <w:rsid w:val="00F3088D"/>
    <w:rsid w:val="00F30D9B"/>
    <w:rsid w:val="00F32AB2"/>
    <w:rsid w:val="00F35050"/>
    <w:rsid w:val="00F436AD"/>
    <w:rsid w:val="00F43E61"/>
    <w:rsid w:val="00F5573F"/>
    <w:rsid w:val="00F55FF7"/>
    <w:rsid w:val="00F5698F"/>
    <w:rsid w:val="00F57DD8"/>
    <w:rsid w:val="00F6028C"/>
    <w:rsid w:val="00F620A6"/>
    <w:rsid w:val="00F7659B"/>
    <w:rsid w:val="00F813FE"/>
    <w:rsid w:val="00F81B5C"/>
    <w:rsid w:val="00F82258"/>
    <w:rsid w:val="00F865B2"/>
    <w:rsid w:val="00F910ED"/>
    <w:rsid w:val="00F917ED"/>
    <w:rsid w:val="00F94D39"/>
    <w:rsid w:val="00FA1A29"/>
    <w:rsid w:val="00FA22D6"/>
    <w:rsid w:val="00FA4F0E"/>
    <w:rsid w:val="00FA64F8"/>
    <w:rsid w:val="00FB0AD5"/>
    <w:rsid w:val="00FB492A"/>
    <w:rsid w:val="00FC59D6"/>
    <w:rsid w:val="00FC70FD"/>
    <w:rsid w:val="00FD007E"/>
    <w:rsid w:val="00FD1D51"/>
    <w:rsid w:val="00FD3E34"/>
    <w:rsid w:val="00FE3C55"/>
    <w:rsid w:val="00FF0706"/>
    <w:rsid w:val="00FF34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D97"/>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1D97"/>
    <w:pPr>
      <w:ind w:left="720"/>
      <w:contextualSpacing/>
    </w:pPr>
  </w:style>
  <w:style w:type="paragraph" w:styleId="Listepuces">
    <w:name w:val="List Bullet"/>
    <w:basedOn w:val="Normal"/>
    <w:uiPriority w:val="99"/>
    <w:unhideWhenUsed/>
    <w:rsid w:val="00091D97"/>
    <w:pPr>
      <w:numPr>
        <w:numId w:val="1"/>
      </w:numPr>
      <w:spacing w:line="252" w:lineRule="auto"/>
      <w:contextualSpacing/>
    </w:pPr>
  </w:style>
  <w:style w:type="paragraph" w:styleId="En-tte">
    <w:name w:val="header"/>
    <w:basedOn w:val="Normal"/>
    <w:link w:val="En-tteCar"/>
    <w:uiPriority w:val="99"/>
    <w:unhideWhenUsed/>
    <w:rsid w:val="00E25E54"/>
    <w:pPr>
      <w:tabs>
        <w:tab w:val="center" w:pos="4536"/>
        <w:tab w:val="right" w:pos="9072"/>
      </w:tabs>
      <w:spacing w:after="0" w:line="240" w:lineRule="auto"/>
    </w:pPr>
  </w:style>
  <w:style w:type="character" w:customStyle="1" w:styleId="En-tteCar">
    <w:name w:val="En-tête Car"/>
    <w:basedOn w:val="Policepardfaut"/>
    <w:link w:val="En-tte"/>
    <w:uiPriority w:val="99"/>
    <w:rsid w:val="00E25E54"/>
  </w:style>
  <w:style w:type="paragraph" w:styleId="Pieddepage">
    <w:name w:val="footer"/>
    <w:basedOn w:val="Normal"/>
    <w:link w:val="PieddepageCar"/>
    <w:uiPriority w:val="99"/>
    <w:unhideWhenUsed/>
    <w:rsid w:val="00E25E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5E54"/>
  </w:style>
  <w:style w:type="paragraph" w:styleId="Textedebulles">
    <w:name w:val="Balloon Text"/>
    <w:basedOn w:val="Normal"/>
    <w:link w:val="TextedebullesCar"/>
    <w:uiPriority w:val="99"/>
    <w:semiHidden/>
    <w:unhideWhenUsed/>
    <w:rsid w:val="000952D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952D4"/>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D97"/>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1D97"/>
    <w:pPr>
      <w:ind w:left="720"/>
      <w:contextualSpacing/>
    </w:pPr>
  </w:style>
  <w:style w:type="paragraph" w:styleId="Listepuces">
    <w:name w:val="List Bullet"/>
    <w:basedOn w:val="Normal"/>
    <w:uiPriority w:val="99"/>
    <w:unhideWhenUsed/>
    <w:rsid w:val="00091D97"/>
    <w:pPr>
      <w:numPr>
        <w:numId w:val="1"/>
      </w:numPr>
      <w:spacing w:line="252" w:lineRule="auto"/>
      <w:contextualSpacing/>
    </w:pPr>
  </w:style>
  <w:style w:type="paragraph" w:styleId="En-tte">
    <w:name w:val="header"/>
    <w:basedOn w:val="Normal"/>
    <w:link w:val="En-tteCar"/>
    <w:uiPriority w:val="99"/>
    <w:unhideWhenUsed/>
    <w:rsid w:val="00E25E54"/>
    <w:pPr>
      <w:tabs>
        <w:tab w:val="center" w:pos="4536"/>
        <w:tab w:val="right" w:pos="9072"/>
      </w:tabs>
      <w:spacing w:after="0" w:line="240" w:lineRule="auto"/>
    </w:pPr>
  </w:style>
  <w:style w:type="character" w:customStyle="1" w:styleId="En-tteCar">
    <w:name w:val="En-tête Car"/>
    <w:basedOn w:val="Policepardfaut"/>
    <w:link w:val="En-tte"/>
    <w:uiPriority w:val="99"/>
    <w:rsid w:val="00E25E54"/>
  </w:style>
  <w:style w:type="paragraph" w:styleId="Pieddepage">
    <w:name w:val="footer"/>
    <w:basedOn w:val="Normal"/>
    <w:link w:val="PieddepageCar"/>
    <w:uiPriority w:val="99"/>
    <w:unhideWhenUsed/>
    <w:rsid w:val="00E25E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25E54"/>
  </w:style>
  <w:style w:type="paragraph" w:styleId="Textedebulles">
    <w:name w:val="Balloon Text"/>
    <w:basedOn w:val="Normal"/>
    <w:link w:val="TextedebullesCar"/>
    <w:uiPriority w:val="99"/>
    <w:semiHidden/>
    <w:unhideWhenUsed/>
    <w:rsid w:val="000952D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952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43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2</Pages>
  <Words>395</Words>
  <Characters>2177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389</cp:revision>
  <cp:lastPrinted>2023-12-08T10:08:00Z</cp:lastPrinted>
  <dcterms:created xsi:type="dcterms:W3CDTF">2023-11-07T14:23:00Z</dcterms:created>
  <dcterms:modified xsi:type="dcterms:W3CDTF">2025-05-29T11:10:00Z</dcterms:modified>
</cp:coreProperties>
</file>