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350C40" w:rsidRDefault="00882527" w:rsidP="00882527">
      <w:pPr>
        <w:spacing w:after="0"/>
        <w:ind w:left="0" w:right="50"/>
        <w:rPr>
          <w:rFonts w:ascii="Tahoma" w:hAnsi="Tahoma" w:cs="Tahoma"/>
          <w:b/>
          <w:sz w:val="4"/>
          <w:szCs w:val="25"/>
          <w:u w:val="single"/>
        </w:rPr>
      </w:pPr>
    </w:p>
    <w:p w:rsidR="00714D0F" w:rsidRPr="003856F3" w:rsidRDefault="0045389F" w:rsidP="003856F3">
      <w:pPr>
        <w:spacing w:after="0"/>
        <w:ind w:left="0" w:right="50"/>
        <w:rPr>
          <w:rFonts w:ascii="Tahoma" w:hAnsi="Tahoma" w:cs="Tahoma"/>
          <w:b/>
          <w:sz w:val="23"/>
          <w:szCs w:val="23"/>
          <w:u w:val="single"/>
        </w:rPr>
      </w:pPr>
      <w:r w:rsidRPr="003856F3">
        <w:rPr>
          <w:rFonts w:ascii="Tahoma" w:hAnsi="Tahoma" w:cs="Tahoma"/>
          <w:b/>
          <w:sz w:val="23"/>
          <w:szCs w:val="23"/>
          <w:u w:val="single"/>
        </w:rPr>
        <w:t>R</w:t>
      </w:r>
      <w:r w:rsidR="007E77A2">
        <w:rPr>
          <w:rFonts w:ascii="Tahoma" w:hAnsi="Tahoma" w:cs="Tahoma"/>
          <w:b/>
          <w:sz w:val="23"/>
          <w:szCs w:val="23"/>
          <w:u w:val="single"/>
        </w:rPr>
        <w:t>A</w:t>
      </w:r>
      <w:r w:rsidR="00663A4C" w:rsidRPr="003856F3">
        <w:rPr>
          <w:rFonts w:ascii="Tahoma" w:hAnsi="Tahoma" w:cs="Tahoma"/>
          <w:b/>
          <w:sz w:val="23"/>
          <w:szCs w:val="23"/>
          <w:u w:val="single"/>
        </w:rPr>
        <w:t xml:space="preserve">A. </w:t>
      </w:r>
      <w:r w:rsidR="007E7F49">
        <w:rPr>
          <w:rFonts w:ascii="Tahoma" w:hAnsi="Tahoma" w:cs="Tahoma"/>
          <w:b/>
          <w:sz w:val="23"/>
          <w:szCs w:val="23"/>
          <w:u w:val="single"/>
        </w:rPr>
        <w:t>0</w:t>
      </w:r>
      <w:r w:rsidR="00214A5C">
        <w:rPr>
          <w:rFonts w:ascii="Tahoma" w:hAnsi="Tahoma" w:cs="Tahoma"/>
          <w:b/>
          <w:sz w:val="23"/>
          <w:szCs w:val="23"/>
          <w:u w:val="single"/>
        </w:rPr>
        <w:t>7</w:t>
      </w:r>
      <w:r w:rsidR="004B3BEB">
        <w:rPr>
          <w:rFonts w:ascii="Tahoma" w:hAnsi="Tahoma" w:cs="Tahoma"/>
          <w:b/>
          <w:sz w:val="23"/>
          <w:szCs w:val="23"/>
          <w:u w:val="single"/>
        </w:rPr>
        <w:t>0</w:t>
      </w:r>
      <w:r w:rsidR="00663A4C" w:rsidRPr="003856F3">
        <w:rPr>
          <w:rFonts w:ascii="Tahoma" w:hAnsi="Tahoma" w:cs="Tahoma"/>
          <w:b/>
          <w:sz w:val="23"/>
          <w:szCs w:val="23"/>
        </w:rPr>
        <w:t xml:space="preserve">                </w:t>
      </w:r>
      <w:r w:rsidR="00214A5C">
        <w:rPr>
          <w:rFonts w:ascii="Tahoma" w:hAnsi="Tahoma" w:cs="Tahoma"/>
          <w:b/>
          <w:sz w:val="23"/>
          <w:szCs w:val="23"/>
        </w:rPr>
        <w:t xml:space="preserve"> </w:t>
      </w:r>
      <w:r w:rsidR="00663A4C" w:rsidRPr="003856F3">
        <w:rPr>
          <w:rFonts w:ascii="Tahoma" w:hAnsi="Tahoma" w:cs="Tahoma"/>
          <w:b/>
          <w:sz w:val="23"/>
          <w:szCs w:val="23"/>
        </w:rPr>
        <w:t xml:space="preserve">     </w:t>
      </w:r>
      <w:r w:rsidR="003856F3">
        <w:rPr>
          <w:rFonts w:ascii="Tahoma" w:hAnsi="Tahoma" w:cs="Tahoma"/>
          <w:b/>
          <w:sz w:val="23"/>
          <w:szCs w:val="23"/>
        </w:rPr>
        <w:t xml:space="preserve">    </w:t>
      </w:r>
      <w:r w:rsidR="00663A4C" w:rsidRPr="003856F3">
        <w:rPr>
          <w:rFonts w:ascii="Tahoma" w:hAnsi="Tahoma" w:cs="Tahoma"/>
          <w:b/>
          <w:sz w:val="23"/>
          <w:szCs w:val="23"/>
        </w:rPr>
        <w:t xml:space="preserve">        </w:t>
      </w:r>
      <w:r w:rsidR="007E7F49">
        <w:rPr>
          <w:rFonts w:ascii="Tahoma" w:hAnsi="Tahoma" w:cs="Tahoma"/>
          <w:b/>
          <w:sz w:val="23"/>
          <w:szCs w:val="23"/>
        </w:rPr>
        <w:t xml:space="preserve">         </w:t>
      </w:r>
      <w:r w:rsidR="00663A4C" w:rsidRPr="003856F3">
        <w:rPr>
          <w:rFonts w:ascii="Tahoma" w:hAnsi="Tahoma" w:cs="Tahoma"/>
          <w:b/>
          <w:sz w:val="23"/>
          <w:szCs w:val="23"/>
        </w:rPr>
        <w:t xml:space="preserve">   </w:t>
      </w:r>
      <w:r w:rsidR="003856F3" w:rsidRPr="003856F3">
        <w:rPr>
          <w:rFonts w:ascii="Tahoma" w:hAnsi="Tahoma" w:cs="Tahoma"/>
          <w:b/>
          <w:sz w:val="23"/>
          <w:szCs w:val="23"/>
        </w:rPr>
        <w:t xml:space="preserve"> </w:t>
      </w:r>
      <w:r w:rsidR="00663A4C" w:rsidRPr="003856F3">
        <w:rPr>
          <w:rFonts w:ascii="Tahoma" w:hAnsi="Tahoma" w:cs="Tahoma"/>
          <w:b/>
          <w:sz w:val="23"/>
          <w:szCs w:val="23"/>
        </w:rPr>
        <w:t xml:space="preserve"> </w:t>
      </w:r>
      <w:r w:rsidR="00663A4C" w:rsidRPr="003856F3">
        <w:rPr>
          <w:rFonts w:ascii="Tahoma" w:hAnsi="Tahoma" w:cs="Tahoma"/>
          <w:b/>
          <w:sz w:val="23"/>
          <w:szCs w:val="23"/>
          <w:u w:val="single"/>
        </w:rPr>
        <w:t>Premier feuillet</w:t>
      </w:r>
    </w:p>
    <w:p w:rsidR="00882527" w:rsidRPr="007A7EE3" w:rsidRDefault="00882527" w:rsidP="00882527">
      <w:pPr>
        <w:spacing w:after="0"/>
        <w:ind w:left="1531" w:right="1531"/>
        <w:rPr>
          <w:rFonts w:ascii="Tahoma" w:hAnsi="Tahoma" w:cs="Tahoma"/>
          <w:b/>
          <w:sz w:val="16"/>
          <w:szCs w:val="25"/>
          <w:u w:val="single"/>
        </w:rPr>
      </w:pPr>
    </w:p>
    <w:p w:rsidR="00882527" w:rsidRPr="00EB5ECD" w:rsidRDefault="00214A5C"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w:t>
      </w:r>
      <w:r w:rsidR="00E062F0">
        <w:rPr>
          <w:rFonts w:ascii="Tahoma" w:hAnsi="Tahoma" w:cs="Tahoma"/>
          <w:b/>
          <w:sz w:val="24"/>
          <w:szCs w:val="26"/>
          <w:u w:val="single"/>
        </w:rPr>
        <w:t xml:space="preserve">PUBLIQUE  </w:t>
      </w:r>
      <w:r w:rsidR="008F0D42">
        <w:rPr>
          <w:rFonts w:ascii="Tahoma" w:hAnsi="Tahoma" w:cs="Tahoma"/>
          <w:b/>
          <w:sz w:val="24"/>
          <w:szCs w:val="26"/>
          <w:u w:val="single"/>
        </w:rPr>
        <w:t xml:space="preserve">DU  </w:t>
      </w:r>
      <w:r w:rsidR="004B3BEB">
        <w:rPr>
          <w:rFonts w:ascii="Tahoma" w:hAnsi="Tahoma" w:cs="Tahoma"/>
          <w:b/>
          <w:sz w:val="24"/>
          <w:szCs w:val="26"/>
          <w:u w:val="single"/>
        </w:rPr>
        <w:t>DIX-NEUF</w:t>
      </w:r>
      <w:r w:rsidR="00E062F0">
        <w:rPr>
          <w:rFonts w:ascii="Tahoma" w:hAnsi="Tahoma" w:cs="Tahoma"/>
          <w:b/>
          <w:sz w:val="24"/>
          <w:szCs w:val="26"/>
          <w:u w:val="single"/>
        </w:rPr>
        <w:t xml:space="preserve"> </w:t>
      </w:r>
      <w:r w:rsidR="004B3BEB">
        <w:rPr>
          <w:rFonts w:ascii="Tahoma" w:hAnsi="Tahoma" w:cs="Tahoma"/>
          <w:b/>
          <w:sz w:val="24"/>
          <w:szCs w:val="26"/>
          <w:u w:val="single"/>
        </w:rPr>
        <w:t>FEVRIER</w:t>
      </w:r>
      <w:r>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sidR="004B3BEB">
        <w:rPr>
          <w:rFonts w:ascii="Tahoma" w:hAnsi="Tahoma" w:cs="Tahoma"/>
          <w:b/>
          <w:sz w:val="24"/>
          <w:szCs w:val="26"/>
          <w:u w:val="single"/>
        </w:rPr>
        <w:t>CINQ</w:t>
      </w:r>
      <w:r w:rsidRPr="00811CF5">
        <w:rPr>
          <w:rFonts w:ascii="Tahoma" w:hAnsi="Tahoma" w:cs="Tahoma"/>
          <w:b/>
          <w:sz w:val="18"/>
          <w:szCs w:val="26"/>
        </w:rPr>
        <w:t>.-</w:t>
      </w:r>
    </w:p>
    <w:p w:rsidR="00882527" w:rsidRPr="00D54579" w:rsidRDefault="00882527" w:rsidP="00882527">
      <w:pPr>
        <w:spacing w:after="0" w:line="240" w:lineRule="auto"/>
        <w:ind w:left="1531" w:right="1531"/>
        <w:jc w:val="center"/>
        <w:rPr>
          <w:rFonts w:ascii="Tahoma" w:hAnsi="Tahoma" w:cs="Tahoma"/>
          <w:b/>
          <w:sz w:val="20"/>
          <w:szCs w:val="26"/>
          <w:u w:val="single"/>
        </w:rPr>
      </w:pPr>
    </w:p>
    <w:p w:rsidR="00B050AD" w:rsidRPr="001050DE" w:rsidRDefault="00882527" w:rsidP="001050DE">
      <w:pPr>
        <w:spacing w:after="0" w:line="276" w:lineRule="auto"/>
        <w:ind w:left="1418" w:right="50" w:hanging="1418"/>
        <w:rPr>
          <w:rFonts w:ascii="Tahoma" w:hAnsi="Tahoma" w:cs="Tahoma"/>
          <w:b/>
          <w:sz w:val="23"/>
          <w:szCs w:val="23"/>
        </w:rPr>
      </w:pPr>
      <w:r w:rsidRPr="00F61F6B">
        <w:rPr>
          <w:rFonts w:ascii="Tahoma" w:hAnsi="Tahoma" w:cs="Tahoma"/>
          <w:b/>
          <w:sz w:val="26"/>
          <w:szCs w:val="26"/>
          <w:u w:val="single"/>
        </w:rPr>
        <w:t>En cause</w:t>
      </w:r>
      <w:r w:rsidRPr="00F61F6B">
        <w:rPr>
          <w:rFonts w:ascii="Tahoma" w:hAnsi="Tahoma" w:cs="Tahoma"/>
          <w:b/>
          <w:sz w:val="26"/>
          <w:szCs w:val="26"/>
        </w:rPr>
        <w:t> :</w:t>
      </w:r>
      <w:r w:rsidR="001050DE" w:rsidRPr="001050DE">
        <w:rPr>
          <w:rFonts w:ascii="Tahoma" w:hAnsi="Tahoma" w:cs="Tahoma"/>
          <w:b/>
          <w:sz w:val="22"/>
        </w:rPr>
        <w:t xml:space="preserve"> </w:t>
      </w:r>
      <w:r w:rsidR="00766333" w:rsidRPr="001050DE">
        <w:rPr>
          <w:rFonts w:ascii="Tahoma" w:hAnsi="Tahoma" w:cs="Tahoma"/>
          <w:b/>
          <w:sz w:val="22"/>
        </w:rPr>
        <w:t>M</w:t>
      </w:r>
      <w:r w:rsidR="001050DE" w:rsidRPr="001050DE">
        <w:rPr>
          <w:rFonts w:ascii="Tahoma" w:hAnsi="Tahoma" w:cs="Tahoma"/>
          <w:b/>
          <w:sz w:val="22"/>
        </w:rPr>
        <w:t>adame DIAFUKA LUEZI Julie, Messieurs</w:t>
      </w:r>
      <w:r w:rsidR="00766333" w:rsidRPr="001050DE">
        <w:rPr>
          <w:rFonts w:ascii="Tahoma" w:hAnsi="Tahoma" w:cs="Tahoma"/>
          <w:b/>
          <w:sz w:val="22"/>
        </w:rPr>
        <w:t xml:space="preserve"> </w:t>
      </w:r>
      <w:r w:rsidR="001050DE" w:rsidRPr="001050DE">
        <w:rPr>
          <w:rFonts w:ascii="Tahoma" w:hAnsi="Tahoma" w:cs="Tahoma"/>
          <w:b/>
          <w:sz w:val="22"/>
        </w:rPr>
        <w:t>LOSALAJOME BOLOM’OESE Richard Anthony et</w:t>
      </w:r>
      <w:r w:rsidR="001050DE" w:rsidRPr="001050DE">
        <w:rPr>
          <w:rFonts w:ascii="Tahoma" w:hAnsi="Tahoma" w:cs="Tahoma"/>
          <w:b/>
          <w:sz w:val="22"/>
          <w:u w:val="single"/>
        </w:rPr>
        <w:t xml:space="preserve"> MUNYONGO KAMWANGU Jean-François</w:t>
      </w:r>
      <w:r w:rsidR="00A87D0B" w:rsidRPr="001050DE">
        <w:rPr>
          <w:rFonts w:ascii="Tahoma" w:hAnsi="Tahoma" w:cs="Tahoma"/>
          <w:b/>
          <w:color w:val="auto"/>
          <w:sz w:val="22"/>
        </w:rPr>
        <w:t>,</w:t>
      </w:r>
      <w:r w:rsidR="00995849" w:rsidRPr="001050DE">
        <w:rPr>
          <w:rFonts w:ascii="Tahoma" w:hAnsi="Tahoma" w:cs="Tahoma"/>
          <w:color w:val="auto"/>
          <w:sz w:val="22"/>
        </w:rPr>
        <w:t xml:space="preserve"> </w:t>
      </w:r>
      <w:r w:rsidR="000D63F5">
        <w:rPr>
          <w:rFonts w:ascii="Tahoma" w:hAnsi="Tahoma" w:cs="Tahoma"/>
          <w:color w:val="auto"/>
          <w:sz w:val="24"/>
          <w:szCs w:val="25"/>
        </w:rPr>
        <w:t xml:space="preserve">tous architectes inscrits au tableau </w:t>
      </w:r>
      <w:r w:rsidR="00F61D96">
        <w:rPr>
          <w:rFonts w:ascii="Tahoma" w:hAnsi="Tahoma" w:cs="Tahoma"/>
          <w:color w:val="auto"/>
          <w:sz w:val="24"/>
          <w:szCs w:val="25"/>
        </w:rPr>
        <w:t xml:space="preserve">de l’Ordre national des Architectes et candidats aux élections </w:t>
      </w:r>
      <w:r w:rsidR="00F542F0">
        <w:rPr>
          <w:rFonts w:ascii="Tahoma" w:hAnsi="Tahoma" w:cs="Tahoma"/>
          <w:color w:val="auto"/>
          <w:sz w:val="24"/>
          <w:szCs w:val="25"/>
        </w:rPr>
        <w:t>des membres du bureau du Conseil National de l’Ordre des Architectes,</w:t>
      </w:r>
      <w:r w:rsidR="00E77C27">
        <w:rPr>
          <w:rFonts w:ascii="Tahoma" w:hAnsi="Tahoma" w:cs="Tahoma"/>
          <w:color w:val="auto"/>
          <w:sz w:val="24"/>
          <w:szCs w:val="25"/>
        </w:rPr>
        <w:t xml:space="preserve"> ayant élu domicile au</w:t>
      </w:r>
      <w:r w:rsidR="004B708B">
        <w:rPr>
          <w:rFonts w:ascii="Tahoma" w:hAnsi="Tahoma" w:cs="Tahoma"/>
          <w:color w:val="auto"/>
          <w:sz w:val="24"/>
          <w:szCs w:val="25"/>
        </w:rPr>
        <w:t xml:space="preserve"> Cabinet de leurs conseils, maîtres José KADIMA, Emmanuel ESIMI TARA et Marie-Pierre KANKU NTUMBA, dont l’étude </w:t>
      </w:r>
      <w:r w:rsidR="00CD3F6D">
        <w:rPr>
          <w:rFonts w:ascii="Tahoma" w:hAnsi="Tahoma" w:cs="Tahoma"/>
          <w:color w:val="auto"/>
          <w:sz w:val="24"/>
          <w:szCs w:val="25"/>
        </w:rPr>
        <w:t xml:space="preserve">est situé au n°166 de l’avenue </w:t>
      </w:r>
      <w:proofErr w:type="spellStart"/>
      <w:r w:rsidR="00CD3F6D">
        <w:rPr>
          <w:rFonts w:ascii="Tahoma" w:hAnsi="Tahoma" w:cs="Tahoma"/>
          <w:color w:val="auto"/>
          <w:sz w:val="24"/>
          <w:szCs w:val="25"/>
        </w:rPr>
        <w:t>Isangi</w:t>
      </w:r>
      <w:proofErr w:type="spellEnd"/>
      <w:r w:rsidR="00CD3F6D">
        <w:rPr>
          <w:rFonts w:ascii="Tahoma" w:hAnsi="Tahoma" w:cs="Tahoma"/>
          <w:color w:val="auto"/>
          <w:sz w:val="24"/>
          <w:szCs w:val="25"/>
        </w:rPr>
        <w:t xml:space="preserve">, croisement huilerie, dans la Commune de Kinshasa ; </w:t>
      </w:r>
      <w:r w:rsidR="00F542F0">
        <w:rPr>
          <w:rFonts w:ascii="Tahoma" w:hAnsi="Tahoma" w:cs="Tahoma"/>
          <w:color w:val="auto"/>
          <w:sz w:val="24"/>
          <w:szCs w:val="25"/>
        </w:rPr>
        <w:t xml:space="preserve"> </w:t>
      </w:r>
      <w:r w:rsidR="00A014B3" w:rsidRPr="00655DAB">
        <w:rPr>
          <w:rFonts w:ascii="Tahoma" w:hAnsi="Tahoma" w:cs="Tahoma"/>
          <w:color w:val="auto"/>
          <w:sz w:val="24"/>
          <w:szCs w:val="25"/>
        </w:rPr>
        <w:t xml:space="preserve"> </w:t>
      </w:r>
    </w:p>
    <w:p w:rsidR="00036A65" w:rsidRPr="00DC2A10" w:rsidRDefault="00036A65" w:rsidP="00391128">
      <w:pPr>
        <w:spacing w:after="0" w:line="276" w:lineRule="auto"/>
        <w:ind w:left="1560" w:right="50" w:firstLine="0"/>
        <w:rPr>
          <w:rFonts w:ascii="Tahoma" w:hAnsi="Tahoma" w:cs="Tahoma"/>
          <w:b/>
          <w:sz w:val="2"/>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B81185">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01287E">
        <w:rPr>
          <w:rFonts w:ascii="Tahoma" w:hAnsi="Tahoma" w:cs="Tahoma"/>
          <w:b/>
          <w:sz w:val="24"/>
          <w:szCs w:val="25"/>
          <w:u w:val="single"/>
        </w:rPr>
        <w:t>s</w:t>
      </w:r>
      <w:r w:rsidR="00882527" w:rsidRPr="00981241">
        <w:rPr>
          <w:rFonts w:ascii="Tahoma" w:hAnsi="Tahoma" w:cs="Tahoma"/>
          <w:b/>
          <w:sz w:val="24"/>
          <w:szCs w:val="25"/>
          <w:u w:val="single"/>
        </w:rPr>
        <w:t>.</w:t>
      </w:r>
    </w:p>
    <w:p w:rsidR="004F7E73" w:rsidRPr="008804BD" w:rsidRDefault="004F7E73" w:rsidP="00EE093B">
      <w:pPr>
        <w:ind w:left="0" w:firstLine="0"/>
        <w:rPr>
          <w:sz w:val="10"/>
          <w:szCs w:val="26"/>
        </w:rPr>
      </w:pPr>
    </w:p>
    <w:p w:rsidR="00D40300" w:rsidRDefault="004F7E73" w:rsidP="00321DD3">
      <w:pPr>
        <w:spacing w:line="276" w:lineRule="auto"/>
        <w:ind w:left="1418" w:right="50" w:hanging="1418"/>
        <w:rPr>
          <w:rFonts w:ascii="Tahoma" w:hAnsi="Tahoma" w:cs="Tahoma"/>
          <w:color w:val="auto"/>
          <w:sz w:val="24"/>
          <w:szCs w:val="23"/>
        </w:rPr>
      </w:pPr>
      <w:r w:rsidRPr="002A4DEB">
        <w:rPr>
          <w:rFonts w:ascii="Tahoma" w:hAnsi="Tahoma" w:cs="Tahoma"/>
          <w:b/>
          <w:sz w:val="24"/>
          <w:szCs w:val="25"/>
          <w:u w:val="single"/>
        </w:rPr>
        <w:t>C</w:t>
      </w:r>
      <w:r w:rsidR="00BE2A02" w:rsidRPr="00BE2A02">
        <w:rPr>
          <w:rFonts w:ascii="Tahoma" w:hAnsi="Tahoma" w:cs="Tahoma"/>
          <w:b/>
          <w:sz w:val="25"/>
          <w:szCs w:val="25"/>
          <w:u w:val="single"/>
        </w:rPr>
        <w:t>ontre</w:t>
      </w:r>
      <w:r w:rsidRPr="002A4DEB">
        <w:rPr>
          <w:rFonts w:ascii="Tahoma" w:hAnsi="Tahoma" w:cs="Tahoma"/>
          <w:b/>
          <w:sz w:val="24"/>
          <w:szCs w:val="25"/>
        </w:rPr>
        <w:t> :</w:t>
      </w:r>
      <w:r w:rsidR="00BB4AB8" w:rsidRPr="00AB5807">
        <w:rPr>
          <w:rFonts w:ascii="Tahoma" w:hAnsi="Tahoma" w:cs="Tahoma"/>
          <w:b/>
          <w:sz w:val="2"/>
          <w:szCs w:val="23"/>
        </w:rPr>
        <w:t xml:space="preserve"> </w:t>
      </w:r>
      <w:r w:rsidR="00C86919" w:rsidRPr="00C86919">
        <w:rPr>
          <w:rFonts w:ascii="Tahoma" w:hAnsi="Tahoma" w:cs="Tahoma"/>
          <w:b/>
          <w:sz w:val="22"/>
          <w:szCs w:val="23"/>
        </w:rPr>
        <w:t>1</w:t>
      </w:r>
      <w:r w:rsidR="00C86919">
        <w:rPr>
          <w:rFonts w:ascii="Tahoma" w:hAnsi="Tahoma" w:cs="Tahoma"/>
          <w:b/>
          <w:sz w:val="20"/>
          <w:szCs w:val="23"/>
        </w:rPr>
        <w:t>-</w:t>
      </w:r>
      <w:r w:rsidR="003C172B" w:rsidRPr="003C172B">
        <w:rPr>
          <w:rFonts w:ascii="Tahoma" w:hAnsi="Tahoma" w:cs="Tahoma"/>
          <w:b/>
          <w:sz w:val="2"/>
          <w:szCs w:val="23"/>
        </w:rPr>
        <w:t xml:space="preserve"> </w:t>
      </w:r>
      <w:r w:rsidR="00636AB1" w:rsidRPr="00972216">
        <w:rPr>
          <w:rFonts w:ascii="Tahoma" w:hAnsi="Tahoma" w:cs="Tahoma"/>
          <w:b/>
          <w:color w:val="auto"/>
          <w:sz w:val="24"/>
          <w:szCs w:val="23"/>
          <w:u w:val="single"/>
        </w:rPr>
        <w:t>L</w:t>
      </w:r>
      <w:r w:rsidR="003C172B">
        <w:rPr>
          <w:rFonts w:ascii="Tahoma" w:hAnsi="Tahoma" w:cs="Tahoma"/>
          <w:b/>
          <w:color w:val="auto"/>
          <w:sz w:val="24"/>
          <w:szCs w:val="23"/>
          <w:u w:val="single"/>
        </w:rPr>
        <w:t>a Commission Electorale de l’</w:t>
      </w:r>
      <w:r w:rsidR="00DF347D">
        <w:rPr>
          <w:rFonts w:ascii="Tahoma" w:hAnsi="Tahoma" w:cs="Tahoma"/>
          <w:b/>
          <w:color w:val="auto"/>
          <w:sz w:val="24"/>
          <w:szCs w:val="23"/>
          <w:u w:val="single"/>
        </w:rPr>
        <w:t>Ordre National des Architectes</w:t>
      </w:r>
      <w:r w:rsidR="00DF347D" w:rsidRPr="000706C7">
        <w:rPr>
          <w:rFonts w:ascii="Tahoma" w:hAnsi="Tahoma" w:cs="Tahoma"/>
          <w:b/>
          <w:color w:val="auto"/>
          <w:sz w:val="24"/>
          <w:szCs w:val="23"/>
        </w:rPr>
        <w:t>,</w:t>
      </w:r>
      <w:r w:rsidR="00636AB1" w:rsidRPr="000706C7">
        <w:rPr>
          <w:rFonts w:ascii="Tahoma" w:hAnsi="Tahoma" w:cs="Tahoma"/>
          <w:b/>
          <w:color w:val="auto"/>
          <w:sz w:val="24"/>
          <w:szCs w:val="23"/>
        </w:rPr>
        <w:t xml:space="preserve"> </w:t>
      </w:r>
      <w:r w:rsidR="009D1C14">
        <w:rPr>
          <w:rFonts w:ascii="Tahoma" w:hAnsi="Tahoma" w:cs="Tahoma"/>
          <w:color w:val="auto"/>
          <w:sz w:val="24"/>
          <w:szCs w:val="23"/>
        </w:rPr>
        <w:t>prise en la personne de son Président</w:t>
      </w:r>
      <w:r w:rsidR="00B81185">
        <w:rPr>
          <w:rFonts w:ascii="Tahoma" w:hAnsi="Tahoma" w:cs="Tahoma"/>
          <w:color w:val="auto"/>
          <w:sz w:val="24"/>
          <w:szCs w:val="23"/>
        </w:rPr>
        <w:t>, Monsieur Alphonse KITOKO GBEDE,</w:t>
      </w:r>
      <w:r w:rsidR="009D1C14">
        <w:rPr>
          <w:rFonts w:ascii="Tahoma" w:hAnsi="Tahoma" w:cs="Tahoma"/>
          <w:color w:val="auto"/>
          <w:sz w:val="24"/>
          <w:szCs w:val="23"/>
        </w:rPr>
        <w:t xml:space="preserve"> </w:t>
      </w:r>
      <w:r w:rsidR="00B81185">
        <w:rPr>
          <w:rFonts w:ascii="Tahoma" w:hAnsi="Tahoma" w:cs="Tahoma"/>
          <w:color w:val="auto"/>
          <w:sz w:val="24"/>
          <w:szCs w:val="23"/>
        </w:rPr>
        <w:t>d</w:t>
      </w:r>
      <w:r w:rsidR="00FE376B">
        <w:rPr>
          <w:rFonts w:ascii="Tahoma" w:hAnsi="Tahoma" w:cs="Tahoma"/>
          <w:color w:val="auto"/>
          <w:sz w:val="24"/>
          <w:szCs w:val="23"/>
        </w:rPr>
        <w:t xml:space="preserve">ont </w:t>
      </w:r>
      <w:r w:rsidR="00AB5807">
        <w:rPr>
          <w:rFonts w:ascii="Tahoma" w:hAnsi="Tahoma" w:cs="Tahoma"/>
          <w:color w:val="auto"/>
          <w:sz w:val="24"/>
          <w:szCs w:val="23"/>
        </w:rPr>
        <w:t xml:space="preserve">les bureaux sis n°999 bis, avenue de l’Ouest, quartier </w:t>
      </w:r>
      <w:proofErr w:type="spellStart"/>
      <w:r w:rsidR="00AB5807">
        <w:rPr>
          <w:rFonts w:ascii="Tahoma" w:hAnsi="Tahoma" w:cs="Tahoma"/>
          <w:color w:val="auto"/>
          <w:sz w:val="24"/>
          <w:szCs w:val="23"/>
        </w:rPr>
        <w:t>Kingabwa</w:t>
      </w:r>
      <w:proofErr w:type="spellEnd"/>
      <w:r w:rsidR="00AB5807">
        <w:rPr>
          <w:rFonts w:ascii="Tahoma" w:hAnsi="Tahoma" w:cs="Tahoma"/>
          <w:color w:val="auto"/>
          <w:sz w:val="24"/>
          <w:szCs w:val="23"/>
        </w:rPr>
        <w:t xml:space="preserve">, à Kinshasa/Limete </w:t>
      </w:r>
      <w:r w:rsidR="00D809D5" w:rsidRPr="00972216">
        <w:rPr>
          <w:rFonts w:ascii="Tahoma" w:hAnsi="Tahoma" w:cs="Tahoma"/>
          <w:color w:val="auto"/>
          <w:sz w:val="24"/>
          <w:szCs w:val="23"/>
        </w:rPr>
        <w:t>;</w:t>
      </w:r>
    </w:p>
    <w:p w:rsidR="00C86919" w:rsidRPr="008804BD" w:rsidRDefault="00C86919" w:rsidP="00321DD3">
      <w:pPr>
        <w:spacing w:line="276" w:lineRule="auto"/>
        <w:ind w:left="1418" w:right="50" w:hanging="1418"/>
        <w:rPr>
          <w:rFonts w:ascii="Tahoma" w:hAnsi="Tahoma" w:cs="Tahoma"/>
          <w:color w:val="auto"/>
          <w:sz w:val="6"/>
          <w:szCs w:val="23"/>
        </w:rPr>
      </w:pPr>
    </w:p>
    <w:p w:rsidR="00C86919" w:rsidRDefault="00C86919" w:rsidP="00C86919">
      <w:pPr>
        <w:spacing w:line="276" w:lineRule="auto"/>
        <w:ind w:left="1418" w:right="50" w:hanging="284"/>
        <w:rPr>
          <w:rFonts w:ascii="Tahoma" w:hAnsi="Tahoma" w:cs="Tahoma"/>
          <w:color w:val="auto"/>
          <w:sz w:val="24"/>
          <w:szCs w:val="23"/>
        </w:rPr>
      </w:pPr>
      <w:r w:rsidRPr="00C86919">
        <w:rPr>
          <w:rFonts w:ascii="Tahoma" w:hAnsi="Tahoma" w:cs="Tahoma"/>
          <w:b/>
          <w:color w:val="auto"/>
          <w:sz w:val="22"/>
          <w:szCs w:val="23"/>
        </w:rPr>
        <w:t>2-</w:t>
      </w:r>
      <w:r w:rsidRPr="00972216">
        <w:rPr>
          <w:rFonts w:ascii="Tahoma" w:hAnsi="Tahoma" w:cs="Tahoma"/>
          <w:b/>
          <w:color w:val="auto"/>
          <w:sz w:val="24"/>
          <w:szCs w:val="23"/>
          <w:u w:val="single"/>
        </w:rPr>
        <w:t>L</w:t>
      </w:r>
      <w:r>
        <w:rPr>
          <w:rFonts w:ascii="Tahoma" w:hAnsi="Tahoma" w:cs="Tahoma"/>
          <w:b/>
          <w:color w:val="auto"/>
          <w:sz w:val="24"/>
          <w:szCs w:val="23"/>
          <w:u w:val="single"/>
        </w:rPr>
        <w:t>’Ordre National des Architectes</w:t>
      </w:r>
      <w:r w:rsidRPr="000706C7">
        <w:rPr>
          <w:rFonts w:ascii="Tahoma" w:hAnsi="Tahoma" w:cs="Tahoma"/>
          <w:b/>
          <w:color w:val="auto"/>
          <w:sz w:val="24"/>
          <w:szCs w:val="23"/>
        </w:rPr>
        <w:t xml:space="preserve">, </w:t>
      </w:r>
      <w:r>
        <w:rPr>
          <w:rFonts w:ascii="Tahoma" w:hAnsi="Tahoma" w:cs="Tahoma"/>
          <w:color w:val="auto"/>
          <w:sz w:val="24"/>
          <w:szCs w:val="23"/>
        </w:rPr>
        <w:t xml:space="preserve">prise en la personne de son Président, Monsieur </w:t>
      </w:r>
      <w:proofErr w:type="spellStart"/>
      <w:r w:rsidR="000957E5">
        <w:rPr>
          <w:rFonts w:ascii="Tahoma" w:hAnsi="Tahoma" w:cs="Tahoma"/>
          <w:color w:val="auto"/>
          <w:sz w:val="24"/>
          <w:szCs w:val="23"/>
        </w:rPr>
        <w:t>Fiyou</w:t>
      </w:r>
      <w:proofErr w:type="spellEnd"/>
      <w:r w:rsidR="000957E5">
        <w:rPr>
          <w:rFonts w:ascii="Tahoma" w:hAnsi="Tahoma" w:cs="Tahoma"/>
          <w:color w:val="auto"/>
          <w:sz w:val="24"/>
          <w:szCs w:val="23"/>
        </w:rPr>
        <w:t xml:space="preserve"> </w:t>
      </w:r>
      <w:r w:rsidR="002F130B">
        <w:rPr>
          <w:rFonts w:ascii="Tahoma" w:hAnsi="Tahoma" w:cs="Tahoma"/>
          <w:color w:val="auto"/>
          <w:sz w:val="24"/>
          <w:szCs w:val="23"/>
        </w:rPr>
        <w:t>NDONDOBONI</w:t>
      </w:r>
      <w:r w:rsidR="00273946">
        <w:rPr>
          <w:rFonts w:ascii="Tahoma" w:hAnsi="Tahoma" w:cs="Tahoma"/>
          <w:color w:val="auto"/>
          <w:sz w:val="24"/>
          <w:szCs w:val="23"/>
        </w:rPr>
        <w:t xml:space="preserve"> MONKOSO</w:t>
      </w:r>
      <w:r>
        <w:rPr>
          <w:rFonts w:ascii="Tahoma" w:hAnsi="Tahoma" w:cs="Tahoma"/>
          <w:color w:val="auto"/>
          <w:sz w:val="24"/>
          <w:szCs w:val="23"/>
        </w:rPr>
        <w:t xml:space="preserve">, dont le siège social sis </w:t>
      </w:r>
      <w:r w:rsidR="00BF7321">
        <w:rPr>
          <w:rFonts w:ascii="Tahoma" w:hAnsi="Tahoma" w:cs="Tahoma"/>
          <w:color w:val="auto"/>
          <w:sz w:val="24"/>
          <w:szCs w:val="23"/>
        </w:rPr>
        <w:t xml:space="preserve">avenue colonel </w:t>
      </w:r>
      <w:proofErr w:type="spellStart"/>
      <w:r w:rsidR="00BF7321">
        <w:rPr>
          <w:rFonts w:ascii="Tahoma" w:hAnsi="Tahoma" w:cs="Tahoma"/>
          <w:color w:val="auto"/>
          <w:sz w:val="24"/>
          <w:szCs w:val="23"/>
        </w:rPr>
        <w:t>Mondjiba</w:t>
      </w:r>
      <w:proofErr w:type="spellEnd"/>
      <w:r w:rsidR="00BF7321">
        <w:rPr>
          <w:rFonts w:ascii="Tahoma" w:hAnsi="Tahoma" w:cs="Tahoma"/>
          <w:color w:val="auto"/>
          <w:sz w:val="24"/>
          <w:szCs w:val="23"/>
        </w:rPr>
        <w:t xml:space="preserve">, quartier </w:t>
      </w:r>
      <w:proofErr w:type="spellStart"/>
      <w:r w:rsidR="00BF7321">
        <w:rPr>
          <w:rFonts w:ascii="Tahoma" w:hAnsi="Tahoma" w:cs="Tahoma"/>
          <w:color w:val="auto"/>
          <w:sz w:val="24"/>
          <w:szCs w:val="23"/>
        </w:rPr>
        <w:t>Basoko</w:t>
      </w:r>
      <w:proofErr w:type="spellEnd"/>
      <w:r w:rsidR="00BF7321">
        <w:rPr>
          <w:rFonts w:ascii="Tahoma" w:hAnsi="Tahoma" w:cs="Tahoma"/>
          <w:color w:val="auto"/>
          <w:sz w:val="24"/>
          <w:szCs w:val="23"/>
        </w:rPr>
        <w:t>, Concession TEXAF, (UTEX AFRICA), local 19/C, à Kinshasa/Ngaliema</w:t>
      </w:r>
      <w:r w:rsidR="00A842FD">
        <w:rPr>
          <w:rFonts w:ascii="Tahoma" w:hAnsi="Tahoma" w:cs="Tahoma"/>
          <w:color w:val="auto"/>
          <w:sz w:val="24"/>
          <w:szCs w:val="23"/>
        </w:rPr>
        <w:t> ;</w:t>
      </w:r>
    </w:p>
    <w:p w:rsidR="00F04E07" w:rsidRPr="00B81185" w:rsidRDefault="00F04E07" w:rsidP="00321DD3">
      <w:pPr>
        <w:spacing w:line="276" w:lineRule="auto"/>
        <w:ind w:left="1418" w:right="50" w:hanging="1418"/>
        <w:rPr>
          <w:rFonts w:ascii="Tahoma" w:hAnsi="Tahoma" w:cs="Tahoma"/>
          <w:color w:val="C00000"/>
          <w:sz w:val="4"/>
          <w:szCs w:val="23"/>
        </w:rPr>
      </w:pPr>
    </w:p>
    <w:p w:rsidR="00EE6481" w:rsidRDefault="00EE6481" w:rsidP="00B81185">
      <w:pPr>
        <w:pStyle w:val="Paragraphedeliste"/>
        <w:spacing w:line="276" w:lineRule="auto"/>
        <w:ind w:left="1276" w:right="50" w:firstLine="992"/>
        <w:rPr>
          <w:rFonts w:ascii="Tahoma" w:hAnsi="Tahoma" w:cs="Tahoma"/>
          <w:b/>
          <w:sz w:val="24"/>
          <w:szCs w:val="25"/>
          <w:u w:val="single"/>
        </w:rPr>
      </w:pPr>
      <w:r w:rsidRPr="00981241">
        <w:rPr>
          <w:rFonts w:ascii="Tahoma" w:hAnsi="Tahoma" w:cs="Tahoma"/>
          <w:b/>
          <w:sz w:val="24"/>
          <w:szCs w:val="25"/>
          <w:u w:val="single"/>
        </w:rPr>
        <w:t>Intimé</w:t>
      </w:r>
      <w:r w:rsidR="00AC7787">
        <w:rPr>
          <w:rFonts w:ascii="Tahoma" w:hAnsi="Tahoma" w:cs="Tahoma"/>
          <w:b/>
          <w:sz w:val="24"/>
          <w:szCs w:val="25"/>
          <w:u w:val="single"/>
        </w:rPr>
        <w:t>s</w:t>
      </w:r>
      <w:r w:rsidRPr="00981241">
        <w:rPr>
          <w:rFonts w:ascii="Tahoma" w:hAnsi="Tahoma" w:cs="Tahoma"/>
          <w:b/>
          <w:sz w:val="24"/>
          <w:szCs w:val="25"/>
          <w:u w:val="single"/>
        </w:rPr>
        <w:t>.</w:t>
      </w:r>
    </w:p>
    <w:p w:rsidR="00496143" w:rsidRPr="00C13DF7" w:rsidRDefault="00496143" w:rsidP="00B81185">
      <w:pPr>
        <w:pStyle w:val="Paragraphedeliste"/>
        <w:spacing w:line="276" w:lineRule="auto"/>
        <w:ind w:left="1276" w:right="50" w:firstLine="992"/>
        <w:rPr>
          <w:rFonts w:ascii="Tahoma" w:hAnsi="Tahoma" w:cs="Tahoma"/>
          <w:b/>
          <w:sz w:val="6"/>
          <w:szCs w:val="25"/>
          <w:u w:val="single"/>
        </w:rPr>
      </w:pPr>
    </w:p>
    <w:p w:rsidR="00496143" w:rsidRDefault="00496143" w:rsidP="00496143">
      <w:pPr>
        <w:spacing w:line="276" w:lineRule="auto"/>
        <w:ind w:left="1418" w:right="50" w:hanging="284"/>
        <w:rPr>
          <w:rFonts w:ascii="Tahoma" w:hAnsi="Tahoma" w:cs="Tahoma"/>
          <w:color w:val="auto"/>
          <w:sz w:val="24"/>
          <w:szCs w:val="23"/>
        </w:rPr>
      </w:pPr>
      <w:r>
        <w:rPr>
          <w:rFonts w:ascii="Tahoma" w:hAnsi="Tahoma" w:cs="Tahoma"/>
          <w:b/>
          <w:color w:val="auto"/>
          <w:sz w:val="22"/>
          <w:szCs w:val="23"/>
        </w:rPr>
        <w:t>3</w:t>
      </w:r>
      <w:r w:rsidRPr="00C86919">
        <w:rPr>
          <w:rFonts w:ascii="Tahoma" w:hAnsi="Tahoma" w:cs="Tahoma"/>
          <w:b/>
          <w:color w:val="auto"/>
          <w:sz w:val="22"/>
          <w:szCs w:val="23"/>
        </w:rPr>
        <w:t>-</w:t>
      </w:r>
      <w:r w:rsidR="008804BD">
        <w:rPr>
          <w:rFonts w:ascii="Tahoma" w:hAnsi="Tahoma" w:cs="Tahoma"/>
          <w:b/>
          <w:color w:val="auto"/>
          <w:sz w:val="24"/>
          <w:szCs w:val="23"/>
          <w:u w:val="single"/>
        </w:rPr>
        <w:t>Monsieur GIBALE LEKI KANANGA Brunel-Joseph</w:t>
      </w:r>
      <w:r w:rsidRPr="000706C7">
        <w:rPr>
          <w:rFonts w:ascii="Tahoma" w:hAnsi="Tahoma" w:cs="Tahoma"/>
          <w:b/>
          <w:color w:val="auto"/>
          <w:sz w:val="24"/>
          <w:szCs w:val="23"/>
        </w:rPr>
        <w:t xml:space="preserve">, </w:t>
      </w:r>
      <w:r w:rsidR="008804BD">
        <w:rPr>
          <w:rFonts w:ascii="Tahoma" w:hAnsi="Tahoma" w:cs="Tahoma"/>
          <w:color w:val="auto"/>
          <w:sz w:val="24"/>
          <w:szCs w:val="23"/>
        </w:rPr>
        <w:t>résidant au n°53 de l’avenue Marines, quartier UPN, à Kinshasa/Ngaliema</w:t>
      </w:r>
      <w:r w:rsidR="00F93BE6">
        <w:rPr>
          <w:rFonts w:ascii="Tahoma" w:hAnsi="Tahoma" w:cs="Tahoma"/>
          <w:color w:val="auto"/>
          <w:sz w:val="24"/>
          <w:szCs w:val="23"/>
        </w:rPr>
        <w:t>.</w:t>
      </w:r>
    </w:p>
    <w:p w:rsidR="00F93BE6" w:rsidRPr="00F93BE6" w:rsidRDefault="00F93BE6" w:rsidP="00496143">
      <w:pPr>
        <w:spacing w:line="276" w:lineRule="auto"/>
        <w:ind w:left="1418" w:right="50" w:hanging="284"/>
        <w:rPr>
          <w:rFonts w:ascii="Tahoma" w:hAnsi="Tahoma" w:cs="Tahoma"/>
          <w:color w:val="auto"/>
          <w:sz w:val="2"/>
          <w:szCs w:val="23"/>
        </w:rPr>
      </w:pPr>
    </w:p>
    <w:p w:rsidR="00496143" w:rsidRPr="00350C40" w:rsidRDefault="008804BD" w:rsidP="00350C40">
      <w:pPr>
        <w:pStyle w:val="Paragraphedeliste"/>
        <w:spacing w:line="276" w:lineRule="auto"/>
        <w:ind w:left="1276" w:right="50" w:firstLine="992"/>
        <w:rPr>
          <w:rFonts w:ascii="Tahoma" w:hAnsi="Tahoma" w:cs="Tahoma"/>
          <w:b/>
          <w:sz w:val="24"/>
          <w:szCs w:val="25"/>
          <w:u w:val="single"/>
        </w:rPr>
      </w:pPr>
      <w:r w:rsidRPr="00981241">
        <w:rPr>
          <w:rFonts w:ascii="Tahoma" w:hAnsi="Tahoma" w:cs="Tahoma"/>
          <w:b/>
          <w:sz w:val="24"/>
          <w:szCs w:val="25"/>
          <w:u w:val="single"/>
        </w:rPr>
        <w:t>Int</w:t>
      </w:r>
      <w:r w:rsidR="00C13DF7">
        <w:rPr>
          <w:rFonts w:ascii="Tahoma" w:hAnsi="Tahoma" w:cs="Tahoma"/>
          <w:b/>
          <w:sz w:val="24"/>
          <w:szCs w:val="25"/>
          <w:u w:val="single"/>
        </w:rPr>
        <w:t>ervenant volontaire</w:t>
      </w:r>
      <w:r w:rsidRPr="00981241">
        <w:rPr>
          <w:rFonts w:ascii="Tahoma" w:hAnsi="Tahoma" w:cs="Tahoma"/>
          <w:b/>
          <w:sz w:val="24"/>
          <w:szCs w:val="25"/>
          <w:u w:val="single"/>
        </w:rPr>
        <w:t>.</w:t>
      </w:r>
    </w:p>
    <w:p w:rsidR="00C352D7" w:rsidRPr="000A6440" w:rsidRDefault="00C352D7" w:rsidP="00E24DE6">
      <w:pPr>
        <w:spacing w:line="240" w:lineRule="auto"/>
        <w:ind w:left="0" w:right="50" w:firstLine="0"/>
        <w:rPr>
          <w:rFonts w:ascii="Tahoma" w:hAnsi="Tahoma" w:cs="Tahoma"/>
          <w:b/>
          <w:sz w:val="2"/>
          <w:szCs w:val="25"/>
          <w:u w:val="single"/>
        </w:rPr>
      </w:pPr>
    </w:p>
    <w:p w:rsidR="00B4429F" w:rsidRPr="00F93BE6" w:rsidRDefault="00B4429F" w:rsidP="00B4429F">
      <w:pPr>
        <w:pStyle w:val="Paragraphedeliste"/>
        <w:rPr>
          <w:rFonts w:ascii="Tahoma" w:hAnsi="Tahoma" w:cs="Tahoma"/>
          <w:sz w:val="8"/>
          <w:szCs w:val="25"/>
          <w:u w:val="single"/>
        </w:rPr>
      </w:pPr>
    </w:p>
    <w:p w:rsidR="00B4429F" w:rsidRPr="00B4429F" w:rsidRDefault="00A5459E" w:rsidP="00B4429F">
      <w:pPr>
        <w:spacing w:line="240" w:lineRule="auto"/>
        <w:ind w:left="0" w:right="113" w:firstLine="0"/>
        <w:rPr>
          <w:rFonts w:ascii="Tahoma" w:hAnsi="Tahoma" w:cs="Tahoma"/>
          <w:sz w:val="2"/>
          <w:szCs w:val="25"/>
          <w:u w:val="single"/>
        </w:rPr>
      </w:pPr>
      <w:r>
        <w:rPr>
          <w:b/>
          <w:noProof/>
          <w:sz w:val="24"/>
          <w:szCs w:val="25"/>
        </w:rPr>
        <mc:AlternateContent>
          <mc:Choice Requires="wps">
            <w:drawing>
              <wp:anchor distT="0" distB="0" distL="114300" distR="114300" simplePos="0" relativeHeight="251659264" behindDoc="0" locked="0" layoutInCell="1" allowOverlap="1" wp14:anchorId="4812BC4C" wp14:editId="11CE8E52">
                <wp:simplePos x="0" y="0"/>
                <wp:positionH relativeFrom="column">
                  <wp:posOffset>23495</wp:posOffset>
                </wp:positionH>
                <wp:positionV relativeFrom="paragraph">
                  <wp:posOffset>15875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1.25pt" to="303.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" strokecolor="black [3200]" strokeweight="1pt">
                <v:stroke dashstyle="3 1" joinstyle="miter"/>
              </v:line>
            </w:pict>
          </mc:Fallback>
        </mc:AlternateContent>
      </w:r>
    </w:p>
    <w:p w:rsidR="002562C2" w:rsidRPr="002562C2" w:rsidRDefault="002562C2" w:rsidP="002562C2">
      <w:pPr>
        <w:pStyle w:val="Paragraphedeliste"/>
        <w:spacing w:line="240" w:lineRule="auto"/>
        <w:ind w:left="1560" w:right="113" w:firstLine="0"/>
        <w:rPr>
          <w:rFonts w:ascii="Tahoma" w:hAnsi="Tahoma" w:cs="Tahoma"/>
          <w:b/>
          <w:sz w:val="2"/>
          <w:szCs w:val="25"/>
        </w:rPr>
      </w:pPr>
    </w:p>
    <w:p w:rsidR="002B71CC" w:rsidRPr="00DC2A10" w:rsidRDefault="002B71CC" w:rsidP="002B71CC">
      <w:pPr>
        <w:pStyle w:val="Paragraphedeliste"/>
        <w:spacing w:line="240" w:lineRule="auto"/>
        <w:ind w:left="1560" w:right="113" w:firstLine="0"/>
        <w:rPr>
          <w:rFonts w:ascii="Tahoma" w:hAnsi="Tahoma" w:cs="Tahoma"/>
          <w:b/>
          <w:sz w:val="16"/>
          <w:szCs w:val="25"/>
        </w:rPr>
      </w:pPr>
    </w:p>
    <w:p w:rsidR="00443631" w:rsidRPr="007A7EE3" w:rsidRDefault="00443631" w:rsidP="00C7278E">
      <w:pPr>
        <w:ind w:left="0" w:right="50" w:firstLine="0"/>
        <w:jc w:val="left"/>
        <w:rPr>
          <w:b/>
          <w:sz w:val="4"/>
          <w:szCs w:val="25"/>
        </w:rPr>
      </w:pPr>
    </w:p>
    <w:p w:rsidR="00456F84" w:rsidRPr="003856F3" w:rsidRDefault="00456F84" w:rsidP="00456F84">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proofErr w:type="gramStart"/>
      <w:r>
        <w:rPr>
          <w:rFonts w:ascii="Tahoma" w:hAnsi="Tahoma" w:cs="Tahoma"/>
          <w:b/>
          <w:sz w:val="23"/>
          <w:szCs w:val="23"/>
          <w:u w:val="single"/>
        </w:rPr>
        <w:t>070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deuxième</w:t>
      </w:r>
      <w:r w:rsidRPr="003856F3">
        <w:rPr>
          <w:rFonts w:ascii="Tahoma" w:hAnsi="Tahoma" w:cs="Tahoma"/>
          <w:b/>
          <w:sz w:val="23"/>
          <w:szCs w:val="23"/>
          <w:u w:val="single"/>
        </w:rPr>
        <w:t xml:space="preserve"> feuillet</w:t>
      </w:r>
      <w:proofErr w:type="gramEnd"/>
    </w:p>
    <w:p w:rsidR="00456F84" w:rsidRPr="00456F84" w:rsidRDefault="00456F84" w:rsidP="00AC5CCF">
      <w:pPr>
        <w:spacing w:line="276" w:lineRule="auto"/>
        <w:ind w:left="0" w:right="50" w:firstLine="993"/>
        <w:rPr>
          <w:rFonts w:ascii="Tahoma" w:hAnsi="Tahoma" w:cs="Tahoma"/>
          <w:color w:val="auto"/>
          <w:sz w:val="22"/>
          <w:szCs w:val="25"/>
        </w:rPr>
      </w:pPr>
    </w:p>
    <w:p w:rsidR="00B44B36" w:rsidRPr="00456F84" w:rsidRDefault="00401EEF" w:rsidP="00456F84">
      <w:pPr>
        <w:spacing w:line="276" w:lineRule="auto"/>
        <w:ind w:left="0" w:right="50" w:firstLine="993"/>
        <w:rPr>
          <w:rFonts w:ascii="Tahoma" w:hAnsi="Tahoma" w:cs="Tahoma"/>
          <w:color w:val="auto"/>
          <w:sz w:val="24"/>
          <w:szCs w:val="25"/>
        </w:rPr>
      </w:pPr>
      <w:r w:rsidRPr="002C7DF6">
        <w:rPr>
          <w:rFonts w:ascii="Tahoma" w:hAnsi="Tahoma" w:cs="Tahoma"/>
          <w:color w:val="auto"/>
          <w:sz w:val="24"/>
          <w:szCs w:val="25"/>
        </w:rPr>
        <w:t xml:space="preserve">Par </w:t>
      </w:r>
      <w:r w:rsidR="00866F98">
        <w:rPr>
          <w:rFonts w:ascii="Tahoma" w:hAnsi="Tahoma" w:cs="Tahoma"/>
          <w:color w:val="auto"/>
          <w:sz w:val="24"/>
          <w:szCs w:val="25"/>
        </w:rPr>
        <w:t xml:space="preserve">déclaration faite et actée au greffe de la section du contentieux du Conseil d’Etat le </w:t>
      </w:r>
      <w:r w:rsidR="009D1C14">
        <w:rPr>
          <w:rFonts w:ascii="Tahoma" w:hAnsi="Tahoma" w:cs="Tahoma"/>
          <w:color w:val="auto"/>
          <w:sz w:val="24"/>
          <w:szCs w:val="25"/>
        </w:rPr>
        <w:t>06 octobre 2021</w:t>
      </w:r>
      <w:r w:rsidR="00D570B5">
        <w:rPr>
          <w:rFonts w:ascii="Tahoma" w:hAnsi="Tahoma" w:cs="Tahoma"/>
          <w:color w:val="auto"/>
          <w:sz w:val="24"/>
          <w:szCs w:val="25"/>
        </w:rPr>
        <w:t xml:space="preserve">, de même par </w:t>
      </w:r>
      <w:r w:rsidR="002D5033" w:rsidRPr="002C7DF6">
        <w:rPr>
          <w:rFonts w:ascii="Tahoma" w:hAnsi="Tahoma" w:cs="Tahoma"/>
          <w:color w:val="auto"/>
          <w:sz w:val="24"/>
          <w:szCs w:val="25"/>
        </w:rPr>
        <w:t xml:space="preserve">requête en appel </w:t>
      </w:r>
      <w:r w:rsidR="005A52EB" w:rsidRPr="002C7DF6">
        <w:rPr>
          <w:rFonts w:ascii="Tahoma" w:hAnsi="Tahoma" w:cs="Tahoma"/>
          <w:color w:val="auto"/>
          <w:sz w:val="24"/>
          <w:szCs w:val="25"/>
        </w:rPr>
        <w:t xml:space="preserve">déposée </w:t>
      </w:r>
      <w:r w:rsidR="00AE1A80">
        <w:rPr>
          <w:rFonts w:ascii="Tahoma" w:hAnsi="Tahoma" w:cs="Tahoma"/>
          <w:color w:val="auto"/>
          <w:sz w:val="24"/>
          <w:szCs w:val="25"/>
        </w:rPr>
        <w:t>en date du 1</w:t>
      </w:r>
      <w:r w:rsidR="00D570B5">
        <w:rPr>
          <w:rFonts w:ascii="Tahoma" w:hAnsi="Tahoma" w:cs="Tahoma"/>
          <w:color w:val="auto"/>
          <w:sz w:val="24"/>
          <w:szCs w:val="25"/>
        </w:rPr>
        <w:t>5</w:t>
      </w:r>
      <w:r w:rsidR="00AE1A80">
        <w:rPr>
          <w:rFonts w:ascii="Tahoma" w:hAnsi="Tahoma" w:cs="Tahoma"/>
          <w:color w:val="auto"/>
          <w:sz w:val="24"/>
          <w:szCs w:val="25"/>
        </w:rPr>
        <w:t xml:space="preserve"> </w:t>
      </w:r>
      <w:r w:rsidR="00D570B5">
        <w:rPr>
          <w:rFonts w:ascii="Tahoma" w:hAnsi="Tahoma" w:cs="Tahoma"/>
          <w:color w:val="auto"/>
          <w:sz w:val="24"/>
          <w:szCs w:val="25"/>
        </w:rPr>
        <w:t xml:space="preserve">novembre de la même année </w:t>
      </w:r>
      <w:r w:rsidR="00AE1A80">
        <w:rPr>
          <w:rFonts w:ascii="Tahoma" w:hAnsi="Tahoma" w:cs="Tahoma"/>
          <w:color w:val="auto"/>
          <w:sz w:val="24"/>
          <w:szCs w:val="25"/>
        </w:rPr>
        <w:t xml:space="preserve">par Maître </w:t>
      </w:r>
      <w:r w:rsidR="00D570B5">
        <w:rPr>
          <w:rFonts w:ascii="Tahoma" w:hAnsi="Tahoma" w:cs="Tahoma"/>
          <w:color w:val="auto"/>
          <w:sz w:val="24"/>
          <w:szCs w:val="25"/>
        </w:rPr>
        <w:t>Marie-Pierre KANKU</w:t>
      </w:r>
      <w:r w:rsidR="00F93829">
        <w:rPr>
          <w:rFonts w:ascii="Tahoma" w:hAnsi="Tahoma" w:cs="Tahoma"/>
          <w:color w:val="auto"/>
          <w:sz w:val="24"/>
          <w:szCs w:val="25"/>
        </w:rPr>
        <w:t xml:space="preserve"> NTUMBA</w:t>
      </w:r>
      <w:r w:rsidR="00457BA7">
        <w:rPr>
          <w:rFonts w:ascii="Tahoma" w:hAnsi="Tahoma" w:cs="Tahoma"/>
          <w:color w:val="auto"/>
          <w:sz w:val="24"/>
          <w:szCs w:val="25"/>
        </w:rPr>
        <w:t xml:space="preserve">, avocat à la </w:t>
      </w:r>
      <w:r w:rsidR="00893C1D">
        <w:rPr>
          <w:rFonts w:ascii="Tahoma" w:hAnsi="Tahoma" w:cs="Tahoma"/>
          <w:color w:val="auto"/>
          <w:sz w:val="24"/>
          <w:szCs w:val="25"/>
        </w:rPr>
        <w:t>c</w:t>
      </w:r>
      <w:r w:rsidR="00457BA7">
        <w:rPr>
          <w:rFonts w:ascii="Tahoma" w:hAnsi="Tahoma" w:cs="Tahoma"/>
          <w:color w:val="auto"/>
          <w:sz w:val="24"/>
          <w:szCs w:val="25"/>
        </w:rPr>
        <w:t>our et porteur d</w:t>
      </w:r>
      <w:r w:rsidR="007F32C8">
        <w:rPr>
          <w:rFonts w:ascii="Tahoma" w:hAnsi="Tahoma" w:cs="Tahoma"/>
          <w:color w:val="auto"/>
          <w:sz w:val="24"/>
          <w:szCs w:val="25"/>
        </w:rPr>
        <w:t>es</w:t>
      </w:r>
      <w:r w:rsidR="00457BA7">
        <w:rPr>
          <w:rFonts w:ascii="Tahoma" w:hAnsi="Tahoma" w:cs="Tahoma"/>
          <w:color w:val="auto"/>
          <w:sz w:val="24"/>
          <w:szCs w:val="25"/>
        </w:rPr>
        <w:t xml:space="preserve"> procuration</w:t>
      </w:r>
      <w:r w:rsidR="007F32C8">
        <w:rPr>
          <w:rFonts w:ascii="Tahoma" w:hAnsi="Tahoma" w:cs="Tahoma"/>
          <w:color w:val="auto"/>
          <w:sz w:val="24"/>
          <w:szCs w:val="25"/>
        </w:rPr>
        <w:t>s</w:t>
      </w:r>
      <w:r w:rsidR="00457BA7">
        <w:rPr>
          <w:rFonts w:ascii="Tahoma" w:hAnsi="Tahoma" w:cs="Tahoma"/>
          <w:color w:val="auto"/>
          <w:sz w:val="24"/>
          <w:szCs w:val="25"/>
        </w:rPr>
        <w:t xml:space="preserve"> spéciale</w:t>
      </w:r>
      <w:r w:rsidR="007F32C8">
        <w:rPr>
          <w:rFonts w:ascii="Tahoma" w:hAnsi="Tahoma" w:cs="Tahoma"/>
          <w:color w:val="auto"/>
          <w:sz w:val="24"/>
          <w:szCs w:val="25"/>
        </w:rPr>
        <w:t>s</w:t>
      </w:r>
      <w:r w:rsidR="00457BA7">
        <w:rPr>
          <w:rFonts w:ascii="Tahoma" w:hAnsi="Tahoma" w:cs="Tahoma"/>
          <w:color w:val="auto"/>
          <w:sz w:val="24"/>
          <w:szCs w:val="25"/>
        </w:rPr>
        <w:t xml:space="preserve"> datée</w:t>
      </w:r>
      <w:r w:rsidR="007F32C8">
        <w:rPr>
          <w:rFonts w:ascii="Tahoma" w:hAnsi="Tahoma" w:cs="Tahoma"/>
          <w:color w:val="auto"/>
          <w:sz w:val="24"/>
          <w:szCs w:val="25"/>
        </w:rPr>
        <w:t>s</w:t>
      </w:r>
      <w:r w:rsidR="00457BA7">
        <w:rPr>
          <w:rFonts w:ascii="Tahoma" w:hAnsi="Tahoma" w:cs="Tahoma"/>
          <w:color w:val="auto"/>
          <w:sz w:val="24"/>
          <w:szCs w:val="25"/>
        </w:rPr>
        <w:t xml:space="preserve"> du </w:t>
      </w:r>
      <w:r w:rsidR="007F32C8">
        <w:rPr>
          <w:rFonts w:ascii="Tahoma" w:hAnsi="Tahoma" w:cs="Tahoma"/>
          <w:color w:val="auto"/>
          <w:sz w:val="24"/>
          <w:szCs w:val="25"/>
        </w:rPr>
        <w:t>04</w:t>
      </w:r>
      <w:r w:rsidR="00457BA7">
        <w:rPr>
          <w:rFonts w:ascii="Tahoma" w:hAnsi="Tahoma" w:cs="Tahoma"/>
          <w:color w:val="auto"/>
          <w:sz w:val="24"/>
          <w:szCs w:val="25"/>
        </w:rPr>
        <w:t xml:space="preserve"> </w:t>
      </w:r>
      <w:r w:rsidR="007F32C8">
        <w:rPr>
          <w:rFonts w:ascii="Tahoma" w:hAnsi="Tahoma" w:cs="Tahoma"/>
          <w:color w:val="auto"/>
          <w:sz w:val="24"/>
          <w:szCs w:val="25"/>
        </w:rPr>
        <w:t>octobre</w:t>
      </w:r>
      <w:r w:rsidR="00457BA7">
        <w:rPr>
          <w:rFonts w:ascii="Tahoma" w:hAnsi="Tahoma" w:cs="Tahoma"/>
          <w:color w:val="auto"/>
          <w:sz w:val="24"/>
          <w:szCs w:val="25"/>
        </w:rPr>
        <w:t xml:space="preserve"> 2021, lui remise</w:t>
      </w:r>
      <w:r w:rsidR="007F32C8">
        <w:rPr>
          <w:rFonts w:ascii="Tahoma" w:hAnsi="Tahoma" w:cs="Tahoma"/>
          <w:color w:val="auto"/>
          <w:sz w:val="24"/>
          <w:szCs w:val="25"/>
        </w:rPr>
        <w:t>s</w:t>
      </w:r>
      <w:r w:rsidR="00457BA7">
        <w:rPr>
          <w:rFonts w:ascii="Tahoma" w:hAnsi="Tahoma" w:cs="Tahoma"/>
          <w:color w:val="auto"/>
          <w:sz w:val="24"/>
          <w:szCs w:val="25"/>
        </w:rPr>
        <w:t xml:space="preserve"> par </w:t>
      </w:r>
      <w:r w:rsidR="00692D2F" w:rsidRPr="002C7DF6">
        <w:rPr>
          <w:rFonts w:ascii="Tahoma" w:hAnsi="Tahoma" w:cs="Tahoma"/>
          <w:color w:val="auto"/>
          <w:sz w:val="24"/>
          <w:szCs w:val="25"/>
        </w:rPr>
        <w:t>M</w:t>
      </w:r>
      <w:r w:rsidR="001C438E">
        <w:rPr>
          <w:rFonts w:ascii="Tahoma" w:hAnsi="Tahoma" w:cs="Tahoma"/>
          <w:color w:val="auto"/>
          <w:sz w:val="24"/>
          <w:szCs w:val="25"/>
        </w:rPr>
        <w:t>adame DIAFUKA LUEZI Julie, Messieurs MUNYONGO KAMWANGU Jean François et LOSALAJOME BOLOM’</w:t>
      </w:r>
      <w:r w:rsidR="008E59E9">
        <w:rPr>
          <w:rFonts w:ascii="Tahoma" w:hAnsi="Tahoma" w:cs="Tahoma"/>
          <w:color w:val="auto"/>
          <w:sz w:val="24"/>
          <w:szCs w:val="25"/>
        </w:rPr>
        <w:t>OESE Richard Anthony, tous architectes inscrits au tableau de l’Ordre national des Architectes et candidats aux éle</w:t>
      </w:r>
      <w:r w:rsidR="00456F84">
        <w:rPr>
          <w:rFonts w:ascii="Tahoma" w:hAnsi="Tahoma" w:cs="Tahoma"/>
          <w:color w:val="auto"/>
          <w:sz w:val="24"/>
          <w:szCs w:val="25"/>
        </w:rPr>
        <w:t xml:space="preserve">ctions des membres du bureau du </w:t>
      </w:r>
      <w:r w:rsidR="008E59E9">
        <w:rPr>
          <w:rFonts w:ascii="Tahoma" w:hAnsi="Tahoma" w:cs="Tahoma"/>
          <w:color w:val="auto"/>
          <w:sz w:val="24"/>
          <w:szCs w:val="25"/>
        </w:rPr>
        <w:t>Conseil National de l’Ordre des Architectes</w:t>
      </w:r>
      <w:r w:rsidR="00457BA7">
        <w:rPr>
          <w:rFonts w:ascii="Tahoma" w:hAnsi="Tahoma" w:cs="Tahoma"/>
          <w:color w:val="auto"/>
          <w:sz w:val="24"/>
          <w:szCs w:val="25"/>
        </w:rPr>
        <w:t xml:space="preserve">, </w:t>
      </w:r>
      <w:r w:rsidR="00863E93" w:rsidRPr="002C7DF6">
        <w:rPr>
          <w:rFonts w:ascii="Tahoma" w:hAnsi="Tahoma" w:cs="Tahoma"/>
          <w:color w:val="auto"/>
          <w:sz w:val="24"/>
          <w:szCs w:val="24"/>
        </w:rPr>
        <w:t xml:space="preserve">interjeta appel contre l’arrêt sous </w:t>
      </w:r>
      <w:r w:rsidR="003076CE" w:rsidRPr="002C7DF6">
        <w:rPr>
          <w:rFonts w:ascii="Tahoma" w:hAnsi="Tahoma" w:cs="Tahoma"/>
          <w:color w:val="auto"/>
          <w:sz w:val="24"/>
          <w:szCs w:val="24"/>
        </w:rPr>
        <w:t xml:space="preserve">le </w:t>
      </w:r>
      <w:r w:rsidR="00304113" w:rsidRPr="002C7DF6">
        <w:rPr>
          <w:rFonts w:ascii="Tahoma" w:hAnsi="Tahoma" w:cs="Tahoma"/>
          <w:color w:val="auto"/>
          <w:sz w:val="24"/>
          <w:szCs w:val="24"/>
        </w:rPr>
        <w:t>RA</w:t>
      </w:r>
      <w:r w:rsidR="00C669CC">
        <w:rPr>
          <w:rFonts w:ascii="Tahoma" w:hAnsi="Tahoma" w:cs="Tahoma"/>
          <w:color w:val="auto"/>
          <w:sz w:val="24"/>
          <w:szCs w:val="24"/>
        </w:rPr>
        <w:t xml:space="preserve"> </w:t>
      </w:r>
      <w:r w:rsidR="0003027A">
        <w:rPr>
          <w:rFonts w:ascii="Tahoma" w:hAnsi="Tahoma" w:cs="Tahoma"/>
          <w:color w:val="auto"/>
          <w:sz w:val="24"/>
          <w:szCs w:val="24"/>
        </w:rPr>
        <w:t>509</w:t>
      </w:r>
      <w:r w:rsidR="00863E93" w:rsidRPr="002C7DF6">
        <w:rPr>
          <w:rFonts w:ascii="Tahoma" w:hAnsi="Tahoma" w:cs="Tahoma"/>
          <w:color w:val="auto"/>
          <w:sz w:val="24"/>
          <w:szCs w:val="24"/>
        </w:rPr>
        <w:t xml:space="preserve">, rendu le </w:t>
      </w:r>
      <w:r w:rsidR="00BF7288">
        <w:rPr>
          <w:rFonts w:ascii="Tahoma" w:hAnsi="Tahoma" w:cs="Tahoma"/>
          <w:color w:val="auto"/>
          <w:sz w:val="24"/>
          <w:szCs w:val="24"/>
        </w:rPr>
        <w:t>3</w:t>
      </w:r>
      <w:r w:rsidR="00360719">
        <w:rPr>
          <w:rFonts w:ascii="Tahoma" w:hAnsi="Tahoma" w:cs="Tahoma"/>
          <w:color w:val="auto"/>
          <w:sz w:val="24"/>
          <w:szCs w:val="24"/>
        </w:rPr>
        <w:t>0</w:t>
      </w:r>
      <w:r w:rsidR="00863E93" w:rsidRPr="002C7DF6">
        <w:rPr>
          <w:rFonts w:ascii="Tahoma" w:hAnsi="Tahoma" w:cs="Tahoma"/>
          <w:color w:val="auto"/>
          <w:sz w:val="24"/>
          <w:szCs w:val="24"/>
        </w:rPr>
        <w:t xml:space="preserve"> </w:t>
      </w:r>
      <w:r w:rsidR="00360719">
        <w:rPr>
          <w:rFonts w:ascii="Tahoma" w:hAnsi="Tahoma" w:cs="Tahoma"/>
          <w:color w:val="auto"/>
          <w:sz w:val="24"/>
          <w:szCs w:val="24"/>
        </w:rPr>
        <w:t>septembre</w:t>
      </w:r>
      <w:r w:rsidR="00BF7288">
        <w:rPr>
          <w:rFonts w:ascii="Tahoma" w:hAnsi="Tahoma" w:cs="Tahoma"/>
          <w:color w:val="auto"/>
          <w:sz w:val="24"/>
          <w:szCs w:val="24"/>
        </w:rPr>
        <w:t xml:space="preserve"> </w:t>
      </w:r>
      <w:r w:rsidR="00863E93" w:rsidRPr="002C7DF6">
        <w:rPr>
          <w:rFonts w:ascii="Tahoma" w:hAnsi="Tahoma" w:cs="Tahoma"/>
          <w:color w:val="auto"/>
          <w:sz w:val="24"/>
          <w:szCs w:val="24"/>
        </w:rPr>
        <w:t>20</w:t>
      </w:r>
      <w:r w:rsidR="00BF7288">
        <w:rPr>
          <w:rFonts w:ascii="Tahoma" w:hAnsi="Tahoma" w:cs="Tahoma"/>
          <w:color w:val="auto"/>
          <w:sz w:val="24"/>
          <w:szCs w:val="24"/>
        </w:rPr>
        <w:t>2</w:t>
      </w:r>
      <w:r w:rsidR="00360719">
        <w:rPr>
          <w:rFonts w:ascii="Tahoma" w:hAnsi="Tahoma" w:cs="Tahoma"/>
          <w:color w:val="auto"/>
          <w:sz w:val="24"/>
          <w:szCs w:val="24"/>
        </w:rPr>
        <w:t>1</w:t>
      </w:r>
      <w:r w:rsidR="00863E93" w:rsidRPr="002C7DF6">
        <w:rPr>
          <w:rFonts w:ascii="Tahoma" w:hAnsi="Tahoma" w:cs="Tahoma"/>
          <w:color w:val="auto"/>
          <w:sz w:val="24"/>
          <w:szCs w:val="24"/>
        </w:rPr>
        <w:t xml:space="preserve"> </w:t>
      </w:r>
      <w:r w:rsidR="003A2DF8" w:rsidRPr="002C7DF6">
        <w:rPr>
          <w:rFonts w:ascii="Tahoma" w:hAnsi="Tahoma" w:cs="Tahoma"/>
          <w:color w:val="auto"/>
          <w:sz w:val="24"/>
          <w:szCs w:val="24"/>
        </w:rPr>
        <w:t xml:space="preserve">par la </w:t>
      </w:r>
      <w:r w:rsidR="00EF53CC">
        <w:rPr>
          <w:rFonts w:ascii="Tahoma" w:hAnsi="Tahoma" w:cs="Tahoma"/>
          <w:color w:val="auto"/>
          <w:sz w:val="24"/>
          <w:szCs w:val="24"/>
        </w:rPr>
        <w:t>c</w:t>
      </w:r>
      <w:r w:rsidR="003A2DF8" w:rsidRPr="002C7DF6">
        <w:rPr>
          <w:rFonts w:ascii="Tahoma" w:hAnsi="Tahoma" w:cs="Tahoma"/>
          <w:color w:val="auto"/>
          <w:sz w:val="24"/>
          <w:szCs w:val="24"/>
        </w:rPr>
        <w:t xml:space="preserve">our d’appel </w:t>
      </w:r>
      <w:r w:rsidR="00B3141C">
        <w:rPr>
          <w:rFonts w:ascii="Tahoma" w:hAnsi="Tahoma" w:cs="Tahoma"/>
          <w:color w:val="auto"/>
          <w:sz w:val="24"/>
          <w:szCs w:val="24"/>
        </w:rPr>
        <w:t>de Kinshasa/Gombe</w:t>
      </w:r>
      <w:r w:rsidR="003A2DF8" w:rsidRPr="002C7DF6">
        <w:rPr>
          <w:rFonts w:ascii="Tahoma" w:hAnsi="Tahoma" w:cs="Tahoma"/>
          <w:color w:val="auto"/>
          <w:sz w:val="24"/>
          <w:szCs w:val="24"/>
        </w:rPr>
        <w:t xml:space="preserve">, </w:t>
      </w:r>
      <w:r w:rsidR="003C2885">
        <w:rPr>
          <w:rFonts w:ascii="Tahoma" w:hAnsi="Tahoma" w:cs="Tahoma"/>
          <w:color w:val="auto"/>
          <w:sz w:val="24"/>
          <w:szCs w:val="24"/>
        </w:rPr>
        <w:t>faisant office de</w:t>
      </w:r>
      <w:r w:rsidR="00A66B73">
        <w:rPr>
          <w:rFonts w:ascii="Tahoma" w:hAnsi="Tahoma" w:cs="Tahoma"/>
          <w:color w:val="auto"/>
          <w:sz w:val="24"/>
          <w:szCs w:val="24"/>
        </w:rPr>
        <w:t xml:space="preserve"> </w:t>
      </w:r>
      <w:r w:rsidR="007B1CBC">
        <w:rPr>
          <w:rFonts w:ascii="Tahoma" w:hAnsi="Tahoma" w:cs="Tahoma"/>
          <w:color w:val="auto"/>
          <w:sz w:val="24"/>
          <w:szCs w:val="24"/>
        </w:rPr>
        <w:t>c</w:t>
      </w:r>
      <w:r w:rsidR="00A66B73">
        <w:rPr>
          <w:rFonts w:ascii="Tahoma" w:hAnsi="Tahoma" w:cs="Tahoma"/>
          <w:color w:val="auto"/>
          <w:sz w:val="24"/>
          <w:szCs w:val="24"/>
        </w:rPr>
        <w:t>our administrative d’appel</w:t>
      </w:r>
      <w:r w:rsidR="003A2DF8" w:rsidRPr="002C7DF6">
        <w:rPr>
          <w:rFonts w:ascii="Tahoma" w:hAnsi="Tahoma" w:cs="Tahoma"/>
          <w:color w:val="auto"/>
          <w:sz w:val="24"/>
          <w:szCs w:val="24"/>
        </w:rPr>
        <w:t>, dont le dispositif est ainsi libellé :</w:t>
      </w:r>
    </w:p>
    <w:p w:rsidR="00FC35CE" w:rsidRPr="009C1501" w:rsidRDefault="00FC35CE" w:rsidP="00A257F8">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7C585D">
        <w:rPr>
          <w:rFonts w:ascii="Tahoma" w:hAnsi="Tahoma" w:cs="Tahoma"/>
          <w:b/>
          <w:sz w:val="25"/>
          <w:szCs w:val="25"/>
          <w:u w:val="single"/>
        </w:rPr>
        <w:t>C’est pourquoi</w:t>
      </w:r>
      <w:r w:rsidR="00F00E9C" w:rsidRPr="00F00E9C">
        <w:rPr>
          <w:rFonts w:ascii="Tahoma" w:hAnsi="Tahoma" w:cs="Tahoma"/>
          <w:b/>
          <w:sz w:val="25"/>
          <w:szCs w:val="25"/>
        </w:rPr>
        <w:t> </w:t>
      </w:r>
      <w:r w:rsidR="00F00E9C" w:rsidRPr="00A257F8">
        <w:rPr>
          <w:rFonts w:ascii="Tahoma" w:hAnsi="Tahoma" w:cs="Tahoma"/>
          <w:b/>
          <w:sz w:val="24"/>
          <w:szCs w:val="25"/>
        </w:rPr>
        <w:t>;</w:t>
      </w:r>
    </w:p>
    <w:p w:rsidR="00C37F19" w:rsidRPr="00675F06" w:rsidRDefault="00C37F19" w:rsidP="00F00E9C">
      <w:pPr>
        <w:spacing w:line="276" w:lineRule="auto"/>
        <w:ind w:right="50"/>
        <w:rPr>
          <w:rFonts w:ascii="Tahoma" w:hAnsi="Tahoma" w:cs="Tahoma"/>
          <w:b/>
          <w:sz w:val="10"/>
          <w:szCs w:val="25"/>
        </w:rPr>
      </w:pPr>
    </w:p>
    <w:p w:rsidR="007C585D" w:rsidRDefault="007C585D" w:rsidP="007A7EE3">
      <w:pPr>
        <w:spacing w:line="276" w:lineRule="auto"/>
        <w:ind w:right="50"/>
        <w:rPr>
          <w:i/>
          <w:sz w:val="24"/>
          <w:szCs w:val="25"/>
        </w:rPr>
      </w:pPr>
      <w:r w:rsidRPr="00726D66">
        <w:rPr>
          <w:i/>
          <w:sz w:val="24"/>
          <w:szCs w:val="25"/>
        </w:rPr>
        <w:t>«</w:t>
      </w:r>
      <w:r w:rsidRPr="00C666CE">
        <w:rPr>
          <w:rFonts w:ascii="Tahoma" w:hAnsi="Tahoma" w:cs="Tahoma"/>
          <w:sz w:val="24"/>
          <w:szCs w:val="25"/>
        </w:rPr>
        <w:t> </w:t>
      </w:r>
      <w:r w:rsidRPr="00C666CE">
        <w:rPr>
          <w:rFonts w:ascii="Tahoma" w:hAnsi="Tahoma" w:cs="Tahoma"/>
          <w:sz w:val="24"/>
          <w:szCs w:val="25"/>
        </w:rPr>
        <w:tab/>
      </w:r>
      <w:r w:rsidRPr="00726D66">
        <w:rPr>
          <w:i/>
          <w:sz w:val="24"/>
          <w:szCs w:val="25"/>
        </w:rPr>
        <w:t>La Cour</w:t>
      </w:r>
      <w:r w:rsidR="008166CB">
        <w:rPr>
          <w:i/>
          <w:sz w:val="24"/>
          <w:szCs w:val="25"/>
        </w:rPr>
        <w:t> ;</w:t>
      </w:r>
    </w:p>
    <w:p w:rsidR="007A7EE3" w:rsidRPr="00A64083" w:rsidRDefault="007A7EE3" w:rsidP="007A7EE3">
      <w:pPr>
        <w:spacing w:line="276" w:lineRule="auto"/>
        <w:ind w:right="50"/>
        <w:rPr>
          <w:i/>
          <w:sz w:val="2"/>
          <w:szCs w:val="25"/>
        </w:rPr>
      </w:pPr>
    </w:p>
    <w:p w:rsidR="00F42693" w:rsidRPr="009C1501" w:rsidRDefault="00F42693" w:rsidP="00F42693">
      <w:pPr>
        <w:spacing w:line="276" w:lineRule="auto"/>
        <w:ind w:right="50"/>
        <w:rPr>
          <w:i/>
          <w:sz w:val="2"/>
          <w:szCs w:val="25"/>
        </w:rPr>
      </w:pPr>
    </w:p>
    <w:p w:rsidR="00C35FEE" w:rsidRDefault="007C585D" w:rsidP="00086D22">
      <w:pPr>
        <w:spacing w:line="276" w:lineRule="auto"/>
        <w:ind w:right="50"/>
        <w:rPr>
          <w:i/>
          <w:sz w:val="24"/>
          <w:szCs w:val="25"/>
        </w:rPr>
      </w:pPr>
      <w:r>
        <w:rPr>
          <w:i/>
          <w:sz w:val="24"/>
          <w:szCs w:val="25"/>
        </w:rPr>
        <w:t>« </w:t>
      </w:r>
      <w:r>
        <w:rPr>
          <w:i/>
          <w:sz w:val="24"/>
          <w:szCs w:val="25"/>
        </w:rPr>
        <w:tab/>
        <w:t xml:space="preserve">Statuant </w:t>
      </w:r>
      <w:r w:rsidR="00FE258C">
        <w:rPr>
          <w:i/>
          <w:sz w:val="24"/>
          <w:szCs w:val="25"/>
        </w:rPr>
        <w:t xml:space="preserve"> </w:t>
      </w:r>
      <w:r>
        <w:rPr>
          <w:i/>
          <w:sz w:val="24"/>
          <w:szCs w:val="25"/>
        </w:rPr>
        <w:t>contradictoirement ;</w:t>
      </w:r>
    </w:p>
    <w:p w:rsidR="00086D22" w:rsidRPr="006C2D68" w:rsidRDefault="00086D22" w:rsidP="00086D22">
      <w:pPr>
        <w:spacing w:line="276" w:lineRule="auto"/>
        <w:ind w:right="50"/>
        <w:rPr>
          <w:i/>
          <w:sz w:val="6"/>
          <w:szCs w:val="25"/>
        </w:rPr>
      </w:pPr>
    </w:p>
    <w:p w:rsidR="007C585D" w:rsidRDefault="007C585D" w:rsidP="007C585D">
      <w:pPr>
        <w:spacing w:line="276" w:lineRule="auto"/>
        <w:ind w:right="50"/>
        <w:rPr>
          <w:i/>
          <w:sz w:val="24"/>
          <w:szCs w:val="25"/>
        </w:rPr>
      </w:pPr>
      <w:r>
        <w:rPr>
          <w:i/>
          <w:sz w:val="24"/>
          <w:szCs w:val="25"/>
        </w:rPr>
        <w:t>« </w:t>
      </w:r>
      <w:r>
        <w:rPr>
          <w:i/>
          <w:sz w:val="24"/>
          <w:szCs w:val="25"/>
        </w:rPr>
        <w:tab/>
        <w:t>Le Ministère public entendu</w:t>
      </w:r>
      <w:r w:rsidR="00086D22">
        <w:rPr>
          <w:i/>
          <w:sz w:val="24"/>
          <w:szCs w:val="25"/>
        </w:rPr>
        <w:t xml:space="preserve"> </w:t>
      </w:r>
      <w:r>
        <w:rPr>
          <w:i/>
          <w:sz w:val="24"/>
          <w:szCs w:val="25"/>
        </w:rPr>
        <w:t>;</w:t>
      </w:r>
    </w:p>
    <w:p w:rsidR="00E92E7E" w:rsidRPr="00E92E7E" w:rsidRDefault="00E92E7E" w:rsidP="007C585D">
      <w:pPr>
        <w:spacing w:line="276" w:lineRule="auto"/>
        <w:ind w:right="50"/>
        <w:rPr>
          <w:i/>
          <w:sz w:val="6"/>
          <w:szCs w:val="25"/>
        </w:rPr>
      </w:pPr>
    </w:p>
    <w:p w:rsidR="007F0704" w:rsidRDefault="00172822" w:rsidP="007C585D">
      <w:pPr>
        <w:spacing w:line="276" w:lineRule="auto"/>
        <w:ind w:right="50"/>
        <w:rPr>
          <w:i/>
          <w:sz w:val="24"/>
          <w:szCs w:val="25"/>
        </w:rPr>
      </w:pPr>
      <w:r>
        <w:rPr>
          <w:i/>
          <w:sz w:val="24"/>
          <w:szCs w:val="25"/>
        </w:rPr>
        <w:t>« </w:t>
      </w:r>
      <w:r w:rsidR="00E92E7E">
        <w:rPr>
          <w:i/>
          <w:sz w:val="24"/>
          <w:szCs w:val="25"/>
        </w:rPr>
        <w:tab/>
        <w:t xml:space="preserve">Reçoit </w:t>
      </w:r>
      <w:r w:rsidR="00D1320B">
        <w:rPr>
          <w:i/>
          <w:sz w:val="24"/>
          <w:szCs w:val="25"/>
        </w:rPr>
        <w:t>le déclinatoire de compétence soulevé</w:t>
      </w:r>
      <w:r w:rsidR="00467389">
        <w:rPr>
          <w:i/>
          <w:sz w:val="24"/>
          <w:szCs w:val="25"/>
        </w:rPr>
        <w:t xml:space="preserve"> par </w:t>
      </w:r>
      <w:r w:rsidR="007F0704">
        <w:rPr>
          <w:i/>
          <w:sz w:val="24"/>
          <w:szCs w:val="25"/>
        </w:rPr>
        <w:t>« </w:t>
      </w:r>
      <w:r w:rsidR="00467389">
        <w:rPr>
          <w:i/>
          <w:sz w:val="24"/>
          <w:szCs w:val="25"/>
        </w:rPr>
        <w:t>les défendeurs</w:t>
      </w:r>
      <w:r w:rsidR="00CD0237">
        <w:rPr>
          <w:i/>
          <w:sz w:val="24"/>
          <w:szCs w:val="25"/>
        </w:rPr>
        <w:t xml:space="preserve"> et le déclare </w:t>
      </w:r>
      <w:proofErr w:type="gramStart"/>
      <w:r w:rsidR="00642E77">
        <w:rPr>
          <w:i/>
          <w:sz w:val="24"/>
          <w:szCs w:val="25"/>
        </w:rPr>
        <w:t>fondé</w:t>
      </w:r>
      <w:proofErr w:type="gramEnd"/>
      <w:r w:rsidR="00642E77">
        <w:rPr>
          <w:i/>
          <w:sz w:val="24"/>
          <w:szCs w:val="25"/>
        </w:rPr>
        <w:t> ;</w:t>
      </w:r>
    </w:p>
    <w:p w:rsidR="007F0704" w:rsidRPr="00CF57B5" w:rsidRDefault="007F0704" w:rsidP="007C585D">
      <w:pPr>
        <w:spacing w:line="276" w:lineRule="auto"/>
        <w:ind w:right="50"/>
        <w:rPr>
          <w:i/>
          <w:sz w:val="8"/>
          <w:szCs w:val="25"/>
        </w:rPr>
      </w:pPr>
    </w:p>
    <w:p w:rsidR="007F0704" w:rsidRDefault="007F0704" w:rsidP="007C585D">
      <w:pPr>
        <w:spacing w:line="276" w:lineRule="auto"/>
        <w:ind w:right="50"/>
        <w:rPr>
          <w:i/>
          <w:sz w:val="24"/>
          <w:szCs w:val="25"/>
        </w:rPr>
      </w:pPr>
      <w:r>
        <w:rPr>
          <w:i/>
          <w:sz w:val="24"/>
          <w:szCs w:val="25"/>
        </w:rPr>
        <w:t>« </w:t>
      </w:r>
      <w:r>
        <w:rPr>
          <w:i/>
          <w:sz w:val="24"/>
          <w:szCs w:val="25"/>
        </w:rPr>
        <w:tab/>
        <w:t xml:space="preserve">En conséquence, se déclare incompétente pour </w:t>
      </w:r>
      <w:r w:rsidR="00CF57B5">
        <w:rPr>
          <w:i/>
          <w:sz w:val="24"/>
          <w:szCs w:val="25"/>
        </w:rPr>
        <w:t>« </w:t>
      </w:r>
      <w:r>
        <w:rPr>
          <w:i/>
          <w:sz w:val="24"/>
          <w:szCs w:val="25"/>
        </w:rPr>
        <w:t xml:space="preserve">examiner la requête </w:t>
      </w:r>
      <w:r w:rsidR="008D4FFF">
        <w:rPr>
          <w:i/>
          <w:sz w:val="24"/>
          <w:szCs w:val="25"/>
        </w:rPr>
        <w:t>lui soumise ;</w:t>
      </w:r>
    </w:p>
    <w:p w:rsidR="00CF57B5" w:rsidRPr="00CF57B5" w:rsidRDefault="00CF57B5" w:rsidP="007C585D">
      <w:pPr>
        <w:spacing w:line="276" w:lineRule="auto"/>
        <w:ind w:right="50"/>
        <w:rPr>
          <w:i/>
          <w:sz w:val="8"/>
          <w:szCs w:val="25"/>
        </w:rPr>
      </w:pPr>
    </w:p>
    <w:p w:rsidR="00CF57B5" w:rsidRDefault="00CF57B5" w:rsidP="007C585D">
      <w:pPr>
        <w:spacing w:line="276" w:lineRule="auto"/>
        <w:ind w:right="50"/>
        <w:rPr>
          <w:i/>
          <w:sz w:val="24"/>
          <w:szCs w:val="25"/>
        </w:rPr>
      </w:pPr>
      <w:r>
        <w:rPr>
          <w:i/>
          <w:sz w:val="24"/>
          <w:szCs w:val="25"/>
        </w:rPr>
        <w:t>« </w:t>
      </w:r>
      <w:r>
        <w:rPr>
          <w:i/>
          <w:sz w:val="24"/>
          <w:szCs w:val="25"/>
        </w:rPr>
        <w:tab/>
        <w:t>Dit superfétatoire l’examen des autres moyens « des parties</w:t>
      </w:r>
      <w:r w:rsidR="006A417F">
        <w:rPr>
          <w:i/>
          <w:sz w:val="24"/>
          <w:szCs w:val="25"/>
        </w:rPr>
        <w:t>.</w:t>
      </w:r>
      <w:r>
        <w:rPr>
          <w:i/>
          <w:sz w:val="24"/>
          <w:szCs w:val="25"/>
        </w:rPr>
        <w:t xml:space="preserve"> </w:t>
      </w:r>
    </w:p>
    <w:p w:rsidR="00172822" w:rsidRPr="00A64083" w:rsidRDefault="00D1320B" w:rsidP="007C585D">
      <w:pPr>
        <w:spacing w:line="276" w:lineRule="auto"/>
        <w:ind w:right="50"/>
        <w:rPr>
          <w:i/>
          <w:sz w:val="4"/>
          <w:szCs w:val="25"/>
        </w:rPr>
      </w:pPr>
      <w:r>
        <w:rPr>
          <w:i/>
          <w:sz w:val="24"/>
          <w:szCs w:val="25"/>
        </w:rPr>
        <w:t xml:space="preserve"> </w:t>
      </w:r>
    </w:p>
    <w:p w:rsidR="007C585D" w:rsidRPr="009C1501" w:rsidRDefault="007C585D" w:rsidP="007C585D">
      <w:pPr>
        <w:spacing w:line="276" w:lineRule="auto"/>
        <w:ind w:right="50"/>
        <w:rPr>
          <w:i/>
          <w:sz w:val="4"/>
          <w:szCs w:val="25"/>
        </w:rPr>
      </w:pPr>
    </w:p>
    <w:p w:rsidR="00FF1C87" w:rsidRPr="009C1501" w:rsidRDefault="007C585D" w:rsidP="009C1501">
      <w:pPr>
        <w:spacing w:line="276" w:lineRule="auto"/>
        <w:ind w:right="50"/>
        <w:rPr>
          <w:i/>
          <w:sz w:val="24"/>
          <w:szCs w:val="25"/>
        </w:rPr>
      </w:pPr>
      <w:r>
        <w:rPr>
          <w:i/>
          <w:sz w:val="24"/>
          <w:szCs w:val="25"/>
        </w:rPr>
        <w:t>« </w:t>
      </w:r>
      <w:r>
        <w:rPr>
          <w:i/>
          <w:sz w:val="24"/>
          <w:szCs w:val="25"/>
        </w:rPr>
        <w:tab/>
      </w:r>
      <w:r w:rsidR="00A64083">
        <w:rPr>
          <w:i/>
          <w:sz w:val="24"/>
          <w:szCs w:val="25"/>
        </w:rPr>
        <w:t>Mets les frais d’instance à charge des demandeurs à raison d’un quart chacun</w:t>
      </w:r>
      <w:r>
        <w:rPr>
          <w:i/>
          <w:sz w:val="24"/>
          <w:szCs w:val="25"/>
        </w:rPr>
        <w:t xml:space="preserv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6C2D68" w:rsidRDefault="005F6D51" w:rsidP="00ED77A3">
      <w:pPr>
        <w:spacing w:line="276" w:lineRule="auto"/>
        <w:ind w:left="0" w:right="50" w:firstLine="0"/>
        <w:rPr>
          <w:rFonts w:ascii="Tahoma" w:hAnsi="Tahoma" w:cs="Tahoma"/>
          <w:sz w:val="2"/>
          <w:szCs w:val="25"/>
        </w:rPr>
      </w:pPr>
    </w:p>
    <w:p w:rsidR="008B5EDB" w:rsidRPr="004F372D" w:rsidRDefault="008B5EDB" w:rsidP="00491ABA">
      <w:pPr>
        <w:spacing w:line="276" w:lineRule="auto"/>
        <w:ind w:right="50" w:firstLine="1408"/>
        <w:rPr>
          <w:rFonts w:ascii="Tahoma" w:hAnsi="Tahoma" w:cs="Tahoma"/>
          <w:sz w:val="4"/>
          <w:szCs w:val="25"/>
        </w:rPr>
      </w:pPr>
    </w:p>
    <w:p w:rsidR="009B391B" w:rsidRDefault="006D6030" w:rsidP="00207102">
      <w:pPr>
        <w:spacing w:line="276" w:lineRule="auto"/>
        <w:ind w:right="50" w:firstLine="1124"/>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w:t>
      </w:r>
      <w:r w:rsidR="00D1410F">
        <w:rPr>
          <w:rFonts w:ascii="Tahoma" w:hAnsi="Tahoma" w:cs="Tahoma"/>
          <w:sz w:val="24"/>
          <w:szCs w:val="25"/>
        </w:rPr>
        <w:t xml:space="preserve">u Conseil d’Etat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ED5E35">
        <w:rPr>
          <w:rFonts w:ascii="Tahoma" w:hAnsi="Tahoma" w:cs="Tahoma"/>
          <w:b/>
          <w:sz w:val="24"/>
          <w:szCs w:val="25"/>
        </w:rPr>
        <w:t>AA</w:t>
      </w:r>
      <w:r w:rsidR="007019A0" w:rsidRPr="006D6030">
        <w:rPr>
          <w:rFonts w:ascii="Tahoma" w:hAnsi="Tahoma" w:cs="Tahoma"/>
          <w:b/>
          <w:sz w:val="24"/>
          <w:szCs w:val="25"/>
        </w:rPr>
        <w:t>.</w:t>
      </w:r>
      <w:r w:rsidR="007019A0" w:rsidRPr="006D6030">
        <w:rPr>
          <w:rFonts w:ascii="Tahoma" w:hAnsi="Tahoma" w:cs="Tahoma"/>
          <w:sz w:val="24"/>
          <w:szCs w:val="25"/>
        </w:rPr>
        <w:t xml:space="preserve"> </w:t>
      </w:r>
      <w:r w:rsidR="00D1410F">
        <w:rPr>
          <w:rFonts w:ascii="Tahoma" w:hAnsi="Tahoma" w:cs="Tahoma"/>
          <w:b/>
          <w:sz w:val="24"/>
          <w:szCs w:val="25"/>
        </w:rPr>
        <w:t>07</w:t>
      </w:r>
      <w:r w:rsidR="00DF23BE">
        <w:rPr>
          <w:rFonts w:ascii="Tahoma" w:hAnsi="Tahoma" w:cs="Tahoma"/>
          <w:b/>
          <w:sz w:val="24"/>
          <w:szCs w:val="25"/>
        </w:rPr>
        <w:t>0</w:t>
      </w:r>
      <w:r w:rsidR="00A23E5F" w:rsidRPr="006D6030">
        <w:rPr>
          <w:rFonts w:ascii="Tahoma" w:hAnsi="Tahoma" w:cs="Tahoma"/>
          <w:b/>
          <w:sz w:val="24"/>
          <w:szCs w:val="25"/>
        </w:rPr>
        <w:t> </w:t>
      </w:r>
      <w:r w:rsidR="00A23E5F" w:rsidRPr="006D6030">
        <w:rPr>
          <w:rFonts w:ascii="Tahoma" w:hAnsi="Tahoma" w:cs="Tahoma"/>
          <w:sz w:val="24"/>
          <w:szCs w:val="25"/>
        </w:rPr>
        <w:t>;</w:t>
      </w:r>
    </w:p>
    <w:p w:rsidR="001245AE" w:rsidRPr="00D86F77" w:rsidRDefault="001245AE" w:rsidP="00E8109C">
      <w:pPr>
        <w:spacing w:line="276" w:lineRule="auto"/>
        <w:ind w:right="50" w:firstLine="983"/>
        <w:rPr>
          <w:rFonts w:ascii="Tahoma" w:hAnsi="Tahoma" w:cs="Tahoma"/>
          <w:sz w:val="6"/>
          <w:szCs w:val="25"/>
        </w:rPr>
      </w:pPr>
    </w:p>
    <w:p w:rsidR="000D6E27" w:rsidRPr="00AD5E36" w:rsidRDefault="000D6E27" w:rsidP="00207102">
      <w:pPr>
        <w:spacing w:line="276" w:lineRule="auto"/>
        <w:ind w:left="0" w:right="50" w:firstLine="1134"/>
        <w:rPr>
          <w:rFonts w:ascii="Tahoma" w:hAnsi="Tahoma" w:cs="Tahoma"/>
          <w:color w:val="auto"/>
          <w:sz w:val="24"/>
          <w:szCs w:val="25"/>
        </w:rPr>
      </w:pPr>
      <w:r w:rsidRPr="00AD5E36">
        <w:rPr>
          <w:rFonts w:ascii="Tahoma" w:hAnsi="Tahoma" w:cs="Tahoma"/>
          <w:color w:val="auto"/>
          <w:sz w:val="24"/>
          <w:szCs w:val="25"/>
        </w:rPr>
        <w:t xml:space="preserve">Une copie de l’extrait de cette requête fut envoyée pour insertion et publication au Journal </w:t>
      </w:r>
      <w:r w:rsidR="005E6585" w:rsidRPr="00AD5E36">
        <w:rPr>
          <w:rFonts w:ascii="Tahoma" w:hAnsi="Tahoma" w:cs="Tahoma"/>
          <w:color w:val="auto"/>
          <w:sz w:val="24"/>
          <w:szCs w:val="25"/>
        </w:rPr>
        <w:t>o</w:t>
      </w:r>
      <w:r w:rsidRPr="00AD5E36">
        <w:rPr>
          <w:rFonts w:ascii="Tahoma" w:hAnsi="Tahoma" w:cs="Tahoma"/>
          <w:color w:val="auto"/>
          <w:sz w:val="24"/>
          <w:szCs w:val="25"/>
        </w:rPr>
        <w:t>fficiel de la République Démocratique du Congo par lettre n°1</w:t>
      </w:r>
      <w:r w:rsidR="00056569" w:rsidRPr="00AD5E36">
        <w:rPr>
          <w:rFonts w:ascii="Tahoma" w:hAnsi="Tahoma" w:cs="Tahoma"/>
          <w:color w:val="auto"/>
          <w:sz w:val="24"/>
          <w:szCs w:val="25"/>
        </w:rPr>
        <w:t>67</w:t>
      </w:r>
      <w:r w:rsidRPr="00AD5E36">
        <w:rPr>
          <w:rFonts w:ascii="Tahoma" w:hAnsi="Tahoma" w:cs="Tahoma"/>
          <w:color w:val="auto"/>
          <w:sz w:val="24"/>
          <w:szCs w:val="25"/>
        </w:rPr>
        <w:t>/</w:t>
      </w:r>
      <w:r w:rsidR="00FD547C" w:rsidRPr="00AD5E36">
        <w:rPr>
          <w:rFonts w:ascii="Tahoma" w:hAnsi="Tahoma" w:cs="Tahoma"/>
          <w:color w:val="auto"/>
          <w:sz w:val="24"/>
          <w:szCs w:val="25"/>
        </w:rPr>
        <w:t>C</w:t>
      </w:r>
      <w:r w:rsidR="00872697" w:rsidRPr="00AD5E36">
        <w:rPr>
          <w:rFonts w:ascii="Tahoma" w:hAnsi="Tahoma" w:cs="Tahoma"/>
          <w:color w:val="auto"/>
          <w:sz w:val="24"/>
          <w:szCs w:val="25"/>
        </w:rPr>
        <w:t>.E</w:t>
      </w:r>
      <w:r w:rsidRPr="00AD5E36">
        <w:rPr>
          <w:rFonts w:ascii="Tahoma" w:hAnsi="Tahoma" w:cs="Tahoma"/>
          <w:color w:val="auto"/>
          <w:sz w:val="24"/>
          <w:szCs w:val="25"/>
        </w:rPr>
        <w:t>/</w:t>
      </w:r>
      <w:r w:rsidR="00872697" w:rsidRPr="00AD5E36">
        <w:rPr>
          <w:rFonts w:ascii="Tahoma" w:hAnsi="Tahoma" w:cs="Tahoma"/>
          <w:color w:val="auto"/>
          <w:sz w:val="24"/>
          <w:szCs w:val="25"/>
        </w:rPr>
        <w:t>Sec.Cont.</w:t>
      </w:r>
      <w:r w:rsidR="00041A10" w:rsidRPr="00AD5E36">
        <w:rPr>
          <w:rFonts w:ascii="Tahoma" w:hAnsi="Tahoma" w:cs="Tahoma"/>
          <w:color w:val="auto"/>
          <w:sz w:val="24"/>
          <w:szCs w:val="25"/>
        </w:rPr>
        <w:t>/</w:t>
      </w:r>
      <w:r w:rsidR="009B5F9F" w:rsidRPr="00AD5E36">
        <w:rPr>
          <w:rFonts w:ascii="Tahoma" w:hAnsi="Tahoma" w:cs="Tahoma"/>
          <w:color w:val="auto"/>
          <w:sz w:val="24"/>
          <w:szCs w:val="25"/>
        </w:rPr>
        <w:t>RAA.</w:t>
      </w:r>
      <w:r w:rsidR="005C147F" w:rsidRPr="00AD5E36">
        <w:rPr>
          <w:rFonts w:ascii="Tahoma" w:hAnsi="Tahoma" w:cs="Tahoma"/>
          <w:color w:val="auto"/>
          <w:sz w:val="24"/>
          <w:szCs w:val="25"/>
        </w:rPr>
        <w:t>07</w:t>
      </w:r>
      <w:r w:rsidR="00056569" w:rsidRPr="00AD5E36">
        <w:rPr>
          <w:rFonts w:ascii="Tahoma" w:hAnsi="Tahoma" w:cs="Tahoma"/>
          <w:color w:val="auto"/>
          <w:sz w:val="24"/>
          <w:szCs w:val="25"/>
        </w:rPr>
        <w:t>0</w:t>
      </w:r>
      <w:r w:rsidR="009B5F9F" w:rsidRPr="00AD5E36">
        <w:rPr>
          <w:rFonts w:ascii="Tahoma" w:hAnsi="Tahoma" w:cs="Tahoma"/>
          <w:color w:val="auto"/>
          <w:sz w:val="24"/>
          <w:szCs w:val="25"/>
        </w:rPr>
        <w:t>/</w:t>
      </w:r>
      <w:r w:rsidRPr="00AD5E36">
        <w:rPr>
          <w:rFonts w:ascii="Tahoma" w:hAnsi="Tahoma" w:cs="Tahoma"/>
          <w:color w:val="auto"/>
          <w:sz w:val="24"/>
          <w:szCs w:val="25"/>
        </w:rPr>
        <w:t>20</w:t>
      </w:r>
      <w:r w:rsidR="00B24486" w:rsidRPr="00AD5E36">
        <w:rPr>
          <w:rFonts w:ascii="Tahoma" w:hAnsi="Tahoma" w:cs="Tahoma"/>
          <w:color w:val="auto"/>
          <w:sz w:val="24"/>
          <w:szCs w:val="25"/>
        </w:rPr>
        <w:t>22</w:t>
      </w:r>
      <w:r w:rsidRPr="00AD5E36">
        <w:rPr>
          <w:rFonts w:ascii="Tahoma" w:hAnsi="Tahoma" w:cs="Tahoma"/>
          <w:color w:val="auto"/>
          <w:sz w:val="24"/>
          <w:szCs w:val="25"/>
        </w:rPr>
        <w:t xml:space="preserve"> du </w:t>
      </w:r>
      <w:r w:rsidR="00056569" w:rsidRPr="00AD5E36">
        <w:rPr>
          <w:rFonts w:ascii="Tahoma" w:hAnsi="Tahoma" w:cs="Tahoma"/>
          <w:color w:val="auto"/>
          <w:sz w:val="24"/>
          <w:szCs w:val="25"/>
        </w:rPr>
        <w:t>25</w:t>
      </w:r>
      <w:r w:rsidRPr="00AD5E36">
        <w:rPr>
          <w:rFonts w:ascii="Tahoma" w:hAnsi="Tahoma" w:cs="Tahoma"/>
          <w:color w:val="auto"/>
          <w:sz w:val="24"/>
          <w:szCs w:val="25"/>
        </w:rPr>
        <w:t xml:space="preserve"> </w:t>
      </w:r>
      <w:r w:rsidR="00056569" w:rsidRPr="00AD5E36">
        <w:rPr>
          <w:rFonts w:ascii="Tahoma" w:hAnsi="Tahoma" w:cs="Tahoma"/>
          <w:color w:val="auto"/>
          <w:sz w:val="24"/>
          <w:szCs w:val="25"/>
        </w:rPr>
        <w:t>mars</w:t>
      </w:r>
      <w:r w:rsidR="00671B60" w:rsidRPr="00AD5E36">
        <w:rPr>
          <w:rFonts w:ascii="Tahoma" w:hAnsi="Tahoma" w:cs="Tahoma"/>
          <w:color w:val="auto"/>
          <w:sz w:val="24"/>
          <w:szCs w:val="25"/>
        </w:rPr>
        <w:t xml:space="preserve"> </w:t>
      </w:r>
      <w:r w:rsidRPr="00AD5E36">
        <w:rPr>
          <w:rFonts w:ascii="Tahoma" w:hAnsi="Tahoma" w:cs="Tahoma"/>
          <w:color w:val="auto"/>
          <w:sz w:val="24"/>
          <w:szCs w:val="25"/>
        </w:rPr>
        <w:t>20</w:t>
      </w:r>
      <w:r w:rsidR="00671B60" w:rsidRPr="00AD5E36">
        <w:rPr>
          <w:rFonts w:ascii="Tahoma" w:hAnsi="Tahoma" w:cs="Tahoma"/>
          <w:color w:val="auto"/>
          <w:sz w:val="24"/>
          <w:szCs w:val="25"/>
        </w:rPr>
        <w:t>22</w:t>
      </w:r>
      <w:r w:rsidRPr="00AD5E36">
        <w:rPr>
          <w:rFonts w:ascii="Tahoma" w:hAnsi="Tahoma" w:cs="Tahoma"/>
          <w:color w:val="auto"/>
          <w:sz w:val="24"/>
          <w:szCs w:val="25"/>
        </w:rPr>
        <w:t xml:space="preserve"> d</w:t>
      </w:r>
      <w:r w:rsidR="00671B60" w:rsidRPr="00AD5E36">
        <w:rPr>
          <w:rFonts w:ascii="Tahoma" w:hAnsi="Tahoma" w:cs="Tahoma"/>
          <w:color w:val="auto"/>
          <w:sz w:val="24"/>
          <w:szCs w:val="25"/>
        </w:rPr>
        <w:t>e Monsieur le</w:t>
      </w:r>
      <w:r w:rsidRPr="00AD5E36">
        <w:rPr>
          <w:rFonts w:ascii="Tahoma" w:hAnsi="Tahoma" w:cs="Tahoma"/>
          <w:color w:val="auto"/>
          <w:sz w:val="24"/>
          <w:szCs w:val="25"/>
        </w:rPr>
        <w:t xml:space="preserve"> Greffier en Chef </w:t>
      </w:r>
      <w:r w:rsidR="00671B60" w:rsidRPr="00AD5E36">
        <w:rPr>
          <w:rFonts w:ascii="Tahoma" w:hAnsi="Tahoma" w:cs="Tahoma"/>
          <w:color w:val="auto"/>
          <w:sz w:val="24"/>
          <w:szCs w:val="25"/>
        </w:rPr>
        <w:t>du</w:t>
      </w:r>
      <w:r w:rsidR="008F0C48" w:rsidRPr="00AD5E36">
        <w:rPr>
          <w:rFonts w:ascii="Tahoma" w:hAnsi="Tahoma" w:cs="Tahoma"/>
          <w:color w:val="auto"/>
          <w:sz w:val="24"/>
          <w:szCs w:val="25"/>
        </w:rPr>
        <w:t xml:space="preserve"> Co</w:t>
      </w:r>
      <w:r w:rsidR="00671B60" w:rsidRPr="00AD5E36">
        <w:rPr>
          <w:rFonts w:ascii="Tahoma" w:hAnsi="Tahoma" w:cs="Tahoma"/>
          <w:color w:val="auto"/>
          <w:sz w:val="24"/>
          <w:szCs w:val="25"/>
        </w:rPr>
        <w:t>nseil d’Etat</w:t>
      </w:r>
      <w:r w:rsidRPr="00AD5E36">
        <w:rPr>
          <w:rFonts w:ascii="Tahoma" w:hAnsi="Tahoma" w:cs="Tahoma"/>
          <w:color w:val="auto"/>
          <w:sz w:val="24"/>
          <w:szCs w:val="25"/>
        </w:rPr>
        <w:t> ;</w:t>
      </w:r>
    </w:p>
    <w:p w:rsidR="001245AE" w:rsidRPr="009C1501" w:rsidRDefault="001245AE" w:rsidP="00E8109C">
      <w:pPr>
        <w:spacing w:line="276" w:lineRule="auto"/>
        <w:ind w:right="50" w:firstLine="983"/>
        <w:rPr>
          <w:rFonts w:ascii="Tahoma" w:hAnsi="Tahoma" w:cs="Tahoma"/>
          <w:sz w:val="6"/>
          <w:szCs w:val="25"/>
        </w:rPr>
      </w:pPr>
    </w:p>
    <w:p w:rsidR="00D05412" w:rsidRDefault="00207102" w:rsidP="00F365C9">
      <w:pPr>
        <w:spacing w:after="0" w:line="276" w:lineRule="auto"/>
        <w:ind w:left="0" w:right="50" w:firstLine="851"/>
        <w:rPr>
          <w:rFonts w:ascii="Tahoma" w:hAnsi="Tahoma" w:cs="Tahoma"/>
          <w:color w:val="auto"/>
          <w:sz w:val="24"/>
          <w:szCs w:val="25"/>
        </w:rPr>
      </w:pPr>
      <w:r w:rsidRPr="00EF0CA2">
        <w:rPr>
          <w:rFonts w:ascii="Tahoma" w:hAnsi="Tahoma" w:cs="Tahoma"/>
          <w:color w:val="auto"/>
          <w:sz w:val="24"/>
          <w:szCs w:val="25"/>
        </w:rPr>
        <w:t>Par</w:t>
      </w:r>
      <w:r w:rsidR="00E23A23" w:rsidRPr="00EF0CA2">
        <w:rPr>
          <w:rFonts w:ascii="Tahoma" w:hAnsi="Tahoma" w:cs="Tahoma"/>
          <w:color w:val="auto"/>
          <w:sz w:val="24"/>
          <w:szCs w:val="25"/>
        </w:rPr>
        <w:t xml:space="preserve"> exploit</w:t>
      </w:r>
      <w:r w:rsidR="00806A2B">
        <w:rPr>
          <w:rFonts w:ascii="Tahoma" w:hAnsi="Tahoma" w:cs="Tahoma"/>
          <w:color w:val="auto"/>
          <w:sz w:val="24"/>
          <w:szCs w:val="25"/>
        </w:rPr>
        <w:t>s</w:t>
      </w:r>
      <w:r w:rsidR="00E23A23" w:rsidRPr="00EF0CA2">
        <w:rPr>
          <w:rFonts w:ascii="Tahoma" w:hAnsi="Tahoma" w:cs="Tahoma"/>
          <w:color w:val="auto"/>
          <w:sz w:val="24"/>
          <w:szCs w:val="25"/>
        </w:rPr>
        <w:t xml:space="preserve"> daté</w:t>
      </w:r>
      <w:r w:rsidR="00806A2B">
        <w:rPr>
          <w:rFonts w:ascii="Tahoma" w:hAnsi="Tahoma" w:cs="Tahoma"/>
          <w:color w:val="auto"/>
          <w:sz w:val="24"/>
          <w:szCs w:val="25"/>
        </w:rPr>
        <w:t>s</w:t>
      </w:r>
      <w:r w:rsidRPr="00EF0CA2">
        <w:rPr>
          <w:rFonts w:ascii="Tahoma" w:hAnsi="Tahoma" w:cs="Tahoma"/>
          <w:color w:val="auto"/>
          <w:sz w:val="24"/>
          <w:szCs w:val="25"/>
        </w:rPr>
        <w:t xml:space="preserve"> </w:t>
      </w:r>
      <w:r w:rsidR="00E23A23" w:rsidRPr="00EF0CA2">
        <w:rPr>
          <w:rFonts w:ascii="Tahoma" w:hAnsi="Tahoma" w:cs="Tahoma"/>
          <w:color w:val="auto"/>
          <w:sz w:val="24"/>
          <w:szCs w:val="25"/>
        </w:rPr>
        <w:t>d</w:t>
      </w:r>
      <w:r w:rsidR="00806A2B">
        <w:rPr>
          <w:rFonts w:ascii="Tahoma" w:hAnsi="Tahoma" w:cs="Tahoma"/>
          <w:color w:val="auto"/>
          <w:sz w:val="24"/>
          <w:szCs w:val="25"/>
        </w:rPr>
        <w:t>es 17 et 19 novembre 2021</w:t>
      </w:r>
      <w:r w:rsidRPr="00EF0CA2">
        <w:rPr>
          <w:rFonts w:ascii="Tahoma" w:hAnsi="Tahoma" w:cs="Tahoma"/>
          <w:color w:val="auto"/>
          <w:sz w:val="24"/>
          <w:szCs w:val="25"/>
        </w:rPr>
        <w:t xml:space="preserve"> </w:t>
      </w:r>
      <w:r w:rsidR="00F365C9" w:rsidRPr="00EF0CA2">
        <w:rPr>
          <w:rFonts w:ascii="Tahoma" w:hAnsi="Tahoma" w:cs="Tahoma"/>
          <w:color w:val="auto"/>
          <w:sz w:val="24"/>
          <w:szCs w:val="25"/>
        </w:rPr>
        <w:t xml:space="preserve">de l’Huissier </w:t>
      </w:r>
      <w:r w:rsidR="00806A2B">
        <w:rPr>
          <w:rFonts w:ascii="Tahoma" w:hAnsi="Tahoma" w:cs="Tahoma"/>
          <w:color w:val="auto"/>
          <w:sz w:val="24"/>
          <w:szCs w:val="25"/>
        </w:rPr>
        <w:t>NZUZI NKETE Billy du Conseil d’Etat</w:t>
      </w:r>
      <w:r w:rsidR="00C26F82" w:rsidRPr="00EF0CA2">
        <w:rPr>
          <w:rFonts w:ascii="Tahoma" w:hAnsi="Tahoma" w:cs="Tahoma"/>
          <w:color w:val="auto"/>
          <w:sz w:val="24"/>
          <w:szCs w:val="25"/>
        </w:rPr>
        <w:t xml:space="preserve">, </w:t>
      </w:r>
      <w:r w:rsidR="00F365C9" w:rsidRPr="00EF0CA2">
        <w:rPr>
          <w:rFonts w:ascii="Tahoma" w:hAnsi="Tahoma" w:cs="Tahoma"/>
          <w:color w:val="auto"/>
          <w:sz w:val="24"/>
          <w:szCs w:val="25"/>
        </w:rPr>
        <w:t xml:space="preserve">signification de ladite requête en appel fut donnée </w:t>
      </w:r>
      <w:r w:rsidR="000E7078" w:rsidRPr="00EF0CA2">
        <w:rPr>
          <w:rFonts w:ascii="Tahoma" w:hAnsi="Tahoma" w:cs="Tahoma"/>
          <w:color w:val="auto"/>
          <w:sz w:val="24"/>
          <w:szCs w:val="25"/>
        </w:rPr>
        <w:t>à</w:t>
      </w:r>
      <w:r w:rsidR="009878DC" w:rsidRPr="00EF0CA2">
        <w:rPr>
          <w:rFonts w:ascii="Tahoma" w:hAnsi="Tahoma" w:cs="Tahoma"/>
          <w:color w:val="auto"/>
          <w:sz w:val="24"/>
          <w:szCs w:val="25"/>
        </w:rPr>
        <w:t xml:space="preserve"> </w:t>
      </w:r>
    </w:p>
    <w:p w:rsidR="00D05412" w:rsidRPr="003856F3" w:rsidRDefault="00D05412" w:rsidP="00D05412">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Troisième</w:t>
      </w:r>
      <w:r w:rsidRPr="003856F3">
        <w:rPr>
          <w:rFonts w:ascii="Tahoma" w:hAnsi="Tahoma" w:cs="Tahoma"/>
          <w:b/>
          <w:sz w:val="23"/>
          <w:szCs w:val="23"/>
          <w:u w:val="single"/>
        </w:rPr>
        <w:t xml:space="preserve"> feuillet</w:t>
      </w:r>
    </w:p>
    <w:p w:rsidR="00D05412" w:rsidRPr="004F372D" w:rsidRDefault="00D05412" w:rsidP="00D05412">
      <w:pPr>
        <w:spacing w:after="0" w:line="276" w:lineRule="auto"/>
        <w:ind w:left="0" w:right="50" w:firstLine="0"/>
        <w:rPr>
          <w:rFonts w:ascii="Tahoma" w:hAnsi="Tahoma" w:cs="Tahoma"/>
          <w:color w:val="auto"/>
          <w:sz w:val="20"/>
          <w:szCs w:val="25"/>
        </w:rPr>
      </w:pPr>
    </w:p>
    <w:p w:rsidR="00F365C9" w:rsidRPr="00EF0CA2" w:rsidRDefault="009878DC" w:rsidP="00D05412">
      <w:pPr>
        <w:spacing w:after="0" w:line="276" w:lineRule="auto"/>
        <w:ind w:left="0" w:right="50" w:firstLine="0"/>
        <w:rPr>
          <w:rFonts w:ascii="Tahoma" w:hAnsi="Tahoma" w:cs="Tahoma"/>
          <w:color w:val="auto"/>
          <w:sz w:val="24"/>
          <w:szCs w:val="25"/>
        </w:rPr>
      </w:pPr>
      <w:proofErr w:type="gramStart"/>
      <w:r w:rsidRPr="00EF0CA2">
        <w:rPr>
          <w:rFonts w:ascii="Tahoma" w:hAnsi="Tahoma" w:cs="Tahoma"/>
          <w:color w:val="auto"/>
          <w:sz w:val="24"/>
          <w:szCs w:val="25"/>
        </w:rPr>
        <w:t>intimé</w:t>
      </w:r>
      <w:proofErr w:type="gramEnd"/>
      <w:r w:rsidRPr="00EF0CA2">
        <w:rPr>
          <w:rFonts w:ascii="Tahoma" w:hAnsi="Tahoma" w:cs="Tahoma"/>
          <w:color w:val="auto"/>
          <w:sz w:val="24"/>
          <w:szCs w:val="25"/>
        </w:rPr>
        <w:t xml:space="preserve">, </w:t>
      </w:r>
      <w:r w:rsidR="00F200C5">
        <w:rPr>
          <w:rFonts w:ascii="Tahoma" w:hAnsi="Tahoma" w:cs="Tahoma"/>
          <w:color w:val="auto"/>
          <w:sz w:val="24"/>
          <w:szCs w:val="25"/>
        </w:rPr>
        <w:t xml:space="preserve">Ordre National des Architectes et à Monsieur Alphonse KITOKO GBEDE, en sa qualité de Président de la Commission </w:t>
      </w:r>
      <w:r w:rsidR="00D84EFE">
        <w:rPr>
          <w:rFonts w:ascii="Tahoma" w:hAnsi="Tahoma" w:cs="Tahoma"/>
          <w:color w:val="auto"/>
          <w:sz w:val="24"/>
          <w:szCs w:val="25"/>
        </w:rPr>
        <w:t>Electorale de l’Ord</w:t>
      </w:r>
      <w:r w:rsidR="00D376D0">
        <w:rPr>
          <w:rFonts w:ascii="Tahoma" w:hAnsi="Tahoma" w:cs="Tahoma"/>
          <w:color w:val="auto"/>
          <w:sz w:val="24"/>
          <w:szCs w:val="25"/>
        </w:rPr>
        <w:t>re Nation</w:t>
      </w:r>
      <w:r w:rsidR="00B727CA">
        <w:rPr>
          <w:rFonts w:ascii="Tahoma" w:hAnsi="Tahoma" w:cs="Tahoma"/>
          <w:color w:val="auto"/>
          <w:sz w:val="24"/>
          <w:szCs w:val="25"/>
        </w:rPr>
        <w:t>al</w:t>
      </w:r>
      <w:r w:rsidR="00D376D0">
        <w:rPr>
          <w:rFonts w:ascii="Tahoma" w:hAnsi="Tahoma" w:cs="Tahoma"/>
          <w:color w:val="auto"/>
          <w:sz w:val="24"/>
          <w:szCs w:val="25"/>
        </w:rPr>
        <w:t xml:space="preserve"> des Architectes</w:t>
      </w:r>
      <w:r w:rsidR="00F365C9" w:rsidRPr="00EF0CA2">
        <w:rPr>
          <w:rFonts w:ascii="Tahoma" w:hAnsi="Tahoma" w:cs="Tahoma"/>
          <w:color w:val="auto"/>
          <w:sz w:val="24"/>
          <w:szCs w:val="25"/>
        </w:rPr>
        <w:t> ;</w:t>
      </w:r>
    </w:p>
    <w:p w:rsidR="00F365C9" w:rsidRPr="004F372D" w:rsidRDefault="00F365C9" w:rsidP="00F365C9">
      <w:pPr>
        <w:spacing w:line="276" w:lineRule="auto"/>
        <w:ind w:left="0" w:right="50" w:firstLine="851"/>
        <w:rPr>
          <w:rFonts w:ascii="Tahoma" w:hAnsi="Tahoma" w:cs="Tahoma"/>
          <w:sz w:val="10"/>
          <w:szCs w:val="25"/>
        </w:rPr>
      </w:pPr>
    </w:p>
    <w:p w:rsidR="00207102" w:rsidRPr="00D05412" w:rsidRDefault="00D73805" w:rsidP="00D05412">
      <w:pPr>
        <w:spacing w:line="276" w:lineRule="auto"/>
        <w:ind w:left="0" w:right="50" w:firstLine="851"/>
        <w:rPr>
          <w:rFonts w:ascii="Tahoma" w:hAnsi="Tahoma" w:cs="Tahoma"/>
          <w:color w:val="auto"/>
          <w:sz w:val="24"/>
          <w:szCs w:val="25"/>
        </w:rPr>
      </w:pPr>
      <w:r w:rsidRPr="00A262AC">
        <w:rPr>
          <w:rFonts w:ascii="Tahoma" w:hAnsi="Tahoma" w:cs="Tahoma"/>
          <w:color w:val="auto"/>
          <w:sz w:val="24"/>
          <w:szCs w:val="25"/>
        </w:rPr>
        <w:t>L</w:t>
      </w:r>
      <w:r w:rsidR="00027462">
        <w:rPr>
          <w:rFonts w:ascii="Tahoma" w:hAnsi="Tahoma" w:cs="Tahoma"/>
          <w:color w:val="auto"/>
          <w:sz w:val="24"/>
          <w:szCs w:val="25"/>
        </w:rPr>
        <w:t xml:space="preserve">’Ordre </w:t>
      </w:r>
      <w:r w:rsidR="00FA0E4C">
        <w:rPr>
          <w:rFonts w:ascii="Tahoma" w:hAnsi="Tahoma" w:cs="Tahoma"/>
          <w:color w:val="auto"/>
          <w:sz w:val="24"/>
          <w:szCs w:val="25"/>
        </w:rPr>
        <w:t xml:space="preserve">National des Architectes prise en la personne de son Président </w:t>
      </w:r>
      <w:r w:rsidR="00871F62">
        <w:rPr>
          <w:rFonts w:ascii="Tahoma" w:hAnsi="Tahoma" w:cs="Tahoma"/>
          <w:color w:val="auto"/>
          <w:sz w:val="24"/>
          <w:szCs w:val="25"/>
        </w:rPr>
        <w:t>Monsieur KITOKO GBEDE Alphonse</w:t>
      </w:r>
      <w:r w:rsidRPr="00A262AC">
        <w:rPr>
          <w:rFonts w:ascii="Tahoma" w:hAnsi="Tahoma" w:cs="Tahoma"/>
          <w:color w:val="auto"/>
          <w:sz w:val="24"/>
          <w:szCs w:val="25"/>
        </w:rPr>
        <w:t>,</w:t>
      </w:r>
      <w:r w:rsidR="00A60C70" w:rsidRPr="00A262AC">
        <w:rPr>
          <w:rFonts w:ascii="Tahoma" w:hAnsi="Tahoma" w:cs="Tahoma"/>
          <w:color w:val="auto"/>
          <w:sz w:val="24"/>
          <w:szCs w:val="25"/>
        </w:rPr>
        <w:t xml:space="preserve"> agissant par </w:t>
      </w:r>
      <w:r w:rsidR="00871F62">
        <w:rPr>
          <w:rFonts w:ascii="Tahoma" w:hAnsi="Tahoma" w:cs="Tahoma"/>
          <w:color w:val="auto"/>
          <w:sz w:val="24"/>
          <w:szCs w:val="25"/>
        </w:rPr>
        <w:t>l’un de ses c</w:t>
      </w:r>
      <w:r w:rsidR="00A60C70" w:rsidRPr="00A262AC">
        <w:rPr>
          <w:rFonts w:ascii="Tahoma" w:hAnsi="Tahoma" w:cs="Tahoma"/>
          <w:color w:val="auto"/>
          <w:sz w:val="24"/>
          <w:szCs w:val="25"/>
        </w:rPr>
        <w:t>onseil</w:t>
      </w:r>
      <w:r w:rsidR="00871F62">
        <w:rPr>
          <w:rFonts w:ascii="Tahoma" w:hAnsi="Tahoma" w:cs="Tahoma"/>
          <w:color w:val="auto"/>
          <w:sz w:val="24"/>
          <w:szCs w:val="25"/>
        </w:rPr>
        <w:t>s</w:t>
      </w:r>
      <w:r w:rsidR="00A60C70" w:rsidRPr="00A262AC">
        <w:rPr>
          <w:rFonts w:ascii="Tahoma" w:hAnsi="Tahoma" w:cs="Tahoma"/>
          <w:color w:val="auto"/>
          <w:sz w:val="24"/>
          <w:szCs w:val="25"/>
        </w:rPr>
        <w:t>,</w:t>
      </w:r>
      <w:r w:rsidR="0057291B" w:rsidRPr="00A262AC">
        <w:rPr>
          <w:rFonts w:ascii="Tahoma" w:hAnsi="Tahoma" w:cs="Tahoma"/>
          <w:color w:val="auto"/>
          <w:sz w:val="24"/>
          <w:szCs w:val="25"/>
        </w:rPr>
        <w:t xml:space="preserve"> </w:t>
      </w:r>
      <w:r w:rsidR="00F365C9" w:rsidRPr="00A262AC">
        <w:rPr>
          <w:rFonts w:ascii="Tahoma" w:hAnsi="Tahoma" w:cs="Tahoma"/>
          <w:color w:val="auto"/>
          <w:sz w:val="24"/>
          <w:szCs w:val="25"/>
        </w:rPr>
        <w:t xml:space="preserve">Maître </w:t>
      </w:r>
      <w:r w:rsidR="00871F62">
        <w:rPr>
          <w:rFonts w:ascii="Tahoma" w:hAnsi="Tahoma" w:cs="Tahoma"/>
          <w:color w:val="auto"/>
          <w:sz w:val="24"/>
          <w:szCs w:val="25"/>
        </w:rPr>
        <w:t>MAKOMBO MUDJIR Gracien</w:t>
      </w:r>
      <w:r w:rsidR="00F365C9" w:rsidRPr="00A262AC">
        <w:rPr>
          <w:rFonts w:ascii="Tahoma" w:hAnsi="Tahoma" w:cs="Tahoma"/>
          <w:color w:val="auto"/>
          <w:sz w:val="24"/>
          <w:szCs w:val="25"/>
        </w:rPr>
        <w:t xml:space="preserve">, Avocat </w:t>
      </w:r>
      <w:r w:rsidR="00E63A20" w:rsidRPr="00A262AC">
        <w:rPr>
          <w:rFonts w:ascii="Tahoma" w:hAnsi="Tahoma" w:cs="Tahoma"/>
          <w:color w:val="auto"/>
          <w:sz w:val="24"/>
          <w:szCs w:val="25"/>
        </w:rPr>
        <w:t xml:space="preserve">près </w:t>
      </w:r>
      <w:r w:rsidR="004269F8" w:rsidRPr="00A262AC">
        <w:rPr>
          <w:rFonts w:ascii="Tahoma" w:hAnsi="Tahoma" w:cs="Tahoma"/>
          <w:color w:val="auto"/>
          <w:sz w:val="24"/>
          <w:szCs w:val="25"/>
        </w:rPr>
        <w:t xml:space="preserve">la </w:t>
      </w:r>
      <w:r w:rsidR="00F365C9" w:rsidRPr="00A262AC">
        <w:rPr>
          <w:rFonts w:ascii="Tahoma" w:hAnsi="Tahoma" w:cs="Tahoma"/>
          <w:color w:val="auto"/>
          <w:sz w:val="24"/>
          <w:szCs w:val="25"/>
        </w:rPr>
        <w:t xml:space="preserve">Cour, prit le mémoire en réponse qu’il signa le </w:t>
      </w:r>
      <w:r w:rsidR="00124E9D" w:rsidRPr="00A262AC">
        <w:rPr>
          <w:rFonts w:ascii="Tahoma" w:hAnsi="Tahoma" w:cs="Tahoma"/>
          <w:color w:val="auto"/>
          <w:sz w:val="24"/>
          <w:szCs w:val="25"/>
        </w:rPr>
        <w:t>0</w:t>
      </w:r>
      <w:r w:rsidR="00402800">
        <w:rPr>
          <w:rFonts w:ascii="Tahoma" w:hAnsi="Tahoma" w:cs="Tahoma"/>
          <w:color w:val="auto"/>
          <w:sz w:val="24"/>
          <w:szCs w:val="25"/>
        </w:rPr>
        <w:t>3</w:t>
      </w:r>
      <w:r w:rsidR="00F365C9" w:rsidRPr="00A262AC">
        <w:rPr>
          <w:rFonts w:ascii="Tahoma" w:hAnsi="Tahoma" w:cs="Tahoma"/>
          <w:color w:val="auto"/>
          <w:sz w:val="24"/>
          <w:szCs w:val="25"/>
        </w:rPr>
        <w:t xml:space="preserve"> </w:t>
      </w:r>
      <w:r w:rsidR="00302805">
        <w:rPr>
          <w:rFonts w:ascii="Tahoma" w:hAnsi="Tahoma" w:cs="Tahoma"/>
          <w:color w:val="auto"/>
          <w:sz w:val="24"/>
          <w:szCs w:val="25"/>
        </w:rPr>
        <w:t>décembre</w:t>
      </w:r>
      <w:r w:rsidR="00F365C9" w:rsidRPr="00A262AC">
        <w:rPr>
          <w:rFonts w:ascii="Tahoma" w:hAnsi="Tahoma" w:cs="Tahoma"/>
          <w:color w:val="auto"/>
          <w:sz w:val="24"/>
          <w:szCs w:val="25"/>
        </w:rPr>
        <w:t xml:space="preserve"> 20</w:t>
      </w:r>
      <w:r w:rsidR="005200E4" w:rsidRPr="00A262AC">
        <w:rPr>
          <w:rFonts w:ascii="Tahoma" w:hAnsi="Tahoma" w:cs="Tahoma"/>
          <w:color w:val="auto"/>
          <w:sz w:val="24"/>
          <w:szCs w:val="25"/>
        </w:rPr>
        <w:t>2</w:t>
      </w:r>
      <w:r w:rsidR="00302805">
        <w:rPr>
          <w:rFonts w:ascii="Tahoma" w:hAnsi="Tahoma" w:cs="Tahoma"/>
          <w:color w:val="auto"/>
          <w:sz w:val="24"/>
          <w:szCs w:val="25"/>
        </w:rPr>
        <w:t>1</w:t>
      </w:r>
      <w:r w:rsidR="00081A71" w:rsidRPr="00A262AC">
        <w:rPr>
          <w:rFonts w:ascii="Tahoma" w:hAnsi="Tahoma" w:cs="Tahoma"/>
          <w:color w:val="auto"/>
          <w:sz w:val="24"/>
          <w:szCs w:val="25"/>
        </w:rPr>
        <w:t xml:space="preserve"> </w:t>
      </w:r>
      <w:r w:rsidR="00F365C9" w:rsidRPr="00A262AC">
        <w:rPr>
          <w:rFonts w:ascii="Tahoma" w:hAnsi="Tahoma" w:cs="Tahoma"/>
          <w:color w:val="auto"/>
          <w:sz w:val="24"/>
          <w:szCs w:val="25"/>
        </w:rPr>
        <w:t xml:space="preserve">et déposa le </w:t>
      </w:r>
      <w:r w:rsidR="00C07CA0" w:rsidRPr="00A262AC">
        <w:rPr>
          <w:rFonts w:ascii="Tahoma" w:hAnsi="Tahoma" w:cs="Tahoma"/>
          <w:color w:val="auto"/>
          <w:sz w:val="24"/>
          <w:szCs w:val="25"/>
        </w:rPr>
        <w:t>1</w:t>
      </w:r>
      <w:r w:rsidR="009C1501">
        <w:rPr>
          <w:rFonts w:ascii="Tahoma" w:hAnsi="Tahoma" w:cs="Tahoma"/>
          <w:color w:val="auto"/>
          <w:sz w:val="24"/>
          <w:szCs w:val="25"/>
        </w:rPr>
        <w:t>6</w:t>
      </w:r>
      <w:r w:rsidR="00F365C9" w:rsidRPr="00A262AC">
        <w:rPr>
          <w:rFonts w:ascii="Tahoma" w:hAnsi="Tahoma" w:cs="Tahoma"/>
          <w:color w:val="auto"/>
          <w:sz w:val="24"/>
          <w:szCs w:val="25"/>
        </w:rPr>
        <w:t xml:space="preserve"> du même mois et </w:t>
      </w:r>
      <w:r w:rsidR="00081A71" w:rsidRPr="00A262AC">
        <w:rPr>
          <w:rFonts w:ascii="Tahoma" w:hAnsi="Tahoma" w:cs="Tahoma"/>
          <w:color w:val="auto"/>
          <w:sz w:val="24"/>
          <w:szCs w:val="25"/>
        </w:rPr>
        <w:t xml:space="preserve">même </w:t>
      </w:r>
      <w:r w:rsidR="00F365C9" w:rsidRPr="00A262AC">
        <w:rPr>
          <w:rFonts w:ascii="Tahoma" w:hAnsi="Tahoma" w:cs="Tahoma"/>
          <w:color w:val="auto"/>
          <w:sz w:val="24"/>
          <w:szCs w:val="25"/>
        </w:rPr>
        <w:t xml:space="preserve">année au greffe </w:t>
      </w:r>
      <w:r w:rsidR="00A4006C" w:rsidRPr="00A262AC">
        <w:rPr>
          <w:rFonts w:ascii="Tahoma" w:hAnsi="Tahoma" w:cs="Tahoma"/>
          <w:color w:val="auto"/>
          <w:sz w:val="24"/>
          <w:szCs w:val="25"/>
        </w:rPr>
        <w:t>du Conseil d’Etat</w:t>
      </w:r>
      <w:r w:rsidR="00F365C9" w:rsidRPr="00A262AC">
        <w:rPr>
          <w:rFonts w:ascii="Tahoma" w:hAnsi="Tahoma" w:cs="Tahoma"/>
          <w:color w:val="auto"/>
          <w:sz w:val="24"/>
          <w:szCs w:val="25"/>
        </w:rPr>
        <w:t> ;</w:t>
      </w:r>
    </w:p>
    <w:p w:rsidR="00057B11" w:rsidRPr="004F372D" w:rsidRDefault="00057B11" w:rsidP="00B636CB">
      <w:pPr>
        <w:spacing w:line="276" w:lineRule="auto"/>
        <w:ind w:left="0" w:right="50" w:firstLine="851"/>
        <w:rPr>
          <w:rFonts w:ascii="Tahoma" w:hAnsi="Tahoma" w:cs="Tahoma"/>
          <w:color w:val="auto"/>
          <w:sz w:val="8"/>
          <w:szCs w:val="25"/>
        </w:rPr>
      </w:pPr>
    </w:p>
    <w:p w:rsidR="00780ED4" w:rsidRPr="00E3778F" w:rsidRDefault="00032E59" w:rsidP="00B636CB">
      <w:pPr>
        <w:spacing w:line="276" w:lineRule="auto"/>
        <w:ind w:left="0" w:right="50" w:firstLine="851"/>
        <w:rPr>
          <w:rFonts w:ascii="Tahoma" w:hAnsi="Tahoma" w:cs="Tahoma"/>
          <w:color w:val="auto"/>
          <w:sz w:val="24"/>
          <w:szCs w:val="25"/>
        </w:rPr>
      </w:pPr>
      <w:r w:rsidRPr="00E3778F">
        <w:rPr>
          <w:rFonts w:ascii="Tahoma" w:hAnsi="Tahoma" w:cs="Tahoma"/>
          <w:color w:val="auto"/>
          <w:sz w:val="24"/>
          <w:szCs w:val="25"/>
        </w:rPr>
        <w:t xml:space="preserve">Par </w:t>
      </w:r>
      <w:r w:rsidR="00F00878" w:rsidRPr="00E3778F">
        <w:rPr>
          <w:rFonts w:ascii="Tahoma" w:hAnsi="Tahoma" w:cs="Tahoma"/>
          <w:color w:val="auto"/>
          <w:sz w:val="24"/>
          <w:szCs w:val="25"/>
        </w:rPr>
        <w:t>autre</w:t>
      </w:r>
      <w:r w:rsidRPr="00E3778F">
        <w:rPr>
          <w:rFonts w:ascii="Tahoma" w:hAnsi="Tahoma" w:cs="Tahoma"/>
          <w:color w:val="auto"/>
          <w:sz w:val="24"/>
          <w:szCs w:val="25"/>
        </w:rPr>
        <w:t xml:space="preserve"> </w:t>
      </w:r>
      <w:r w:rsidR="00F00878" w:rsidRPr="00E3778F">
        <w:rPr>
          <w:rFonts w:ascii="Tahoma" w:hAnsi="Tahoma" w:cs="Tahoma"/>
          <w:color w:val="auto"/>
          <w:sz w:val="24"/>
          <w:szCs w:val="25"/>
        </w:rPr>
        <w:t>exploit daté</w:t>
      </w:r>
      <w:r w:rsidRPr="00E3778F">
        <w:rPr>
          <w:rFonts w:ascii="Tahoma" w:hAnsi="Tahoma" w:cs="Tahoma"/>
          <w:color w:val="auto"/>
          <w:sz w:val="24"/>
          <w:szCs w:val="25"/>
        </w:rPr>
        <w:t xml:space="preserve"> du 0</w:t>
      </w:r>
      <w:r w:rsidR="00E20AF6" w:rsidRPr="00E3778F">
        <w:rPr>
          <w:rFonts w:ascii="Tahoma" w:hAnsi="Tahoma" w:cs="Tahoma"/>
          <w:color w:val="auto"/>
          <w:sz w:val="24"/>
          <w:szCs w:val="25"/>
        </w:rPr>
        <w:t>9</w:t>
      </w:r>
      <w:r w:rsidRPr="00E3778F">
        <w:rPr>
          <w:rFonts w:ascii="Tahoma" w:hAnsi="Tahoma" w:cs="Tahoma"/>
          <w:color w:val="auto"/>
          <w:sz w:val="24"/>
          <w:szCs w:val="25"/>
        </w:rPr>
        <w:t xml:space="preserve"> </w:t>
      </w:r>
      <w:r w:rsidR="00E20AF6" w:rsidRPr="00E3778F">
        <w:rPr>
          <w:rFonts w:ascii="Tahoma" w:hAnsi="Tahoma" w:cs="Tahoma"/>
          <w:color w:val="auto"/>
          <w:sz w:val="24"/>
          <w:szCs w:val="25"/>
        </w:rPr>
        <w:t xml:space="preserve">février </w:t>
      </w:r>
      <w:r w:rsidRPr="00E3778F">
        <w:rPr>
          <w:rFonts w:ascii="Tahoma" w:hAnsi="Tahoma" w:cs="Tahoma"/>
          <w:color w:val="auto"/>
          <w:sz w:val="24"/>
          <w:szCs w:val="25"/>
        </w:rPr>
        <w:t>20</w:t>
      </w:r>
      <w:r w:rsidR="003D3972" w:rsidRPr="00E3778F">
        <w:rPr>
          <w:rFonts w:ascii="Tahoma" w:hAnsi="Tahoma" w:cs="Tahoma"/>
          <w:color w:val="auto"/>
          <w:sz w:val="24"/>
          <w:szCs w:val="25"/>
        </w:rPr>
        <w:t>22</w:t>
      </w:r>
      <w:r w:rsidRPr="00E3778F">
        <w:rPr>
          <w:rFonts w:ascii="Tahoma" w:hAnsi="Tahoma" w:cs="Tahoma"/>
          <w:color w:val="auto"/>
          <w:sz w:val="24"/>
          <w:szCs w:val="25"/>
        </w:rPr>
        <w:t xml:space="preserve">, </w:t>
      </w:r>
      <w:r w:rsidR="00044303" w:rsidRPr="00E3778F">
        <w:rPr>
          <w:rFonts w:ascii="Tahoma" w:hAnsi="Tahoma" w:cs="Tahoma"/>
          <w:color w:val="auto"/>
          <w:sz w:val="24"/>
          <w:szCs w:val="25"/>
        </w:rPr>
        <w:t xml:space="preserve">de l’Huissier </w:t>
      </w:r>
      <w:r w:rsidR="00E20AF6" w:rsidRPr="00E3778F">
        <w:rPr>
          <w:rFonts w:ascii="Tahoma" w:hAnsi="Tahoma" w:cs="Tahoma"/>
          <w:color w:val="auto"/>
          <w:sz w:val="24"/>
          <w:szCs w:val="25"/>
        </w:rPr>
        <w:t xml:space="preserve">NZUZI NKETE </w:t>
      </w:r>
      <w:r w:rsidR="00A47D86" w:rsidRPr="00E3778F">
        <w:rPr>
          <w:rFonts w:ascii="Tahoma" w:hAnsi="Tahoma" w:cs="Tahoma"/>
          <w:color w:val="auto"/>
          <w:sz w:val="24"/>
          <w:szCs w:val="25"/>
        </w:rPr>
        <w:t xml:space="preserve">Billy </w:t>
      </w:r>
      <w:r w:rsidRPr="00E3778F">
        <w:rPr>
          <w:rFonts w:ascii="Tahoma" w:hAnsi="Tahoma" w:cs="Tahoma"/>
          <w:color w:val="auto"/>
          <w:sz w:val="24"/>
          <w:szCs w:val="25"/>
        </w:rPr>
        <w:t>d</w:t>
      </w:r>
      <w:r w:rsidR="00256AEF" w:rsidRPr="00E3778F">
        <w:rPr>
          <w:rFonts w:ascii="Tahoma" w:hAnsi="Tahoma" w:cs="Tahoma"/>
          <w:color w:val="auto"/>
          <w:sz w:val="24"/>
          <w:szCs w:val="25"/>
        </w:rPr>
        <w:t xml:space="preserve">u </w:t>
      </w:r>
      <w:r w:rsidR="00A47D86" w:rsidRPr="00E3778F">
        <w:rPr>
          <w:rFonts w:ascii="Tahoma" w:hAnsi="Tahoma" w:cs="Tahoma"/>
          <w:color w:val="auto"/>
          <w:sz w:val="24"/>
          <w:szCs w:val="25"/>
        </w:rPr>
        <w:t>Conseil d’Etat,</w:t>
      </w:r>
      <w:r w:rsidRPr="00E3778F">
        <w:rPr>
          <w:rFonts w:ascii="Tahoma" w:hAnsi="Tahoma" w:cs="Tahoma"/>
          <w:color w:val="auto"/>
          <w:sz w:val="24"/>
          <w:szCs w:val="25"/>
        </w:rPr>
        <w:t xml:space="preserve"> signification dudit mémoire en réponse fut donnée </w:t>
      </w:r>
      <w:r w:rsidR="00593CA3" w:rsidRPr="00E3778F">
        <w:rPr>
          <w:rFonts w:ascii="Tahoma" w:hAnsi="Tahoma" w:cs="Tahoma"/>
          <w:color w:val="auto"/>
          <w:sz w:val="24"/>
          <w:szCs w:val="25"/>
        </w:rPr>
        <w:t>aux</w:t>
      </w:r>
      <w:r w:rsidRPr="00E3778F">
        <w:rPr>
          <w:rFonts w:ascii="Tahoma" w:hAnsi="Tahoma" w:cs="Tahoma"/>
          <w:color w:val="auto"/>
          <w:sz w:val="24"/>
          <w:szCs w:val="25"/>
        </w:rPr>
        <w:t xml:space="preserve"> </w:t>
      </w:r>
      <w:r w:rsidR="00593CA3" w:rsidRPr="00E3778F">
        <w:rPr>
          <w:rFonts w:ascii="Tahoma" w:hAnsi="Tahoma" w:cs="Tahoma"/>
          <w:color w:val="auto"/>
          <w:sz w:val="24"/>
          <w:szCs w:val="25"/>
        </w:rPr>
        <w:t>appelants par le biais de leur conseil</w:t>
      </w:r>
      <w:r w:rsidR="007F6124" w:rsidRPr="00E3778F">
        <w:rPr>
          <w:rFonts w:ascii="Tahoma" w:hAnsi="Tahoma" w:cs="Tahoma"/>
          <w:color w:val="auto"/>
          <w:sz w:val="24"/>
          <w:szCs w:val="25"/>
        </w:rPr>
        <w:t xml:space="preserve"> Maître José KADIMA.</w:t>
      </w:r>
    </w:p>
    <w:p w:rsidR="0081788E" w:rsidRPr="00781B8F" w:rsidRDefault="0081788E" w:rsidP="0081788E">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81792" behindDoc="0" locked="0" layoutInCell="1" allowOverlap="1" wp14:anchorId="04B6D710" wp14:editId="756544B2">
                <wp:simplePos x="0" y="0"/>
                <wp:positionH relativeFrom="column">
                  <wp:posOffset>103367</wp:posOffset>
                </wp:positionH>
                <wp:positionV relativeFrom="paragraph">
                  <wp:posOffset>121561</wp:posOffset>
                </wp:positionV>
                <wp:extent cx="3768918" cy="0"/>
                <wp:effectExtent l="0" t="0" r="22225" b="19050"/>
                <wp:wrapNone/>
                <wp:docPr id="5" name="Connecteur droit 5"/>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5"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uaXHz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Pr="00C666CE">
        <w:rPr>
          <w:rFonts w:ascii="Tahoma" w:hAnsi="Tahoma" w:cs="Tahoma"/>
          <w:sz w:val="24"/>
          <w:szCs w:val="25"/>
        </w:rPr>
        <w:t>« </w:t>
      </w:r>
      <w:r w:rsidRPr="00C666CE">
        <w:rPr>
          <w:b/>
          <w:noProof/>
          <w:sz w:val="22"/>
          <w:szCs w:val="25"/>
        </w:rPr>
        <w:t xml:space="preserve"> </w:t>
      </w:r>
      <w:r>
        <w:rPr>
          <w:b/>
          <w:noProof/>
          <w:sz w:val="22"/>
          <w:szCs w:val="25"/>
        </w:rPr>
        <w:tab/>
        <w:t>‘’</w:t>
      </w:r>
    </w:p>
    <w:p w:rsidR="00865103" w:rsidRPr="004F372D" w:rsidRDefault="00865103" w:rsidP="00B636CB">
      <w:pPr>
        <w:spacing w:line="276" w:lineRule="auto"/>
        <w:ind w:left="0" w:right="50" w:firstLine="0"/>
        <w:rPr>
          <w:rFonts w:ascii="Tahoma" w:hAnsi="Tahoma" w:cs="Tahoma"/>
          <w:color w:val="C00000"/>
          <w:sz w:val="10"/>
          <w:szCs w:val="25"/>
        </w:rPr>
      </w:pPr>
    </w:p>
    <w:p w:rsidR="00780ED4" w:rsidRPr="00830B40" w:rsidRDefault="00780ED4" w:rsidP="00A37A14">
      <w:pPr>
        <w:spacing w:line="276" w:lineRule="auto"/>
        <w:ind w:firstLine="1124"/>
        <w:rPr>
          <w:rFonts w:ascii="Tahoma" w:hAnsi="Tahoma" w:cs="Tahoma"/>
          <w:color w:val="auto"/>
          <w:sz w:val="24"/>
          <w:szCs w:val="25"/>
        </w:rPr>
      </w:pPr>
      <w:r w:rsidRPr="00830B40">
        <w:rPr>
          <w:rFonts w:ascii="Tahoma" w:hAnsi="Tahoma" w:cs="Tahoma"/>
          <w:color w:val="auto"/>
          <w:sz w:val="24"/>
          <w:szCs w:val="25"/>
        </w:rPr>
        <w:t xml:space="preserve">Transmis au Procureur Général près le Conseil d’Etat, le dossier de la cause revint au greffe </w:t>
      </w:r>
      <w:r w:rsidR="003D4C8C" w:rsidRPr="00830B40">
        <w:rPr>
          <w:rFonts w:ascii="Tahoma" w:hAnsi="Tahoma" w:cs="Tahoma"/>
          <w:color w:val="auto"/>
          <w:sz w:val="24"/>
          <w:szCs w:val="25"/>
        </w:rPr>
        <w:t xml:space="preserve">le </w:t>
      </w:r>
      <w:r w:rsidR="00DD24FB" w:rsidRPr="00830B40">
        <w:rPr>
          <w:rFonts w:ascii="Tahoma" w:hAnsi="Tahoma" w:cs="Tahoma"/>
          <w:color w:val="auto"/>
          <w:sz w:val="24"/>
          <w:szCs w:val="25"/>
        </w:rPr>
        <w:t>29</w:t>
      </w:r>
      <w:r w:rsidR="00AA4BCD" w:rsidRPr="00830B40">
        <w:rPr>
          <w:rFonts w:ascii="Tahoma" w:hAnsi="Tahoma" w:cs="Tahoma"/>
          <w:color w:val="auto"/>
          <w:sz w:val="24"/>
          <w:szCs w:val="25"/>
        </w:rPr>
        <w:t xml:space="preserve"> </w:t>
      </w:r>
      <w:r w:rsidR="00DD24FB" w:rsidRPr="00830B40">
        <w:rPr>
          <w:rFonts w:ascii="Tahoma" w:hAnsi="Tahoma" w:cs="Tahoma"/>
          <w:color w:val="auto"/>
          <w:sz w:val="24"/>
          <w:szCs w:val="25"/>
        </w:rPr>
        <w:t xml:space="preserve">décembre </w:t>
      </w:r>
      <w:r w:rsidR="00A220A5" w:rsidRPr="00830B40">
        <w:rPr>
          <w:rFonts w:ascii="Tahoma" w:hAnsi="Tahoma" w:cs="Tahoma"/>
          <w:color w:val="auto"/>
          <w:sz w:val="24"/>
          <w:szCs w:val="25"/>
        </w:rPr>
        <w:t>20</w:t>
      </w:r>
      <w:r w:rsidR="00B74C5F" w:rsidRPr="00830B40">
        <w:rPr>
          <w:rFonts w:ascii="Tahoma" w:hAnsi="Tahoma" w:cs="Tahoma"/>
          <w:color w:val="auto"/>
          <w:sz w:val="24"/>
          <w:szCs w:val="25"/>
        </w:rPr>
        <w:t>22</w:t>
      </w:r>
      <w:r w:rsidR="00A220A5" w:rsidRPr="00830B40">
        <w:rPr>
          <w:rFonts w:ascii="Tahoma" w:hAnsi="Tahoma" w:cs="Tahoma"/>
          <w:color w:val="auto"/>
          <w:sz w:val="24"/>
          <w:szCs w:val="25"/>
        </w:rPr>
        <w:t xml:space="preserve">, </w:t>
      </w:r>
      <w:r w:rsidRPr="00830B40">
        <w:rPr>
          <w:rFonts w:ascii="Tahoma" w:hAnsi="Tahoma" w:cs="Tahoma"/>
          <w:color w:val="auto"/>
          <w:sz w:val="24"/>
          <w:szCs w:val="25"/>
        </w:rPr>
        <w:t xml:space="preserve">muni de l’avis écrit et signé le </w:t>
      </w:r>
      <w:r w:rsidR="00D62D98" w:rsidRPr="00830B40">
        <w:rPr>
          <w:rFonts w:ascii="Tahoma" w:hAnsi="Tahoma" w:cs="Tahoma"/>
          <w:color w:val="auto"/>
          <w:sz w:val="24"/>
          <w:szCs w:val="25"/>
        </w:rPr>
        <w:t>22 juin</w:t>
      </w:r>
      <w:r w:rsidR="00B3059E" w:rsidRPr="00830B40">
        <w:rPr>
          <w:rFonts w:ascii="Tahoma" w:hAnsi="Tahoma" w:cs="Tahoma"/>
          <w:color w:val="auto"/>
          <w:sz w:val="24"/>
          <w:szCs w:val="25"/>
        </w:rPr>
        <w:t xml:space="preserve"> </w:t>
      </w:r>
      <w:r w:rsidRPr="00830B40">
        <w:rPr>
          <w:rFonts w:ascii="Tahoma" w:hAnsi="Tahoma" w:cs="Tahoma"/>
          <w:color w:val="auto"/>
          <w:sz w:val="24"/>
          <w:szCs w:val="25"/>
        </w:rPr>
        <w:t>20</w:t>
      </w:r>
      <w:r w:rsidR="00B3059E" w:rsidRPr="00830B40">
        <w:rPr>
          <w:rFonts w:ascii="Tahoma" w:hAnsi="Tahoma" w:cs="Tahoma"/>
          <w:color w:val="auto"/>
          <w:sz w:val="24"/>
          <w:szCs w:val="25"/>
        </w:rPr>
        <w:t>22</w:t>
      </w:r>
      <w:r w:rsidRPr="00830B40">
        <w:rPr>
          <w:rFonts w:ascii="Tahoma" w:hAnsi="Tahoma" w:cs="Tahoma"/>
          <w:color w:val="auto"/>
          <w:sz w:val="24"/>
          <w:szCs w:val="25"/>
        </w:rPr>
        <w:t xml:space="preserve"> par l’Avocat </w:t>
      </w:r>
      <w:r w:rsidR="00DA2592" w:rsidRPr="00830B40">
        <w:rPr>
          <w:rFonts w:ascii="Tahoma" w:hAnsi="Tahoma" w:cs="Tahoma"/>
          <w:color w:val="auto"/>
          <w:sz w:val="24"/>
          <w:szCs w:val="25"/>
        </w:rPr>
        <w:t>g</w:t>
      </w:r>
      <w:r w:rsidRPr="00830B40">
        <w:rPr>
          <w:rFonts w:ascii="Tahoma" w:hAnsi="Tahoma" w:cs="Tahoma"/>
          <w:color w:val="auto"/>
          <w:sz w:val="24"/>
          <w:szCs w:val="25"/>
        </w:rPr>
        <w:t xml:space="preserve">énéral </w:t>
      </w:r>
      <w:r w:rsidR="00D62D98" w:rsidRPr="00830B40">
        <w:rPr>
          <w:rFonts w:ascii="Tahoma" w:hAnsi="Tahoma" w:cs="Tahoma"/>
          <w:color w:val="auto"/>
          <w:sz w:val="24"/>
          <w:szCs w:val="25"/>
        </w:rPr>
        <w:t xml:space="preserve">KALONDA OHANGA Joseph </w:t>
      </w:r>
      <w:r w:rsidRPr="00830B40">
        <w:rPr>
          <w:rFonts w:ascii="Tahoma" w:hAnsi="Tahoma" w:cs="Tahoma"/>
          <w:color w:val="auto"/>
          <w:sz w:val="24"/>
          <w:szCs w:val="25"/>
        </w:rPr>
        <w:t>;</w:t>
      </w:r>
    </w:p>
    <w:p w:rsidR="00780ED4" w:rsidRPr="004F372D" w:rsidRDefault="00780ED4" w:rsidP="00780ED4">
      <w:pPr>
        <w:rPr>
          <w:rFonts w:ascii="Tahoma" w:hAnsi="Tahoma" w:cs="Tahoma"/>
          <w:color w:val="C00000"/>
          <w:sz w:val="10"/>
          <w:szCs w:val="25"/>
        </w:rPr>
      </w:pPr>
    </w:p>
    <w:p w:rsidR="00B636CB" w:rsidRDefault="00780ED4" w:rsidP="00C715FE">
      <w:pPr>
        <w:spacing w:line="276" w:lineRule="auto"/>
        <w:ind w:firstLine="1124"/>
        <w:rPr>
          <w:rFonts w:ascii="Tahoma" w:hAnsi="Tahoma" w:cs="Tahoma"/>
          <w:color w:val="auto"/>
          <w:sz w:val="24"/>
          <w:szCs w:val="25"/>
        </w:rPr>
      </w:pPr>
      <w:r w:rsidRPr="00780ED4">
        <w:rPr>
          <w:rFonts w:ascii="Tahoma" w:hAnsi="Tahoma" w:cs="Tahoma"/>
          <w:color w:val="auto"/>
          <w:sz w:val="24"/>
          <w:szCs w:val="25"/>
        </w:rPr>
        <w:t xml:space="preserve">Par </w:t>
      </w:r>
      <w:r w:rsidR="00ED2EA9">
        <w:rPr>
          <w:rFonts w:ascii="Tahoma" w:hAnsi="Tahoma" w:cs="Tahoma"/>
          <w:color w:val="auto"/>
          <w:sz w:val="24"/>
          <w:szCs w:val="25"/>
        </w:rPr>
        <w:t xml:space="preserve">son </w:t>
      </w:r>
      <w:r w:rsidRPr="00780ED4">
        <w:rPr>
          <w:rFonts w:ascii="Tahoma" w:hAnsi="Tahoma" w:cs="Tahoma"/>
          <w:color w:val="auto"/>
          <w:sz w:val="24"/>
          <w:szCs w:val="25"/>
        </w:rPr>
        <w:t xml:space="preserve">ordonnance du </w:t>
      </w:r>
      <w:r w:rsidR="00830B40">
        <w:rPr>
          <w:rFonts w:ascii="Tahoma" w:hAnsi="Tahoma" w:cs="Tahoma"/>
          <w:color w:val="auto"/>
          <w:sz w:val="24"/>
          <w:szCs w:val="25"/>
        </w:rPr>
        <w:t>24</w:t>
      </w:r>
      <w:r w:rsidRPr="00780ED4">
        <w:rPr>
          <w:rFonts w:ascii="Tahoma" w:hAnsi="Tahoma" w:cs="Tahoma"/>
          <w:color w:val="auto"/>
          <w:sz w:val="24"/>
          <w:szCs w:val="25"/>
        </w:rPr>
        <w:t xml:space="preserve"> </w:t>
      </w:r>
      <w:r w:rsidR="00830B40">
        <w:rPr>
          <w:rFonts w:ascii="Tahoma" w:hAnsi="Tahoma" w:cs="Tahoma"/>
          <w:color w:val="auto"/>
          <w:sz w:val="24"/>
          <w:szCs w:val="25"/>
        </w:rPr>
        <w:t xml:space="preserve">février </w:t>
      </w:r>
      <w:r w:rsidRPr="00780ED4">
        <w:rPr>
          <w:rFonts w:ascii="Tahoma" w:hAnsi="Tahoma" w:cs="Tahoma"/>
          <w:color w:val="auto"/>
          <w:sz w:val="24"/>
          <w:szCs w:val="25"/>
        </w:rPr>
        <w:t>20</w:t>
      </w:r>
      <w:r w:rsidR="00293085">
        <w:rPr>
          <w:rFonts w:ascii="Tahoma" w:hAnsi="Tahoma" w:cs="Tahoma"/>
          <w:color w:val="auto"/>
          <w:sz w:val="24"/>
          <w:szCs w:val="25"/>
        </w:rPr>
        <w:t>2</w:t>
      </w:r>
      <w:r w:rsidR="00830B40">
        <w:rPr>
          <w:rFonts w:ascii="Tahoma" w:hAnsi="Tahoma" w:cs="Tahoma"/>
          <w:color w:val="auto"/>
          <w:sz w:val="24"/>
          <w:szCs w:val="25"/>
        </w:rPr>
        <w:t>3</w:t>
      </w:r>
      <w:r w:rsidRPr="00780ED4">
        <w:rPr>
          <w:rFonts w:ascii="Tahoma" w:hAnsi="Tahoma" w:cs="Tahoma"/>
          <w:color w:val="auto"/>
          <w:sz w:val="24"/>
          <w:szCs w:val="25"/>
        </w:rPr>
        <w:t>, l</w:t>
      </w:r>
      <w:r w:rsidR="008A6109">
        <w:rPr>
          <w:rFonts w:ascii="Tahoma" w:hAnsi="Tahoma" w:cs="Tahoma"/>
          <w:color w:val="auto"/>
          <w:sz w:val="24"/>
          <w:szCs w:val="25"/>
        </w:rPr>
        <w:t>a</w:t>
      </w:r>
      <w:r w:rsidR="00B91EEF">
        <w:rPr>
          <w:rFonts w:ascii="Tahoma" w:hAnsi="Tahoma" w:cs="Tahoma"/>
          <w:color w:val="auto"/>
          <w:sz w:val="24"/>
          <w:szCs w:val="25"/>
        </w:rPr>
        <w:t xml:space="preserve"> Premi</w:t>
      </w:r>
      <w:r w:rsidR="008A6109">
        <w:rPr>
          <w:rFonts w:ascii="Tahoma" w:hAnsi="Tahoma" w:cs="Tahoma"/>
          <w:color w:val="auto"/>
          <w:sz w:val="24"/>
          <w:szCs w:val="25"/>
        </w:rPr>
        <w:t xml:space="preserve">ère </w:t>
      </w:r>
      <w:r w:rsidR="00B91EEF">
        <w:rPr>
          <w:rFonts w:ascii="Tahoma" w:hAnsi="Tahoma" w:cs="Tahoma"/>
          <w:color w:val="auto"/>
          <w:sz w:val="24"/>
          <w:szCs w:val="25"/>
        </w:rPr>
        <w:t>Président</w:t>
      </w:r>
      <w:r w:rsidR="008A6109">
        <w:rPr>
          <w:rFonts w:ascii="Tahoma" w:hAnsi="Tahoma" w:cs="Tahoma"/>
          <w:color w:val="auto"/>
          <w:sz w:val="24"/>
          <w:szCs w:val="25"/>
        </w:rPr>
        <w:t>e</w:t>
      </w:r>
      <w:r w:rsidRPr="00780ED4">
        <w:rPr>
          <w:rFonts w:ascii="Tahoma" w:hAnsi="Tahoma" w:cs="Tahoma"/>
          <w:color w:val="auto"/>
          <w:sz w:val="24"/>
          <w:szCs w:val="25"/>
        </w:rPr>
        <w:t xml:space="preserve"> du Conseil d’Etat désigna le </w:t>
      </w:r>
      <w:r w:rsidR="00B91EEF">
        <w:rPr>
          <w:rFonts w:ascii="Tahoma" w:hAnsi="Tahoma" w:cs="Tahoma"/>
          <w:color w:val="auto"/>
          <w:sz w:val="24"/>
          <w:szCs w:val="25"/>
        </w:rPr>
        <w:t xml:space="preserve">Conseiller </w:t>
      </w:r>
      <w:r w:rsidR="008A6109">
        <w:rPr>
          <w:rFonts w:ascii="Tahoma" w:hAnsi="Tahoma" w:cs="Tahoma"/>
          <w:color w:val="auto"/>
          <w:sz w:val="24"/>
          <w:szCs w:val="25"/>
        </w:rPr>
        <w:t xml:space="preserve">NTUMBA MANDE Enoch </w:t>
      </w:r>
      <w:r w:rsidRPr="00780ED4">
        <w:rPr>
          <w:rFonts w:ascii="Tahoma" w:hAnsi="Tahoma" w:cs="Tahoma"/>
          <w:color w:val="auto"/>
          <w:sz w:val="24"/>
          <w:szCs w:val="25"/>
        </w:rPr>
        <w:t xml:space="preserve">en qualité du rapporteur </w:t>
      </w:r>
      <w:r w:rsidR="003F3C18">
        <w:rPr>
          <w:rFonts w:ascii="Tahoma" w:hAnsi="Tahoma" w:cs="Tahoma"/>
          <w:color w:val="auto"/>
          <w:sz w:val="24"/>
          <w:szCs w:val="25"/>
        </w:rPr>
        <w:t xml:space="preserve">qui, déposa son rapport le </w:t>
      </w:r>
      <w:r w:rsidR="004D1071">
        <w:rPr>
          <w:rFonts w:ascii="Tahoma" w:hAnsi="Tahoma" w:cs="Tahoma"/>
          <w:color w:val="auto"/>
          <w:sz w:val="24"/>
          <w:szCs w:val="25"/>
        </w:rPr>
        <w:t>20 mars</w:t>
      </w:r>
      <w:r w:rsidR="003F3C18">
        <w:rPr>
          <w:rFonts w:ascii="Tahoma" w:hAnsi="Tahoma" w:cs="Tahoma"/>
          <w:color w:val="auto"/>
          <w:sz w:val="24"/>
          <w:szCs w:val="25"/>
        </w:rPr>
        <w:t xml:space="preserve"> </w:t>
      </w:r>
      <w:r w:rsidR="00CD2081">
        <w:rPr>
          <w:rFonts w:ascii="Tahoma" w:hAnsi="Tahoma" w:cs="Tahoma"/>
          <w:color w:val="auto"/>
          <w:sz w:val="24"/>
          <w:szCs w:val="25"/>
        </w:rPr>
        <w:t>de</w:t>
      </w:r>
      <w:r w:rsidR="004D1071">
        <w:rPr>
          <w:rFonts w:ascii="Tahoma" w:hAnsi="Tahoma" w:cs="Tahoma"/>
          <w:color w:val="auto"/>
          <w:sz w:val="24"/>
          <w:szCs w:val="25"/>
        </w:rPr>
        <w:t xml:space="preserve"> la même </w:t>
      </w:r>
      <w:r w:rsidR="00385C18">
        <w:rPr>
          <w:rFonts w:ascii="Tahoma" w:hAnsi="Tahoma" w:cs="Tahoma"/>
          <w:color w:val="auto"/>
          <w:sz w:val="24"/>
          <w:szCs w:val="25"/>
        </w:rPr>
        <w:t>année en cours ; e</w:t>
      </w:r>
      <w:r w:rsidRPr="00780ED4">
        <w:rPr>
          <w:rFonts w:ascii="Tahoma" w:hAnsi="Tahoma" w:cs="Tahoma"/>
          <w:color w:val="auto"/>
          <w:sz w:val="24"/>
          <w:szCs w:val="25"/>
        </w:rPr>
        <w:t xml:space="preserve">t par </w:t>
      </w:r>
      <w:r w:rsidR="00385C18">
        <w:rPr>
          <w:rFonts w:ascii="Tahoma" w:hAnsi="Tahoma" w:cs="Tahoma"/>
          <w:color w:val="auto"/>
          <w:sz w:val="24"/>
          <w:szCs w:val="25"/>
        </w:rPr>
        <w:t>une autre ordonnance du 18</w:t>
      </w:r>
      <w:r w:rsidRPr="00780ED4">
        <w:rPr>
          <w:rFonts w:ascii="Tahoma" w:hAnsi="Tahoma" w:cs="Tahoma"/>
          <w:color w:val="auto"/>
          <w:sz w:val="24"/>
          <w:szCs w:val="25"/>
        </w:rPr>
        <w:t xml:space="preserve"> </w:t>
      </w:r>
      <w:r w:rsidR="00385C18">
        <w:rPr>
          <w:rFonts w:ascii="Tahoma" w:hAnsi="Tahoma" w:cs="Tahoma"/>
          <w:color w:val="auto"/>
          <w:sz w:val="24"/>
          <w:szCs w:val="25"/>
        </w:rPr>
        <w:t>mai</w:t>
      </w:r>
      <w:r w:rsidR="00383FAF">
        <w:rPr>
          <w:rFonts w:ascii="Tahoma" w:hAnsi="Tahoma" w:cs="Tahoma"/>
          <w:color w:val="auto"/>
          <w:sz w:val="24"/>
          <w:szCs w:val="25"/>
        </w:rPr>
        <w:t xml:space="preserve"> </w:t>
      </w:r>
      <w:r w:rsidRPr="00780ED4">
        <w:rPr>
          <w:rFonts w:ascii="Tahoma" w:hAnsi="Tahoma" w:cs="Tahoma"/>
          <w:color w:val="auto"/>
          <w:sz w:val="24"/>
          <w:szCs w:val="25"/>
        </w:rPr>
        <w:t>202</w:t>
      </w:r>
      <w:r w:rsidR="007B2A50">
        <w:rPr>
          <w:rFonts w:ascii="Tahoma" w:hAnsi="Tahoma" w:cs="Tahoma"/>
          <w:color w:val="auto"/>
          <w:sz w:val="24"/>
          <w:szCs w:val="25"/>
        </w:rPr>
        <w:t>3</w:t>
      </w:r>
      <w:r w:rsidRPr="00780ED4">
        <w:rPr>
          <w:rFonts w:ascii="Tahoma" w:hAnsi="Tahoma" w:cs="Tahoma"/>
          <w:color w:val="auto"/>
          <w:sz w:val="24"/>
          <w:szCs w:val="25"/>
        </w:rPr>
        <w:t>, elle fixa la</w:t>
      </w:r>
      <w:r w:rsidR="001F52B7">
        <w:rPr>
          <w:rFonts w:ascii="Tahoma" w:hAnsi="Tahoma" w:cs="Tahoma"/>
          <w:color w:val="auto"/>
          <w:sz w:val="24"/>
          <w:szCs w:val="25"/>
        </w:rPr>
        <w:t>dite</w:t>
      </w:r>
      <w:r w:rsidRPr="00780ED4">
        <w:rPr>
          <w:rFonts w:ascii="Tahoma" w:hAnsi="Tahoma" w:cs="Tahoma"/>
          <w:color w:val="auto"/>
          <w:sz w:val="24"/>
          <w:szCs w:val="25"/>
        </w:rPr>
        <w:t xml:space="preserve"> cause</w:t>
      </w:r>
      <w:r w:rsidR="00555538">
        <w:rPr>
          <w:rFonts w:ascii="Tahoma" w:hAnsi="Tahoma" w:cs="Tahoma"/>
          <w:color w:val="auto"/>
          <w:sz w:val="24"/>
          <w:szCs w:val="25"/>
        </w:rPr>
        <w:t xml:space="preserve"> à</w:t>
      </w:r>
      <w:r w:rsidRPr="00780ED4">
        <w:rPr>
          <w:rFonts w:ascii="Tahoma" w:hAnsi="Tahoma" w:cs="Tahoma"/>
          <w:color w:val="auto"/>
          <w:sz w:val="24"/>
          <w:szCs w:val="25"/>
        </w:rPr>
        <w:t xml:space="preserve"> l’audience publique du </w:t>
      </w:r>
      <w:r w:rsidR="00385C18">
        <w:rPr>
          <w:rFonts w:ascii="Tahoma" w:hAnsi="Tahoma" w:cs="Tahoma"/>
          <w:color w:val="auto"/>
          <w:sz w:val="24"/>
          <w:szCs w:val="25"/>
        </w:rPr>
        <w:t xml:space="preserve">05 juin </w:t>
      </w:r>
      <w:r w:rsidR="00555538">
        <w:rPr>
          <w:rFonts w:ascii="Tahoma" w:hAnsi="Tahoma" w:cs="Tahoma"/>
          <w:color w:val="auto"/>
          <w:sz w:val="24"/>
          <w:szCs w:val="25"/>
        </w:rPr>
        <w:t xml:space="preserve">de la </w:t>
      </w:r>
      <w:r w:rsidRPr="00780ED4">
        <w:rPr>
          <w:rFonts w:ascii="Tahoma" w:hAnsi="Tahoma" w:cs="Tahoma"/>
          <w:color w:val="auto"/>
          <w:sz w:val="24"/>
          <w:szCs w:val="25"/>
        </w:rPr>
        <w:t>même année ;</w:t>
      </w:r>
    </w:p>
    <w:p w:rsidR="00DE43AA" w:rsidRPr="00151D19" w:rsidRDefault="00DE43AA" w:rsidP="00067BE0">
      <w:pPr>
        <w:spacing w:line="276" w:lineRule="auto"/>
        <w:ind w:left="0" w:right="50" w:firstLine="0"/>
        <w:rPr>
          <w:rFonts w:ascii="Tahoma" w:hAnsi="Tahoma" w:cs="Tahoma"/>
          <w:sz w:val="2"/>
          <w:szCs w:val="25"/>
        </w:rPr>
      </w:pPr>
    </w:p>
    <w:p w:rsidR="00EE0E84" w:rsidRPr="004F372D" w:rsidRDefault="00EE0E84" w:rsidP="00491ABA">
      <w:pPr>
        <w:spacing w:line="276" w:lineRule="auto"/>
        <w:ind w:right="50" w:firstLine="1408"/>
        <w:rPr>
          <w:rFonts w:ascii="Tahoma" w:hAnsi="Tahoma" w:cs="Tahoma"/>
          <w:sz w:val="4"/>
          <w:szCs w:val="25"/>
        </w:rPr>
      </w:pPr>
    </w:p>
    <w:p w:rsidR="002D4D0C" w:rsidRPr="004F372D" w:rsidRDefault="002D4D0C" w:rsidP="00781B8F">
      <w:pPr>
        <w:spacing w:line="276" w:lineRule="auto"/>
        <w:ind w:right="50" w:firstLine="1408"/>
        <w:rPr>
          <w:rFonts w:ascii="Tahoma" w:hAnsi="Tahoma" w:cs="Tahoma"/>
          <w:color w:val="C00000"/>
          <w:sz w:val="2"/>
          <w:szCs w:val="25"/>
        </w:rPr>
      </w:pPr>
    </w:p>
    <w:p w:rsidR="003606E3" w:rsidRPr="00C86919" w:rsidRDefault="003606E3" w:rsidP="003606E3">
      <w:pPr>
        <w:spacing w:line="276" w:lineRule="auto"/>
        <w:ind w:right="50" w:firstLine="1408"/>
        <w:rPr>
          <w:rFonts w:ascii="Tahoma" w:hAnsi="Tahoma" w:cs="Tahoma"/>
          <w:color w:val="C00000"/>
          <w:sz w:val="2"/>
          <w:szCs w:val="25"/>
        </w:rPr>
      </w:pPr>
    </w:p>
    <w:p w:rsidR="008829A7" w:rsidRDefault="009243E9" w:rsidP="004512F2">
      <w:pPr>
        <w:spacing w:line="276" w:lineRule="auto"/>
        <w:ind w:right="50" w:firstLine="1124"/>
        <w:rPr>
          <w:rFonts w:ascii="Tahoma" w:hAnsi="Tahoma" w:cs="Tahoma"/>
          <w:color w:val="auto"/>
          <w:sz w:val="24"/>
          <w:szCs w:val="25"/>
        </w:rPr>
      </w:pPr>
      <w:r w:rsidRPr="004F372D">
        <w:rPr>
          <w:rFonts w:ascii="Tahoma" w:hAnsi="Tahoma" w:cs="Tahoma"/>
          <w:color w:val="auto"/>
          <w:sz w:val="24"/>
          <w:szCs w:val="25"/>
        </w:rPr>
        <w:t xml:space="preserve">A l’appel de la cause </w:t>
      </w:r>
      <w:r w:rsidR="00294B8D" w:rsidRPr="004F372D">
        <w:rPr>
          <w:rFonts w:ascii="Tahoma" w:hAnsi="Tahoma" w:cs="Tahoma"/>
          <w:color w:val="auto"/>
          <w:sz w:val="24"/>
          <w:szCs w:val="25"/>
        </w:rPr>
        <w:t xml:space="preserve">à l’audience publique du </w:t>
      </w:r>
      <w:r w:rsidR="00C93C98" w:rsidRPr="004F372D">
        <w:rPr>
          <w:rFonts w:ascii="Tahoma" w:hAnsi="Tahoma" w:cs="Tahoma"/>
          <w:color w:val="auto"/>
          <w:sz w:val="24"/>
          <w:szCs w:val="25"/>
        </w:rPr>
        <w:t>05</w:t>
      </w:r>
      <w:r w:rsidR="00A5782D" w:rsidRPr="004F372D">
        <w:rPr>
          <w:rFonts w:ascii="Tahoma" w:hAnsi="Tahoma" w:cs="Tahoma"/>
          <w:color w:val="auto"/>
          <w:sz w:val="24"/>
          <w:szCs w:val="25"/>
        </w:rPr>
        <w:t xml:space="preserve"> </w:t>
      </w:r>
      <w:r w:rsidR="00D93D58" w:rsidRPr="004F372D">
        <w:rPr>
          <w:rFonts w:ascii="Tahoma" w:hAnsi="Tahoma" w:cs="Tahoma"/>
          <w:color w:val="auto"/>
          <w:sz w:val="24"/>
          <w:szCs w:val="25"/>
        </w:rPr>
        <w:t>mai</w:t>
      </w:r>
      <w:r w:rsidR="00C93C98" w:rsidRPr="004F372D">
        <w:rPr>
          <w:rFonts w:ascii="Tahoma" w:hAnsi="Tahoma" w:cs="Tahoma"/>
          <w:color w:val="auto"/>
          <w:sz w:val="24"/>
          <w:szCs w:val="25"/>
        </w:rPr>
        <w:t xml:space="preserve"> </w:t>
      </w:r>
      <w:r w:rsidR="00236694" w:rsidRPr="004F372D">
        <w:rPr>
          <w:rFonts w:ascii="Tahoma" w:hAnsi="Tahoma" w:cs="Tahoma"/>
          <w:color w:val="auto"/>
          <w:sz w:val="24"/>
          <w:szCs w:val="25"/>
        </w:rPr>
        <w:t>202</w:t>
      </w:r>
      <w:r w:rsidR="00D93D58" w:rsidRPr="004F372D">
        <w:rPr>
          <w:rFonts w:ascii="Tahoma" w:hAnsi="Tahoma" w:cs="Tahoma"/>
          <w:color w:val="auto"/>
          <w:sz w:val="24"/>
          <w:szCs w:val="25"/>
        </w:rPr>
        <w:t>3</w:t>
      </w:r>
      <w:r w:rsidR="00294B8D" w:rsidRPr="004F372D">
        <w:rPr>
          <w:rFonts w:ascii="Tahoma" w:hAnsi="Tahoma" w:cs="Tahoma"/>
          <w:color w:val="auto"/>
          <w:sz w:val="24"/>
          <w:szCs w:val="25"/>
        </w:rPr>
        <w:t>, l</w:t>
      </w:r>
      <w:r w:rsidR="009618E9" w:rsidRPr="004F372D">
        <w:rPr>
          <w:rFonts w:ascii="Tahoma" w:hAnsi="Tahoma" w:cs="Tahoma"/>
          <w:color w:val="auto"/>
          <w:sz w:val="24"/>
          <w:szCs w:val="25"/>
        </w:rPr>
        <w:t xml:space="preserve">es </w:t>
      </w:r>
      <w:r w:rsidR="00294B8D" w:rsidRPr="004F372D">
        <w:rPr>
          <w:rFonts w:ascii="Tahoma" w:hAnsi="Tahoma" w:cs="Tahoma"/>
          <w:color w:val="auto"/>
          <w:sz w:val="24"/>
          <w:szCs w:val="25"/>
        </w:rPr>
        <w:t>appelant</w:t>
      </w:r>
      <w:r w:rsidR="00C93C98" w:rsidRPr="004F372D">
        <w:rPr>
          <w:rFonts w:ascii="Tahoma" w:hAnsi="Tahoma" w:cs="Tahoma"/>
          <w:color w:val="auto"/>
          <w:sz w:val="24"/>
          <w:szCs w:val="25"/>
        </w:rPr>
        <w:t xml:space="preserve"> ne </w:t>
      </w:r>
      <w:r w:rsidR="00FF3FF7" w:rsidRPr="004F372D">
        <w:rPr>
          <w:rFonts w:ascii="Tahoma" w:hAnsi="Tahoma" w:cs="Tahoma"/>
          <w:color w:val="auto"/>
          <w:sz w:val="24"/>
          <w:szCs w:val="25"/>
        </w:rPr>
        <w:t>com</w:t>
      </w:r>
      <w:r w:rsidR="00294B8D" w:rsidRPr="004F372D">
        <w:rPr>
          <w:rFonts w:ascii="Tahoma" w:hAnsi="Tahoma" w:cs="Tahoma"/>
          <w:color w:val="auto"/>
          <w:sz w:val="24"/>
          <w:szCs w:val="25"/>
        </w:rPr>
        <w:t>par</w:t>
      </w:r>
      <w:r w:rsidR="00FF3FF7" w:rsidRPr="004F372D">
        <w:rPr>
          <w:rFonts w:ascii="Tahoma" w:hAnsi="Tahoma" w:cs="Tahoma"/>
          <w:color w:val="auto"/>
          <w:sz w:val="24"/>
          <w:szCs w:val="25"/>
        </w:rPr>
        <w:t>urent</w:t>
      </w:r>
      <w:r w:rsidR="00C93C98" w:rsidRPr="004F372D">
        <w:rPr>
          <w:rFonts w:ascii="Tahoma" w:hAnsi="Tahoma" w:cs="Tahoma"/>
          <w:color w:val="auto"/>
          <w:sz w:val="24"/>
          <w:szCs w:val="25"/>
        </w:rPr>
        <w:t xml:space="preserve"> pas</w:t>
      </w:r>
      <w:r w:rsidR="00C40596" w:rsidRPr="004F372D">
        <w:rPr>
          <w:rFonts w:ascii="Tahoma" w:hAnsi="Tahoma" w:cs="Tahoma"/>
          <w:color w:val="auto"/>
          <w:sz w:val="24"/>
          <w:szCs w:val="25"/>
        </w:rPr>
        <w:t>,</w:t>
      </w:r>
      <w:r w:rsidR="00C93C98" w:rsidRPr="004F372D">
        <w:rPr>
          <w:rFonts w:ascii="Tahoma" w:hAnsi="Tahoma" w:cs="Tahoma"/>
          <w:color w:val="auto"/>
          <w:sz w:val="24"/>
          <w:szCs w:val="25"/>
        </w:rPr>
        <w:t xml:space="preserve"> ni personne pour leur compte, faute d’exploits réguliers, tandis que la première intimée</w:t>
      </w:r>
      <w:r w:rsidR="003F0B3B" w:rsidRPr="004F372D">
        <w:rPr>
          <w:rFonts w:ascii="Tahoma" w:hAnsi="Tahoma" w:cs="Tahoma"/>
          <w:color w:val="auto"/>
          <w:sz w:val="24"/>
          <w:szCs w:val="25"/>
        </w:rPr>
        <w:t>,</w:t>
      </w:r>
      <w:r w:rsidR="00C93C98" w:rsidRPr="004F372D">
        <w:rPr>
          <w:rFonts w:ascii="Tahoma" w:hAnsi="Tahoma" w:cs="Tahoma"/>
          <w:color w:val="auto"/>
          <w:sz w:val="24"/>
          <w:szCs w:val="25"/>
        </w:rPr>
        <w:t xml:space="preserve"> </w:t>
      </w:r>
      <w:r w:rsidR="00C93C98" w:rsidRPr="004F372D">
        <w:rPr>
          <w:rFonts w:ascii="Tahoma" w:hAnsi="Tahoma" w:cs="Tahoma"/>
          <w:b/>
          <w:color w:val="auto"/>
          <w:sz w:val="24"/>
          <w:szCs w:val="25"/>
        </w:rPr>
        <w:t>la Commission électorale de l’Ordre national des Architectes</w:t>
      </w:r>
      <w:r w:rsidR="00C93C98" w:rsidRPr="004F372D">
        <w:rPr>
          <w:rFonts w:ascii="Tahoma" w:hAnsi="Tahoma" w:cs="Tahoma"/>
          <w:color w:val="auto"/>
          <w:sz w:val="24"/>
          <w:szCs w:val="25"/>
        </w:rPr>
        <w:t xml:space="preserve"> </w:t>
      </w:r>
      <w:r w:rsidR="00A37845" w:rsidRPr="004F372D">
        <w:rPr>
          <w:rFonts w:ascii="Tahoma" w:hAnsi="Tahoma" w:cs="Tahoma"/>
          <w:color w:val="auto"/>
          <w:sz w:val="24"/>
          <w:szCs w:val="25"/>
        </w:rPr>
        <w:t>comparut</w:t>
      </w:r>
      <w:r w:rsidR="00B6216D" w:rsidRPr="004F372D">
        <w:rPr>
          <w:rFonts w:ascii="Tahoma" w:hAnsi="Tahoma" w:cs="Tahoma"/>
          <w:color w:val="auto"/>
          <w:sz w:val="24"/>
          <w:szCs w:val="25"/>
        </w:rPr>
        <w:t>,</w:t>
      </w:r>
      <w:r w:rsidR="00A37845" w:rsidRPr="004F372D">
        <w:rPr>
          <w:rFonts w:ascii="Tahoma" w:hAnsi="Tahoma" w:cs="Tahoma"/>
          <w:color w:val="auto"/>
          <w:sz w:val="24"/>
          <w:szCs w:val="25"/>
        </w:rPr>
        <w:t xml:space="preserve"> représenté</w:t>
      </w:r>
      <w:r w:rsidR="00713785" w:rsidRPr="004F372D">
        <w:rPr>
          <w:rFonts w:ascii="Tahoma" w:hAnsi="Tahoma" w:cs="Tahoma"/>
          <w:color w:val="auto"/>
          <w:sz w:val="24"/>
          <w:szCs w:val="25"/>
        </w:rPr>
        <w:t>e</w:t>
      </w:r>
      <w:r w:rsidR="00A37845" w:rsidRPr="004F372D">
        <w:rPr>
          <w:rFonts w:ascii="Tahoma" w:hAnsi="Tahoma" w:cs="Tahoma"/>
          <w:color w:val="auto"/>
          <w:sz w:val="24"/>
          <w:szCs w:val="25"/>
        </w:rPr>
        <w:t xml:space="preserve"> par </w:t>
      </w:r>
      <w:r w:rsidR="00EE5485" w:rsidRPr="004F372D">
        <w:rPr>
          <w:rFonts w:ascii="Tahoma" w:hAnsi="Tahoma" w:cs="Tahoma"/>
          <w:color w:val="auto"/>
          <w:sz w:val="24"/>
          <w:szCs w:val="25"/>
        </w:rPr>
        <w:t>s</w:t>
      </w:r>
      <w:r w:rsidR="00C93C98" w:rsidRPr="004F372D">
        <w:rPr>
          <w:rFonts w:ascii="Tahoma" w:hAnsi="Tahoma" w:cs="Tahoma"/>
          <w:color w:val="auto"/>
          <w:sz w:val="24"/>
          <w:szCs w:val="25"/>
        </w:rPr>
        <w:t>es</w:t>
      </w:r>
      <w:r w:rsidR="00EE5485" w:rsidRPr="004F372D">
        <w:rPr>
          <w:rFonts w:ascii="Tahoma" w:hAnsi="Tahoma" w:cs="Tahoma"/>
          <w:color w:val="auto"/>
          <w:sz w:val="24"/>
          <w:szCs w:val="25"/>
        </w:rPr>
        <w:t xml:space="preserve"> conseil</w:t>
      </w:r>
      <w:r w:rsidR="00C93C98" w:rsidRPr="004F372D">
        <w:rPr>
          <w:rFonts w:ascii="Tahoma" w:hAnsi="Tahoma" w:cs="Tahoma"/>
          <w:color w:val="auto"/>
          <w:sz w:val="24"/>
          <w:szCs w:val="25"/>
        </w:rPr>
        <w:t>s</w:t>
      </w:r>
      <w:r w:rsidR="00EE5485" w:rsidRPr="004F372D">
        <w:rPr>
          <w:rFonts w:ascii="Tahoma" w:hAnsi="Tahoma" w:cs="Tahoma"/>
          <w:color w:val="auto"/>
          <w:sz w:val="24"/>
          <w:szCs w:val="25"/>
        </w:rPr>
        <w:t>, Maître</w:t>
      </w:r>
      <w:r w:rsidR="00E2183C" w:rsidRPr="004F372D">
        <w:rPr>
          <w:rFonts w:ascii="Tahoma" w:hAnsi="Tahoma" w:cs="Tahoma"/>
          <w:color w:val="auto"/>
          <w:sz w:val="24"/>
          <w:szCs w:val="25"/>
        </w:rPr>
        <w:t>s</w:t>
      </w:r>
      <w:r w:rsidR="00EE5485" w:rsidRPr="004F372D">
        <w:rPr>
          <w:rFonts w:ascii="Tahoma" w:hAnsi="Tahoma" w:cs="Tahoma"/>
          <w:color w:val="auto"/>
          <w:sz w:val="24"/>
          <w:szCs w:val="25"/>
        </w:rPr>
        <w:t xml:space="preserve"> </w:t>
      </w:r>
      <w:r w:rsidR="00E2183C" w:rsidRPr="004F372D">
        <w:rPr>
          <w:rFonts w:ascii="Tahoma" w:hAnsi="Tahoma" w:cs="Tahoma"/>
          <w:color w:val="auto"/>
          <w:sz w:val="24"/>
          <w:szCs w:val="25"/>
        </w:rPr>
        <w:t xml:space="preserve">MAKOMBO MUDIYE KENKU MFUMUNGANI, tous deux avocats </w:t>
      </w:r>
      <w:r w:rsidR="001C5FF1" w:rsidRPr="004F372D">
        <w:rPr>
          <w:rFonts w:ascii="Tahoma" w:hAnsi="Tahoma" w:cs="Tahoma"/>
          <w:color w:val="auto"/>
          <w:sz w:val="24"/>
          <w:szCs w:val="25"/>
        </w:rPr>
        <w:t>aux</w:t>
      </w:r>
      <w:r w:rsidR="00E2183C" w:rsidRPr="004F372D">
        <w:rPr>
          <w:rFonts w:ascii="Tahoma" w:hAnsi="Tahoma" w:cs="Tahoma"/>
          <w:color w:val="auto"/>
          <w:sz w:val="24"/>
          <w:szCs w:val="25"/>
        </w:rPr>
        <w:t xml:space="preserve"> barreaux de Kinshasa/Matete pour le premier et du Kongo-Central pour le second </w:t>
      </w:r>
      <w:r w:rsidR="00E631C7" w:rsidRPr="004F372D">
        <w:rPr>
          <w:rFonts w:ascii="Tahoma" w:hAnsi="Tahoma" w:cs="Tahoma"/>
          <w:color w:val="auto"/>
          <w:sz w:val="24"/>
          <w:szCs w:val="25"/>
        </w:rPr>
        <w:t>;</w:t>
      </w:r>
      <w:r w:rsidR="001C5FF1" w:rsidRPr="004F372D">
        <w:rPr>
          <w:rFonts w:ascii="Tahoma" w:hAnsi="Tahoma" w:cs="Tahoma"/>
          <w:color w:val="auto"/>
          <w:sz w:val="24"/>
          <w:szCs w:val="25"/>
        </w:rPr>
        <w:t xml:space="preserve"> le deuxième inti</w:t>
      </w:r>
      <w:r w:rsidR="003E0FE4" w:rsidRPr="004F372D">
        <w:rPr>
          <w:rFonts w:ascii="Tahoma" w:hAnsi="Tahoma" w:cs="Tahoma"/>
          <w:color w:val="auto"/>
          <w:sz w:val="24"/>
          <w:szCs w:val="25"/>
        </w:rPr>
        <w:t xml:space="preserve">mé, </w:t>
      </w:r>
      <w:r w:rsidR="003E0FE4" w:rsidRPr="004F372D">
        <w:rPr>
          <w:rFonts w:ascii="Tahoma" w:hAnsi="Tahoma" w:cs="Tahoma"/>
          <w:b/>
          <w:color w:val="auto"/>
          <w:sz w:val="24"/>
          <w:szCs w:val="25"/>
        </w:rPr>
        <w:t>Ordre National des Architectes</w:t>
      </w:r>
      <w:r w:rsidR="003E0FE4">
        <w:rPr>
          <w:rFonts w:ascii="Tahoma" w:hAnsi="Tahoma" w:cs="Tahoma"/>
          <w:color w:val="auto"/>
          <w:sz w:val="24"/>
          <w:szCs w:val="25"/>
        </w:rPr>
        <w:t xml:space="preserve">, </w:t>
      </w:r>
      <w:r w:rsidR="00986AE3">
        <w:rPr>
          <w:rFonts w:ascii="Tahoma" w:hAnsi="Tahoma" w:cs="Tahoma"/>
          <w:color w:val="auto"/>
          <w:sz w:val="24"/>
          <w:szCs w:val="25"/>
        </w:rPr>
        <w:t xml:space="preserve">ne comparut pas ni personne en son nom ; </w:t>
      </w:r>
      <w:r w:rsidR="00707C98">
        <w:rPr>
          <w:rFonts w:ascii="Tahoma" w:hAnsi="Tahoma" w:cs="Tahoma"/>
          <w:color w:val="auto"/>
          <w:sz w:val="24"/>
          <w:szCs w:val="25"/>
        </w:rPr>
        <w:t xml:space="preserve">intervenant volontaire </w:t>
      </w:r>
      <w:r w:rsidR="00707C98" w:rsidRPr="004F372D">
        <w:rPr>
          <w:rFonts w:ascii="Tahoma" w:hAnsi="Tahoma" w:cs="Tahoma"/>
          <w:b/>
          <w:color w:val="auto"/>
          <w:sz w:val="24"/>
          <w:szCs w:val="25"/>
        </w:rPr>
        <w:t>Monsieur GIBALE LEKI KANANGA Brunel-Joseph</w:t>
      </w:r>
      <w:r w:rsidR="00707C98">
        <w:rPr>
          <w:rFonts w:ascii="Tahoma" w:hAnsi="Tahoma" w:cs="Tahoma"/>
          <w:color w:val="auto"/>
          <w:sz w:val="24"/>
          <w:szCs w:val="25"/>
        </w:rPr>
        <w:t xml:space="preserve">, comparut </w:t>
      </w:r>
      <w:r w:rsidR="00940ACA">
        <w:rPr>
          <w:rFonts w:ascii="Tahoma" w:hAnsi="Tahoma" w:cs="Tahoma"/>
          <w:color w:val="auto"/>
          <w:sz w:val="24"/>
          <w:szCs w:val="25"/>
        </w:rPr>
        <w:t xml:space="preserve">représenté par ses conseils, </w:t>
      </w:r>
    </w:p>
    <w:p w:rsidR="008829A7" w:rsidRPr="003856F3" w:rsidRDefault="008829A7" w:rsidP="008829A7">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w:t>
      </w:r>
      <w:r w:rsidR="004046E7">
        <w:rPr>
          <w:rFonts w:ascii="Tahoma" w:hAnsi="Tahoma" w:cs="Tahoma"/>
          <w:b/>
          <w:sz w:val="23"/>
          <w:szCs w:val="23"/>
          <w:u w:val="single"/>
        </w:rPr>
        <w:t>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u w:val="single"/>
        </w:rPr>
        <w:t>Quatrième</w:t>
      </w:r>
      <w:r w:rsidRPr="003856F3">
        <w:rPr>
          <w:rFonts w:ascii="Tahoma" w:hAnsi="Tahoma" w:cs="Tahoma"/>
          <w:b/>
          <w:sz w:val="23"/>
          <w:szCs w:val="23"/>
          <w:u w:val="single"/>
        </w:rPr>
        <w:t xml:space="preserve"> feuillet</w:t>
      </w:r>
    </w:p>
    <w:p w:rsidR="008829A7" w:rsidRPr="0025075D" w:rsidRDefault="008829A7" w:rsidP="008829A7">
      <w:pPr>
        <w:spacing w:line="276" w:lineRule="auto"/>
        <w:ind w:right="50" w:firstLine="0"/>
        <w:rPr>
          <w:rFonts w:ascii="Tahoma" w:hAnsi="Tahoma" w:cs="Tahoma"/>
          <w:color w:val="auto"/>
          <w:sz w:val="22"/>
          <w:szCs w:val="25"/>
        </w:rPr>
      </w:pPr>
    </w:p>
    <w:p w:rsidR="00E613F2" w:rsidRDefault="00940ACA" w:rsidP="008829A7">
      <w:pPr>
        <w:spacing w:line="276" w:lineRule="auto"/>
        <w:ind w:right="50" w:firstLine="0"/>
        <w:rPr>
          <w:rFonts w:ascii="Tahoma" w:hAnsi="Tahoma" w:cs="Tahoma"/>
          <w:color w:val="auto"/>
          <w:sz w:val="24"/>
          <w:szCs w:val="25"/>
        </w:rPr>
      </w:pPr>
      <w:r>
        <w:rPr>
          <w:rFonts w:ascii="Tahoma" w:hAnsi="Tahoma" w:cs="Tahoma"/>
          <w:color w:val="auto"/>
          <w:sz w:val="24"/>
          <w:szCs w:val="25"/>
        </w:rPr>
        <w:t>Maîtres Théodore KABALONDI et TSHIBULA, tous deux du barreau du Kasaï-Central</w:t>
      </w:r>
      <w:r w:rsidR="00883EE2">
        <w:rPr>
          <w:rFonts w:ascii="Tahoma" w:hAnsi="Tahoma" w:cs="Tahoma"/>
          <w:color w:val="auto"/>
          <w:sz w:val="24"/>
          <w:szCs w:val="25"/>
        </w:rPr>
        <w:t xml:space="preserve"> ; </w:t>
      </w:r>
    </w:p>
    <w:p w:rsidR="004512F2" w:rsidRPr="002411FC" w:rsidRDefault="004512F2" w:rsidP="004512F2">
      <w:pPr>
        <w:spacing w:line="276" w:lineRule="auto"/>
        <w:ind w:right="50" w:firstLine="1124"/>
        <w:rPr>
          <w:rFonts w:ascii="Tahoma" w:hAnsi="Tahoma" w:cs="Tahoma"/>
          <w:color w:val="auto"/>
          <w:sz w:val="12"/>
          <w:szCs w:val="25"/>
        </w:rPr>
      </w:pPr>
    </w:p>
    <w:p w:rsidR="00AA0B16" w:rsidRPr="00164721" w:rsidRDefault="006B10F9" w:rsidP="00DE502E">
      <w:pPr>
        <w:spacing w:line="276" w:lineRule="auto"/>
        <w:ind w:right="50" w:firstLine="1124"/>
        <w:rPr>
          <w:rFonts w:ascii="Tahoma" w:hAnsi="Tahoma" w:cs="Tahoma"/>
          <w:color w:val="auto"/>
          <w:sz w:val="24"/>
          <w:szCs w:val="25"/>
        </w:rPr>
      </w:pPr>
      <w:r w:rsidRPr="00164721">
        <w:rPr>
          <w:rFonts w:ascii="Tahoma" w:hAnsi="Tahoma" w:cs="Tahoma"/>
          <w:color w:val="auto"/>
          <w:sz w:val="24"/>
          <w:szCs w:val="25"/>
        </w:rPr>
        <w:t xml:space="preserve">Faisant état de la procédure, le Conseil d’Etat déclara la cause </w:t>
      </w:r>
      <w:r w:rsidR="00E508CE" w:rsidRPr="00164721">
        <w:rPr>
          <w:rFonts w:ascii="Tahoma" w:hAnsi="Tahoma" w:cs="Tahoma"/>
          <w:color w:val="auto"/>
          <w:sz w:val="24"/>
          <w:szCs w:val="25"/>
        </w:rPr>
        <w:t xml:space="preserve">non en </w:t>
      </w:r>
      <w:r w:rsidRPr="00164721">
        <w:rPr>
          <w:rFonts w:ascii="Tahoma" w:hAnsi="Tahoma" w:cs="Tahoma"/>
          <w:color w:val="auto"/>
          <w:sz w:val="24"/>
          <w:szCs w:val="25"/>
        </w:rPr>
        <w:t xml:space="preserve">état d’être examinée </w:t>
      </w:r>
      <w:r w:rsidR="00E508CE" w:rsidRPr="00164721">
        <w:rPr>
          <w:rFonts w:ascii="Tahoma" w:hAnsi="Tahoma" w:cs="Tahoma"/>
          <w:color w:val="auto"/>
          <w:sz w:val="24"/>
          <w:szCs w:val="25"/>
        </w:rPr>
        <w:t>faute</w:t>
      </w:r>
      <w:r w:rsidR="00277650" w:rsidRPr="00164721">
        <w:rPr>
          <w:rFonts w:ascii="Tahoma" w:hAnsi="Tahoma" w:cs="Tahoma"/>
          <w:color w:val="auto"/>
          <w:sz w:val="24"/>
          <w:szCs w:val="25"/>
        </w:rPr>
        <w:t xml:space="preserve"> </w:t>
      </w:r>
      <w:r w:rsidR="00857201" w:rsidRPr="00164721">
        <w:rPr>
          <w:rFonts w:ascii="Tahoma" w:hAnsi="Tahoma" w:cs="Tahoma"/>
          <w:color w:val="auto"/>
          <w:sz w:val="24"/>
          <w:szCs w:val="25"/>
        </w:rPr>
        <w:t xml:space="preserve">des exploits </w:t>
      </w:r>
      <w:r w:rsidR="00E877C3" w:rsidRPr="00164721">
        <w:rPr>
          <w:rFonts w:ascii="Tahoma" w:hAnsi="Tahoma" w:cs="Tahoma"/>
          <w:color w:val="auto"/>
          <w:sz w:val="24"/>
          <w:szCs w:val="25"/>
        </w:rPr>
        <w:t xml:space="preserve">réguliers </w:t>
      </w:r>
      <w:r w:rsidR="00857201" w:rsidRPr="00164721">
        <w:rPr>
          <w:rFonts w:ascii="Tahoma" w:hAnsi="Tahoma" w:cs="Tahoma"/>
          <w:color w:val="auto"/>
          <w:sz w:val="24"/>
          <w:szCs w:val="25"/>
        </w:rPr>
        <w:t xml:space="preserve">de notification de date d’audience faite à </w:t>
      </w:r>
      <w:r w:rsidR="00A444E4" w:rsidRPr="00164721">
        <w:rPr>
          <w:rFonts w:ascii="Tahoma" w:hAnsi="Tahoma" w:cs="Tahoma"/>
          <w:color w:val="auto"/>
          <w:sz w:val="24"/>
          <w:szCs w:val="25"/>
        </w:rPr>
        <w:t>l’égard de</w:t>
      </w:r>
      <w:r w:rsidR="00E508CE" w:rsidRPr="00164721">
        <w:rPr>
          <w:rFonts w:ascii="Tahoma" w:hAnsi="Tahoma" w:cs="Tahoma"/>
          <w:color w:val="auto"/>
          <w:sz w:val="24"/>
          <w:szCs w:val="25"/>
        </w:rPr>
        <w:t>s</w:t>
      </w:r>
      <w:r w:rsidR="00A444E4" w:rsidRPr="00164721">
        <w:rPr>
          <w:rFonts w:ascii="Tahoma" w:hAnsi="Tahoma" w:cs="Tahoma"/>
          <w:color w:val="auto"/>
          <w:sz w:val="24"/>
          <w:szCs w:val="25"/>
        </w:rPr>
        <w:t xml:space="preserve"> </w:t>
      </w:r>
      <w:r w:rsidR="00E508CE" w:rsidRPr="00164721">
        <w:rPr>
          <w:rFonts w:ascii="Tahoma" w:hAnsi="Tahoma" w:cs="Tahoma"/>
          <w:color w:val="auto"/>
          <w:sz w:val="24"/>
          <w:szCs w:val="25"/>
        </w:rPr>
        <w:t xml:space="preserve">appelants </w:t>
      </w:r>
      <w:r w:rsidR="00C33CF3" w:rsidRPr="00164721">
        <w:rPr>
          <w:rFonts w:ascii="Tahoma" w:hAnsi="Tahoma" w:cs="Tahoma"/>
          <w:color w:val="auto"/>
          <w:sz w:val="24"/>
          <w:szCs w:val="25"/>
        </w:rPr>
        <w:t xml:space="preserve">et au deuxième intimé, </w:t>
      </w:r>
      <w:r w:rsidR="008928F2" w:rsidRPr="00164721">
        <w:rPr>
          <w:rFonts w:ascii="Tahoma" w:hAnsi="Tahoma" w:cs="Tahoma"/>
          <w:color w:val="auto"/>
          <w:sz w:val="24"/>
          <w:szCs w:val="25"/>
        </w:rPr>
        <w:t xml:space="preserve">passa la parole </w:t>
      </w:r>
      <w:r w:rsidR="002E2859" w:rsidRPr="00164721">
        <w:rPr>
          <w:rFonts w:ascii="Tahoma" w:hAnsi="Tahoma" w:cs="Tahoma"/>
          <w:color w:val="auto"/>
          <w:sz w:val="24"/>
          <w:szCs w:val="25"/>
        </w:rPr>
        <w:t xml:space="preserve">aux avocats des parties présentes pour proposer une date d’audience, de commun accord, et le Conseil d’Etat </w:t>
      </w:r>
      <w:r w:rsidR="00D449D7" w:rsidRPr="00164721">
        <w:rPr>
          <w:rFonts w:ascii="Tahoma" w:hAnsi="Tahoma" w:cs="Tahoma"/>
          <w:color w:val="auto"/>
          <w:sz w:val="24"/>
          <w:szCs w:val="25"/>
        </w:rPr>
        <w:t xml:space="preserve">renvoya </w:t>
      </w:r>
      <w:r w:rsidR="0099004E" w:rsidRPr="00164721">
        <w:rPr>
          <w:rFonts w:ascii="Tahoma" w:hAnsi="Tahoma" w:cs="Tahoma"/>
          <w:color w:val="auto"/>
          <w:sz w:val="24"/>
          <w:szCs w:val="25"/>
        </w:rPr>
        <w:t xml:space="preserve">le dossier de la cause </w:t>
      </w:r>
      <w:r w:rsidR="00D449D7" w:rsidRPr="00164721">
        <w:rPr>
          <w:rFonts w:ascii="Tahoma" w:hAnsi="Tahoma" w:cs="Tahoma"/>
          <w:color w:val="auto"/>
          <w:sz w:val="24"/>
          <w:szCs w:val="25"/>
        </w:rPr>
        <w:t xml:space="preserve">à l’audience publique du </w:t>
      </w:r>
      <w:r w:rsidR="00133EC4" w:rsidRPr="00164721">
        <w:rPr>
          <w:rFonts w:ascii="Tahoma" w:hAnsi="Tahoma" w:cs="Tahoma"/>
          <w:color w:val="auto"/>
          <w:sz w:val="24"/>
          <w:szCs w:val="25"/>
        </w:rPr>
        <w:t>12</w:t>
      </w:r>
      <w:r w:rsidR="00D449D7" w:rsidRPr="00164721">
        <w:rPr>
          <w:rFonts w:ascii="Tahoma" w:hAnsi="Tahoma" w:cs="Tahoma"/>
          <w:color w:val="auto"/>
          <w:sz w:val="24"/>
          <w:szCs w:val="25"/>
        </w:rPr>
        <w:t xml:space="preserve"> </w:t>
      </w:r>
      <w:r w:rsidR="000B2EFB" w:rsidRPr="00164721">
        <w:rPr>
          <w:rFonts w:ascii="Tahoma" w:hAnsi="Tahoma" w:cs="Tahoma"/>
          <w:color w:val="auto"/>
          <w:sz w:val="24"/>
          <w:szCs w:val="25"/>
        </w:rPr>
        <w:t>jui</w:t>
      </w:r>
      <w:r w:rsidR="00133EC4" w:rsidRPr="00164721">
        <w:rPr>
          <w:rFonts w:ascii="Tahoma" w:hAnsi="Tahoma" w:cs="Tahoma"/>
          <w:color w:val="auto"/>
          <w:sz w:val="24"/>
          <w:szCs w:val="25"/>
        </w:rPr>
        <w:t>llet</w:t>
      </w:r>
      <w:r w:rsidR="000B2EFB" w:rsidRPr="00164721">
        <w:rPr>
          <w:rFonts w:ascii="Tahoma" w:hAnsi="Tahoma" w:cs="Tahoma"/>
          <w:color w:val="auto"/>
          <w:sz w:val="24"/>
          <w:szCs w:val="25"/>
        </w:rPr>
        <w:t xml:space="preserve"> </w:t>
      </w:r>
      <w:r w:rsidR="00D449D7" w:rsidRPr="00164721">
        <w:rPr>
          <w:rFonts w:ascii="Tahoma" w:hAnsi="Tahoma" w:cs="Tahoma"/>
          <w:color w:val="auto"/>
          <w:sz w:val="24"/>
          <w:szCs w:val="25"/>
        </w:rPr>
        <w:t>202</w:t>
      </w:r>
      <w:r w:rsidR="000B2EFB" w:rsidRPr="00164721">
        <w:rPr>
          <w:rFonts w:ascii="Tahoma" w:hAnsi="Tahoma" w:cs="Tahoma"/>
          <w:color w:val="auto"/>
          <w:sz w:val="24"/>
          <w:szCs w:val="25"/>
        </w:rPr>
        <w:t>3</w:t>
      </w:r>
      <w:r w:rsidR="00133EC4" w:rsidRPr="00164721">
        <w:rPr>
          <w:rFonts w:ascii="Tahoma" w:hAnsi="Tahoma" w:cs="Tahoma"/>
          <w:color w:val="auto"/>
          <w:sz w:val="24"/>
          <w:szCs w:val="25"/>
        </w:rPr>
        <w:t>,</w:t>
      </w:r>
      <w:r w:rsidR="00D449D7" w:rsidRPr="00164721">
        <w:rPr>
          <w:rFonts w:ascii="Tahoma" w:hAnsi="Tahoma" w:cs="Tahoma"/>
          <w:color w:val="auto"/>
          <w:sz w:val="24"/>
          <w:szCs w:val="25"/>
        </w:rPr>
        <w:t xml:space="preserve"> </w:t>
      </w:r>
      <w:r w:rsidR="00A2691A" w:rsidRPr="00164721">
        <w:rPr>
          <w:rFonts w:ascii="Tahoma" w:hAnsi="Tahoma" w:cs="Tahoma"/>
          <w:color w:val="auto"/>
          <w:sz w:val="24"/>
          <w:szCs w:val="25"/>
        </w:rPr>
        <w:t xml:space="preserve">enjoint au greffier de régulariser la procédure à l’égard des appelants </w:t>
      </w:r>
      <w:r w:rsidR="003A6761" w:rsidRPr="00164721">
        <w:rPr>
          <w:rFonts w:ascii="Tahoma" w:hAnsi="Tahoma" w:cs="Tahoma"/>
          <w:color w:val="auto"/>
          <w:sz w:val="24"/>
          <w:szCs w:val="25"/>
        </w:rPr>
        <w:t>et deuxième intimé</w:t>
      </w:r>
      <w:r w:rsidR="00B6383D" w:rsidRPr="00164721">
        <w:rPr>
          <w:rFonts w:ascii="Tahoma" w:hAnsi="Tahoma" w:cs="Tahoma"/>
          <w:color w:val="auto"/>
          <w:sz w:val="24"/>
          <w:szCs w:val="25"/>
        </w:rPr>
        <w:t>, Ordre national des Architectes</w:t>
      </w:r>
      <w:r w:rsidR="001A4539">
        <w:rPr>
          <w:rFonts w:ascii="Tahoma" w:hAnsi="Tahoma" w:cs="Tahoma"/>
          <w:color w:val="auto"/>
          <w:sz w:val="24"/>
          <w:szCs w:val="25"/>
        </w:rPr>
        <w:t xml:space="preserve"> la remise étant contradictoire à l’égard de la première intimée, Commission électorale de l’Ordre national des Architectes et à l’</w:t>
      </w:r>
      <w:r w:rsidR="001B7FE8">
        <w:rPr>
          <w:rFonts w:ascii="Tahoma" w:hAnsi="Tahoma" w:cs="Tahoma"/>
          <w:color w:val="auto"/>
          <w:sz w:val="24"/>
          <w:szCs w:val="25"/>
        </w:rPr>
        <w:t>intervenant volontaire, Monsieur GIBALE LEKI KANANGA</w:t>
      </w:r>
      <w:r w:rsidR="00B6383D" w:rsidRPr="00164721">
        <w:rPr>
          <w:rFonts w:ascii="Tahoma" w:hAnsi="Tahoma" w:cs="Tahoma"/>
          <w:color w:val="auto"/>
          <w:sz w:val="24"/>
          <w:szCs w:val="25"/>
        </w:rPr>
        <w:t>.</w:t>
      </w:r>
    </w:p>
    <w:p w:rsidR="00A4242B" w:rsidRPr="00886657" w:rsidRDefault="00A4242B" w:rsidP="00DE502E">
      <w:pPr>
        <w:spacing w:line="276" w:lineRule="auto"/>
        <w:ind w:right="50" w:firstLine="1124"/>
        <w:rPr>
          <w:rFonts w:ascii="Tahoma" w:hAnsi="Tahoma" w:cs="Tahoma"/>
          <w:color w:val="auto"/>
          <w:sz w:val="8"/>
          <w:szCs w:val="25"/>
        </w:rPr>
      </w:pPr>
    </w:p>
    <w:p w:rsidR="008A56E3" w:rsidRPr="00BD42EE" w:rsidRDefault="008A56E3" w:rsidP="00A4242B">
      <w:pPr>
        <w:spacing w:line="276" w:lineRule="auto"/>
        <w:ind w:right="50" w:firstLine="1124"/>
        <w:rPr>
          <w:rFonts w:ascii="Tahoma" w:hAnsi="Tahoma" w:cs="Tahoma"/>
          <w:color w:val="auto"/>
          <w:sz w:val="24"/>
          <w:szCs w:val="25"/>
        </w:rPr>
      </w:pPr>
      <w:r w:rsidRPr="00BD42EE">
        <w:rPr>
          <w:rFonts w:ascii="Tahoma" w:hAnsi="Tahoma" w:cs="Tahoma"/>
          <w:color w:val="auto"/>
          <w:sz w:val="24"/>
          <w:szCs w:val="25"/>
        </w:rPr>
        <w:t xml:space="preserve">Par exploits du 21 juillet 2023, de l’huissier MOMAU NKONGO du Conseil d’Etat, notification de date d’audience fut donnée </w:t>
      </w:r>
      <w:r w:rsidR="008F74DF" w:rsidRPr="00BD42EE">
        <w:rPr>
          <w:rFonts w:ascii="Tahoma" w:hAnsi="Tahoma" w:cs="Tahoma"/>
          <w:color w:val="auto"/>
          <w:sz w:val="24"/>
          <w:szCs w:val="25"/>
        </w:rPr>
        <w:t>à la commission électorale de l’Ordre national des Architectes et à l’Ordre national des Architectes.</w:t>
      </w:r>
    </w:p>
    <w:p w:rsidR="008A56E3" w:rsidRPr="0025075D" w:rsidRDefault="008A56E3" w:rsidP="00A4242B">
      <w:pPr>
        <w:spacing w:line="276" w:lineRule="auto"/>
        <w:ind w:right="50" w:firstLine="1124"/>
        <w:rPr>
          <w:rFonts w:ascii="Tahoma" w:hAnsi="Tahoma" w:cs="Tahoma"/>
          <w:color w:val="auto"/>
          <w:sz w:val="12"/>
          <w:szCs w:val="25"/>
        </w:rPr>
      </w:pPr>
    </w:p>
    <w:p w:rsidR="00ED7F40" w:rsidRDefault="008A56E3" w:rsidP="00A4242B">
      <w:pPr>
        <w:spacing w:line="276" w:lineRule="auto"/>
        <w:ind w:right="50" w:firstLine="1124"/>
        <w:rPr>
          <w:rFonts w:ascii="Tahoma" w:hAnsi="Tahoma" w:cs="Tahoma"/>
          <w:color w:val="auto"/>
          <w:sz w:val="24"/>
          <w:szCs w:val="25"/>
        </w:rPr>
      </w:pPr>
      <w:r w:rsidRPr="00BD42EE">
        <w:rPr>
          <w:rFonts w:ascii="Tahoma" w:hAnsi="Tahoma" w:cs="Tahoma"/>
          <w:color w:val="auto"/>
          <w:sz w:val="24"/>
          <w:szCs w:val="25"/>
        </w:rPr>
        <w:t>Vu le</w:t>
      </w:r>
      <w:r w:rsidR="004D3DCC" w:rsidRPr="00BD42EE">
        <w:rPr>
          <w:rFonts w:ascii="Tahoma" w:hAnsi="Tahoma" w:cs="Tahoma"/>
          <w:color w:val="auto"/>
          <w:sz w:val="24"/>
          <w:szCs w:val="25"/>
        </w:rPr>
        <w:t>s remises des 02 août</w:t>
      </w:r>
      <w:r w:rsidR="008F74DF" w:rsidRPr="00BD42EE">
        <w:rPr>
          <w:rFonts w:ascii="Tahoma" w:hAnsi="Tahoma" w:cs="Tahoma"/>
          <w:color w:val="auto"/>
          <w:sz w:val="24"/>
          <w:szCs w:val="25"/>
        </w:rPr>
        <w:t>, 03</w:t>
      </w:r>
      <w:r w:rsidR="005028D5">
        <w:rPr>
          <w:rFonts w:ascii="Tahoma" w:hAnsi="Tahoma" w:cs="Tahoma"/>
          <w:color w:val="auto"/>
          <w:sz w:val="24"/>
          <w:szCs w:val="25"/>
        </w:rPr>
        <w:t xml:space="preserve"> et </w:t>
      </w:r>
      <w:r w:rsidR="008F74DF" w:rsidRPr="00BD42EE">
        <w:rPr>
          <w:rFonts w:ascii="Tahoma" w:hAnsi="Tahoma" w:cs="Tahoma"/>
          <w:color w:val="auto"/>
          <w:sz w:val="24"/>
          <w:szCs w:val="25"/>
        </w:rPr>
        <w:t xml:space="preserve">10 </w:t>
      </w:r>
      <w:r w:rsidRPr="00BD42EE">
        <w:rPr>
          <w:rFonts w:ascii="Tahoma" w:hAnsi="Tahoma" w:cs="Tahoma"/>
          <w:color w:val="auto"/>
          <w:sz w:val="24"/>
          <w:szCs w:val="25"/>
        </w:rPr>
        <w:t xml:space="preserve">novembre </w:t>
      </w:r>
      <w:r w:rsidR="008F74DF" w:rsidRPr="00BD42EE">
        <w:rPr>
          <w:rFonts w:ascii="Tahoma" w:hAnsi="Tahoma" w:cs="Tahoma"/>
          <w:color w:val="auto"/>
          <w:sz w:val="24"/>
          <w:szCs w:val="25"/>
        </w:rPr>
        <w:t>2023,</w:t>
      </w:r>
      <w:r w:rsidR="004D3DCC" w:rsidRPr="00BD42EE">
        <w:rPr>
          <w:rFonts w:ascii="Tahoma" w:hAnsi="Tahoma" w:cs="Tahoma"/>
          <w:color w:val="auto"/>
          <w:sz w:val="24"/>
          <w:szCs w:val="25"/>
        </w:rPr>
        <w:t xml:space="preserve"> le dossier de la présente cause </w:t>
      </w:r>
      <w:r w:rsidR="00174E2C">
        <w:rPr>
          <w:rFonts w:ascii="Tahoma" w:hAnsi="Tahoma" w:cs="Tahoma"/>
          <w:color w:val="auto"/>
          <w:sz w:val="24"/>
          <w:szCs w:val="25"/>
        </w:rPr>
        <w:t>fut renvoyé à</w:t>
      </w:r>
      <w:r w:rsidR="004D3DCC" w:rsidRPr="00BD42EE">
        <w:rPr>
          <w:rFonts w:ascii="Tahoma" w:hAnsi="Tahoma" w:cs="Tahoma"/>
          <w:color w:val="auto"/>
          <w:sz w:val="24"/>
          <w:szCs w:val="25"/>
        </w:rPr>
        <w:t xml:space="preserve"> l’audience </w:t>
      </w:r>
      <w:r w:rsidR="00A503C9" w:rsidRPr="00BD42EE">
        <w:rPr>
          <w:rFonts w:ascii="Tahoma" w:hAnsi="Tahoma" w:cs="Tahoma"/>
          <w:color w:val="auto"/>
          <w:sz w:val="24"/>
          <w:szCs w:val="25"/>
        </w:rPr>
        <w:t xml:space="preserve"> du 13 </w:t>
      </w:r>
      <w:r w:rsidR="00A14340" w:rsidRPr="00BD42EE">
        <w:rPr>
          <w:rFonts w:ascii="Tahoma" w:hAnsi="Tahoma" w:cs="Tahoma"/>
          <w:color w:val="auto"/>
          <w:sz w:val="24"/>
          <w:szCs w:val="25"/>
        </w:rPr>
        <w:t xml:space="preserve">novembre </w:t>
      </w:r>
      <w:r w:rsidR="004823B0" w:rsidRPr="00BD42EE">
        <w:rPr>
          <w:rFonts w:ascii="Tahoma" w:hAnsi="Tahoma" w:cs="Tahoma"/>
          <w:color w:val="auto"/>
          <w:sz w:val="24"/>
          <w:szCs w:val="25"/>
        </w:rPr>
        <w:t xml:space="preserve">de la même </w:t>
      </w:r>
      <w:r w:rsidR="00174E2C">
        <w:rPr>
          <w:rFonts w:ascii="Tahoma" w:hAnsi="Tahoma" w:cs="Tahoma"/>
          <w:color w:val="auto"/>
          <w:sz w:val="24"/>
          <w:szCs w:val="25"/>
        </w:rPr>
        <w:t>année pour régulariser la procédure à toute les parties</w:t>
      </w:r>
      <w:r w:rsidR="00A133AF" w:rsidRPr="00BD42EE">
        <w:rPr>
          <w:rFonts w:ascii="Tahoma" w:hAnsi="Tahoma" w:cs="Tahoma"/>
          <w:color w:val="auto"/>
          <w:sz w:val="24"/>
          <w:szCs w:val="25"/>
        </w:rPr>
        <w:t xml:space="preserve"> </w:t>
      </w:r>
      <w:r w:rsidR="003758DF" w:rsidRPr="00BD42EE">
        <w:rPr>
          <w:rFonts w:ascii="Tahoma" w:hAnsi="Tahoma" w:cs="Tahoma"/>
          <w:color w:val="auto"/>
          <w:sz w:val="24"/>
          <w:szCs w:val="25"/>
        </w:rPr>
        <w:t>;</w:t>
      </w:r>
    </w:p>
    <w:p w:rsidR="00174E2C" w:rsidRPr="00886657" w:rsidRDefault="00174E2C" w:rsidP="00A4242B">
      <w:pPr>
        <w:spacing w:line="276" w:lineRule="auto"/>
        <w:ind w:right="50" w:firstLine="1124"/>
        <w:rPr>
          <w:rFonts w:ascii="Tahoma" w:hAnsi="Tahoma" w:cs="Tahoma"/>
          <w:color w:val="auto"/>
          <w:sz w:val="16"/>
          <w:szCs w:val="25"/>
        </w:rPr>
      </w:pPr>
    </w:p>
    <w:p w:rsidR="00174E2C" w:rsidRPr="00BD42EE" w:rsidRDefault="00174E2C" w:rsidP="00A4242B">
      <w:pPr>
        <w:spacing w:line="276" w:lineRule="auto"/>
        <w:ind w:right="50" w:firstLine="1124"/>
        <w:rPr>
          <w:rFonts w:ascii="Tahoma" w:hAnsi="Tahoma" w:cs="Tahoma"/>
          <w:color w:val="auto"/>
          <w:sz w:val="24"/>
          <w:szCs w:val="25"/>
        </w:rPr>
      </w:pPr>
      <w:r w:rsidRPr="004F372D">
        <w:rPr>
          <w:rFonts w:ascii="Tahoma" w:hAnsi="Tahoma" w:cs="Tahoma"/>
          <w:color w:val="auto"/>
          <w:sz w:val="24"/>
          <w:szCs w:val="25"/>
        </w:rPr>
        <w:t xml:space="preserve">A l’appel de la cause à l’audience publique du </w:t>
      </w:r>
      <w:r w:rsidR="00756EC6">
        <w:rPr>
          <w:rFonts w:ascii="Tahoma" w:hAnsi="Tahoma" w:cs="Tahoma"/>
          <w:color w:val="auto"/>
          <w:sz w:val="24"/>
          <w:szCs w:val="25"/>
        </w:rPr>
        <w:t>13 novembre</w:t>
      </w:r>
      <w:r w:rsidRPr="004F372D">
        <w:rPr>
          <w:rFonts w:ascii="Tahoma" w:hAnsi="Tahoma" w:cs="Tahoma"/>
          <w:color w:val="auto"/>
          <w:sz w:val="24"/>
          <w:szCs w:val="25"/>
        </w:rPr>
        <w:t>, les</w:t>
      </w:r>
      <w:r w:rsidR="00756EC6">
        <w:rPr>
          <w:rFonts w:ascii="Tahoma" w:hAnsi="Tahoma" w:cs="Tahoma"/>
          <w:color w:val="auto"/>
          <w:sz w:val="24"/>
          <w:szCs w:val="25"/>
        </w:rPr>
        <w:t xml:space="preserve"> trois appelants </w:t>
      </w:r>
      <w:r w:rsidR="009E264B">
        <w:rPr>
          <w:rFonts w:ascii="Tahoma" w:hAnsi="Tahoma" w:cs="Tahoma"/>
          <w:color w:val="auto"/>
          <w:sz w:val="24"/>
          <w:szCs w:val="25"/>
        </w:rPr>
        <w:t>comparurent représentés par leur conseil Maître KAZADI KABUNDI, du barreau de Kinshasa/Matete ; l</w:t>
      </w:r>
      <w:r w:rsidR="0080689D">
        <w:rPr>
          <w:rFonts w:ascii="Tahoma" w:hAnsi="Tahoma" w:cs="Tahoma"/>
          <w:color w:val="auto"/>
          <w:sz w:val="24"/>
          <w:szCs w:val="25"/>
        </w:rPr>
        <w:t>a première intimée la Commission électorale de l’</w:t>
      </w:r>
      <w:r w:rsidR="00977ACB">
        <w:rPr>
          <w:rFonts w:ascii="Tahoma" w:hAnsi="Tahoma" w:cs="Tahoma"/>
          <w:color w:val="auto"/>
          <w:sz w:val="24"/>
          <w:szCs w:val="25"/>
        </w:rPr>
        <w:t xml:space="preserve">Ordre des Architectes, comparut représentée par ses conseils, Maîtres </w:t>
      </w:r>
      <w:r w:rsidR="00F04D81">
        <w:rPr>
          <w:rFonts w:ascii="Tahoma" w:hAnsi="Tahoma" w:cs="Tahoma"/>
          <w:color w:val="auto"/>
          <w:sz w:val="24"/>
          <w:szCs w:val="25"/>
        </w:rPr>
        <w:t>MULOPO TCHIMANGA Richard</w:t>
      </w:r>
      <w:r w:rsidR="009078CB">
        <w:rPr>
          <w:rFonts w:ascii="Tahoma" w:hAnsi="Tahoma" w:cs="Tahoma"/>
          <w:color w:val="auto"/>
          <w:sz w:val="24"/>
          <w:szCs w:val="25"/>
        </w:rPr>
        <w:t xml:space="preserve">, </w:t>
      </w:r>
      <w:r w:rsidR="002518BE">
        <w:rPr>
          <w:rFonts w:ascii="Tahoma" w:hAnsi="Tahoma" w:cs="Tahoma"/>
          <w:color w:val="auto"/>
          <w:sz w:val="24"/>
          <w:szCs w:val="25"/>
        </w:rPr>
        <w:t>MAKO</w:t>
      </w:r>
      <w:r w:rsidR="009078CB">
        <w:rPr>
          <w:rFonts w:ascii="Tahoma" w:hAnsi="Tahoma" w:cs="Tahoma"/>
          <w:color w:val="auto"/>
          <w:sz w:val="24"/>
          <w:szCs w:val="25"/>
        </w:rPr>
        <w:t>MBO MUDJIR Gracien</w:t>
      </w:r>
      <w:r w:rsidR="00627A69">
        <w:rPr>
          <w:rFonts w:ascii="Tahoma" w:hAnsi="Tahoma" w:cs="Tahoma"/>
          <w:color w:val="auto"/>
          <w:sz w:val="24"/>
          <w:szCs w:val="25"/>
        </w:rPr>
        <w:t xml:space="preserve"> et NKENKU MFUMUANGANI Joël</w:t>
      </w:r>
      <w:r w:rsidR="00F04D81">
        <w:rPr>
          <w:rFonts w:ascii="Tahoma" w:hAnsi="Tahoma" w:cs="Tahoma"/>
          <w:color w:val="auto"/>
          <w:sz w:val="24"/>
          <w:szCs w:val="25"/>
        </w:rPr>
        <w:t xml:space="preserve">, </w:t>
      </w:r>
      <w:r w:rsidR="00627A69">
        <w:rPr>
          <w:rFonts w:ascii="Tahoma" w:hAnsi="Tahoma" w:cs="Tahoma"/>
          <w:color w:val="auto"/>
          <w:sz w:val="24"/>
          <w:szCs w:val="25"/>
        </w:rPr>
        <w:t xml:space="preserve">tous avocats respectivement aux barreaux de </w:t>
      </w:r>
      <w:r w:rsidR="00F04D81">
        <w:rPr>
          <w:rFonts w:ascii="Tahoma" w:hAnsi="Tahoma" w:cs="Tahoma"/>
          <w:color w:val="auto"/>
          <w:sz w:val="24"/>
          <w:szCs w:val="25"/>
        </w:rPr>
        <w:t>Kinshasa/Matete</w:t>
      </w:r>
      <w:r w:rsidR="00655A2F">
        <w:rPr>
          <w:rFonts w:ascii="Tahoma" w:hAnsi="Tahoma" w:cs="Tahoma"/>
          <w:color w:val="auto"/>
          <w:sz w:val="24"/>
          <w:szCs w:val="25"/>
        </w:rPr>
        <w:t xml:space="preserve"> et du Kongo-Central</w:t>
      </w:r>
      <w:r w:rsidR="00F93B73">
        <w:rPr>
          <w:rFonts w:ascii="Tahoma" w:hAnsi="Tahoma" w:cs="Tahoma"/>
          <w:color w:val="auto"/>
          <w:sz w:val="24"/>
          <w:szCs w:val="25"/>
        </w:rPr>
        <w:t xml:space="preserve"> ; le deuxième intimé, l’Ordre national des Architectes comparut par Maître MODOLOKWA Frederick ; </w:t>
      </w:r>
      <w:r w:rsidR="00DD390A">
        <w:rPr>
          <w:rFonts w:ascii="Tahoma" w:hAnsi="Tahoma" w:cs="Tahoma"/>
          <w:color w:val="auto"/>
          <w:sz w:val="24"/>
          <w:szCs w:val="25"/>
        </w:rPr>
        <w:t>l’</w:t>
      </w:r>
      <w:r w:rsidR="00AF5438">
        <w:rPr>
          <w:rFonts w:ascii="Tahoma" w:hAnsi="Tahoma" w:cs="Tahoma"/>
          <w:color w:val="auto"/>
          <w:sz w:val="24"/>
          <w:szCs w:val="25"/>
        </w:rPr>
        <w:t>intervenant volontaire, Monsieur GIBALE LEKI KANANGA Brunel-Joseph, comparut représenté par ses conseils, Maîtres Théodore KABALONDI et NGANDU KABEYA des barreaux de Kinshasa/Matete et du Kongo-Central</w:t>
      </w:r>
      <w:r w:rsidR="006141BF">
        <w:rPr>
          <w:rFonts w:ascii="Tahoma" w:hAnsi="Tahoma" w:cs="Tahoma"/>
          <w:color w:val="auto"/>
          <w:sz w:val="24"/>
          <w:szCs w:val="25"/>
        </w:rPr>
        <w:t>.</w:t>
      </w:r>
    </w:p>
    <w:p w:rsidR="00A4242B" w:rsidRPr="00517A01" w:rsidRDefault="00A4242B" w:rsidP="00C94633">
      <w:pPr>
        <w:spacing w:line="276" w:lineRule="auto"/>
        <w:ind w:left="0" w:right="50" w:firstLine="0"/>
        <w:rPr>
          <w:rFonts w:ascii="Tahoma" w:hAnsi="Tahoma" w:cs="Tahoma"/>
          <w:color w:val="auto"/>
          <w:sz w:val="10"/>
          <w:szCs w:val="25"/>
        </w:rPr>
      </w:pPr>
    </w:p>
    <w:p w:rsidR="008658AC" w:rsidRPr="003856F3" w:rsidRDefault="008658AC" w:rsidP="008658AC">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sidR="00730A2F">
        <w:rPr>
          <w:rFonts w:ascii="Tahoma" w:hAnsi="Tahoma" w:cs="Tahoma"/>
          <w:b/>
          <w:sz w:val="23"/>
          <w:szCs w:val="23"/>
        </w:rPr>
        <w:t xml:space="preserve"> </w:t>
      </w:r>
      <w:r w:rsidRPr="003856F3">
        <w:rPr>
          <w:rFonts w:ascii="Tahoma" w:hAnsi="Tahoma" w:cs="Tahoma"/>
          <w:b/>
          <w:sz w:val="23"/>
          <w:szCs w:val="23"/>
        </w:rPr>
        <w:t xml:space="preserve">      </w:t>
      </w:r>
      <w:r w:rsidRPr="008658AC">
        <w:rPr>
          <w:rFonts w:ascii="Tahoma" w:hAnsi="Tahoma" w:cs="Tahoma"/>
          <w:b/>
          <w:sz w:val="23"/>
          <w:szCs w:val="23"/>
          <w:u w:val="single"/>
        </w:rPr>
        <w:t>Cinquième</w:t>
      </w:r>
      <w:r w:rsidRPr="003856F3">
        <w:rPr>
          <w:rFonts w:ascii="Tahoma" w:hAnsi="Tahoma" w:cs="Tahoma"/>
          <w:b/>
          <w:sz w:val="23"/>
          <w:szCs w:val="23"/>
          <w:u w:val="single"/>
        </w:rPr>
        <w:t xml:space="preserve"> feuillet</w:t>
      </w:r>
    </w:p>
    <w:p w:rsidR="008658AC" w:rsidRPr="002710A5" w:rsidRDefault="008658AC" w:rsidP="00DF07F7">
      <w:pPr>
        <w:spacing w:line="276" w:lineRule="auto"/>
        <w:ind w:right="50" w:firstLine="1124"/>
        <w:rPr>
          <w:rFonts w:ascii="Tahoma" w:hAnsi="Tahoma" w:cs="Tahoma"/>
          <w:color w:val="auto"/>
          <w:sz w:val="20"/>
          <w:szCs w:val="25"/>
        </w:rPr>
      </w:pPr>
    </w:p>
    <w:p w:rsidR="00DF07F7" w:rsidRDefault="0021549B" w:rsidP="00DF07F7">
      <w:pPr>
        <w:spacing w:line="276" w:lineRule="auto"/>
        <w:ind w:right="50" w:firstLine="1124"/>
        <w:rPr>
          <w:rFonts w:ascii="Tahoma" w:hAnsi="Tahoma" w:cs="Tahoma"/>
          <w:sz w:val="24"/>
          <w:szCs w:val="25"/>
        </w:rPr>
      </w:pPr>
      <w:r>
        <w:rPr>
          <w:rFonts w:ascii="Tahoma" w:hAnsi="Tahoma" w:cs="Tahoma"/>
          <w:color w:val="auto"/>
          <w:sz w:val="24"/>
          <w:szCs w:val="25"/>
        </w:rPr>
        <w:t xml:space="preserve">Examinant l’état de la procédure, le </w:t>
      </w:r>
      <w:r w:rsidR="00DF07F7" w:rsidRPr="00645832">
        <w:rPr>
          <w:rFonts w:ascii="Tahoma" w:hAnsi="Tahoma" w:cs="Tahoma"/>
          <w:sz w:val="24"/>
          <w:szCs w:val="25"/>
        </w:rPr>
        <w:t xml:space="preserve">Conseil d’Etat </w:t>
      </w:r>
      <w:r w:rsidR="00F71BC8">
        <w:rPr>
          <w:rFonts w:ascii="Tahoma" w:hAnsi="Tahoma" w:cs="Tahoma"/>
          <w:sz w:val="24"/>
          <w:szCs w:val="25"/>
        </w:rPr>
        <w:t xml:space="preserve">déclara la cause en état d’être d’examiné </w:t>
      </w:r>
      <w:r w:rsidR="006001A5">
        <w:rPr>
          <w:rFonts w:ascii="Tahoma" w:hAnsi="Tahoma" w:cs="Tahoma"/>
          <w:sz w:val="24"/>
          <w:szCs w:val="25"/>
        </w:rPr>
        <w:t>sur base des exploits réguliers de notification de date d’aud</w:t>
      </w:r>
      <w:r w:rsidR="001533DA">
        <w:rPr>
          <w:rFonts w:ascii="Tahoma" w:hAnsi="Tahoma" w:cs="Tahoma"/>
          <w:sz w:val="24"/>
          <w:szCs w:val="25"/>
        </w:rPr>
        <w:t>ience faite à toutes les partie</w:t>
      </w:r>
      <w:r w:rsidR="00EE6A64">
        <w:rPr>
          <w:rFonts w:ascii="Tahoma" w:hAnsi="Tahoma" w:cs="Tahoma"/>
          <w:sz w:val="24"/>
          <w:szCs w:val="25"/>
        </w:rPr>
        <w:t>s</w:t>
      </w:r>
      <w:r w:rsidR="001533DA">
        <w:rPr>
          <w:rFonts w:ascii="Tahoma" w:hAnsi="Tahoma" w:cs="Tahoma"/>
          <w:sz w:val="24"/>
          <w:szCs w:val="25"/>
        </w:rPr>
        <w:t>, et accorda la parole</w:t>
      </w:r>
      <w:r w:rsidR="003E3D39">
        <w:rPr>
          <w:rFonts w:ascii="Tahoma" w:hAnsi="Tahoma" w:cs="Tahoma"/>
          <w:sz w:val="24"/>
          <w:szCs w:val="25"/>
        </w:rPr>
        <w:t> :</w:t>
      </w:r>
    </w:p>
    <w:p w:rsidR="00A70F20" w:rsidRPr="002710A5" w:rsidRDefault="00A70F20" w:rsidP="002710A5">
      <w:pPr>
        <w:spacing w:line="276" w:lineRule="auto"/>
        <w:ind w:left="0" w:right="50" w:firstLine="0"/>
        <w:rPr>
          <w:rFonts w:ascii="Tahoma" w:hAnsi="Tahoma" w:cs="Tahoma"/>
          <w:sz w:val="6"/>
          <w:szCs w:val="25"/>
        </w:rPr>
      </w:pPr>
    </w:p>
    <w:p w:rsidR="009C5BB2" w:rsidRPr="000D4D3E" w:rsidRDefault="009C5BB2" w:rsidP="007400F7">
      <w:pPr>
        <w:spacing w:line="276" w:lineRule="auto"/>
        <w:ind w:right="50" w:firstLine="1124"/>
        <w:rPr>
          <w:rFonts w:ascii="Tahoma" w:hAnsi="Tahoma" w:cs="Tahoma"/>
          <w:color w:val="auto"/>
          <w:sz w:val="2"/>
          <w:szCs w:val="25"/>
        </w:rPr>
      </w:pPr>
    </w:p>
    <w:p w:rsidR="000F65BA" w:rsidRDefault="007A38AF" w:rsidP="00BE512F">
      <w:pPr>
        <w:pStyle w:val="Paragraphedeliste"/>
        <w:numPr>
          <w:ilvl w:val="0"/>
          <w:numId w:val="16"/>
        </w:numPr>
        <w:spacing w:line="276" w:lineRule="auto"/>
        <w:ind w:right="50"/>
        <w:rPr>
          <w:rFonts w:ascii="Tahoma" w:hAnsi="Tahoma" w:cs="Tahoma"/>
          <w:sz w:val="24"/>
          <w:szCs w:val="25"/>
        </w:rPr>
      </w:pPr>
      <w:r w:rsidRPr="00A8533A">
        <w:rPr>
          <w:rFonts w:ascii="Tahoma" w:hAnsi="Tahoma" w:cs="Tahoma"/>
          <w:color w:val="auto"/>
          <w:sz w:val="24"/>
          <w:szCs w:val="25"/>
        </w:rPr>
        <w:t xml:space="preserve">D’abord </w:t>
      </w:r>
      <w:r w:rsidR="00ED7699">
        <w:rPr>
          <w:rFonts w:ascii="Tahoma" w:hAnsi="Tahoma" w:cs="Tahoma"/>
          <w:color w:val="auto"/>
          <w:sz w:val="24"/>
          <w:szCs w:val="25"/>
        </w:rPr>
        <w:t xml:space="preserve">à </w:t>
      </w:r>
      <w:r w:rsidR="00A925CF">
        <w:rPr>
          <w:rFonts w:ascii="Tahoma" w:hAnsi="Tahoma" w:cs="Tahoma"/>
          <w:color w:val="auto"/>
          <w:sz w:val="24"/>
          <w:szCs w:val="25"/>
        </w:rPr>
        <w:t>M</w:t>
      </w:r>
      <w:r w:rsidR="00782749">
        <w:rPr>
          <w:rFonts w:ascii="Tahoma" w:hAnsi="Tahoma" w:cs="Tahoma"/>
          <w:color w:val="auto"/>
          <w:sz w:val="24"/>
          <w:szCs w:val="25"/>
        </w:rPr>
        <w:t xml:space="preserve">aître </w:t>
      </w:r>
      <w:r w:rsidR="00756F35">
        <w:rPr>
          <w:rFonts w:ascii="Tahoma" w:hAnsi="Tahoma" w:cs="Tahoma"/>
          <w:color w:val="auto"/>
          <w:sz w:val="24"/>
          <w:szCs w:val="25"/>
        </w:rPr>
        <w:t>Eddy KAZADI KABUNDI</w:t>
      </w:r>
      <w:r w:rsidR="0026487C" w:rsidRPr="00A8533A">
        <w:rPr>
          <w:rFonts w:ascii="Tahoma" w:hAnsi="Tahoma" w:cs="Tahoma"/>
          <w:color w:val="auto"/>
          <w:sz w:val="24"/>
          <w:szCs w:val="25"/>
        </w:rPr>
        <w:t>,</w:t>
      </w:r>
      <w:r w:rsidR="00A925CF">
        <w:rPr>
          <w:rFonts w:ascii="Tahoma" w:hAnsi="Tahoma" w:cs="Tahoma"/>
          <w:color w:val="auto"/>
          <w:sz w:val="24"/>
          <w:szCs w:val="25"/>
        </w:rPr>
        <w:t xml:space="preserve"> </w:t>
      </w:r>
      <w:r w:rsidR="00ED7699">
        <w:rPr>
          <w:rFonts w:ascii="Tahoma" w:hAnsi="Tahoma" w:cs="Tahoma"/>
          <w:color w:val="auto"/>
          <w:sz w:val="24"/>
          <w:szCs w:val="25"/>
        </w:rPr>
        <w:t>conseil des appelant</w:t>
      </w:r>
      <w:r w:rsidR="00756F35">
        <w:rPr>
          <w:rFonts w:ascii="Tahoma" w:hAnsi="Tahoma" w:cs="Tahoma"/>
          <w:color w:val="auto"/>
          <w:sz w:val="24"/>
          <w:szCs w:val="25"/>
        </w:rPr>
        <w:t>s</w:t>
      </w:r>
      <w:r w:rsidR="00ED7699">
        <w:rPr>
          <w:rFonts w:ascii="Tahoma" w:hAnsi="Tahoma" w:cs="Tahoma"/>
          <w:color w:val="auto"/>
          <w:sz w:val="24"/>
          <w:szCs w:val="25"/>
        </w:rPr>
        <w:t xml:space="preserve"> </w:t>
      </w:r>
      <w:r w:rsidR="0026487C" w:rsidRPr="00A8533A">
        <w:rPr>
          <w:rFonts w:ascii="Tahoma" w:hAnsi="Tahoma" w:cs="Tahoma"/>
          <w:sz w:val="24"/>
          <w:szCs w:val="25"/>
        </w:rPr>
        <w:t>qui exposa les faits</w:t>
      </w:r>
      <w:r w:rsidR="00451BD2" w:rsidRPr="00A8533A">
        <w:rPr>
          <w:rFonts w:ascii="Tahoma" w:hAnsi="Tahoma" w:cs="Tahoma"/>
          <w:sz w:val="24"/>
          <w:szCs w:val="25"/>
        </w:rPr>
        <w:t>,</w:t>
      </w:r>
      <w:r w:rsidR="00100413" w:rsidRPr="00A8533A">
        <w:rPr>
          <w:rFonts w:ascii="Tahoma" w:hAnsi="Tahoma" w:cs="Tahoma"/>
          <w:sz w:val="24"/>
          <w:szCs w:val="25"/>
        </w:rPr>
        <w:t xml:space="preserve"> </w:t>
      </w:r>
      <w:r w:rsidR="003B178E" w:rsidRPr="00A8533A">
        <w:rPr>
          <w:rFonts w:ascii="Tahoma" w:hAnsi="Tahoma" w:cs="Tahoma"/>
          <w:sz w:val="24"/>
          <w:szCs w:val="25"/>
        </w:rPr>
        <w:t xml:space="preserve">plaida, </w:t>
      </w:r>
      <w:r w:rsidR="00A925CF">
        <w:rPr>
          <w:rFonts w:ascii="Tahoma" w:hAnsi="Tahoma" w:cs="Tahoma"/>
          <w:sz w:val="24"/>
          <w:szCs w:val="25"/>
        </w:rPr>
        <w:t>conclut</w:t>
      </w:r>
      <w:r w:rsidR="00A925CF" w:rsidRPr="00A925CF">
        <w:rPr>
          <w:rFonts w:ascii="Tahoma" w:hAnsi="Tahoma" w:cs="Tahoma"/>
          <w:sz w:val="24"/>
          <w:szCs w:val="25"/>
        </w:rPr>
        <w:t xml:space="preserve"> </w:t>
      </w:r>
      <w:r w:rsidR="00ED7699">
        <w:rPr>
          <w:rFonts w:ascii="Tahoma" w:hAnsi="Tahoma" w:cs="Tahoma"/>
          <w:sz w:val="24"/>
          <w:szCs w:val="25"/>
        </w:rPr>
        <w:t xml:space="preserve">en ces termes </w:t>
      </w:r>
      <w:r w:rsidR="00A925CF" w:rsidRPr="00A925CF">
        <w:rPr>
          <w:rFonts w:ascii="Tahoma" w:hAnsi="Tahoma" w:cs="Tahoma"/>
          <w:sz w:val="24"/>
          <w:szCs w:val="25"/>
        </w:rPr>
        <w:t>:</w:t>
      </w:r>
    </w:p>
    <w:p w:rsidR="00BE512F" w:rsidRPr="002710A5" w:rsidRDefault="00BE512F" w:rsidP="00BE512F">
      <w:pPr>
        <w:pStyle w:val="Paragraphedeliste"/>
        <w:spacing w:line="276" w:lineRule="auto"/>
        <w:ind w:right="50" w:firstLine="0"/>
        <w:rPr>
          <w:rFonts w:ascii="Tahoma" w:hAnsi="Tahoma" w:cs="Tahoma"/>
          <w:sz w:val="6"/>
          <w:szCs w:val="25"/>
        </w:rPr>
      </w:pPr>
    </w:p>
    <w:p w:rsidR="00F6120D" w:rsidRDefault="00F6120D" w:rsidP="00F6120D">
      <w:pPr>
        <w:pStyle w:val="Paragraphedeliste"/>
        <w:spacing w:line="276" w:lineRule="auto"/>
        <w:ind w:left="0" w:right="50" w:firstLine="709"/>
        <w:rPr>
          <w:rFonts w:ascii="Tahoma" w:hAnsi="Tahoma" w:cs="Tahoma"/>
          <w:b/>
          <w:sz w:val="24"/>
          <w:szCs w:val="25"/>
        </w:rPr>
      </w:pPr>
      <w:r w:rsidRPr="00FD6981">
        <w:rPr>
          <w:rFonts w:ascii="Tahoma" w:hAnsi="Tahoma" w:cs="Tahoma"/>
          <w:b/>
          <w:sz w:val="24"/>
          <w:szCs w:val="25"/>
        </w:rPr>
        <w:t>Par</w:t>
      </w:r>
      <w:r>
        <w:rPr>
          <w:rFonts w:ascii="Tahoma" w:hAnsi="Tahoma" w:cs="Tahoma"/>
          <w:b/>
          <w:sz w:val="24"/>
          <w:szCs w:val="25"/>
        </w:rPr>
        <w:t xml:space="preserve">  </w:t>
      </w:r>
      <w:r w:rsidRPr="00FD6981">
        <w:rPr>
          <w:rFonts w:ascii="Tahoma" w:hAnsi="Tahoma" w:cs="Tahoma"/>
          <w:b/>
          <w:sz w:val="24"/>
          <w:szCs w:val="25"/>
        </w:rPr>
        <w:t xml:space="preserve">ces </w:t>
      </w:r>
      <w:r>
        <w:rPr>
          <w:rFonts w:ascii="Tahoma" w:hAnsi="Tahoma" w:cs="Tahoma"/>
          <w:b/>
          <w:sz w:val="24"/>
          <w:szCs w:val="25"/>
        </w:rPr>
        <w:t xml:space="preserve"> </w:t>
      </w:r>
      <w:r w:rsidRPr="00FD6981">
        <w:rPr>
          <w:rFonts w:ascii="Tahoma" w:hAnsi="Tahoma" w:cs="Tahoma"/>
          <w:b/>
          <w:sz w:val="24"/>
          <w:szCs w:val="25"/>
        </w:rPr>
        <w:t>motifs,</w:t>
      </w:r>
    </w:p>
    <w:p w:rsidR="00A8533A" w:rsidRPr="008D32DD" w:rsidRDefault="00A8533A" w:rsidP="004F0D06">
      <w:pPr>
        <w:spacing w:line="276" w:lineRule="auto"/>
        <w:ind w:left="0" w:right="50" w:firstLine="0"/>
        <w:rPr>
          <w:i/>
          <w:sz w:val="8"/>
          <w:szCs w:val="25"/>
        </w:rPr>
      </w:pPr>
    </w:p>
    <w:p w:rsidR="00F6120D" w:rsidRDefault="008D32DD" w:rsidP="008D32DD">
      <w:pPr>
        <w:pStyle w:val="Paragraphedeliste"/>
        <w:spacing w:line="276" w:lineRule="auto"/>
        <w:ind w:left="0" w:right="50" w:firstLine="0"/>
        <w:rPr>
          <w:rFonts w:ascii="Tahoma" w:hAnsi="Tahoma" w:cs="Tahoma"/>
          <w:b/>
          <w:sz w:val="24"/>
          <w:szCs w:val="25"/>
        </w:rPr>
      </w:pPr>
      <w:r w:rsidRPr="008D32DD">
        <w:rPr>
          <w:rFonts w:ascii="Tahoma" w:hAnsi="Tahoma" w:cs="Tahoma"/>
          <w:sz w:val="24"/>
          <w:szCs w:val="25"/>
        </w:rPr>
        <w:t>«</w:t>
      </w:r>
      <w:r>
        <w:rPr>
          <w:rFonts w:ascii="Tahoma" w:hAnsi="Tahoma" w:cs="Tahoma"/>
          <w:b/>
          <w:sz w:val="24"/>
          <w:szCs w:val="25"/>
        </w:rPr>
        <w:t> </w:t>
      </w:r>
      <w:r>
        <w:rPr>
          <w:rFonts w:ascii="Tahoma" w:hAnsi="Tahoma" w:cs="Tahoma"/>
          <w:b/>
          <w:sz w:val="24"/>
          <w:szCs w:val="25"/>
        </w:rPr>
        <w:tab/>
      </w:r>
      <w:r w:rsidR="00510E8A">
        <w:rPr>
          <w:i/>
          <w:sz w:val="24"/>
          <w:szCs w:val="25"/>
        </w:rPr>
        <w:t>Sous toutes réserves généralement quelconques,</w:t>
      </w:r>
      <w:r w:rsidR="00F6120D" w:rsidRPr="00FD6981">
        <w:rPr>
          <w:rFonts w:ascii="Tahoma" w:hAnsi="Tahoma" w:cs="Tahoma"/>
          <w:b/>
          <w:sz w:val="24"/>
          <w:szCs w:val="25"/>
        </w:rPr>
        <w:t xml:space="preserve"> </w:t>
      </w:r>
    </w:p>
    <w:p w:rsidR="008D32DD" w:rsidRPr="00D029B4" w:rsidRDefault="00F6120D" w:rsidP="00F6120D">
      <w:pPr>
        <w:pStyle w:val="Paragraphedeliste"/>
        <w:spacing w:line="276" w:lineRule="auto"/>
        <w:ind w:left="0" w:right="50" w:firstLine="0"/>
        <w:rPr>
          <w:rFonts w:ascii="Tahoma" w:hAnsi="Tahoma" w:cs="Tahoma"/>
          <w:sz w:val="8"/>
          <w:szCs w:val="25"/>
        </w:rPr>
      </w:pPr>
      <w:r>
        <w:rPr>
          <w:rFonts w:ascii="Tahoma" w:hAnsi="Tahoma" w:cs="Tahoma"/>
          <w:sz w:val="24"/>
          <w:szCs w:val="25"/>
        </w:rPr>
        <w:tab/>
      </w:r>
    </w:p>
    <w:p w:rsidR="00F6120D" w:rsidRDefault="00C25B5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42CAA">
        <w:rPr>
          <w:rFonts w:ascii="Tahoma" w:hAnsi="Tahoma" w:cs="Tahoma"/>
          <w:sz w:val="24"/>
          <w:szCs w:val="25"/>
        </w:rPr>
        <w:tab/>
      </w:r>
      <w:r w:rsidR="00D029B4">
        <w:rPr>
          <w:rFonts w:ascii="Tahoma" w:hAnsi="Tahoma" w:cs="Tahoma"/>
          <w:b/>
          <w:sz w:val="24"/>
          <w:szCs w:val="25"/>
        </w:rPr>
        <w:t>Plaise au Conseil d’Etat de :</w:t>
      </w:r>
    </w:p>
    <w:p w:rsidR="00F6120D" w:rsidRPr="00B93E6A" w:rsidRDefault="00F6120D" w:rsidP="00F6120D">
      <w:pPr>
        <w:pStyle w:val="Paragraphedeliste"/>
        <w:spacing w:line="276" w:lineRule="auto"/>
        <w:ind w:left="0" w:right="50" w:firstLine="0"/>
        <w:rPr>
          <w:rFonts w:ascii="Tahoma" w:hAnsi="Tahoma" w:cs="Tahoma"/>
          <w:sz w:val="8"/>
          <w:szCs w:val="25"/>
        </w:rPr>
      </w:pPr>
    </w:p>
    <w:p w:rsidR="00B0348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581E91">
        <w:rPr>
          <w:rFonts w:ascii="Tahoma" w:hAnsi="Tahoma" w:cs="Tahoma"/>
          <w:sz w:val="24"/>
          <w:szCs w:val="25"/>
        </w:rPr>
        <w:t>D</w:t>
      </w:r>
      <w:r w:rsidR="00756F35">
        <w:rPr>
          <w:rFonts w:ascii="Tahoma" w:hAnsi="Tahoma" w:cs="Tahoma"/>
          <w:sz w:val="24"/>
          <w:szCs w:val="25"/>
        </w:rPr>
        <w:t xml:space="preserve">éclarer parfaitement recevable et bien-fondé le </w:t>
      </w:r>
      <w:r w:rsidR="00B93E6A">
        <w:rPr>
          <w:rFonts w:ascii="Tahoma" w:hAnsi="Tahoma" w:cs="Tahoma"/>
          <w:sz w:val="24"/>
          <w:szCs w:val="25"/>
        </w:rPr>
        <w:t>« </w:t>
      </w:r>
      <w:r w:rsidR="00756F35">
        <w:rPr>
          <w:rFonts w:ascii="Tahoma" w:hAnsi="Tahoma" w:cs="Tahoma"/>
          <w:sz w:val="24"/>
          <w:szCs w:val="25"/>
        </w:rPr>
        <w:t xml:space="preserve">présent </w:t>
      </w:r>
      <w:r w:rsidR="009E6C37">
        <w:rPr>
          <w:rFonts w:ascii="Tahoma" w:hAnsi="Tahoma" w:cs="Tahoma"/>
          <w:sz w:val="24"/>
          <w:szCs w:val="25"/>
        </w:rPr>
        <w:t>appel, en conséquence</w:t>
      </w:r>
      <w:r w:rsidR="00002919">
        <w:rPr>
          <w:rFonts w:ascii="Tahoma" w:hAnsi="Tahoma" w:cs="Tahoma"/>
          <w:sz w:val="24"/>
          <w:szCs w:val="25"/>
        </w:rPr>
        <w:t> ;</w:t>
      </w:r>
    </w:p>
    <w:p w:rsidR="00B03483" w:rsidRPr="002710A5" w:rsidRDefault="00B03483" w:rsidP="00F6120D">
      <w:pPr>
        <w:pStyle w:val="Paragraphedeliste"/>
        <w:spacing w:line="276" w:lineRule="auto"/>
        <w:ind w:left="0" w:right="50" w:firstLine="0"/>
        <w:rPr>
          <w:rFonts w:ascii="Tahoma" w:hAnsi="Tahoma" w:cs="Tahoma"/>
          <w:sz w:val="6"/>
          <w:szCs w:val="25"/>
        </w:rPr>
      </w:pPr>
    </w:p>
    <w:p w:rsidR="00581E91" w:rsidRDefault="00B03483"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002919">
        <w:rPr>
          <w:rFonts w:ascii="Tahoma" w:hAnsi="Tahoma" w:cs="Tahoma"/>
          <w:sz w:val="24"/>
          <w:szCs w:val="25"/>
        </w:rPr>
        <w:t xml:space="preserve">Annuler la décision entreprise dans toutes ses « dispositions </w:t>
      </w:r>
      <w:r w:rsidR="00581E91">
        <w:rPr>
          <w:rFonts w:ascii="Tahoma" w:hAnsi="Tahoma" w:cs="Tahoma"/>
          <w:sz w:val="24"/>
          <w:szCs w:val="25"/>
        </w:rPr>
        <w:t>en conséquence l’arrêt entrepris en toutes « ses dispositions ;</w:t>
      </w:r>
    </w:p>
    <w:p w:rsidR="008829A7" w:rsidRPr="008829A7" w:rsidRDefault="008829A7" w:rsidP="00F6120D">
      <w:pPr>
        <w:pStyle w:val="Paragraphedeliste"/>
        <w:spacing w:line="276" w:lineRule="auto"/>
        <w:ind w:left="0" w:right="50" w:firstLine="0"/>
        <w:rPr>
          <w:rFonts w:ascii="Tahoma" w:hAnsi="Tahoma" w:cs="Tahoma"/>
          <w:sz w:val="6"/>
          <w:szCs w:val="25"/>
        </w:rPr>
      </w:pPr>
    </w:p>
    <w:p w:rsidR="00256FE3" w:rsidRDefault="00F6120D"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C82E3C">
        <w:rPr>
          <w:rFonts w:ascii="Tahoma" w:hAnsi="Tahoma" w:cs="Tahoma"/>
          <w:sz w:val="24"/>
          <w:szCs w:val="25"/>
        </w:rPr>
        <w:tab/>
      </w:r>
      <w:r w:rsidR="00A16A58">
        <w:rPr>
          <w:rFonts w:ascii="Tahoma" w:hAnsi="Tahoma" w:cs="Tahoma"/>
          <w:sz w:val="24"/>
          <w:szCs w:val="25"/>
        </w:rPr>
        <w:t xml:space="preserve">Statuant </w:t>
      </w:r>
      <w:r w:rsidR="00256FE3">
        <w:rPr>
          <w:rFonts w:ascii="Tahoma" w:hAnsi="Tahoma" w:cs="Tahoma"/>
          <w:sz w:val="24"/>
          <w:szCs w:val="25"/>
        </w:rPr>
        <w:t>par évocation, et faisant ce qu’aurait dû « faire le premier juge :</w:t>
      </w:r>
    </w:p>
    <w:p w:rsidR="00256FE3" w:rsidRPr="0094485C" w:rsidRDefault="00256FE3" w:rsidP="00F6120D">
      <w:pPr>
        <w:pStyle w:val="Paragraphedeliste"/>
        <w:spacing w:line="276" w:lineRule="auto"/>
        <w:ind w:left="0" w:right="50" w:firstLine="0"/>
        <w:rPr>
          <w:rFonts w:ascii="Tahoma" w:hAnsi="Tahoma" w:cs="Tahoma"/>
          <w:sz w:val="8"/>
          <w:szCs w:val="25"/>
        </w:rPr>
      </w:pPr>
    </w:p>
    <w:p w:rsidR="00F6242F" w:rsidRDefault="00141556"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L</w:t>
      </w:r>
      <w:r w:rsidR="00256FE3">
        <w:rPr>
          <w:rFonts w:ascii="Tahoma" w:hAnsi="Tahoma" w:cs="Tahoma"/>
          <w:sz w:val="24"/>
          <w:szCs w:val="25"/>
        </w:rPr>
        <w:t>e Conseil d’Etat</w:t>
      </w:r>
      <w:r>
        <w:rPr>
          <w:rFonts w:ascii="Tahoma" w:hAnsi="Tahoma" w:cs="Tahoma"/>
          <w:sz w:val="24"/>
          <w:szCs w:val="25"/>
        </w:rPr>
        <w:t xml:space="preserve"> ordonnera </w:t>
      </w:r>
      <w:r w:rsidR="00D87C66">
        <w:rPr>
          <w:rFonts w:ascii="Tahoma" w:hAnsi="Tahoma" w:cs="Tahoma"/>
          <w:sz w:val="24"/>
          <w:szCs w:val="25"/>
        </w:rPr>
        <w:t xml:space="preserve">l’annulation de la </w:t>
      </w:r>
      <w:r w:rsidR="0094485C">
        <w:rPr>
          <w:rFonts w:ascii="Tahoma" w:hAnsi="Tahoma" w:cs="Tahoma"/>
          <w:sz w:val="24"/>
          <w:szCs w:val="25"/>
        </w:rPr>
        <w:t>« </w:t>
      </w:r>
      <w:r w:rsidR="00D87C66">
        <w:rPr>
          <w:rFonts w:ascii="Tahoma" w:hAnsi="Tahoma" w:cs="Tahoma"/>
          <w:sz w:val="24"/>
          <w:szCs w:val="25"/>
        </w:rPr>
        <w:t xml:space="preserve">décision </w:t>
      </w:r>
      <w:proofErr w:type="spellStart"/>
      <w:r w:rsidR="00D87C66">
        <w:rPr>
          <w:rFonts w:ascii="Tahoma" w:hAnsi="Tahoma" w:cs="Tahoma"/>
          <w:sz w:val="24"/>
          <w:szCs w:val="25"/>
        </w:rPr>
        <w:t>N°Réf</w:t>
      </w:r>
      <w:proofErr w:type="spellEnd"/>
      <w:r w:rsidR="00D87C66">
        <w:rPr>
          <w:rFonts w:ascii="Tahoma" w:hAnsi="Tahoma" w:cs="Tahoma"/>
          <w:sz w:val="24"/>
          <w:szCs w:val="25"/>
        </w:rPr>
        <w:t xml:space="preserve">. : KG/CE-ONA/008/2020 du 15 </w:t>
      </w:r>
      <w:r w:rsidR="0094485C">
        <w:rPr>
          <w:rFonts w:ascii="Tahoma" w:hAnsi="Tahoma" w:cs="Tahoma"/>
          <w:sz w:val="24"/>
          <w:szCs w:val="25"/>
        </w:rPr>
        <w:t>« </w:t>
      </w:r>
      <w:r w:rsidR="00D87C66">
        <w:rPr>
          <w:rFonts w:ascii="Tahoma" w:hAnsi="Tahoma" w:cs="Tahoma"/>
          <w:sz w:val="24"/>
          <w:szCs w:val="25"/>
        </w:rPr>
        <w:t xml:space="preserve">décembre 2020 de la Commission Electorale de l’ONA </w:t>
      </w:r>
      <w:r w:rsidR="0094485C">
        <w:rPr>
          <w:rFonts w:ascii="Tahoma" w:hAnsi="Tahoma" w:cs="Tahoma"/>
          <w:sz w:val="24"/>
          <w:szCs w:val="25"/>
        </w:rPr>
        <w:t>« </w:t>
      </w:r>
      <w:r w:rsidR="00D87C66">
        <w:rPr>
          <w:rFonts w:ascii="Tahoma" w:hAnsi="Tahoma" w:cs="Tahoma"/>
          <w:sz w:val="24"/>
          <w:szCs w:val="25"/>
        </w:rPr>
        <w:t xml:space="preserve">portant confirmation et affichage des résultats définitifs </w:t>
      </w:r>
      <w:r w:rsidR="0094485C">
        <w:rPr>
          <w:rFonts w:ascii="Tahoma" w:hAnsi="Tahoma" w:cs="Tahoma"/>
          <w:sz w:val="24"/>
          <w:szCs w:val="25"/>
        </w:rPr>
        <w:t>« </w:t>
      </w:r>
      <w:r w:rsidR="00D87C66">
        <w:rPr>
          <w:rFonts w:ascii="Tahoma" w:hAnsi="Tahoma" w:cs="Tahoma"/>
          <w:sz w:val="24"/>
          <w:szCs w:val="25"/>
        </w:rPr>
        <w:t xml:space="preserve">des élections des membres du bureau du Conseil </w:t>
      </w:r>
      <w:r w:rsidR="0094485C">
        <w:rPr>
          <w:rFonts w:ascii="Tahoma" w:hAnsi="Tahoma" w:cs="Tahoma"/>
          <w:sz w:val="24"/>
          <w:szCs w:val="25"/>
        </w:rPr>
        <w:t>« </w:t>
      </w:r>
      <w:r w:rsidR="00D87C66">
        <w:rPr>
          <w:rFonts w:ascii="Tahoma" w:hAnsi="Tahoma" w:cs="Tahoma"/>
          <w:sz w:val="24"/>
          <w:szCs w:val="25"/>
        </w:rPr>
        <w:t xml:space="preserve">national de l’Ordre </w:t>
      </w:r>
      <w:r w:rsidR="003F5C73">
        <w:rPr>
          <w:rFonts w:ascii="Tahoma" w:hAnsi="Tahoma" w:cs="Tahoma"/>
          <w:sz w:val="24"/>
          <w:szCs w:val="25"/>
        </w:rPr>
        <w:t xml:space="preserve">des Architectes </w:t>
      </w:r>
      <w:r w:rsidR="00625DF4">
        <w:rPr>
          <w:rFonts w:ascii="Tahoma" w:hAnsi="Tahoma" w:cs="Tahoma"/>
          <w:sz w:val="24"/>
          <w:szCs w:val="25"/>
        </w:rPr>
        <w:t xml:space="preserve">tenues le 12 </w:t>
      </w:r>
      <w:r w:rsidR="0094485C">
        <w:rPr>
          <w:rFonts w:ascii="Tahoma" w:hAnsi="Tahoma" w:cs="Tahoma"/>
          <w:sz w:val="24"/>
          <w:szCs w:val="25"/>
        </w:rPr>
        <w:t>« </w:t>
      </w:r>
      <w:r w:rsidR="00625DF4">
        <w:rPr>
          <w:rFonts w:ascii="Tahoma" w:hAnsi="Tahoma" w:cs="Tahoma"/>
          <w:sz w:val="24"/>
          <w:szCs w:val="25"/>
        </w:rPr>
        <w:t xml:space="preserve">décembre 2020 en Assemblée générale élective pour </w:t>
      </w:r>
      <w:r w:rsidR="0094485C">
        <w:rPr>
          <w:rFonts w:ascii="Tahoma" w:hAnsi="Tahoma" w:cs="Tahoma"/>
          <w:sz w:val="24"/>
          <w:szCs w:val="25"/>
        </w:rPr>
        <w:t>« </w:t>
      </w:r>
      <w:r w:rsidR="00625DF4">
        <w:rPr>
          <w:rFonts w:ascii="Tahoma" w:hAnsi="Tahoma" w:cs="Tahoma"/>
          <w:sz w:val="24"/>
          <w:szCs w:val="25"/>
        </w:rPr>
        <w:t>une nouvelle élection à organiser par le Conseil d’Etat</w:t>
      </w:r>
      <w:r w:rsidR="00E17376">
        <w:rPr>
          <w:rFonts w:ascii="Tahoma" w:hAnsi="Tahoma" w:cs="Tahoma"/>
          <w:sz w:val="24"/>
          <w:szCs w:val="25"/>
        </w:rPr>
        <w:t> ;</w:t>
      </w:r>
      <w:r w:rsidR="00D04B9A">
        <w:rPr>
          <w:rFonts w:ascii="Tahoma" w:hAnsi="Tahoma" w:cs="Tahoma"/>
          <w:sz w:val="24"/>
          <w:szCs w:val="25"/>
        </w:rPr>
        <w:t xml:space="preserve"> </w:t>
      </w:r>
      <w:r w:rsidR="00C82E3C">
        <w:rPr>
          <w:rFonts w:ascii="Tahoma" w:hAnsi="Tahoma" w:cs="Tahoma"/>
          <w:sz w:val="24"/>
          <w:szCs w:val="25"/>
        </w:rPr>
        <w:t xml:space="preserve"> </w:t>
      </w:r>
    </w:p>
    <w:p w:rsidR="006B07EE" w:rsidRPr="002710A5" w:rsidRDefault="006B07EE" w:rsidP="00F6120D">
      <w:pPr>
        <w:pStyle w:val="Paragraphedeliste"/>
        <w:spacing w:line="276" w:lineRule="auto"/>
        <w:ind w:left="0" w:right="50" w:firstLine="0"/>
        <w:rPr>
          <w:rFonts w:ascii="Tahoma" w:hAnsi="Tahoma" w:cs="Tahoma"/>
          <w:sz w:val="8"/>
          <w:szCs w:val="25"/>
        </w:rPr>
      </w:pPr>
    </w:p>
    <w:p w:rsidR="006B07EE" w:rsidRDefault="006B07EE"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2140DC">
        <w:rPr>
          <w:rFonts w:ascii="Tahoma" w:hAnsi="Tahoma" w:cs="Tahoma"/>
          <w:sz w:val="24"/>
          <w:szCs w:val="25"/>
        </w:rPr>
        <w:t xml:space="preserve">Ordonner également l’annulation de toutes les </w:t>
      </w:r>
      <w:r w:rsidR="00CE29CA">
        <w:rPr>
          <w:rFonts w:ascii="Tahoma" w:hAnsi="Tahoma" w:cs="Tahoma"/>
          <w:sz w:val="24"/>
          <w:szCs w:val="25"/>
        </w:rPr>
        <w:t>« </w:t>
      </w:r>
      <w:r w:rsidR="002140DC">
        <w:rPr>
          <w:rFonts w:ascii="Tahoma" w:hAnsi="Tahoma" w:cs="Tahoma"/>
          <w:sz w:val="24"/>
          <w:szCs w:val="25"/>
        </w:rPr>
        <w:t xml:space="preserve">procurations </w:t>
      </w:r>
      <w:r w:rsidR="00CE29CA">
        <w:rPr>
          <w:rFonts w:ascii="Tahoma" w:hAnsi="Tahoma" w:cs="Tahoma"/>
          <w:sz w:val="24"/>
          <w:szCs w:val="25"/>
        </w:rPr>
        <w:t>présentées en violation des formes « prescrites</w:t>
      </w:r>
      <w:r w:rsidR="007068BC">
        <w:rPr>
          <w:rFonts w:ascii="Tahoma" w:hAnsi="Tahoma" w:cs="Tahoma"/>
          <w:sz w:val="24"/>
          <w:szCs w:val="25"/>
        </w:rPr>
        <w:t> ;</w:t>
      </w:r>
    </w:p>
    <w:p w:rsidR="00B562B7" w:rsidRPr="002710A5" w:rsidRDefault="00B562B7" w:rsidP="00F6120D">
      <w:pPr>
        <w:pStyle w:val="Paragraphedeliste"/>
        <w:spacing w:line="276" w:lineRule="auto"/>
        <w:ind w:left="0" w:right="50" w:firstLine="0"/>
        <w:rPr>
          <w:rFonts w:ascii="Tahoma" w:hAnsi="Tahoma" w:cs="Tahoma"/>
          <w:sz w:val="6"/>
          <w:szCs w:val="25"/>
        </w:rPr>
      </w:pPr>
    </w:p>
    <w:p w:rsidR="00B562B7" w:rsidRDefault="00B562B7" w:rsidP="00F6120D">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Mettre les frais à charge de qui de droit ;</w:t>
      </w:r>
    </w:p>
    <w:p w:rsidR="006B07EE" w:rsidRPr="002710A5" w:rsidRDefault="006B07EE" w:rsidP="00F6120D">
      <w:pPr>
        <w:pStyle w:val="Paragraphedeliste"/>
        <w:spacing w:line="276" w:lineRule="auto"/>
        <w:ind w:left="0" w:right="50" w:firstLine="0"/>
        <w:rPr>
          <w:rFonts w:ascii="Tahoma" w:hAnsi="Tahoma" w:cs="Tahoma"/>
          <w:sz w:val="6"/>
          <w:szCs w:val="25"/>
        </w:rPr>
      </w:pPr>
    </w:p>
    <w:p w:rsidR="00F6120D" w:rsidRPr="00D158DE" w:rsidRDefault="007068BC" w:rsidP="00F6120D">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 xml:space="preserve"> </w:t>
      </w:r>
      <w:r w:rsidR="00F6120D" w:rsidRPr="00781922">
        <w:rPr>
          <w:rFonts w:ascii="Tahoma" w:hAnsi="Tahoma" w:cs="Tahoma"/>
          <w:sz w:val="24"/>
          <w:szCs w:val="25"/>
        </w:rPr>
        <w:t>«</w:t>
      </w:r>
      <w:r w:rsidR="00F6120D">
        <w:rPr>
          <w:rFonts w:ascii="Tahoma" w:hAnsi="Tahoma" w:cs="Tahoma"/>
          <w:b/>
          <w:sz w:val="24"/>
          <w:szCs w:val="25"/>
        </w:rPr>
        <w:t> </w:t>
      </w:r>
      <w:r w:rsidR="00F6120D">
        <w:rPr>
          <w:rFonts w:ascii="Tahoma" w:hAnsi="Tahoma" w:cs="Tahoma"/>
          <w:sz w:val="24"/>
          <w:szCs w:val="25"/>
        </w:rPr>
        <w:t xml:space="preserve">Et </w:t>
      </w:r>
      <w:r w:rsidR="00B562B7">
        <w:rPr>
          <w:rFonts w:ascii="Tahoma" w:hAnsi="Tahoma" w:cs="Tahoma"/>
          <w:sz w:val="24"/>
          <w:szCs w:val="25"/>
        </w:rPr>
        <w:t>vous ferez</w:t>
      </w:r>
      <w:r w:rsidR="00F6120D">
        <w:rPr>
          <w:rFonts w:ascii="Tahoma" w:hAnsi="Tahoma" w:cs="Tahoma"/>
          <w:sz w:val="24"/>
          <w:szCs w:val="25"/>
        </w:rPr>
        <w:t xml:space="preserve"> justice ».</w:t>
      </w:r>
    </w:p>
    <w:p w:rsidR="00F6120D" w:rsidRDefault="00F6120D" w:rsidP="00A92A06">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7696" behindDoc="0" locked="0" layoutInCell="1" allowOverlap="1" wp14:anchorId="1058CDDC" wp14:editId="39DE18EF">
                <wp:simplePos x="0" y="0"/>
                <wp:positionH relativeFrom="column">
                  <wp:posOffset>135172</wp:posOffset>
                </wp:positionH>
                <wp:positionV relativeFrom="paragraph">
                  <wp:posOffset>110683</wp:posOffset>
                </wp:positionV>
                <wp:extent cx="3689405" cy="0"/>
                <wp:effectExtent l="0" t="0" r="25400" b="19050"/>
                <wp:wrapNone/>
                <wp:docPr id="7" name="Connecteur droit 7"/>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5pt,8.7pt" to="301.1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MH0QEAAIkDAAAOAAAAZHJzL2Uyb0RvYy54bWysU8GOEzEMvSPxD1HudGYLbMu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sidR="00A92A06">
        <w:rPr>
          <w:rFonts w:ascii="Tahoma" w:hAnsi="Tahoma" w:cs="Tahoma"/>
          <w:sz w:val="24"/>
          <w:szCs w:val="25"/>
        </w:rPr>
        <w:tab/>
        <w:t>‘’</w:t>
      </w:r>
    </w:p>
    <w:p w:rsidR="00B733FC" w:rsidRPr="001547E3" w:rsidRDefault="00B733FC" w:rsidP="00B733FC">
      <w:pPr>
        <w:pStyle w:val="Paragraphedeliste"/>
        <w:tabs>
          <w:tab w:val="right" w:pos="6096"/>
        </w:tabs>
        <w:spacing w:line="276" w:lineRule="auto"/>
        <w:ind w:left="0" w:right="50" w:firstLine="0"/>
        <w:rPr>
          <w:rFonts w:ascii="Tahoma" w:hAnsi="Tahoma" w:cs="Tahoma"/>
          <w:sz w:val="2"/>
          <w:szCs w:val="25"/>
        </w:rPr>
      </w:pPr>
    </w:p>
    <w:p w:rsidR="00721250" w:rsidRPr="00EE6577" w:rsidRDefault="00721250" w:rsidP="00343CEA">
      <w:pPr>
        <w:spacing w:line="276" w:lineRule="auto"/>
        <w:ind w:left="0" w:firstLine="0"/>
        <w:rPr>
          <w:rFonts w:ascii="Tahoma" w:hAnsi="Tahoma" w:cs="Tahoma"/>
          <w:color w:val="auto"/>
          <w:sz w:val="2"/>
          <w:szCs w:val="25"/>
        </w:rPr>
      </w:pPr>
    </w:p>
    <w:p w:rsidR="003C7A29" w:rsidRDefault="009024BD" w:rsidP="003C7A29">
      <w:pPr>
        <w:pStyle w:val="Paragraphedeliste"/>
        <w:numPr>
          <w:ilvl w:val="0"/>
          <w:numId w:val="16"/>
        </w:numPr>
        <w:spacing w:line="276" w:lineRule="auto"/>
        <w:ind w:left="0" w:firstLine="360"/>
        <w:rPr>
          <w:rFonts w:ascii="Tahoma" w:hAnsi="Tahoma" w:cs="Tahoma"/>
          <w:color w:val="auto"/>
          <w:sz w:val="24"/>
          <w:szCs w:val="25"/>
        </w:rPr>
      </w:pPr>
      <w:r>
        <w:rPr>
          <w:rFonts w:ascii="Tahoma" w:hAnsi="Tahoma" w:cs="Tahoma"/>
          <w:color w:val="auto"/>
          <w:sz w:val="24"/>
          <w:szCs w:val="25"/>
        </w:rPr>
        <w:t xml:space="preserve">Ensuite </w:t>
      </w:r>
      <w:r w:rsidR="002F63D6" w:rsidRPr="00802D08">
        <w:rPr>
          <w:rFonts w:ascii="Tahoma" w:hAnsi="Tahoma" w:cs="Tahoma"/>
          <w:color w:val="auto"/>
          <w:sz w:val="24"/>
          <w:szCs w:val="25"/>
        </w:rPr>
        <w:t xml:space="preserve">à </w:t>
      </w:r>
      <w:r w:rsidR="00DD188F" w:rsidRPr="00802D08">
        <w:rPr>
          <w:rFonts w:ascii="Tahoma" w:hAnsi="Tahoma" w:cs="Tahoma"/>
          <w:color w:val="auto"/>
          <w:sz w:val="24"/>
          <w:szCs w:val="25"/>
        </w:rPr>
        <w:t xml:space="preserve">Maître </w:t>
      </w:r>
      <w:r w:rsidR="00606647">
        <w:rPr>
          <w:rFonts w:ascii="Tahoma" w:hAnsi="Tahoma" w:cs="Tahoma"/>
          <w:color w:val="auto"/>
          <w:sz w:val="24"/>
          <w:szCs w:val="25"/>
        </w:rPr>
        <w:t>MULOPO TCHIMANGA Richard</w:t>
      </w:r>
      <w:r w:rsidR="00DD188F" w:rsidRPr="00802D08">
        <w:rPr>
          <w:rFonts w:ascii="Tahoma" w:hAnsi="Tahoma" w:cs="Tahoma"/>
          <w:color w:val="auto"/>
          <w:sz w:val="24"/>
          <w:szCs w:val="25"/>
        </w:rPr>
        <w:t xml:space="preserve">, </w:t>
      </w:r>
      <w:r w:rsidR="00FC05C7">
        <w:rPr>
          <w:rFonts w:ascii="Tahoma" w:hAnsi="Tahoma" w:cs="Tahoma"/>
          <w:color w:val="auto"/>
          <w:sz w:val="24"/>
          <w:szCs w:val="25"/>
        </w:rPr>
        <w:t xml:space="preserve">de la première intimée, </w:t>
      </w:r>
      <w:r w:rsidR="00FC05C7" w:rsidRPr="00111424">
        <w:rPr>
          <w:rFonts w:ascii="Tahoma" w:hAnsi="Tahoma" w:cs="Tahoma"/>
          <w:b/>
          <w:color w:val="auto"/>
          <w:sz w:val="24"/>
          <w:szCs w:val="25"/>
        </w:rPr>
        <w:t>Commission Electorale de l’Ordre des Architectes</w:t>
      </w:r>
      <w:r w:rsidR="00EF00F1" w:rsidRPr="00802D08">
        <w:rPr>
          <w:rFonts w:ascii="Tahoma" w:hAnsi="Tahoma" w:cs="Tahoma"/>
          <w:color w:val="auto"/>
          <w:sz w:val="24"/>
          <w:szCs w:val="25"/>
        </w:rPr>
        <w:t>,</w:t>
      </w:r>
      <w:r w:rsidR="00FC05C7">
        <w:rPr>
          <w:rFonts w:ascii="Tahoma" w:hAnsi="Tahoma" w:cs="Tahoma"/>
          <w:color w:val="auto"/>
          <w:sz w:val="24"/>
          <w:szCs w:val="25"/>
        </w:rPr>
        <w:t xml:space="preserve"> </w:t>
      </w:r>
      <w:r w:rsidR="00A13CC1" w:rsidRPr="00802D08">
        <w:rPr>
          <w:rFonts w:ascii="Tahoma" w:hAnsi="Tahoma" w:cs="Tahoma"/>
          <w:color w:val="auto"/>
          <w:sz w:val="24"/>
          <w:szCs w:val="25"/>
        </w:rPr>
        <w:t>qui présenta</w:t>
      </w:r>
      <w:r w:rsidR="003D6FC5" w:rsidRPr="00802D08">
        <w:rPr>
          <w:rFonts w:ascii="Tahoma" w:hAnsi="Tahoma" w:cs="Tahoma"/>
          <w:color w:val="auto"/>
          <w:sz w:val="24"/>
          <w:szCs w:val="25"/>
        </w:rPr>
        <w:t xml:space="preserve"> ses observations</w:t>
      </w:r>
      <w:r w:rsidR="0029755E" w:rsidRPr="00802D08">
        <w:rPr>
          <w:rFonts w:ascii="Tahoma" w:hAnsi="Tahoma" w:cs="Tahoma"/>
          <w:color w:val="auto"/>
          <w:sz w:val="24"/>
          <w:szCs w:val="25"/>
        </w:rPr>
        <w:t xml:space="preserve">, plaida et </w:t>
      </w:r>
      <w:r w:rsidR="003D6FC5" w:rsidRPr="00802D08">
        <w:rPr>
          <w:rFonts w:ascii="Tahoma" w:hAnsi="Tahoma" w:cs="Tahoma"/>
          <w:color w:val="auto"/>
          <w:sz w:val="24"/>
          <w:szCs w:val="25"/>
        </w:rPr>
        <w:t xml:space="preserve">conclut </w:t>
      </w:r>
      <w:r w:rsidR="0045396C" w:rsidRPr="00802D08">
        <w:rPr>
          <w:rFonts w:ascii="Tahoma" w:hAnsi="Tahoma" w:cs="Tahoma"/>
          <w:color w:val="auto"/>
          <w:sz w:val="24"/>
          <w:szCs w:val="25"/>
        </w:rPr>
        <w:t>en ces termes :</w:t>
      </w:r>
    </w:p>
    <w:p w:rsidR="003C7A29" w:rsidRPr="002710A5" w:rsidRDefault="003C7A29" w:rsidP="003C7A29">
      <w:pPr>
        <w:pStyle w:val="Paragraphedeliste"/>
        <w:spacing w:line="276" w:lineRule="auto"/>
        <w:ind w:left="360" w:firstLine="0"/>
        <w:rPr>
          <w:rFonts w:ascii="Tahoma" w:hAnsi="Tahoma" w:cs="Tahoma"/>
          <w:color w:val="auto"/>
          <w:sz w:val="6"/>
          <w:szCs w:val="25"/>
        </w:rPr>
      </w:pPr>
    </w:p>
    <w:p w:rsidR="002A43A3" w:rsidRDefault="0045396C" w:rsidP="0045396C">
      <w:pPr>
        <w:spacing w:line="276" w:lineRule="auto"/>
        <w:ind w:left="0"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2A43A3" w:rsidRPr="002A43A3">
        <w:rPr>
          <w:rFonts w:ascii="Tahoma" w:hAnsi="Tahoma" w:cs="Tahoma"/>
          <w:b/>
          <w:color w:val="auto"/>
          <w:sz w:val="24"/>
          <w:szCs w:val="25"/>
        </w:rPr>
        <w:t>Par ces motifs</w:t>
      </w:r>
      <w:r w:rsidR="00D5753F">
        <w:rPr>
          <w:rFonts w:ascii="Tahoma" w:hAnsi="Tahoma" w:cs="Tahoma"/>
          <w:b/>
          <w:color w:val="auto"/>
          <w:sz w:val="24"/>
          <w:szCs w:val="25"/>
        </w:rPr>
        <w:t>,</w:t>
      </w:r>
    </w:p>
    <w:p w:rsidR="00D5753F" w:rsidRPr="00D5753F" w:rsidRDefault="00D5753F" w:rsidP="0045396C">
      <w:pPr>
        <w:spacing w:line="276" w:lineRule="auto"/>
        <w:ind w:left="0" w:firstLine="0"/>
        <w:rPr>
          <w:rFonts w:ascii="Tahoma" w:hAnsi="Tahoma" w:cs="Tahoma"/>
          <w:color w:val="auto"/>
          <w:sz w:val="4"/>
          <w:szCs w:val="25"/>
        </w:rPr>
      </w:pPr>
    </w:p>
    <w:p w:rsidR="00D5753F" w:rsidRDefault="00423EA1" w:rsidP="0045396C">
      <w:pPr>
        <w:spacing w:line="276" w:lineRule="auto"/>
        <w:ind w:left="0" w:firstLine="0"/>
        <w:rPr>
          <w:i/>
          <w:color w:val="auto"/>
          <w:sz w:val="24"/>
          <w:szCs w:val="25"/>
        </w:rPr>
      </w:pPr>
      <w:r>
        <w:rPr>
          <w:rFonts w:ascii="Tahoma" w:hAnsi="Tahoma" w:cs="Tahoma"/>
          <w:color w:val="auto"/>
          <w:sz w:val="24"/>
          <w:szCs w:val="25"/>
        </w:rPr>
        <w:t>« </w:t>
      </w:r>
      <w:r w:rsidR="00D5753F">
        <w:rPr>
          <w:rFonts w:ascii="Tahoma" w:hAnsi="Tahoma" w:cs="Tahoma"/>
          <w:color w:val="auto"/>
          <w:sz w:val="24"/>
          <w:szCs w:val="25"/>
        </w:rPr>
        <w:tab/>
      </w:r>
      <w:r w:rsidR="003C7A29">
        <w:rPr>
          <w:i/>
          <w:color w:val="auto"/>
          <w:sz w:val="24"/>
          <w:szCs w:val="25"/>
        </w:rPr>
        <w:t xml:space="preserve">Sous toutes réserves généralement </w:t>
      </w:r>
      <w:r w:rsidR="00A40241">
        <w:rPr>
          <w:i/>
          <w:color w:val="auto"/>
          <w:sz w:val="24"/>
          <w:szCs w:val="25"/>
        </w:rPr>
        <w:t>que de droit,</w:t>
      </w:r>
    </w:p>
    <w:p w:rsidR="0076111E" w:rsidRDefault="0076111E" w:rsidP="0045396C">
      <w:pPr>
        <w:spacing w:line="276" w:lineRule="auto"/>
        <w:ind w:left="0" w:firstLine="0"/>
        <w:rPr>
          <w:i/>
          <w:color w:val="auto"/>
          <w:sz w:val="24"/>
          <w:szCs w:val="25"/>
        </w:rPr>
      </w:pPr>
      <w:r>
        <w:rPr>
          <w:i/>
          <w:color w:val="auto"/>
          <w:sz w:val="24"/>
          <w:szCs w:val="25"/>
        </w:rPr>
        <w:t>« </w:t>
      </w:r>
      <w:r>
        <w:rPr>
          <w:i/>
          <w:color w:val="auto"/>
          <w:sz w:val="24"/>
          <w:szCs w:val="25"/>
        </w:rPr>
        <w:tab/>
        <w:t>Sans reconnaissance préjudiciable aucune ;</w:t>
      </w:r>
    </w:p>
    <w:p w:rsidR="00A40241" w:rsidRPr="002710A5" w:rsidRDefault="00A40241" w:rsidP="0045396C">
      <w:pPr>
        <w:spacing w:line="276" w:lineRule="auto"/>
        <w:ind w:left="0" w:firstLine="0"/>
        <w:rPr>
          <w:rFonts w:ascii="Tahoma" w:hAnsi="Tahoma" w:cs="Tahoma"/>
          <w:color w:val="auto"/>
          <w:sz w:val="6"/>
          <w:szCs w:val="25"/>
        </w:rPr>
      </w:pPr>
    </w:p>
    <w:p w:rsidR="00760637" w:rsidRDefault="00760637"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Vu l’acte d’appel collectif n°030/2021 ;</w:t>
      </w:r>
    </w:p>
    <w:p w:rsidR="00AD5624" w:rsidRPr="003856F3" w:rsidRDefault="00AD5624" w:rsidP="00AD5624">
      <w:pPr>
        <w:spacing w:after="0"/>
        <w:ind w:left="0" w:right="50"/>
        <w:rPr>
          <w:rFonts w:ascii="Tahoma" w:hAnsi="Tahoma" w:cs="Tahoma"/>
          <w:b/>
          <w:sz w:val="23"/>
          <w:szCs w:val="23"/>
          <w:u w:val="single"/>
        </w:rPr>
      </w:pPr>
      <w:r w:rsidRPr="003856F3">
        <w:rPr>
          <w:rFonts w:ascii="Tahoma" w:hAnsi="Tahoma" w:cs="Tahoma"/>
          <w:b/>
          <w:sz w:val="23"/>
          <w:szCs w:val="23"/>
          <w:u w:val="single"/>
        </w:rPr>
        <w:lastRenderedPageBreak/>
        <w:t>R</w:t>
      </w:r>
      <w:r>
        <w:rPr>
          <w:rFonts w:ascii="Tahoma" w:hAnsi="Tahoma" w:cs="Tahoma"/>
          <w:b/>
          <w:sz w:val="23"/>
          <w:szCs w:val="23"/>
          <w:u w:val="single"/>
        </w:rPr>
        <w:t>A</w:t>
      </w:r>
      <w:r w:rsidRPr="003856F3">
        <w:rPr>
          <w:rFonts w:ascii="Tahoma" w:hAnsi="Tahoma" w:cs="Tahoma"/>
          <w:b/>
          <w:sz w:val="23"/>
          <w:szCs w:val="23"/>
          <w:u w:val="single"/>
        </w:rPr>
        <w:t xml:space="preserve">A. </w:t>
      </w:r>
      <w:r>
        <w:rPr>
          <w:rFonts w:ascii="Tahoma" w:hAnsi="Tahoma" w:cs="Tahoma"/>
          <w:b/>
          <w:sz w:val="23"/>
          <w:szCs w:val="23"/>
          <w:u w:val="single"/>
        </w:rPr>
        <w:t>070</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Pr>
          <w:rFonts w:ascii="Tahoma" w:hAnsi="Tahoma" w:cs="Tahoma"/>
          <w:b/>
          <w:sz w:val="23"/>
          <w:szCs w:val="23"/>
        </w:rPr>
        <w:t xml:space="preserve">    </w:t>
      </w:r>
      <w:r w:rsidRPr="003856F3">
        <w:rPr>
          <w:rFonts w:ascii="Tahoma" w:hAnsi="Tahoma" w:cs="Tahoma"/>
          <w:b/>
          <w:sz w:val="23"/>
          <w:szCs w:val="23"/>
        </w:rPr>
        <w:t xml:space="preserve">   </w:t>
      </w:r>
      <w:r w:rsidR="005A4AB3">
        <w:rPr>
          <w:rFonts w:ascii="Tahoma" w:hAnsi="Tahoma" w:cs="Tahoma"/>
          <w:b/>
          <w:sz w:val="23"/>
          <w:szCs w:val="23"/>
        </w:rPr>
        <w:t xml:space="preserve">     </w:t>
      </w:r>
      <w:r w:rsidRPr="003856F3">
        <w:rPr>
          <w:rFonts w:ascii="Tahoma" w:hAnsi="Tahoma" w:cs="Tahoma"/>
          <w:b/>
          <w:sz w:val="23"/>
          <w:szCs w:val="23"/>
        </w:rPr>
        <w:t xml:space="preserve">      </w:t>
      </w:r>
      <w:r w:rsidR="005A4AB3">
        <w:rPr>
          <w:rFonts w:ascii="Tahoma" w:hAnsi="Tahoma" w:cs="Tahoma"/>
          <w:b/>
          <w:sz w:val="23"/>
          <w:szCs w:val="23"/>
          <w:u w:val="single"/>
        </w:rPr>
        <w:t>Six</w:t>
      </w:r>
      <w:r>
        <w:rPr>
          <w:rFonts w:ascii="Tahoma" w:hAnsi="Tahoma" w:cs="Tahoma"/>
          <w:b/>
          <w:sz w:val="23"/>
          <w:szCs w:val="23"/>
          <w:u w:val="single"/>
        </w:rPr>
        <w:t>ième</w:t>
      </w:r>
      <w:r w:rsidRPr="003856F3">
        <w:rPr>
          <w:rFonts w:ascii="Tahoma" w:hAnsi="Tahoma" w:cs="Tahoma"/>
          <w:b/>
          <w:sz w:val="23"/>
          <w:szCs w:val="23"/>
          <w:u w:val="single"/>
        </w:rPr>
        <w:t xml:space="preserve"> feuillet</w:t>
      </w:r>
    </w:p>
    <w:p w:rsidR="00AD5624" w:rsidRDefault="00AD5624" w:rsidP="0045396C">
      <w:pPr>
        <w:spacing w:line="276" w:lineRule="auto"/>
        <w:ind w:left="0" w:firstLine="0"/>
        <w:rPr>
          <w:rFonts w:ascii="Tahoma" w:hAnsi="Tahoma" w:cs="Tahoma"/>
          <w:color w:val="auto"/>
          <w:sz w:val="24"/>
          <w:szCs w:val="25"/>
        </w:rPr>
      </w:pPr>
    </w:p>
    <w:p w:rsidR="00760637" w:rsidRDefault="00760637"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Vu les articles </w:t>
      </w:r>
      <w:r>
        <w:rPr>
          <w:rFonts w:ascii="Tahoma" w:hAnsi="Tahoma" w:cs="Tahoma"/>
          <w:color w:val="auto"/>
          <w:sz w:val="24"/>
          <w:szCs w:val="25"/>
        </w:rPr>
        <w:tab/>
        <w:t xml:space="preserve">85,96, 263, 265 et 266 de la </w:t>
      </w:r>
      <w:r w:rsidR="00A35E76">
        <w:rPr>
          <w:rFonts w:ascii="Tahoma" w:hAnsi="Tahoma" w:cs="Tahoma"/>
          <w:color w:val="auto"/>
          <w:sz w:val="24"/>
          <w:szCs w:val="25"/>
        </w:rPr>
        <w:t>« </w:t>
      </w:r>
      <w:r>
        <w:rPr>
          <w:rFonts w:ascii="Tahoma" w:hAnsi="Tahoma" w:cs="Tahoma"/>
          <w:color w:val="auto"/>
          <w:sz w:val="24"/>
          <w:szCs w:val="25"/>
        </w:rPr>
        <w:t xml:space="preserve">loi organique n°16/027 du 15 octobre 2016 portant </w:t>
      </w:r>
      <w:r w:rsidR="00A35E76">
        <w:rPr>
          <w:rFonts w:ascii="Tahoma" w:hAnsi="Tahoma" w:cs="Tahoma"/>
          <w:color w:val="auto"/>
          <w:sz w:val="24"/>
          <w:szCs w:val="25"/>
        </w:rPr>
        <w:t>« </w:t>
      </w:r>
      <w:r>
        <w:rPr>
          <w:rFonts w:ascii="Tahoma" w:hAnsi="Tahoma" w:cs="Tahoma"/>
          <w:color w:val="auto"/>
          <w:sz w:val="24"/>
          <w:szCs w:val="25"/>
        </w:rPr>
        <w:t xml:space="preserve">organisation, compétence et fonctionnement des </w:t>
      </w:r>
      <w:r w:rsidR="00A35E76">
        <w:rPr>
          <w:rFonts w:ascii="Tahoma" w:hAnsi="Tahoma" w:cs="Tahoma"/>
          <w:color w:val="auto"/>
          <w:sz w:val="24"/>
          <w:szCs w:val="25"/>
        </w:rPr>
        <w:t>« </w:t>
      </w:r>
      <w:r>
        <w:rPr>
          <w:rFonts w:ascii="Tahoma" w:hAnsi="Tahoma" w:cs="Tahoma"/>
          <w:color w:val="auto"/>
          <w:sz w:val="24"/>
          <w:szCs w:val="25"/>
        </w:rPr>
        <w:t xml:space="preserve">juridictions de l’ordre administratif, </w:t>
      </w:r>
    </w:p>
    <w:p w:rsidR="00760637" w:rsidRPr="00A40241" w:rsidRDefault="00760637" w:rsidP="0045396C">
      <w:pPr>
        <w:spacing w:line="276" w:lineRule="auto"/>
        <w:ind w:left="0" w:firstLine="0"/>
        <w:rPr>
          <w:rFonts w:ascii="Tahoma" w:hAnsi="Tahoma" w:cs="Tahoma"/>
          <w:color w:val="auto"/>
          <w:sz w:val="8"/>
          <w:szCs w:val="25"/>
        </w:rPr>
      </w:pPr>
    </w:p>
    <w:p w:rsidR="00EE6577" w:rsidRPr="00D5753F" w:rsidRDefault="00EE6577" w:rsidP="0045396C">
      <w:pPr>
        <w:spacing w:line="276" w:lineRule="auto"/>
        <w:ind w:left="0" w:firstLine="0"/>
        <w:rPr>
          <w:rFonts w:ascii="Tahoma" w:hAnsi="Tahoma" w:cs="Tahoma"/>
          <w:color w:val="auto"/>
          <w:sz w:val="2"/>
          <w:szCs w:val="25"/>
        </w:rPr>
      </w:pPr>
    </w:p>
    <w:p w:rsidR="00D5753F" w:rsidRDefault="00EE6577" w:rsidP="0045396C">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25C0A" w:rsidRPr="00825C0A">
        <w:rPr>
          <w:rFonts w:ascii="Tahoma" w:hAnsi="Tahoma" w:cs="Tahoma"/>
          <w:b/>
          <w:color w:val="auto"/>
          <w:sz w:val="24"/>
          <w:szCs w:val="25"/>
        </w:rPr>
        <w:t>Plaise au Conseil d’Etat</w:t>
      </w:r>
      <w:r w:rsidR="00825C0A">
        <w:rPr>
          <w:rFonts w:ascii="Tahoma" w:hAnsi="Tahoma" w:cs="Tahoma"/>
          <w:b/>
          <w:color w:val="auto"/>
          <w:sz w:val="24"/>
          <w:szCs w:val="25"/>
        </w:rPr>
        <w:t xml:space="preserve"> de :</w:t>
      </w:r>
    </w:p>
    <w:p w:rsidR="00D5753F" w:rsidRPr="005F640D" w:rsidRDefault="00D5753F" w:rsidP="0045396C">
      <w:pPr>
        <w:spacing w:line="276" w:lineRule="auto"/>
        <w:ind w:left="0" w:firstLine="0"/>
        <w:rPr>
          <w:rFonts w:ascii="Tahoma" w:hAnsi="Tahoma" w:cs="Tahoma"/>
          <w:color w:val="auto"/>
          <w:sz w:val="8"/>
          <w:szCs w:val="25"/>
        </w:rPr>
      </w:pPr>
    </w:p>
    <w:p w:rsidR="001248F9" w:rsidRDefault="00D5753F"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 xml:space="preserve">Dire irrecevable le présent appel </w:t>
      </w:r>
      <w:r w:rsidR="00AF5212">
        <w:rPr>
          <w:rFonts w:ascii="Tahoma" w:hAnsi="Tahoma" w:cs="Tahoma"/>
          <w:color w:val="auto"/>
          <w:sz w:val="24"/>
          <w:szCs w:val="25"/>
        </w:rPr>
        <w:t>collectif formé « suivant l’acte d’appel n°30/2021 sous RAA 070 ;</w:t>
      </w:r>
    </w:p>
    <w:p w:rsidR="001248F9" w:rsidRPr="005F640D" w:rsidRDefault="001248F9" w:rsidP="00D5753F">
      <w:pPr>
        <w:spacing w:line="276" w:lineRule="auto"/>
        <w:ind w:left="0" w:firstLine="0"/>
        <w:rPr>
          <w:rFonts w:ascii="Tahoma" w:hAnsi="Tahoma" w:cs="Tahoma"/>
          <w:color w:val="auto"/>
          <w:sz w:val="8"/>
          <w:szCs w:val="25"/>
        </w:rPr>
      </w:pPr>
    </w:p>
    <w:p w:rsidR="001248F9" w:rsidRDefault="001248F9"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 xml:space="preserve">Dire </w:t>
      </w:r>
      <w:r w:rsidR="0084019E">
        <w:rPr>
          <w:rFonts w:ascii="Tahoma" w:hAnsi="Tahoma" w:cs="Tahoma"/>
          <w:color w:val="auto"/>
          <w:sz w:val="24"/>
          <w:szCs w:val="25"/>
        </w:rPr>
        <w:t>non fondé</w:t>
      </w:r>
      <w:r w:rsidR="00096813">
        <w:rPr>
          <w:rFonts w:ascii="Tahoma" w:hAnsi="Tahoma" w:cs="Tahoma"/>
          <w:color w:val="auto"/>
          <w:sz w:val="24"/>
          <w:szCs w:val="25"/>
        </w:rPr>
        <w:t>e</w:t>
      </w:r>
      <w:r w:rsidR="0084019E">
        <w:rPr>
          <w:rFonts w:ascii="Tahoma" w:hAnsi="Tahoma" w:cs="Tahoma"/>
          <w:color w:val="auto"/>
          <w:sz w:val="24"/>
          <w:szCs w:val="25"/>
        </w:rPr>
        <w:t xml:space="preserve"> </w:t>
      </w:r>
      <w:r w:rsidR="00371FAD">
        <w:rPr>
          <w:rFonts w:ascii="Tahoma" w:hAnsi="Tahoma" w:cs="Tahoma"/>
          <w:color w:val="auto"/>
          <w:sz w:val="24"/>
          <w:szCs w:val="25"/>
        </w:rPr>
        <w:t>la présente action sous RAA</w:t>
      </w:r>
      <w:r w:rsidR="000914CF">
        <w:rPr>
          <w:rFonts w:ascii="Tahoma" w:hAnsi="Tahoma" w:cs="Tahoma"/>
          <w:color w:val="auto"/>
          <w:sz w:val="24"/>
          <w:szCs w:val="25"/>
        </w:rPr>
        <w:t xml:space="preserve"> 070</w:t>
      </w:r>
      <w:r w:rsidR="00D33C66">
        <w:rPr>
          <w:rFonts w:ascii="Tahoma" w:hAnsi="Tahoma" w:cs="Tahoma"/>
          <w:color w:val="auto"/>
          <w:sz w:val="24"/>
          <w:szCs w:val="25"/>
        </w:rPr>
        <w:t> ;</w:t>
      </w:r>
    </w:p>
    <w:p w:rsidR="005F640D" w:rsidRPr="00866871" w:rsidRDefault="005F640D" w:rsidP="00D5753F">
      <w:pPr>
        <w:spacing w:line="276" w:lineRule="auto"/>
        <w:ind w:left="0" w:firstLine="0"/>
        <w:rPr>
          <w:rFonts w:ascii="Tahoma" w:hAnsi="Tahoma" w:cs="Tahoma"/>
          <w:color w:val="auto"/>
          <w:sz w:val="6"/>
          <w:szCs w:val="25"/>
        </w:rPr>
      </w:pPr>
    </w:p>
    <w:p w:rsidR="005F640D" w:rsidRDefault="005F640D"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565E">
        <w:rPr>
          <w:rFonts w:ascii="Tahoma" w:hAnsi="Tahoma" w:cs="Tahoma"/>
          <w:color w:val="auto"/>
          <w:sz w:val="24"/>
          <w:szCs w:val="25"/>
        </w:rPr>
        <w:t xml:space="preserve">Par conséquent, </w:t>
      </w:r>
      <w:r w:rsidR="00D33C66">
        <w:rPr>
          <w:rFonts w:ascii="Tahoma" w:hAnsi="Tahoma" w:cs="Tahoma"/>
          <w:color w:val="auto"/>
          <w:sz w:val="24"/>
          <w:szCs w:val="25"/>
        </w:rPr>
        <w:t>l’œuvre du premier juge dans « toutes ses dispositions</w:t>
      </w:r>
    </w:p>
    <w:p w:rsidR="009F6FB1" w:rsidRPr="00B605AB" w:rsidRDefault="009F6FB1" w:rsidP="00D5753F">
      <w:pPr>
        <w:spacing w:line="276" w:lineRule="auto"/>
        <w:ind w:left="0" w:firstLine="0"/>
        <w:rPr>
          <w:rFonts w:ascii="Tahoma" w:hAnsi="Tahoma" w:cs="Tahoma"/>
          <w:color w:val="auto"/>
          <w:sz w:val="8"/>
          <w:szCs w:val="25"/>
        </w:rPr>
      </w:pPr>
    </w:p>
    <w:p w:rsidR="002A704E" w:rsidRDefault="009F6FB1" w:rsidP="00D5753F">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B605AB">
        <w:rPr>
          <w:rFonts w:ascii="Tahoma" w:hAnsi="Tahoma" w:cs="Tahoma"/>
          <w:color w:val="auto"/>
          <w:sz w:val="24"/>
          <w:szCs w:val="25"/>
        </w:rPr>
        <w:t xml:space="preserve">Mettre la masse de frais d’instance à charge des « appelants </w:t>
      </w:r>
    </w:p>
    <w:p w:rsidR="00DD31A0" w:rsidRPr="00F316E7" w:rsidRDefault="00DD31A0" w:rsidP="00D5753F">
      <w:pPr>
        <w:spacing w:line="276" w:lineRule="auto"/>
        <w:ind w:left="0" w:firstLine="0"/>
        <w:rPr>
          <w:rFonts w:ascii="Tahoma" w:hAnsi="Tahoma" w:cs="Tahoma"/>
          <w:color w:val="auto"/>
          <w:sz w:val="6"/>
          <w:szCs w:val="25"/>
        </w:rPr>
      </w:pPr>
    </w:p>
    <w:p w:rsidR="00423EA1" w:rsidRDefault="00DD31A0" w:rsidP="00DD31A0">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sz w:val="24"/>
          <w:szCs w:val="25"/>
        </w:rPr>
        <w:t xml:space="preserve">Et </w:t>
      </w:r>
      <w:r w:rsidR="00F316E7">
        <w:rPr>
          <w:rFonts w:ascii="Tahoma" w:hAnsi="Tahoma" w:cs="Tahoma"/>
          <w:sz w:val="24"/>
          <w:szCs w:val="25"/>
        </w:rPr>
        <w:t>ça</w:t>
      </w:r>
      <w:r>
        <w:rPr>
          <w:rFonts w:ascii="Tahoma" w:hAnsi="Tahoma" w:cs="Tahoma"/>
          <w:sz w:val="24"/>
          <w:szCs w:val="25"/>
        </w:rPr>
        <w:t xml:space="preserve"> sera justice ».</w:t>
      </w:r>
    </w:p>
    <w:p w:rsidR="00B05602" w:rsidRDefault="002E6A63" w:rsidP="004A3FA0">
      <w:pPr>
        <w:pStyle w:val="Paragraphedeliste"/>
        <w:tabs>
          <w:tab w:val="right" w:pos="6096"/>
        </w:tabs>
        <w:spacing w:line="276" w:lineRule="auto"/>
        <w:ind w:left="0" w:right="50" w:firstLine="0"/>
        <w:rPr>
          <w:rFonts w:ascii="Tahoma" w:hAnsi="Tahoma" w:cs="Tahoma"/>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7DFD2D26" wp14:editId="74BA0469">
                <wp:simplePos x="0" y="0"/>
                <wp:positionH relativeFrom="column">
                  <wp:posOffset>138099</wp:posOffset>
                </wp:positionH>
                <wp:positionV relativeFrom="paragraph">
                  <wp:posOffset>114935</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pt,9.05pt" to="301.3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983886" w:rsidRPr="00983886" w:rsidRDefault="00983886" w:rsidP="004A3FA0">
      <w:pPr>
        <w:pStyle w:val="Paragraphedeliste"/>
        <w:tabs>
          <w:tab w:val="right" w:pos="6096"/>
        </w:tabs>
        <w:spacing w:line="276" w:lineRule="auto"/>
        <w:ind w:left="0" w:right="50" w:firstLine="0"/>
        <w:rPr>
          <w:rFonts w:ascii="Tahoma" w:hAnsi="Tahoma" w:cs="Tahoma"/>
          <w:sz w:val="6"/>
          <w:szCs w:val="25"/>
        </w:rPr>
      </w:pPr>
    </w:p>
    <w:p w:rsidR="00BA4228" w:rsidRDefault="00BA4228" w:rsidP="00BA4228">
      <w:pPr>
        <w:pStyle w:val="Paragraphedeliste"/>
        <w:numPr>
          <w:ilvl w:val="0"/>
          <w:numId w:val="16"/>
        </w:numPr>
        <w:spacing w:line="276" w:lineRule="auto"/>
        <w:ind w:left="0" w:firstLine="360"/>
        <w:rPr>
          <w:rFonts w:ascii="Tahoma" w:hAnsi="Tahoma" w:cs="Tahoma"/>
          <w:color w:val="auto"/>
          <w:sz w:val="24"/>
          <w:szCs w:val="25"/>
        </w:rPr>
      </w:pPr>
      <w:r>
        <w:rPr>
          <w:rFonts w:ascii="Tahoma" w:hAnsi="Tahoma" w:cs="Tahoma"/>
          <w:color w:val="auto"/>
          <w:sz w:val="24"/>
          <w:szCs w:val="25"/>
        </w:rPr>
        <w:t xml:space="preserve">Ensuite </w:t>
      </w:r>
      <w:r w:rsidRPr="00802D08">
        <w:rPr>
          <w:rFonts w:ascii="Tahoma" w:hAnsi="Tahoma" w:cs="Tahoma"/>
          <w:color w:val="auto"/>
          <w:sz w:val="24"/>
          <w:szCs w:val="25"/>
        </w:rPr>
        <w:t xml:space="preserve">à Maître </w:t>
      </w:r>
      <w:r w:rsidR="00096813">
        <w:rPr>
          <w:rFonts w:ascii="Tahoma" w:hAnsi="Tahoma" w:cs="Tahoma"/>
          <w:color w:val="auto"/>
          <w:sz w:val="24"/>
          <w:szCs w:val="25"/>
        </w:rPr>
        <w:t>MODOLO KWA Frederick</w:t>
      </w:r>
      <w:r w:rsidRPr="00802D08">
        <w:rPr>
          <w:rFonts w:ascii="Tahoma" w:hAnsi="Tahoma" w:cs="Tahoma"/>
          <w:color w:val="auto"/>
          <w:sz w:val="24"/>
          <w:szCs w:val="25"/>
        </w:rPr>
        <w:t xml:space="preserve">, conseil </w:t>
      </w:r>
      <w:r w:rsidR="00096813">
        <w:rPr>
          <w:rFonts w:ascii="Tahoma" w:hAnsi="Tahoma" w:cs="Tahoma"/>
          <w:color w:val="auto"/>
          <w:sz w:val="24"/>
          <w:szCs w:val="25"/>
        </w:rPr>
        <w:t>de deuxième intimé, Ordre national des Architectes</w:t>
      </w:r>
      <w:r w:rsidRPr="00802D08">
        <w:rPr>
          <w:rFonts w:ascii="Tahoma" w:hAnsi="Tahoma" w:cs="Tahoma"/>
          <w:color w:val="auto"/>
          <w:sz w:val="24"/>
          <w:szCs w:val="25"/>
        </w:rPr>
        <w:t>,</w:t>
      </w:r>
      <w:r>
        <w:rPr>
          <w:rFonts w:ascii="Tahoma" w:hAnsi="Tahoma" w:cs="Tahoma"/>
          <w:color w:val="auto"/>
          <w:sz w:val="24"/>
          <w:szCs w:val="25"/>
        </w:rPr>
        <w:t xml:space="preserve"> </w:t>
      </w:r>
      <w:r w:rsidRPr="00802D08">
        <w:rPr>
          <w:rFonts w:ascii="Tahoma" w:hAnsi="Tahoma" w:cs="Tahoma"/>
          <w:color w:val="auto"/>
          <w:sz w:val="24"/>
          <w:szCs w:val="25"/>
        </w:rPr>
        <w:t>qui présenta ses observations, plaida et conclut en ces termes :</w:t>
      </w:r>
    </w:p>
    <w:p w:rsidR="00B05602" w:rsidRPr="00FB482A" w:rsidRDefault="00B05602" w:rsidP="001547E3">
      <w:pPr>
        <w:spacing w:line="276" w:lineRule="auto"/>
        <w:ind w:firstLine="699"/>
        <w:rPr>
          <w:rFonts w:ascii="Tahoma" w:hAnsi="Tahoma" w:cs="Tahoma"/>
          <w:color w:val="auto"/>
          <w:sz w:val="10"/>
          <w:szCs w:val="25"/>
        </w:rPr>
      </w:pPr>
    </w:p>
    <w:p w:rsidR="00E837F6" w:rsidRDefault="00E837F6" w:rsidP="00E837F6">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Pr="00E837F6">
        <w:rPr>
          <w:rFonts w:ascii="Tahoma" w:hAnsi="Tahoma" w:cs="Tahoma"/>
          <w:b/>
          <w:color w:val="auto"/>
          <w:sz w:val="24"/>
          <w:szCs w:val="25"/>
        </w:rPr>
        <w:t>A ces causes :</w:t>
      </w:r>
    </w:p>
    <w:p w:rsidR="00E837F6" w:rsidRPr="00FB482A" w:rsidRDefault="00E837F6" w:rsidP="00E837F6">
      <w:pPr>
        <w:spacing w:line="276" w:lineRule="auto"/>
        <w:rPr>
          <w:rFonts w:ascii="Tahoma" w:hAnsi="Tahoma" w:cs="Tahoma"/>
          <w:color w:val="auto"/>
          <w:sz w:val="8"/>
          <w:szCs w:val="25"/>
        </w:rPr>
      </w:pPr>
    </w:p>
    <w:p w:rsidR="00E837F6" w:rsidRDefault="00E837F6" w:rsidP="00E837F6">
      <w:pPr>
        <w:spacing w:line="276" w:lineRule="auto"/>
        <w:rPr>
          <w:i/>
          <w:color w:val="auto"/>
          <w:sz w:val="24"/>
          <w:szCs w:val="25"/>
        </w:rPr>
      </w:pPr>
      <w:r>
        <w:rPr>
          <w:rFonts w:ascii="Tahoma" w:hAnsi="Tahoma" w:cs="Tahoma"/>
          <w:color w:val="auto"/>
          <w:sz w:val="24"/>
          <w:szCs w:val="25"/>
        </w:rPr>
        <w:t>« </w:t>
      </w:r>
      <w:r>
        <w:rPr>
          <w:rFonts w:ascii="Tahoma" w:hAnsi="Tahoma" w:cs="Tahoma"/>
          <w:color w:val="auto"/>
          <w:sz w:val="24"/>
          <w:szCs w:val="25"/>
        </w:rPr>
        <w:tab/>
      </w:r>
      <w:r w:rsidRPr="00E837F6">
        <w:rPr>
          <w:i/>
          <w:color w:val="auto"/>
          <w:sz w:val="24"/>
          <w:szCs w:val="25"/>
        </w:rPr>
        <w:t>Sous toutes réserves généralement quelconques ;</w:t>
      </w:r>
    </w:p>
    <w:p w:rsidR="00E837F6" w:rsidRPr="008B7C2D" w:rsidRDefault="00E837F6" w:rsidP="00E837F6">
      <w:pPr>
        <w:spacing w:line="276" w:lineRule="auto"/>
        <w:rPr>
          <w:i/>
          <w:color w:val="auto"/>
          <w:sz w:val="4"/>
          <w:szCs w:val="25"/>
        </w:rPr>
      </w:pPr>
    </w:p>
    <w:p w:rsidR="00E837F6" w:rsidRDefault="00E837F6" w:rsidP="00E837F6">
      <w:pPr>
        <w:spacing w:line="276" w:lineRule="auto"/>
        <w:rPr>
          <w:rFonts w:ascii="Tahoma" w:hAnsi="Tahoma" w:cs="Tahoma"/>
          <w:color w:val="auto"/>
          <w:sz w:val="24"/>
          <w:szCs w:val="25"/>
        </w:rPr>
      </w:pPr>
      <w:r>
        <w:rPr>
          <w:rFonts w:ascii="Tahoma" w:hAnsi="Tahoma" w:cs="Tahoma"/>
          <w:color w:val="auto"/>
          <w:sz w:val="24"/>
          <w:szCs w:val="25"/>
        </w:rPr>
        <w:t xml:space="preserve">« - </w:t>
      </w:r>
      <w:r w:rsidRPr="008B7C2D">
        <w:rPr>
          <w:b/>
          <w:i/>
          <w:color w:val="auto"/>
          <w:sz w:val="24"/>
          <w:szCs w:val="25"/>
        </w:rPr>
        <w:t>À titre principal</w:t>
      </w:r>
    </w:p>
    <w:p w:rsidR="00E837F6" w:rsidRPr="00C32E61" w:rsidRDefault="00E837F6" w:rsidP="00E837F6">
      <w:pPr>
        <w:spacing w:line="276" w:lineRule="auto"/>
        <w:rPr>
          <w:rFonts w:ascii="Tahoma" w:hAnsi="Tahoma" w:cs="Tahoma"/>
          <w:color w:val="auto"/>
          <w:sz w:val="6"/>
          <w:szCs w:val="25"/>
        </w:rPr>
      </w:pPr>
    </w:p>
    <w:p w:rsidR="008B7C2D" w:rsidRDefault="00E837F6" w:rsidP="00E837F6">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8B7C2D">
        <w:rPr>
          <w:rFonts w:ascii="Tahoma" w:hAnsi="Tahoma" w:cs="Tahoma"/>
          <w:color w:val="auto"/>
          <w:sz w:val="24"/>
          <w:szCs w:val="25"/>
        </w:rPr>
        <w:t>Dire irrecevable le présent appel collectif formé « suivant l’acte d’appel n°030/2021 sous RAA 070 ;</w:t>
      </w:r>
    </w:p>
    <w:p w:rsidR="008B7C2D" w:rsidRPr="008B7C2D" w:rsidRDefault="008B7C2D" w:rsidP="00E837F6">
      <w:pPr>
        <w:spacing w:line="276" w:lineRule="auto"/>
        <w:rPr>
          <w:rFonts w:ascii="Tahoma" w:hAnsi="Tahoma" w:cs="Tahoma"/>
          <w:color w:val="auto"/>
          <w:sz w:val="10"/>
          <w:szCs w:val="25"/>
        </w:rPr>
      </w:pPr>
    </w:p>
    <w:p w:rsidR="008B7C2D" w:rsidRPr="00C32E61" w:rsidRDefault="008B7C2D" w:rsidP="00E837F6">
      <w:pPr>
        <w:spacing w:line="276" w:lineRule="auto"/>
        <w:rPr>
          <w:b/>
          <w:i/>
          <w:color w:val="auto"/>
          <w:sz w:val="24"/>
          <w:szCs w:val="25"/>
        </w:rPr>
      </w:pPr>
      <w:r>
        <w:rPr>
          <w:rFonts w:ascii="Tahoma" w:hAnsi="Tahoma" w:cs="Tahoma"/>
          <w:color w:val="auto"/>
          <w:sz w:val="24"/>
          <w:szCs w:val="25"/>
        </w:rPr>
        <w:t xml:space="preserve">«  </w:t>
      </w:r>
      <w:r w:rsidRPr="00C32E61">
        <w:rPr>
          <w:b/>
          <w:i/>
          <w:color w:val="auto"/>
          <w:sz w:val="24"/>
          <w:szCs w:val="25"/>
        </w:rPr>
        <w:t>- À titre subsidiaire</w:t>
      </w:r>
      <w:r w:rsidR="004B7897">
        <w:rPr>
          <w:b/>
          <w:i/>
          <w:color w:val="auto"/>
          <w:sz w:val="24"/>
          <w:szCs w:val="25"/>
        </w:rPr>
        <w:t> :</w:t>
      </w:r>
    </w:p>
    <w:p w:rsidR="008B7C2D" w:rsidRPr="00FB482A" w:rsidRDefault="008B7C2D" w:rsidP="00E837F6">
      <w:pPr>
        <w:spacing w:line="276" w:lineRule="auto"/>
        <w:rPr>
          <w:rFonts w:ascii="Tahoma" w:hAnsi="Tahoma" w:cs="Tahoma"/>
          <w:color w:val="auto"/>
          <w:sz w:val="6"/>
          <w:szCs w:val="25"/>
        </w:rPr>
      </w:pPr>
    </w:p>
    <w:p w:rsidR="004B7897" w:rsidRDefault="00C32E61" w:rsidP="00E837F6">
      <w:pPr>
        <w:spacing w:line="276" w:lineRule="auto"/>
        <w:rPr>
          <w:rFonts w:ascii="Tahoma" w:hAnsi="Tahoma" w:cs="Tahoma"/>
          <w:color w:val="auto"/>
          <w:sz w:val="24"/>
          <w:szCs w:val="25"/>
        </w:rPr>
      </w:pPr>
      <w:r>
        <w:rPr>
          <w:rFonts w:ascii="Tahoma" w:hAnsi="Tahoma" w:cs="Tahoma"/>
          <w:color w:val="auto"/>
          <w:sz w:val="24"/>
          <w:szCs w:val="25"/>
        </w:rPr>
        <w:t>« </w:t>
      </w:r>
      <w:r w:rsidR="004B7897">
        <w:rPr>
          <w:rFonts w:ascii="Tahoma" w:hAnsi="Tahoma" w:cs="Tahoma"/>
          <w:color w:val="auto"/>
          <w:sz w:val="24"/>
          <w:szCs w:val="25"/>
        </w:rPr>
        <w:t xml:space="preserve"> - Dire non fondée la présente action sous RAA 070 ;</w:t>
      </w:r>
    </w:p>
    <w:p w:rsidR="004B7897" w:rsidRDefault="004B7897" w:rsidP="00E837F6">
      <w:pPr>
        <w:spacing w:line="276" w:lineRule="auto"/>
        <w:rPr>
          <w:rFonts w:ascii="Tahoma" w:hAnsi="Tahoma" w:cs="Tahoma"/>
          <w:color w:val="auto"/>
          <w:sz w:val="24"/>
          <w:szCs w:val="25"/>
        </w:rPr>
      </w:pPr>
      <w:r>
        <w:rPr>
          <w:rFonts w:ascii="Tahoma" w:hAnsi="Tahoma" w:cs="Tahoma"/>
          <w:color w:val="auto"/>
          <w:sz w:val="24"/>
          <w:szCs w:val="25"/>
        </w:rPr>
        <w:t>«  - En conséquence, confirmer l’œuvre du premier juge « dans toutes ses dispositions ;</w:t>
      </w:r>
    </w:p>
    <w:p w:rsidR="004B7897" w:rsidRPr="00FB482A" w:rsidRDefault="004B7897" w:rsidP="00E837F6">
      <w:pPr>
        <w:spacing w:line="276" w:lineRule="auto"/>
        <w:rPr>
          <w:rFonts w:ascii="Tahoma" w:hAnsi="Tahoma" w:cs="Tahoma"/>
          <w:color w:val="auto"/>
          <w:sz w:val="8"/>
          <w:szCs w:val="25"/>
        </w:rPr>
      </w:pPr>
    </w:p>
    <w:p w:rsidR="00A22AAB" w:rsidRDefault="004B7897" w:rsidP="00E837F6">
      <w:pPr>
        <w:spacing w:line="276" w:lineRule="auto"/>
        <w:rPr>
          <w:rFonts w:ascii="Tahoma" w:hAnsi="Tahoma" w:cs="Tahoma"/>
          <w:color w:val="auto"/>
          <w:sz w:val="24"/>
          <w:szCs w:val="25"/>
        </w:rPr>
      </w:pPr>
      <w:r>
        <w:rPr>
          <w:rFonts w:ascii="Tahoma" w:hAnsi="Tahoma" w:cs="Tahoma"/>
          <w:color w:val="auto"/>
          <w:sz w:val="24"/>
          <w:szCs w:val="25"/>
        </w:rPr>
        <w:t xml:space="preserve">«  - </w:t>
      </w:r>
      <w:r w:rsidR="00FB482A">
        <w:rPr>
          <w:rFonts w:ascii="Tahoma" w:hAnsi="Tahoma" w:cs="Tahoma"/>
          <w:color w:val="auto"/>
          <w:sz w:val="24"/>
          <w:szCs w:val="25"/>
        </w:rPr>
        <w:t>Mettre la masse des frais d’instances à charge des « appelants</w:t>
      </w:r>
      <w:r w:rsidR="007969D2">
        <w:rPr>
          <w:rFonts w:ascii="Tahoma" w:hAnsi="Tahoma" w:cs="Tahoma"/>
          <w:color w:val="auto"/>
          <w:sz w:val="24"/>
          <w:szCs w:val="25"/>
        </w:rPr>
        <w:t> ;</w:t>
      </w:r>
    </w:p>
    <w:p w:rsidR="00A22AAB" w:rsidRPr="00F40A19" w:rsidRDefault="00A22AAB" w:rsidP="00E837F6">
      <w:pPr>
        <w:spacing w:line="276" w:lineRule="auto"/>
        <w:rPr>
          <w:rFonts w:ascii="Tahoma" w:hAnsi="Tahoma" w:cs="Tahoma"/>
          <w:color w:val="auto"/>
          <w:sz w:val="10"/>
          <w:szCs w:val="25"/>
        </w:rPr>
      </w:pPr>
    </w:p>
    <w:p w:rsidR="00F40A19" w:rsidRDefault="00A22AAB" w:rsidP="00E837F6">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Ainsi vous ferez l’œuvre utile de justice et « d’équité.</w:t>
      </w:r>
    </w:p>
    <w:p w:rsidR="00F40A19" w:rsidRDefault="00F40A19" w:rsidP="00F40A19">
      <w:pPr>
        <w:pStyle w:val="Paragraphedeliste"/>
        <w:tabs>
          <w:tab w:val="right" w:pos="6096"/>
        </w:tabs>
        <w:spacing w:line="276" w:lineRule="auto"/>
        <w:ind w:left="0" w:right="50" w:firstLine="0"/>
        <w:rPr>
          <w:rFonts w:ascii="Tahoma" w:hAnsi="Tahoma" w:cs="Tahoma"/>
          <w:sz w:val="24"/>
          <w:szCs w:val="25"/>
        </w:rPr>
      </w:pPr>
      <w:r w:rsidRPr="00571EE3">
        <w:rPr>
          <w:b/>
          <w:noProof/>
          <w:color w:val="auto"/>
          <w:sz w:val="24"/>
          <w:szCs w:val="25"/>
        </w:rPr>
        <mc:AlternateContent>
          <mc:Choice Requires="wps">
            <w:drawing>
              <wp:anchor distT="0" distB="0" distL="114300" distR="114300" simplePos="0" relativeHeight="251683840" behindDoc="0" locked="0" layoutInCell="1" allowOverlap="1" wp14:anchorId="3C55A8F1" wp14:editId="3D3F05E9">
                <wp:simplePos x="0" y="0"/>
                <wp:positionH relativeFrom="column">
                  <wp:posOffset>138099</wp:posOffset>
                </wp:positionH>
                <wp:positionV relativeFrom="paragraph">
                  <wp:posOffset>114935</wp:posOffset>
                </wp:positionV>
                <wp:extent cx="3689350" cy="0"/>
                <wp:effectExtent l="0" t="0" r="25400" b="19050"/>
                <wp:wrapNone/>
                <wp:docPr id="4" name="Connecteur droit 4"/>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pt,9.05pt" to="301.3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4012B3" w:rsidRPr="004012B3" w:rsidRDefault="004012B3" w:rsidP="00F40A19">
      <w:pPr>
        <w:pStyle w:val="Paragraphedeliste"/>
        <w:tabs>
          <w:tab w:val="right" w:pos="6096"/>
        </w:tabs>
        <w:spacing w:line="276" w:lineRule="auto"/>
        <w:ind w:left="0" w:right="50" w:firstLine="0"/>
        <w:rPr>
          <w:rFonts w:ascii="Tahoma" w:hAnsi="Tahoma" w:cs="Tahoma"/>
          <w:sz w:val="14"/>
          <w:szCs w:val="25"/>
        </w:rPr>
      </w:pPr>
    </w:p>
    <w:p w:rsidR="00B10323" w:rsidRDefault="004012B3" w:rsidP="00B10323">
      <w:pPr>
        <w:pStyle w:val="Paragraphedeliste"/>
        <w:numPr>
          <w:ilvl w:val="0"/>
          <w:numId w:val="16"/>
        </w:numPr>
        <w:spacing w:line="276" w:lineRule="auto"/>
        <w:ind w:left="0" w:firstLine="360"/>
        <w:rPr>
          <w:rFonts w:ascii="Tahoma" w:hAnsi="Tahoma" w:cs="Tahoma"/>
          <w:color w:val="auto"/>
          <w:sz w:val="24"/>
          <w:szCs w:val="25"/>
        </w:rPr>
      </w:pPr>
      <w:r>
        <w:rPr>
          <w:rFonts w:ascii="Tahoma" w:hAnsi="Tahoma" w:cs="Tahoma"/>
          <w:color w:val="auto"/>
          <w:sz w:val="24"/>
          <w:szCs w:val="25"/>
        </w:rPr>
        <w:t xml:space="preserve">Puis </w:t>
      </w:r>
      <w:r w:rsidRPr="00802D08">
        <w:rPr>
          <w:rFonts w:ascii="Tahoma" w:hAnsi="Tahoma" w:cs="Tahoma"/>
          <w:color w:val="auto"/>
          <w:sz w:val="24"/>
          <w:szCs w:val="25"/>
        </w:rPr>
        <w:t xml:space="preserve">à Maître </w:t>
      </w:r>
      <w:r>
        <w:rPr>
          <w:rFonts w:ascii="Tahoma" w:hAnsi="Tahoma" w:cs="Tahoma"/>
          <w:color w:val="auto"/>
          <w:sz w:val="24"/>
          <w:szCs w:val="25"/>
        </w:rPr>
        <w:t>Jean-Pierre NGANDU KABEYA</w:t>
      </w:r>
      <w:r w:rsidRPr="00802D08">
        <w:rPr>
          <w:rFonts w:ascii="Tahoma" w:hAnsi="Tahoma" w:cs="Tahoma"/>
          <w:color w:val="auto"/>
          <w:sz w:val="24"/>
          <w:szCs w:val="25"/>
        </w:rPr>
        <w:t xml:space="preserve">, </w:t>
      </w:r>
      <w:r>
        <w:rPr>
          <w:rFonts w:ascii="Tahoma" w:hAnsi="Tahoma" w:cs="Tahoma"/>
          <w:color w:val="auto"/>
          <w:sz w:val="24"/>
          <w:szCs w:val="25"/>
        </w:rPr>
        <w:t xml:space="preserve">l’un </w:t>
      </w:r>
      <w:r w:rsidR="0063775B">
        <w:rPr>
          <w:rFonts w:ascii="Tahoma" w:hAnsi="Tahoma" w:cs="Tahoma"/>
          <w:color w:val="auto"/>
          <w:sz w:val="24"/>
          <w:szCs w:val="25"/>
        </w:rPr>
        <w:t>« </w:t>
      </w:r>
      <w:r>
        <w:rPr>
          <w:rFonts w:ascii="Tahoma" w:hAnsi="Tahoma" w:cs="Tahoma"/>
          <w:color w:val="auto"/>
          <w:sz w:val="24"/>
          <w:szCs w:val="25"/>
        </w:rPr>
        <w:t xml:space="preserve">des avocats </w:t>
      </w:r>
      <w:r w:rsidRPr="00802D08">
        <w:rPr>
          <w:rFonts w:ascii="Tahoma" w:hAnsi="Tahoma" w:cs="Tahoma"/>
          <w:color w:val="auto"/>
          <w:sz w:val="24"/>
          <w:szCs w:val="25"/>
        </w:rPr>
        <w:t>conseil</w:t>
      </w:r>
      <w:r>
        <w:rPr>
          <w:rFonts w:ascii="Tahoma" w:hAnsi="Tahoma" w:cs="Tahoma"/>
          <w:color w:val="auto"/>
          <w:sz w:val="24"/>
          <w:szCs w:val="25"/>
        </w:rPr>
        <w:t>s</w:t>
      </w:r>
      <w:r w:rsidRPr="00802D08">
        <w:rPr>
          <w:rFonts w:ascii="Tahoma" w:hAnsi="Tahoma" w:cs="Tahoma"/>
          <w:color w:val="auto"/>
          <w:sz w:val="24"/>
          <w:szCs w:val="25"/>
        </w:rPr>
        <w:t xml:space="preserve"> </w:t>
      </w:r>
      <w:r>
        <w:rPr>
          <w:rFonts w:ascii="Tahoma" w:hAnsi="Tahoma" w:cs="Tahoma"/>
          <w:color w:val="auto"/>
          <w:sz w:val="24"/>
          <w:szCs w:val="25"/>
        </w:rPr>
        <w:t xml:space="preserve">de l’intervenant volontaire, </w:t>
      </w:r>
      <w:r w:rsidR="0063775B">
        <w:rPr>
          <w:rFonts w:ascii="Tahoma" w:hAnsi="Tahoma" w:cs="Tahoma"/>
          <w:color w:val="auto"/>
          <w:sz w:val="24"/>
          <w:szCs w:val="25"/>
        </w:rPr>
        <w:t>« </w:t>
      </w:r>
      <w:r w:rsidR="00EC30AD">
        <w:rPr>
          <w:rFonts w:ascii="Tahoma" w:hAnsi="Tahoma" w:cs="Tahoma"/>
          <w:color w:val="auto"/>
          <w:sz w:val="24"/>
          <w:szCs w:val="25"/>
        </w:rPr>
        <w:t>Monsieur GIBALE LEKI KANANGA</w:t>
      </w:r>
      <w:r w:rsidRPr="00802D08">
        <w:rPr>
          <w:rFonts w:ascii="Tahoma" w:hAnsi="Tahoma" w:cs="Tahoma"/>
          <w:color w:val="auto"/>
          <w:sz w:val="24"/>
          <w:szCs w:val="25"/>
        </w:rPr>
        <w:t xml:space="preserve">, plaida </w:t>
      </w:r>
      <w:r w:rsidR="00B10323">
        <w:rPr>
          <w:rFonts w:ascii="Tahoma" w:hAnsi="Tahoma" w:cs="Tahoma"/>
          <w:color w:val="auto"/>
          <w:sz w:val="24"/>
          <w:szCs w:val="25"/>
        </w:rPr>
        <w:t xml:space="preserve">à ce que le </w:t>
      </w:r>
      <w:r w:rsidR="0063775B">
        <w:rPr>
          <w:rFonts w:ascii="Tahoma" w:hAnsi="Tahoma" w:cs="Tahoma"/>
          <w:color w:val="auto"/>
          <w:sz w:val="24"/>
          <w:szCs w:val="25"/>
        </w:rPr>
        <w:t>« </w:t>
      </w:r>
      <w:r w:rsidR="00B10323">
        <w:rPr>
          <w:rFonts w:ascii="Tahoma" w:hAnsi="Tahoma" w:cs="Tahoma"/>
          <w:color w:val="auto"/>
          <w:sz w:val="24"/>
          <w:szCs w:val="25"/>
        </w:rPr>
        <w:t xml:space="preserve">Conseil d’Etat puisse constater que sa présence à ce </w:t>
      </w:r>
      <w:r w:rsidR="0063775B">
        <w:rPr>
          <w:rFonts w:ascii="Tahoma" w:hAnsi="Tahoma" w:cs="Tahoma"/>
          <w:color w:val="auto"/>
          <w:sz w:val="24"/>
          <w:szCs w:val="25"/>
        </w:rPr>
        <w:t>« </w:t>
      </w:r>
      <w:r w:rsidR="00B10323">
        <w:rPr>
          <w:rFonts w:ascii="Tahoma" w:hAnsi="Tahoma" w:cs="Tahoma"/>
          <w:color w:val="auto"/>
          <w:sz w:val="24"/>
          <w:szCs w:val="25"/>
        </w:rPr>
        <w:t>procès n’est pas nécessaire ;</w:t>
      </w:r>
    </w:p>
    <w:p w:rsidR="00A458BC" w:rsidRPr="006735A5" w:rsidRDefault="00A458BC" w:rsidP="00A458BC">
      <w:pPr>
        <w:spacing w:after="0"/>
        <w:ind w:right="0"/>
        <w:rPr>
          <w:rFonts w:ascii="Tahoma" w:hAnsi="Tahoma" w:cs="Tahoma"/>
          <w:b/>
          <w:color w:val="auto"/>
          <w:sz w:val="23"/>
          <w:szCs w:val="23"/>
          <w:u w:val="single"/>
        </w:rPr>
      </w:pPr>
      <w:r w:rsidRPr="006735A5">
        <w:rPr>
          <w:rFonts w:ascii="Tahoma" w:hAnsi="Tahoma" w:cs="Tahoma"/>
          <w:b/>
          <w:color w:val="auto"/>
          <w:sz w:val="23"/>
          <w:szCs w:val="23"/>
          <w:u w:val="single"/>
        </w:rPr>
        <w:lastRenderedPageBreak/>
        <w:t>RAA. 070</w:t>
      </w:r>
      <w:r w:rsidRPr="006735A5">
        <w:rPr>
          <w:rFonts w:ascii="Tahoma" w:hAnsi="Tahoma" w:cs="Tahoma"/>
          <w:b/>
          <w:color w:val="auto"/>
          <w:sz w:val="23"/>
          <w:szCs w:val="23"/>
        </w:rPr>
        <w:t xml:space="preserve">                                              </w:t>
      </w:r>
      <w:r w:rsidRPr="006735A5">
        <w:rPr>
          <w:rFonts w:ascii="Tahoma" w:hAnsi="Tahoma" w:cs="Tahoma"/>
          <w:b/>
          <w:color w:val="auto"/>
          <w:sz w:val="23"/>
          <w:szCs w:val="23"/>
          <w:u w:val="single"/>
        </w:rPr>
        <w:t>Septième feuillet</w:t>
      </w:r>
    </w:p>
    <w:p w:rsidR="00A458BC" w:rsidRPr="00E02B8F" w:rsidRDefault="00A458BC" w:rsidP="00B10323">
      <w:pPr>
        <w:spacing w:line="276" w:lineRule="auto"/>
        <w:ind w:left="0" w:firstLine="0"/>
        <w:rPr>
          <w:rFonts w:ascii="Tahoma" w:hAnsi="Tahoma" w:cs="Tahoma"/>
          <w:color w:val="auto"/>
          <w:sz w:val="22"/>
          <w:szCs w:val="25"/>
        </w:rPr>
      </w:pPr>
    </w:p>
    <w:p w:rsidR="004012B3" w:rsidRPr="00B10323" w:rsidRDefault="00B10323" w:rsidP="00B10323">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012B3" w:rsidRPr="00B10323">
        <w:rPr>
          <w:rFonts w:ascii="Tahoma" w:hAnsi="Tahoma" w:cs="Tahoma"/>
          <w:color w:val="auto"/>
          <w:sz w:val="24"/>
          <w:szCs w:val="25"/>
        </w:rPr>
        <w:t xml:space="preserve">Dire </w:t>
      </w:r>
      <w:r>
        <w:rPr>
          <w:rFonts w:ascii="Tahoma" w:hAnsi="Tahoma" w:cs="Tahoma"/>
          <w:color w:val="auto"/>
          <w:sz w:val="24"/>
          <w:szCs w:val="25"/>
        </w:rPr>
        <w:t xml:space="preserve">pour droit que cette </w:t>
      </w:r>
      <w:r w:rsidR="00A52B53">
        <w:rPr>
          <w:rFonts w:ascii="Tahoma" w:hAnsi="Tahoma" w:cs="Tahoma"/>
          <w:color w:val="auto"/>
          <w:sz w:val="24"/>
          <w:szCs w:val="25"/>
        </w:rPr>
        <w:t xml:space="preserve">action </w:t>
      </w:r>
      <w:r w:rsidR="00186091">
        <w:rPr>
          <w:rFonts w:ascii="Tahoma" w:hAnsi="Tahoma" w:cs="Tahoma"/>
          <w:color w:val="auto"/>
          <w:sz w:val="24"/>
          <w:szCs w:val="25"/>
        </w:rPr>
        <w:t xml:space="preserve">en appel ne « concerne que </w:t>
      </w:r>
      <w:r>
        <w:rPr>
          <w:rFonts w:ascii="Tahoma" w:hAnsi="Tahoma" w:cs="Tahoma"/>
          <w:color w:val="auto"/>
          <w:sz w:val="24"/>
          <w:szCs w:val="25"/>
        </w:rPr>
        <w:t>les</w:t>
      </w:r>
      <w:r w:rsidR="0063775B">
        <w:rPr>
          <w:rFonts w:ascii="Tahoma" w:hAnsi="Tahoma" w:cs="Tahoma"/>
          <w:color w:val="auto"/>
          <w:sz w:val="24"/>
          <w:szCs w:val="25"/>
        </w:rPr>
        <w:t> </w:t>
      </w:r>
      <w:r>
        <w:rPr>
          <w:rFonts w:ascii="Tahoma" w:hAnsi="Tahoma" w:cs="Tahoma"/>
          <w:color w:val="auto"/>
          <w:sz w:val="24"/>
          <w:szCs w:val="25"/>
        </w:rPr>
        <w:t xml:space="preserve">appelants et la Commission électorale </w:t>
      </w:r>
      <w:r w:rsidR="00186091">
        <w:rPr>
          <w:rFonts w:ascii="Tahoma" w:hAnsi="Tahoma" w:cs="Tahoma"/>
          <w:color w:val="auto"/>
          <w:sz w:val="24"/>
          <w:szCs w:val="25"/>
        </w:rPr>
        <w:t>« de l’Ordre</w:t>
      </w:r>
      <w:r w:rsidR="0063775B">
        <w:rPr>
          <w:rFonts w:ascii="Tahoma" w:hAnsi="Tahoma" w:cs="Tahoma"/>
          <w:color w:val="auto"/>
          <w:sz w:val="24"/>
          <w:szCs w:val="25"/>
        </w:rPr>
        <w:t> </w:t>
      </w:r>
      <w:r w:rsidR="008F76B7">
        <w:rPr>
          <w:rFonts w:ascii="Tahoma" w:hAnsi="Tahoma" w:cs="Tahoma"/>
          <w:color w:val="auto"/>
          <w:sz w:val="24"/>
          <w:szCs w:val="25"/>
        </w:rPr>
        <w:t>national des Architectes</w:t>
      </w:r>
      <w:r w:rsidR="0063775B">
        <w:rPr>
          <w:rFonts w:ascii="Tahoma" w:hAnsi="Tahoma" w:cs="Tahoma"/>
          <w:color w:val="auto"/>
          <w:sz w:val="24"/>
          <w:szCs w:val="25"/>
        </w:rPr>
        <w:t xml:space="preserve"> </w:t>
      </w:r>
      <w:r w:rsidR="00186091">
        <w:rPr>
          <w:rFonts w:ascii="Tahoma" w:hAnsi="Tahoma" w:cs="Tahoma"/>
          <w:color w:val="auto"/>
          <w:sz w:val="24"/>
          <w:szCs w:val="25"/>
        </w:rPr>
        <w:t>et non le Président « du Conseil</w:t>
      </w:r>
      <w:r w:rsidR="0063775B">
        <w:rPr>
          <w:rFonts w:ascii="Tahoma" w:hAnsi="Tahoma" w:cs="Tahoma"/>
          <w:color w:val="auto"/>
          <w:sz w:val="24"/>
          <w:szCs w:val="25"/>
        </w:rPr>
        <w:t> national de l’Ordre des Architectes ;</w:t>
      </w:r>
    </w:p>
    <w:p w:rsidR="004B7897" w:rsidRPr="00152F0A" w:rsidRDefault="004B7897" w:rsidP="00E837F6">
      <w:pPr>
        <w:spacing w:line="276" w:lineRule="auto"/>
        <w:rPr>
          <w:rFonts w:ascii="Tahoma" w:hAnsi="Tahoma" w:cs="Tahoma"/>
          <w:color w:val="auto"/>
          <w:sz w:val="12"/>
          <w:szCs w:val="25"/>
        </w:rPr>
      </w:pPr>
    </w:p>
    <w:p w:rsidR="00E837F6" w:rsidRDefault="0063775B" w:rsidP="00E837F6">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Il demande enfin au Conseil d’Etat de faire droit </w:t>
      </w:r>
      <w:r w:rsidR="00700A77">
        <w:rPr>
          <w:rFonts w:ascii="Tahoma" w:hAnsi="Tahoma" w:cs="Tahoma"/>
          <w:color w:val="auto"/>
          <w:sz w:val="24"/>
          <w:szCs w:val="25"/>
        </w:rPr>
        <w:t>« </w:t>
      </w:r>
      <w:r>
        <w:rPr>
          <w:rFonts w:ascii="Tahoma" w:hAnsi="Tahoma" w:cs="Tahoma"/>
          <w:color w:val="auto"/>
          <w:sz w:val="24"/>
          <w:szCs w:val="25"/>
        </w:rPr>
        <w:t xml:space="preserve">en considérant les moyens soulevés pour ce faire par </w:t>
      </w:r>
      <w:r w:rsidR="00700A77">
        <w:rPr>
          <w:rFonts w:ascii="Tahoma" w:hAnsi="Tahoma" w:cs="Tahoma"/>
          <w:color w:val="auto"/>
          <w:sz w:val="24"/>
          <w:szCs w:val="25"/>
        </w:rPr>
        <w:t>« </w:t>
      </w:r>
      <w:r>
        <w:rPr>
          <w:rFonts w:ascii="Tahoma" w:hAnsi="Tahoma" w:cs="Tahoma"/>
          <w:color w:val="auto"/>
          <w:sz w:val="24"/>
          <w:szCs w:val="25"/>
        </w:rPr>
        <w:t>son conseil</w:t>
      </w:r>
      <w:r w:rsidR="00E837F6">
        <w:rPr>
          <w:rFonts w:ascii="Tahoma" w:hAnsi="Tahoma" w:cs="Tahoma"/>
          <w:color w:val="auto"/>
          <w:sz w:val="24"/>
          <w:szCs w:val="25"/>
        </w:rPr>
        <w:t> ;</w:t>
      </w:r>
    </w:p>
    <w:p w:rsidR="00700A77" w:rsidRDefault="00700A77" w:rsidP="00700A77">
      <w:pPr>
        <w:pStyle w:val="Paragraphedeliste"/>
        <w:tabs>
          <w:tab w:val="right" w:pos="6096"/>
        </w:tabs>
        <w:spacing w:line="276" w:lineRule="auto"/>
        <w:ind w:left="0" w:right="50" w:firstLine="0"/>
        <w:rPr>
          <w:rFonts w:ascii="Tahoma" w:hAnsi="Tahoma" w:cs="Tahoma"/>
          <w:sz w:val="24"/>
          <w:szCs w:val="25"/>
        </w:rPr>
      </w:pPr>
      <w:r w:rsidRPr="00571EE3">
        <w:rPr>
          <w:b/>
          <w:noProof/>
          <w:color w:val="auto"/>
          <w:sz w:val="24"/>
          <w:szCs w:val="25"/>
        </w:rPr>
        <mc:AlternateContent>
          <mc:Choice Requires="wps">
            <w:drawing>
              <wp:anchor distT="0" distB="0" distL="114300" distR="114300" simplePos="0" relativeHeight="251685888" behindDoc="0" locked="0" layoutInCell="1" allowOverlap="1" wp14:anchorId="6861E2E0" wp14:editId="0E499A33">
                <wp:simplePos x="0" y="0"/>
                <wp:positionH relativeFrom="column">
                  <wp:posOffset>138099</wp:posOffset>
                </wp:positionH>
                <wp:positionV relativeFrom="paragraph">
                  <wp:posOffset>114935</wp:posOffset>
                </wp:positionV>
                <wp:extent cx="3689350" cy="0"/>
                <wp:effectExtent l="0" t="0" r="25400" b="19050"/>
                <wp:wrapNone/>
                <wp:docPr id="8" name="Connecteur droit 8"/>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pt,9.05pt" to="301.3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BA4228" w:rsidRPr="00700A77" w:rsidRDefault="00BA4228" w:rsidP="001547E3">
      <w:pPr>
        <w:spacing w:line="276" w:lineRule="auto"/>
        <w:ind w:firstLine="699"/>
        <w:rPr>
          <w:rFonts w:ascii="Tahoma" w:hAnsi="Tahoma" w:cs="Tahoma"/>
          <w:color w:val="auto"/>
          <w:sz w:val="10"/>
          <w:szCs w:val="25"/>
        </w:rPr>
      </w:pPr>
    </w:p>
    <w:p w:rsidR="00B5540C" w:rsidRPr="00183255" w:rsidRDefault="00B5540C" w:rsidP="00183255">
      <w:pPr>
        <w:pStyle w:val="Paragraphedeliste"/>
        <w:numPr>
          <w:ilvl w:val="0"/>
          <w:numId w:val="16"/>
        </w:numPr>
        <w:spacing w:line="276" w:lineRule="auto"/>
        <w:rPr>
          <w:rFonts w:ascii="Tahoma" w:hAnsi="Tahoma" w:cs="Tahoma"/>
          <w:color w:val="auto"/>
          <w:sz w:val="10"/>
          <w:szCs w:val="25"/>
        </w:rPr>
      </w:pPr>
      <w:r w:rsidRPr="00B5540C">
        <w:rPr>
          <w:rFonts w:ascii="Tahoma" w:hAnsi="Tahoma" w:cs="Tahoma"/>
          <w:color w:val="auto"/>
          <w:sz w:val="24"/>
          <w:szCs w:val="24"/>
        </w:rPr>
        <w:t xml:space="preserve">Enfin à l’Officier du  Ministère Public représenté par </w:t>
      </w:r>
      <w:r w:rsidR="00E378A0">
        <w:rPr>
          <w:rFonts w:ascii="Tahoma" w:hAnsi="Tahoma" w:cs="Tahoma"/>
          <w:color w:val="auto"/>
          <w:sz w:val="24"/>
          <w:szCs w:val="24"/>
        </w:rPr>
        <w:t>Madame Géneviève DIAKAN</w:t>
      </w:r>
      <w:r w:rsidR="0050067C">
        <w:rPr>
          <w:rFonts w:ascii="Tahoma" w:hAnsi="Tahoma" w:cs="Tahoma"/>
          <w:color w:val="auto"/>
          <w:sz w:val="24"/>
          <w:szCs w:val="24"/>
        </w:rPr>
        <w:t>U</w:t>
      </w:r>
      <w:r w:rsidR="00E378A0">
        <w:rPr>
          <w:rFonts w:ascii="Tahoma" w:hAnsi="Tahoma" w:cs="Tahoma"/>
          <w:color w:val="auto"/>
          <w:sz w:val="24"/>
          <w:szCs w:val="24"/>
        </w:rPr>
        <w:t xml:space="preserve">A, </w:t>
      </w:r>
      <w:r w:rsidRPr="00B5540C">
        <w:rPr>
          <w:rFonts w:ascii="Tahoma" w:hAnsi="Tahoma" w:cs="Tahoma"/>
          <w:color w:val="auto"/>
          <w:sz w:val="24"/>
          <w:szCs w:val="24"/>
        </w:rPr>
        <w:t>l’Avocat Général qui, ayant la parole, donna lecture de l’avi</w:t>
      </w:r>
      <w:r>
        <w:rPr>
          <w:rFonts w:ascii="Tahoma" w:hAnsi="Tahoma" w:cs="Tahoma"/>
          <w:color w:val="auto"/>
          <w:sz w:val="24"/>
          <w:szCs w:val="24"/>
        </w:rPr>
        <w:t>s écrit rédigé par s</w:t>
      </w:r>
      <w:r w:rsidR="005C65E9">
        <w:rPr>
          <w:rFonts w:ascii="Tahoma" w:hAnsi="Tahoma" w:cs="Tahoma"/>
          <w:color w:val="auto"/>
          <w:sz w:val="24"/>
          <w:szCs w:val="24"/>
        </w:rPr>
        <w:t>a</w:t>
      </w:r>
      <w:r>
        <w:rPr>
          <w:rFonts w:ascii="Tahoma" w:hAnsi="Tahoma" w:cs="Tahoma"/>
          <w:color w:val="auto"/>
          <w:sz w:val="24"/>
          <w:szCs w:val="24"/>
        </w:rPr>
        <w:t xml:space="preserve"> Collègue </w:t>
      </w:r>
      <w:r w:rsidR="0050067C">
        <w:rPr>
          <w:rFonts w:ascii="Tahoma" w:hAnsi="Tahoma" w:cs="Tahoma"/>
          <w:color w:val="auto"/>
          <w:sz w:val="24"/>
          <w:szCs w:val="24"/>
        </w:rPr>
        <w:t xml:space="preserve">KALONDA OHANGA Joseph, </w:t>
      </w:r>
      <w:r w:rsidRPr="00183255">
        <w:rPr>
          <w:rFonts w:ascii="Tahoma" w:hAnsi="Tahoma" w:cs="Tahoma"/>
          <w:color w:val="auto"/>
          <w:sz w:val="24"/>
          <w:szCs w:val="25"/>
        </w:rPr>
        <w:t xml:space="preserve">tendant à ce qu’il </w:t>
      </w:r>
      <w:r w:rsidRPr="00183255">
        <w:rPr>
          <w:rFonts w:ascii="Tahoma" w:hAnsi="Tahoma" w:cs="Tahoma"/>
          <w:b/>
          <w:color w:val="auto"/>
          <w:sz w:val="24"/>
          <w:szCs w:val="25"/>
        </w:rPr>
        <w:t>Plaise au Conseil d’Etat de :</w:t>
      </w:r>
    </w:p>
    <w:p w:rsidR="00B5540C" w:rsidRPr="001A3A4A" w:rsidRDefault="00B5540C" w:rsidP="00B5540C">
      <w:pPr>
        <w:spacing w:line="276" w:lineRule="auto"/>
        <w:rPr>
          <w:rFonts w:ascii="Tahoma" w:hAnsi="Tahoma" w:cs="Tahoma"/>
          <w:b/>
          <w:color w:val="auto"/>
          <w:sz w:val="10"/>
          <w:szCs w:val="25"/>
        </w:rPr>
      </w:pPr>
    </w:p>
    <w:p w:rsidR="00FD5531" w:rsidRDefault="00B5540C" w:rsidP="000D13CF">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D13CF">
        <w:rPr>
          <w:rFonts w:ascii="Tahoma" w:hAnsi="Tahoma" w:cs="Tahoma"/>
          <w:color w:val="auto"/>
          <w:sz w:val="24"/>
          <w:szCs w:val="25"/>
        </w:rPr>
        <w:t>D</w:t>
      </w:r>
      <w:r w:rsidR="00FD5531">
        <w:rPr>
          <w:rFonts w:ascii="Tahoma" w:hAnsi="Tahoma" w:cs="Tahoma"/>
          <w:color w:val="auto"/>
          <w:sz w:val="24"/>
          <w:szCs w:val="25"/>
        </w:rPr>
        <w:t>ire recevable mais non fondé le présent appel ;</w:t>
      </w:r>
    </w:p>
    <w:p w:rsidR="00FD5531" w:rsidRPr="00E02B8F" w:rsidRDefault="00FD5531" w:rsidP="000D13CF">
      <w:pPr>
        <w:spacing w:line="276" w:lineRule="auto"/>
        <w:rPr>
          <w:rFonts w:ascii="Tahoma" w:hAnsi="Tahoma" w:cs="Tahoma"/>
          <w:color w:val="auto"/>
          <w:sz w:val="10"/>
          <w:szCs w:val="25"/>
        </w:rPr>
      </w:pPr>
    </w:p>
    <w:p w:rsidR="00071070" w:rsidRDefault="00FD5531" w:rsidP="00B21B7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Par conséquent, confirmer l’œuvre du premier « juge dans toutes ses dispositions. </w:t>
      </w:r>
    </w:p>
    <w:p w:rsidR="00B21B79" w:rsidRPr="00B21B79" w:rsidRDefault="00B21B79" w:rsidP="00B21B79">
      <w:pPr>
        <w:spacing w:line="276" w:lineRule="auto"/>
        <w:rPr>
          <w:rFonts w:ascii="Tahoma" w:hAnsi="Tahoma" w:cs="Tahoma"/>
          <w:color w:val="auto"/>
          <w:sz w:val="8"/>
          <w:szCs w:val="25"/>
        </w:rPr>
      </w:pPr>
    </w:p>
    <w:p w:rsidR="005F033D" w:rsidRDefault="00025B92" w:rsidP="00025B92">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071070">
        <w:rPr>
          <w:rFonts w:ascii="Tahoma" w:hAnsi="Tahoma" w:cs="Tahoma"/>
          <w:color w:val="auto"/>
          <w:sz w:val="24"/>
          <w:szCs w:val="25"/>
        </w:rPr>
        <w:t>Frais comme de droit</w:t>
      </w:r>
    </w:p>
    <w:p w:rsidR="005F033D" w:rsidRPr="00E02B8F" w:rsidRDefault="005F033D" w:rsidP="00025B92">
      <w:pPr>
        <w:spacing w:line="276" w:lineRule="auto"/>
        <w:ind w:firstLine="0"/>
        <w:rPr>
          <w:rFonts w:ascii="Tahoma" w:hAnsi="Tahoma" w:cs="Tahoma"/>
          <w:color w:val="auto"/>
          <w:sz w:val="6"/>
          <w:szCs w:val="25"/>
        </w:rPr>
      </w:pPr>
    </w:p>
    <w:p w:rsidR="007B4507" w:rsidRPr="001547E3" w:rsidRDefault="00071070" w:rsidP="00025B92">
      <w:pPr>
        <w:spacing w:line="276" w:lineRule="auto"/>
        <w:ind w:firstLine="0"/>
        <w:rPr>
          <w:rFonts w:ascii="Tahoma" w:hAnsi="Tahoma" w:cs="Tahoma"/>
          <w:color w:val="auto"/>
          <w:sz w:val="24"/>
          <w:szCs w:val="25"/>
        </w:rPr>
      </w:pPr>
      <w:r>
        <w:rPr>
          <w:rFonts w:ascii="Tahoma" w:hAnsi="Tahoma" w:cs="Tahoma"/>
          <w:color w:val="auto"/>
          <w:sz w:val="24"/>
          <w:szCs w:val="25"/>
        </w:rPr>
        <w:t>« </w:t>
      </w:r>
      <w:r w:rsidR="00E02B8F">
        <w:rPr>
          <w:rFonts w:ascii="Tahoma" w:hAnsi="Tahoma" w:cs="Tahoma"/>
          <w:color w:val="auto"/>
          <w:sz w:val="24"/>
          <w:szCs w:val="25"/>
        </w:rPr>
        <w:tab/>
      </w:r>
      <w:r>
        <w:rPr>
          <w:rFonts w:ascii="Tahoma" w:hAnsi="Tahoma" w:cs="Tahoma"/>
          <w:color w:val="auto"/>
          <w:sz w:val="24"/>
          <w:szCs w:val="25"/>
        </w:rPr>
        <w:t>Et ce sera justice. »</w:t>
      </w:r>
    </w:p>
    <w:p w:rsidR="00F1589F" w:rsidRPr="001B0F8D" w:rsidRDefault="00A030F3" w:rsidP="001B0F8D">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79744" behindDoc="0" locked="0" layoutInCell="1" allowOverlap="1" wp14:anchorId="2ABDA714" wp14:editId="48BF6502">
                <wp:simplePos x="0" y="0"/>
                <wp:positionH relativeFrom="column">
                  <wp:posOffset>127221</wp:posOffset>
                </wp:positionH>
                <wp:positionV relativeFrom="paragraph">
                  <wp:posOffset>112478</wp:posOffset>
                </wp:positionV>
                <wp:extent cx="3689405" cy="0"/>
                <wp:effectExtent l="0" t="0" r="25400" b="19050"/>
                <wp:wrapNone/>
                <wp:docPr id="3" name="Connecteur droit 3"/>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" strokecolor="windowText" strokeweight="1pt">
                <v:stroke dashstyle="3 1" joinstyle="miter"/>
              </v:line>
            </w:pict>
          </mc:Fallback>
        </mc:AlternateContent>
      </w:r>
      <w:r w:rsidRPr="00571EE3">
        <w:rPr>
          <w:rFonts w:ascii="Tahoma" w:hAnsi="Tahoma" w:cs="Tahoma"/>
          <w:color w:val="auto"/>
          <w:sz w:val="24"/>
          <w:szCs w:val="25"/>
        </w:rPr>
        <w:t>« </w:t>
      </w:r>
      <w:r w:rsidRPr="00571EE3">
        <w:rPr>
          <w:rFonts w:ascii="Tahoma" w:hAnsi="Tahoma" w:cs="Tahoma"/>
          <w:color w:val="auto"/>
          <w:sz w:val="24"/>
          <w:szCs w:val="25"/>
        </w:rPr>
        <w:tab/>
      </w:r>
      <w:r>
        <w:rPr>
          <w:rFonts w:ascii="Tahoma" w:hAnsi="Tahoma" w:cs="Tahoma"/>
          <w:color w:val="auto"/>
          <w:sz w:val="24"/>
          <w:szCs w:val="25"/>
        </w:rPr>
        <w:t>‘’</w:t>
      </w:r>
      <w:r>
        <w:rPr>
          <w:rFonts w:ascii="Tahoma" w:hAnsi="Tahoma" w:cs="Tahoma"/>
          <w:color w:val="C00000"/>
          <w:sz w:val="24"/>
          <w:szCs w:val="25"/>
        </w:rPr>
        <w:t xml:space="preserve"> </w:t>
      </w:r>
    </w:p>
    <w:p w:rsidR="001C4B9F" w:rsidRPr="00014A0F" w:rsidRDefault="001C4B9F" w:rsidP="001C4B9F">
      <w:pPr>
        <w:spacing w:line="276" w:lineRule="auto"/>
        <w:rPr>
          <w:rFonts w:ascii="Tahoma" w:hAnsi="Tahoma" w:cs="Tahoma"/>
          <w:color w:val="auto"/>
          <w:sz w:val="2"/>
          <w:szCs w:val="25"/>
        </w:rPr>
      </w:pPr>
    </w:p>
    <w:p w:rsidR="00762858" w:rsidRPr="00BF5E0F" w:rsidRDefault="00762858" w:rsidP="00C914FB">
      <w:pPr>
        <w:spacing w:line="276" w:lineRule="auto"/>
        <w:ind w:left="0" w:firstLine="709"/>
        <w:rPr>
          <w:rFonts w:ascii="Tahoma" w:hAnsi="Tahoma" w:cs="Tahoma"/>
          <w:color w:val="auto"/>
          <w:sz w:val="2"/>
          <w:szCs w:val="25"/>
        </w:rPr>
      </w:pPr>
    </w:p>
    <w:p w:rsidR="001B0F8D" w:rsidRPr="0088362B" w:rsidRDefault="001B0F8D" w:rsidP="00C914FB">
      <w:pPr>
        <w:spacing w:line="276" w:lineRule="auto"/>
        <w:ind w:left="0" w:firstLine="709"/>
        <w:rPr>
          <w:rFonts w:ascii="Tahoma" w:hAnsi="Tahoma" w:cs="Tahoma"/>
          <w:color w:val="auto"/>
          <w:sz w:val="4"/>
          <w:szCs w:val="25"/>
        </w:rPr>
      </w:pPr>
    </w:p>
    <w:p w:rsidR="001F0B34" w:rsidRPr="007A5B1B" w:rsidRDefault="0085546F"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w:t>
      </w:r>
      <w:r w:rsidR="00E02AF8">
        <w:rPr>
          <w:rFonts w:ascii="Tahoma" w:hAnsi="Tahoma" w:cs="Tahoma"/>
          <w:color w:val="auto"/>
          <w:sz w:val="24"/>
          <w:szCs w:val="25"/>
        </w:rPr>
        <w:t xml:space="preserve">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1206BD" w:rsidRDefault="001F0B34" w:rsidP="00C914FB">
      <w:pPr>
        <w:spacing w:line="276" w:lineRule="auto"/>
        <w:ind w:left="0" w:firstLine="709"/>
        <w:rPr>
          <w:rFonts w:ascii="Tahoma" w:hAnsi="Tahoma" w:cs="Tahoma"/>
          <w:color w:val="auto"/>
          <w:sz w:val="10"/>
          <w:szCs w:val="25"/>
        </w:rPr>
      </w:pPr>
    </w:p>
    <w:p w:rsidR="00160010" w:rsidRPr="003575A6" w:rsidRDefault="00160010" w:rsidP="00B53EBC">
      <w:pPr>
        <w:spacing w:line="276" w:lineRule="auto"/>
        <w:ind w:left="0" w:firstLine="709"/>
        <w:rPr>
          <w:rFonts w:ascii="Tahoma" w:hAnsi="Tahoma" w:cs="Tahoma"/>
          <w:color w:val="auto"/>
          <w:sz w:val="2"/>
          <w:szCs w:val="25"/>
        </w:rPr>
      </w:pPr>
    </w:p>
    <w:p w:rsidR="00664F4B" w:rsidRPr="00F17DE6" w:rsidRDefault="00160010" w:rsidP="00F17DE6">
      <w:pPr>
        <w:spacing w:line="276" w:lineRule="auto"/>
        <w:ind w:left="0" w:firstLine="709"/>
        <w:rPr>
          <w:rFonts w:ascii="Tahoma" w:hAnsi="Tahoma" w:cs="Tahoma"/>
          <w:color w:val="auto"/>
          <w:sz w:val="24"/>
          <w:szCs w:val="25"/>
        </w:rPr>
      </w:pPr>
      <w:r>
        <w:rPr>
          <w:rFonts w:ascii="Tahoma" w:hAnsi="Tahoma" w:cs="Tahoma"/>
          <w:color w:val="auto"/>
          <w:sz w:val="24"/>
          <w:szCs w:val="25"/>
        </w:rPr>
        <w:t xml:space="preserve">Le Conseil d’Etat, s’estimant </w:t>
      </w:r>
      <w:proofErr w:type="gramStart"/>
      <w:r>
        <w:rPr>
          <w:rFonts w:ascii="Tahoma" w:hAnsi="Tahoma" w:cs="Tahoma"/>
          <w:color w:val="auto"/>
          <w:sz w:val="24"/>
          <w:szCs w:val="25"/>
        </w:rPr>
        <w:t>éclairé</w:t>
      </w:r>
      <w:proofErr w:type="gramEnd"/>
      <w:r>
        <w:rPr>
          <w:rFonts w:ascii="Tahoma" w:hAnsi="Tahoma" w:cs="Tahoma"/>
          <w:color w:val="auto"/>
          <w:sz w:val="24"/>
          <w:szCs w:val="25"/>
        </w:rPr>
        <w:t>, clos les débats, prit la cause en délibéré pour son arrêt à intervenir dans le délai de la loi.</w:t>
      </w:r>
      <w:r w:rsidR="0074511D">
        <w:rPr>
          <w:rFonts w:ascii="Tahoma" w:hAnsi="Tahoma" w:cs="Tahoma"/>
          <w:color w:val="auto"/>
          <w:sz w:val="24"/>
          <w:szCs w:val="25"/>
        </w:rPr>
        <w:t xml:space="preserve"> </w:t>
      </w:r>
      <w:r w:rsidR="006B4AF8">
        <w:rPr>
          <w:rFonts w:ascii="Tahoma" w:hAnsi="Tahoma" w:cs="Tahoma"/>
          <w:color w:val="auto"/>
          <w:sz w:val="24"/>
          <w:szCs w:val="25"/>
        </w:rPr>
        <w:t xml:space="preserve"> </w:t>
      </w:r>
      <w:r w:rsidR="00000C57">
        <w:rPr>
          <w:rFonts w:ascii="Tahoma" w:hAnsi="Tahoma" w:cs="Tahoma"/>
          <w:color w:val="auto"/>
          <w:sz w:val="24"/>
          <w:szCs w:val="25"/>
        </w:rPr>
        <w:t xml:space="preserve"> </w:t>
      </w:r>
      <w:r w:rsidR="00981CB3">
        <w:rPr>
          <w:rFonts w:ascii="Tahoma" w:hAnsi="Tahoma" w:cs="Tahoma"/>
          <w:color w:val="auto"/>
          <w:sz w:val="24"/>
          <w:szCs w:val="25"/>
        </w:rPr>
        <w:t xml:space="preserve">  </w:t>
      </w:r>
    </w:p>
    <w:p w:rsidR="002A6E79" w:rsidRPr="00F17DE6" w:rsidRDefault="002A6E79" w:rsidP="006D7195">
      <w:pPr>
        <w:spacing w:line="276" w:lineRule="auto"/>
        <w:ind w:left="0" w:firstLine="0"/>
        <w:rPr>
          <w:rFonts w:ascii="Tahoma" w:hAnsi="Tahoma" w:cs="Tahoma"/>
          <w:color w:val="auto"/>
          <w:sz w:val="10"/>
          <w:szCs w:val="25"/>
        </w:rPr>
      </w:pPr>
    </w:p>
    <w:p w:rsidR="00AD33EB" w:rsidRDefault="00276619" w:rsidP="002A4BD8">
      <w:pPr>
        <w:spacing w:line="276" w:lineRule="auto"/>
        <w:ind w:left="0" w:firstLine="709"/>
        <w:rPr>
          <w:rFonts w:ascii="Tahoma" w:hAnsi="Tahoma" w:cs="Tahoma"/>
          <w:color w:val="auto"/>
          <w:sz w:val="24"/>
          <w:szCs w:val="25"/>
        </w:rPr>
      </w:pPr>
      <w:r>
        <w:rPr>
          <w:rFonts w:ascii="Tahoma" w:hAnsi="Tahoma" w:cs="Tahoma"/>
          <w:color w:val="auto"/>
          <w:sz w:val="24"/>
          <w:szCs w:val="25"/>
        </w:rPr>
        <w:t>A l’audience publique du 1</w:t>
      </w:r>
      <w:r w:rsidR="004F2317">
        <w:rPr>
          <w:rFonts w:ascii="Tahoma" w:hAnsi="Tahoma" w:cs="Tahoma"/>
          <w:color w:val="auto"/>
          <w:sz w:val="24"/>
          <w:szCs w:val="25"/>
        </w:rPr>
        <w:t>9</w:t>
      </w:r>
      <w:r>
        <w:rPr>
          <w:rFonts w:ascii="Tahoma" w:hAnsi="Tahoma" w:cs="Tahoma"/>
          <w:color w:val="auto"/>
          <w:sz w:val="24"/>
          <w:szCs w:val="25"/>
        </w:rPr>
        <w:t xml:space="preserve"> </w:t>
      </w:r>
      <w:r w:rsidR="004F2317">
        <w:rPr>
          <w:rFonts w:ascii="Tahoma" w:hAnsi="Tahoma" w:cs="Tahoma"/>
          <w:color w:val="auto"/>
          <w:sz w:val="24"/>
          <w:szCs w:val="25"/>
        </w:rPr>
        <w:t>février</w:t>
      </w:r>
      <w:r>
        <w:rPr>
          <w:rFonts w:ascii="Tahoma" w:hAnsi="Tahoma" w:cs="Tahoma"/>
          <w:color w:val="auto"/>
          <w:sz w:val="24"/>
          <w:szCs w:val="25"/>
        </w:rPr>
        <w:t xml:space="preserve"> 202</w:t>
      </w:r>
      <w:r w:rsidR="004F2317">
        <w:rPr>
          <w:rFonts w:ascii="Tahoma" w:hAnsi="Tahoma" w:cs="Tahoma"/>
          <w:color w:val="auto"/>
          <w:sz w:val="24"/>
          <w:szCs w:val="25"/>
        </w:rPr>
        <w:t>5</w:t>
      </w:r>
      <w:r>
        <w:rPr>
          <w:rFonts w:ascii="Tahoma" w:hAnsi="Tahoma" w:cs="Tahoma"/>
          <w:color w:val="auto"/>
          <w:sz w:val="24"/>
          <w:szCs w:val="25"/>
        </w:rPr>
        <w:t xml:space="preserve"> aucune des parties ne comparut, ni personne </w:t>
      </w:r>
      <w:r w:rsidR="002A4BD8">
        <w:rPr>
          <w:rFonts w:ascii="Tahoma" w:hAnsi="Tahoma" w:cs="Tahoma"/>
          <w:color w:val="auto"/>
          <w:sz w:val="24"/>
          <w:szCs w:val="25"/>
        </w:rPr>
        <w:t>en leurs noms</w:t>
      </w:r>
      <w:r w:rsidR="00AD33EB">
        <w:rPr>
          <w:rFonts w:ascii="Tahoma" w:hAnsi="Tahoma" w:cs="Tahoma"/>
          <w:color w:val="auto"/>
          <w:sz w:val="24"/>
          <w:szCs w:val="25"/>
        </w:rPr>
        <w:t>.</w:t>
      </w:r>
    </w:p>
    <w:p w:rsidR="00AD33EB" w:rsidRPr="00AD33EB" w:rsidRDefault="00AD33EB" w:rsidP="002A4BD8">
      <w:pPr>
        <w:spacing w:line="276" w:lineRule="auto"/>
        <w:ind w:left="0" w:firstLine="709"/>
        <w:rPr>
          <w:rFonts w:ascii="Tahoma" w:hAnsi="Tahoma" w:cs="Tahoma"/>
          <w:color w:val="auto"/>
          <w:sz w:val="12"/>
          <w:szCs w:val="25"/>
        </w:rPr>
      </w:pPr>
    </w:p>
    <w:p w:rsidR="00EA61B9" w:rsidRPr="0012561A" w:rsidRDefault="00E26DE3" w:rsidP="002A4BD8">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9C647F" w:rsidRPr="00B83691" w:rsidRDefault="009C647F" w:rsidP="007377F0">
      <w:pPr>
        <w:ind w:left="0" w:right="50" w:firstLine="0"/>
        <w:jc w:val="left"/>
        <w:rPr>
          <w:b/>
          <w:sz w:val="6"/>
          <w:szCs w:val="25"/>
        </w:rPr>
      </w:pPr>
    </w:p>
    <w:p w:rsidR="00EA61B9" w:rsidRPr="00F6342B" w:rsidRDefault="00EA61B9" w:rsidP="007377F0">
      <w:pPr>
        <w:ind w:left="0" w:right="50" w:firstLine="0"/>
        <w:jc w:val="left"/>
        <w:rPr>
          <w:b/>
          <w:sz w:val="16"/>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F6342B" w:rsidRDefault="0020296C" w:rsidP="007377F0">
      <w:pPr>
        <w:ind w:left="0" w:right="113" w:firstLine="0"/>
        <w:jc w:val="center"/>
        <w:rPr>
          <w:rFonts w:ascii="Tahoma" w:hAnsi="Tahoma" w:cs="Tahoma"/>
          <w:b/>
          <w:sz w:val="16"/>
          <w:szCs w:val="26"/>
          <w:u w:val="single"/>
        </w:rPr>
      </w:pPr>
    </w:p>
    <w:p w:rsidR="000D6989" w:rsidRDefault="00807CE1" w:rsidP="00F6342B">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Par</w:t>
      </w:r>
      <w:r w:rsidR="00C750FC">
        <w:rPr>
          <w:rFonts w:ascii="Tahoma" w:eastAsia="Calibri" w:hAnsi="Tahoma" w:cs="Tahoma"/>
          <w:color w:val="auto"/>
          <w:kern w:val="2"/>
          <w:sz w:val="24"/>
          <w:szCs w:val="24"/>
          <w:lang w:eastAsia="en-US"/>
          <w14:ligatures w14:val="standardContextual"/>
        </w:rPr>
        <w:t xml:space="preserve"> déclaration reçue et actée </w:t>
      </w:r>
      <w:r w:rsidR="00DF3A38">
        <w:rPr>
          <w:rFonts w:ascii="Tahoma" w:eastAsia="Calibri" w:hAnsi="Tahoma" w:cs="Tahoma"/>
          <w:color w:val="auto"/>
          <w:kern w:val="2"/>
          <w:sz w:val="24"/>
          <w:szCs w:val="24"/>
          <w:lang w:eastAsia="en-US"/>
          <w14:ligatures w14:val="standardContextual"/>
        </w:rPr>
        <w:t xml:space="preserve">au greffe </w:t>
      </w:r>
      <w:r w:rsidR="007A3847">
        <w:rPr>
          <w:rFonts w:ascii="Tahoma" w:eastAsia="Calibri" w:hAnsi="Tahoma" w:cs="Tahoma"/>
          <w:color w:val="auto"/>
          <w:kern w:val="2"/>
          <w:sz w:val="24"/>
          <w:szCs w:val="24"/>
          <w:lang w:eastAsia="en-US"/>
          <w14:ligatures w14:val="standardContextual"/>
        </w:rPr>
        <w:t xml:space="preserve">de la section du contentieux du Conseil d’Etat le 6 octobre 2021, l’avocate Marie-Pierre KANKU NTUMBA du barreau de Kinshasa/Gombe, </w:t>
      </w:r>
      <w:r w:rsidR="0032415F">
        <w:rPr>
          <w:rFonts w:ascii="Tahoma" w:eastAsia="Calibri" w:hAnsi="Tahoma" w:cs="Tahoma"/>
          <w:color w:val="auto"/>
          <w:kern w:val="2"/>
          <w:sz w:val="24"/>
          <w:szCs w:val="24"/>
          <w:lang w:eastAsia="en-US"/>
          <w14:ligatures w14:val="standardContextual"/>
        </w:rPr>
        <w:t xml:space="preserve">porteuse des procurations </w:t>
      </w:r>
      <w:r w:rsidR="00BA0F75">
        <w:rPr>
          <w:rFonts w:ascii="Tahoma" w:eastAsia="Calibri" w:hAnsi="Tahoma" w:cs="Tahoma"/>
          <w:color w:val="auto"/>
          <w:kern w:val="2"/>
          <w:sz w:val="24"/>
          <w:szCs w:val="24"/>
          <w:lang w:eastAsia="en-US"/>
          <w14:ligatures w14:val="standardContextual"/>
        </w:rPr>
        <w:t xml:space="preserve">spéciales </w:t>
      </w:r>
      <w:r w:rsidR="009E69CA">
        <w:rPr>
          <w:rFonts w:ascii="Tahoma" w:eastAsia="Calibri" w:hAnsi="Tahoma" w:cs="Tahoma"/>
          <w:color w:val="auto"/>
          <w:kern w:val="2"/>
          <w:sz w:val="24"/>
          <w:szCs w:val="24"/>
          <w:lang w:eastAsia="en-US"/>
          <w14:ligatures w14:val="standardContextual"/>
        </w:rPr>
        <w:t xml:space="preserve">du 4 octobre 2021 lui remises par dame </w:t>
      </w:r>
      <w:proofErr w:type="spellStart"/>
      <w:r w:rsidR="009E69CA">
        <w:rPr>
          <w:rFonts w:ascii="Tahoma" w:eastAsia="Calibri" w:hAnsi="Tahoma" w:cs="Tahoma"/>
          <w:color w:val="auto"/>
          <w:kern w:val="2"/>
          <w:sz w:val="24"/>
          <w:szCs w:val="24"/>
          <w:lang w:eastAsia="en-US"/>
          <w14:ligatures w14:val="standardContextual"/>
        </w:rPr>
        <w:t>Diafuka</w:t>
      </w:r>
      <w:proofErr w:type="spellEnd"/>
      <w:r w:rsidR="009E69CA">
        <w:rPr>
          <w:rFonts w:ascii="Tahoma" w:eastAsia="Calibri" w:hAnsi="Tahoma" w:cs="Tahoma"/>
          <w:color w:val="auto"/>
          <w:kern w:val="2"/>
          <w:sz w:val="24"/>
          <w:szCs w:val="24"/>
          <w:lang w:eastAsia="en-US"/>
          <w14:ligatures w14:val="standardContextual"/>
        </w:rPr>
        <w:t xml:space="preserve"> </w:t>
      </w:r>
      <w:proofErr w:type="spellStart"/>
      <w:r w:rsidR="009E69CA">
        <w:rPr>
          <w:rFonts w:ascii="Tahoma" w:eastAsia="Calibri" w:hAnsi="Tahoma" w:cs="Tahoma"/>
          <w:color w:val="auto"/>
          <w:kern w:val="2"/>
          <w:sz w:val="24"/>
          <w:szCs w:val="24"/>
          <w:lang w:eastAsia="en-US"/>
          <w14:ligatures w14:val="standardContextual"/>
        </w:rPr>
        <w:t>Luezi</w:t>
      </w:r>
      <w:proofErr w:type="spellEnd"/>
      <w:r w:rsidR="009E69CA">
        <w:rPr>
          <w:rFonts w:ascii="Tahoma" w:eastAsia="Calibri" w:hAnsi="Tahoma" w:cs="Tahoma"/>
          <w:color w:val="auto"/>
          <w:kern w:val="2"/>
          <w:sz w:val="24"/>
          <w:szCs w:val="24"/>
          <w:lang w:eastAsia="en-US"/>
          <w14:ligatures w14:val="standardContextual"/>
        </w:rPr>
        <w:t xml:space="preserve"> Julie, messieurs </w:t>
      </w:r>
      <w:proofErr w:type="spellStart"/>
      <w:r w:rsidR="009E69CA">
        <w:rPr>
          <w:rFonts w:ascii="Tahoma" w:eastAsia="Calibri" w:hAnsi="Tahoma" w:cs="Tahoma"/>
          <w:color w:val="auto"/>
          <w:kern w:val="2"/>
          <w:sz w:val="24"/>
          <w:szCs w:val="24"/>
          <w:lang w:eastAsia="en-US"/>
          <w14:ligatures w14:val="standardContextual"/>
        </w:rPr>
        <w:t>Gibale</w:t>
      </w:r>
      <w:proofErr w:type="spellEnd"/>
      <w:r w:rsidR="009E69CA">
        <w:rPr>
          <w:rFonts w:ascii="Tahoma" w:eastAsia="Calibri" w:hAnsi="Tahoma" w:cs="Tahoma"/>
          <w:color w:val="auto"/>
          <w:kern w:val="2"/>
          <w:sz w:val="24"/>
          <w:szCs w:val="24"/>
          <w:lang w:eastAsia="en-US"/>
          <w14:ligatures w14:val="standardContextual"/>
        </w:rPr>
        <w:t xml:space="preserve"> </w:t>
      </w:r>
      <w:proofErr w:type="spellStart"/>
      <w:r w:rsidR="009E69CA">
        <w:rPr>
          <w:rFonts w:ascii="Tahoma" w:eastAsia="Calibri" w:hAnsi="Tahoma" w:cs="Tahoma"/>
          <w:color w:val="auto"/>
          <w:kern w:val="2"/>
          <w:sz w:val="24"/>
          <w:szCs w:val="24"/>
          <w:lang w:eastAsia="en-US"/>
          <w14:ligatures w14:val="standardContextual"/>
        </w:rPr>
        <w:t>Leki</w:t>
      </w:r>
      <w:proofErr w:type="spellEnd"/>
      <w:r w:rsidR="009E69CA">
        <w:rPr>
          <w:rFonts w:ascii="Tahoma" w:eastAsia="Calibri" w:hAnsi="Tahoma" w:cs="Tahoma"/>
          <w:color w:val="auto"/>
          <w:kern w:val="2"/>
          <w:sz w:val="24"/>
          <w:szCs w:val="24"/>
          <w:lang w:eastAsia="en-US"/>
          <w14:ligatures w14:val="standardContextual"/>
        </w:rPr>
        <w:t xml:space="preserve"> Kananga Brunel-Joseph, </w:t>
      </w:r>
      <w:proofErr w:type="spellStart"/>
      <w:r w:rsidR="009E69CA">
        <w:rPr>
          <w:rFonts w:ascii="Tahoma" w:eastAsia="Calibri" w:hAnsi="Tahoma" w:cs="Tahoma"/>
          <w:color w:val="auto"/>
          <w:kern w:val="2"/>
          <w:sz w:val="24"/>
          <w:szCs w:val="24"/>
          <w:lang w:eastAsia="en-US"/>
          <w14:ligatures w14:val="standardContextual"/>
        </w:rPr>
        <w:t>Losalajome</w:t>
      </w:r>
      <w:proofErr w:type="spellEnd"/>
      <w:r w:rsidR="009E69CA">
        <w:rPr>
          <w:rFonts w:ascii="Tahoma" w:eastAsia="Calibri" w:hAnsi="Tahoma" w:cs="Tahoma"/>
          <w:color w:val="auto"/>
          <w:kern w:val="2"/>
          <w:sz w:val="24"/>
          <w:szCs w:val="24"/>
          <w:lang w:eastAsia="en-US"/>
          <w14:ligatures w14:val="standardContextual"/>
        </w:rPr>
        <w:t xml:space="preserve"> </w:t>
      </w:r>
      <w:proofErr w:type="spellStart"/>
      <w:r w:rsidR="009E69CA">
        <w:rPr>
          <w:rFonts w:ascii="Tahoma" w:eastAsia="Calibri" w:hAnsi="Tahoma" w:cs="Tahoma"/>
          <w:color w:val="auto"/>
          <w:kern w:val="2"/>
          <w:sz w:val="24"/>
          <w:szCs w:val="24"/>
          <w:lang w:eastAsia="en-US"/>
          <w14:ligatures w14:val="standardContextual"/>
        </w:rPr>
        <w:t>Bolom’Oe</w:t>
      </w:r>
      <w:r w:rsidR="00EE7592">
        <w:rPr>
          <w:rFonts w:ascii="Tahoma" w:eastAsia="Calibri" w:hAnsi="Tahoma" w:cs="Tahoma"/>
          <w:color w:val="auto"/>
          <w:kern w:val="2"/>
          <w:sz w:val="24"/>
          <w:szCs w:val="24"/>
          <w:lang w:eastAsia="en-US"/>
          <w14:ligatures w14:val="standardContextual"/>
        </w:rPr>
        <w:t>se</w:t>
      </w:r>
      <w:proofErr w:type="spellEnd"/>
      <w:r w:rsidR="00EE7592">
        <w:rPr>
          <w:rFonts w:ascii="Tahoma" w:eastAsia="Calibri" w:hAnsi="Tahoma" w:cs="Tahoma"/>
          <w:color w:val="auto"/>
          <w:kern w:val="2"/>
          <w:sz w:val="24"/>
          <w:szCs w:val="24"/>
          <w:lang w:eastAsia="en-US"/>
          <w14:ligatures w14:val="standardContextual"/>
        </w:rPr>
        <w:t xml:space="preserve"> et </w:t>
      </w:r>
      <w:proofErr w:type="spellStart"/>
      <w:r w:rsidR="00EE7592">
        <w:rPr>
          <w:rFonts w:ascii="Tahoma" w:eastAsia="Calibri" w:hAnsi="Tahoma" w:cs="Tahoma"/>
          <w:color w:val="auto"/>
          <w:kern w:val="2"/>
          <w:sz w:val="24"/>
          <w:szCs w:val="24"/>
          <w:lang w:eastAsia="en-US"/>
          <w14:ligatures w14:val="standardContextual"/>
        </w:rPr>
        <w:t>Munyonga</w:t>
      </w:r>
      <w:proofErr w:type="spellEnd"/>
      <w:r w:rsidR="00EE7592">
        <w:rPr>
          <w:rFonts w:ascii="Tahoma" w:eastAsia="Calibri" w:hAnsi="Tahoma" w:cs="Tahoma"/>
          <w:color w:val="auto"/>
          <w:kern w:val="2"/>
          <w:sz w:val="24"/>
          <w:szCs w:val="24"/>
          <w:lang w:eastAsia="en-US"/>
          <w14:ligatures w14:val="standardContextual"/>
        </w:rPr>
        <w:t xml:space="preserve"> </w:t>
      </w:r>
      <w:proofErr w:type="spellStart"/>
      <w:r w:rsidR="00EE7592">
        <w:rPr>
          <w:rFonts w:ascii="Tahoma" w:eastAsia="Calibri" w:hAnsi="Tahoma" w:cs="Tahoma"/>
          <w:color w:val="auto"/>
          <w:kern w:val="2"/>
          <w:sz w:val="24"/>
          <w:szCs w:val="24"/>
          <w:lang w:eastAsia="en-US"/>
          <w14:ligatures w14:val="standardContextual"/>
        </w:rPr>
        <w:t>Kamwangu</w:t>
      </w:r>
      <w:proofErr w:type="spellEnd"/>
      <w:r w:rsidR="00EE7592">
        <w:rPr>
          <w:rFonts w:ascii="Tahoma" w:eastAsia="Calibri" w:hAnsi="Tahoma" w:cs="Tahoma"/>
          <w:color w:val="auto"/>
          <w:kern w:val="2"/>
          <w:sz w:val="24"/>
          <w:szCs w:val="24"/>
          <w:lang w:eastAsia="en-US"/>
          <w14:ligatures w14:val="standardContextual"/>
        </w:rPr>
        <w:t xml:space="preserve"> Jean-</w:t>
      </w:r>
    </w:p>
    <w:p w:rsidR="000D6989" w:rsidRPr="006735A5" w:rsidRDefault="000D6989" w:rsidP="000D6989">
      <w:pPr>
        <w:spacing w:after="0"/>
        <w:ind w:right="0"/>
        <w:rPr>
          <w:rFonts w:ascii="Tahoma" w:hAnsi="Tahoma" w:cs="Tahoma"/>
          <w:b/>
          <w:color w:val="auto"/>
          <w:sz w:val="23"/>
          <w:szCs w:val="23"/>
          <w:u w:val="single"/>
        </w:rPr>
      </w:pPr>
      <w:r w:rsidRPr="006735A5">
        <w:rPr>
          <w:rFonts w:ascii="Tahoma" w:hAnsi="Tahoma" w:cs="Tahoma"/>
          <w:b/>
          <w:color w:val="auto"/>
          <w:sz w:val="23"/>
          <w:szCs w:val="23"/>
          <w:u w:val="single"/>
        </w:rPr>
        <w:lastRenderedPageBreak/>
        <w:t>RAA. 070</w:t>
      </w:r>
      <w:r w:rsidRPr="006735A5">
        <w:rPr>
          <w:rFonts w:ascii="Tahoma" w:hAnsi="Tahoma" w:cs="Tahoma"/>
          <w:b/>
          <w:color w:val="auto"/>
          <w:sz w:val="23"/>
          <w:szCs w:val="23"/>
        </w:rPr>
        <w:t xml:space="preserve">                                              </w:t>
      </w:r>
      <w:r>
        <w:rPr>
          <w:rFonts w:ascii="Tahoma" w:hAnsi="Tahoma" w:cs="Tahoma"/>
          <w:b/>
          <w:color w:val="auto"/>
          <w:sz w:val="23"/>
          <w:szCs w:val="23"/>
          <w:u w:val="single"/>
        </w:rPr>
        <w:t>Hui</w:t>
      </w:r>
      <w:r w:rsidRPr="006735A5">
        <w:rPr>
          <w:rFonts w:ascii="Tahoma" w:hAnsi="Tahoma" w:cs="Tahoma"/>
          <w:b/>
          <w:color w:val="auto"/>
          <w:sz w:val="23"/>
          <w:szCs w:val="23"/>
          <w:u w:val="single"/>
        </w:rPr>
        <w:t>tième feuillet</w:t>
      </w:r>
    </w:p>
    <w:p w:rsidR="000D6989" w:rsidRDefault="000D6989" w:rsidP="000D6989">
      <w:pPr>
        <w:spacing w:after="0" w:line="276" w:lineRule="auto"/>
        <w:ind w:left="0" w:right="57" w:firstLine="0"/>
        <w:rPr>
          <w:rFonts w:ascii="Tahoma" w:eastAsia="Calibri" w:hAnsi="Tahoma" w:cs="Tahoma"/>
          <w:color w:val="auto"/>
          <w:kern w:val="2"/>
          <w:sz w:val="24"/>
          <w:szCs w:val="24"/>
          <w:lang w:eastAsia="en-US"/>
          <w14:ligatures w14:val="standardContextual"/>
        </w:rPr>
      </w:pPr>
    </w:p>
    <w:p w:rsidR="00E53C3B" w:rsidRPr="00F6342B" w:rsidRDefault="00EE7592" w:rsidP="000D6989">
      <w:pPr>
        <w:spacing w:after="0" w:line="276" w:lineRule="auto"/>
        <w:ind w:left="0"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François, a relevé appel de l’arrêt rendu par la Cour d’appel de Kinshasa/Gombe le 30 septembre 2021 sous RA 509, laquelle cour a reçu le déclinatoire de compétence soulevé par les </w:t>
      </w:r>
      <w:r w:rsidR="00F70827">
        <w:rPr>
          <w:rFonts w:ascii="Tahoma" w:eastAsia="Calibri" w:hAnsi="Tahoma" w:cs="Tahoma"/>
          <w:color w:val="auto"/>
          <w:kern w:val="2"/>
          <w:sz w:val="24"/>
          <w:szCs w:val="24"/>
          <w:lang w:eastAsia="en-US"/>
          <w14:ligatures w14:val="standardContextual"/>
        </w:rPr>
        <w:t>défendeurs et l’a déclaré fondé, s’est en conséquence déclarée incompétente.</w:t>
      </w:r>
    </w:p>
    <w:p w:rsidR="00E53C3B" w:rsidRPr="00F6342B" w:rsidRDefault="00E53C3B"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0B6BC8" w:rsidRDefault="00767A1B"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publique du 13 novembre 2023 au cours de laquelle la cause a été mise en délibéré, toutes les parties ont comparu, sur remise contradictoire, représentées par leurs conseils ; les appelants par l’avocat KAZADI KABUNDI, du barreau de Kinshasa/Matete, la première intimée, la Commission électorale de l’Ordre national des architectes de la République Démocratique du Congo par les avocats MULOPO TSHIMANGA Richard, MKOMBO MUDJIR GRACIEN et KANKU MFUMUANGANI Joël tous des barreaux de Kinshasa/Matete et du Kongo-Central, le deuxième intimé par l’avocat MODOLOKWA </w:t>
      </w:r>
      <w:proofErr w:type="spellStart"/>
      <w:r>
        <w:rPr>
          <w:rFonts w:ascii="Tahoma" w:eastAsia="Calibri" w:hAnsi="Tahoma" w:cs="Tahoma"/>
          <w:color w:val="auto"/>
          <w:kern w:val="2"/>
          <w:sz w:val="24"/>
          <w:szCs w:val="24"/>
          <w:lang w:eastAsia="en-US"/>
          <w14:ligatures w14:val="standardContextual"/>
        </w:rPr>
        <w:t>Fréderick</w:t>
      </w:r>
      <w:proofErr w:type="spellEnd"/>
      <w:r>
        <w:rPr>
          <w:rFonts w:ascii="Tahoma" w:eastAsia="Calibri" w:hAnsi="Tahoma" w:cs="Tahoma"/>
          <w:color w:val="auto"/>
          <w:kern w:val="2"/>
          <w:sz w:val="24"/>
          <w:szCs w:val="24"/>
          <w:lang w:eastAsia="en-US"/>
          <w14:ligatures w14:val="standardContextual"/>
        </w:rPr>
        <w:t xml:space="preserve"> du barreau de Kinshasa/Matete, l’intervenant volontaire GIBALE LEKI KANANGA Brunel-Joseph, par les avocats Théodore </w:t>
      </w:r>
      <w:r w:rsidR="002C56CE">
        <w:rPr>
          <w:rFonts w:ascii="Tahoma" w:eastAsia="Calibri" w:hAnsi="Tahoma" w:cs="Tahoma"/>
          <w:color w:val="auto"/>
          <w:kern w:val="2"/>
          <w:sz w:val="24"/>
          <w:szCs w:val="24"/>
          <w:lang w:eastAsia="en-US"/>
          <w14:ligatures w14:val="standardContextual"/>
        </w:rPr>
        <w:t xml:space="preserve">KABALONDI et NGANDU KABEYA respectivement </w:t>
      </w:r>
      <w:r w:rsidR="00A03972">
        <w:rPr>
          <w:rFonts w:ascii="Tahoma" w:eastAsia="Calibri" w:hAnsi="Tahoma" w:cs="Tahoma"/>
          <w:color w:val="auto"/>
          <w:kern w:val="2"/>
          <w:sz w:val="24"/>
          <w:szCs w:val="24"/>
          <w:lang w:eastAsia="en-US"/>
          <w14:ligatures w14:val="standardContextual"/>
        </w:rPr>
        <w:t>des barreaux du Kasaï-Central et de Kinshasa/Matete.</w:t>
      </w:r>
    </w:p>
    <w:p w:rsidR="000B6BC8" w:rsidRPr="00F6342B" w:rsidRDefault="000B6BC8" w:rsidP="003434C6">
      <w:pPr>
        <w:spacing w:after="0" w:line="276" w:lineRule="auto"/>
        <w:ind w:left="0" w:right="57" w:firstLine="708"/>
        <w:rPr>
          <w:rFonts w:ascii="Tahoma" w:eastAsia="Calibri" w:hAnsi="Tahoma" w:cs="Tahoma"/>
          <w:color w:val="auto"/>
          <w:kern w:val="2"/>
          <w:sz w:val="6"/>
          <w:szCs w:val="24"/>
          <w:lang w:eastAsia="en-US"/>
          <w14:ligatures w14:val="standardContextual"/>
        </w:rPr>
      </w:pPr>
    </w:p>
    <w:p w:rsidR="00A7144A" w:rsidRDefault="000B6BC8"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ressort des éléments du dossier que les appelants DIAFUKA LUEZI Julie, LOSALJOME </w:t>
      </w:r>
      <w:proofErr w:type="spellStart"/>
      <w:r>
        <w:rPr>
          <w:rFonts w:ascii="Tahoma" w:eastAsia="Calibri" w:hAnsi="Tahoma" w:cs="Tahoma"/>
          <w:color w:val="auto"/>
          <w:kern w:val="2"/>
          <w:sz w:val="24"/>
          <w:szCs w:val="24"/>
          <w:lang w:eastAsia="en-US"/>
          <w14:ligatures w14:val="standardContextual"/>
        </w:rPr>
        <w:t>Bolom’Oese</w:t>
      </w:r>
      <w:proofErr w:type="spellEnd"/>
      <w:r>
        <w:rPr>
          <w:rFonts w:ascii="Tahoma" w:eastAsia="Calibri" w:hAnsi="Tahoma" w:cs="Tahoma"/>
          <w:color w:val="auto"/>
          <w:kern w:val="2"/>
          <w:sz w:val="24"/>
          <w:szCs w:val="24"/>
          <w:lang w:eastAsia="en-US"/>
          <w14:ligatures w14:val="standardContextual"/>
        </w:rPr>
        <w:t xml:space="preserve">, MUNYANGA </w:t>
      </w:r>
      <w:proofErr w:type="spellStart"/>
      <w:r>
        <w:rPr>
          <w:rFonts w:ascii="Tahoma" w:eastAsia="Calibri" w:hAnsi="Tahoma" w:cs="Tahoma"/>
          <w:color w:val="auto"/>
          <w:kern w:val="2"/>
          <w:sz w:val="24"/>
          <w:szCs w:val="24"/>
          <w:lang w:eastAsia="en-US"/>
          <w14:ligatures w14:val="standardContextual"/>
        </w:rPr>
        <w:t>Kamwangu</w:t>
      </w:r>
      <w:proofErr w:type="spellEnd"/>
      <w:r>
        <w:rPr>
          <w:rFonts w:ascii="Tahoma" w:eastAsia="Calibri" w:hAnsi="Tahoma" w:cs="Tahoma"/>
          <w:color w:val="auto"/>
          <w:kern w:val="2"/>
          <w:sz w:val="24"/>
          <w:szCs w:val="24"/>
          <w:lang w:eastAsia="en-US"/>
          <w14:ligatures w14:val="standardContextual"/>
        </w:rPr>
        <w:t xml:space="preserve"> Jean-François et GIBALE LEKI Kananga Brunel-Joseph sont des architectes inscrits au tableau des architectes autorisés à exercer sur le territoire congolais et étaient des candidats aux élections des membres du bureau du Conseil National de l’Ordre des Architectes.</w:t>
      </w:r>
    </w:p>
    <w:p w:rsidR="00F6342B" w:rsidRPr="00F6342B" w:rsidRDefault="00F6342B"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E574B1" w:rsidRDefault="00F6342B" w:rsidP="00C33610">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12 décembre 2020, monsieur Alphonse KITOKO GBEDE, en sa qualité de Président de la commission électorale de l’Ordre National des Architectes de la République Démocratique du Congo, a organisé</w:t>
      </w:r>
      <w:r w:rsidRPr="00F6342B">
        <w:rPr>
          <w:rFonts w:ascii="Tahoma" w:eastAsia="Calibri" w:hAnsi="Tahoma" w:cs="Tahoma"/>
          <w:color w:val="auto"/>
          <w:kern w:val="2"/>
          <w:sz w:val="24"/>
          <w:szCs w:val="24"/>
          <w:lang w:eastAsia="en-US"/>
          <w14:ligatures w14:val="standardContextual"/>
        </w:rPr>
        <w:t xml:space="preserve"> </w:t>
      </w:r>
      <w:r>
        <w:rPr>
          <w:rFonts w:ascii="Tahoma" w:eastAsia="Calibri" w:hAnsi="Tahoma" w:cs="Tahoma"/>
          <w:color w:val="auto"/>
          <w:kern w:val="2"/>
          <w:sz w:val="24"/>
          <w:szCs w:val="24"/>
          <w:lang w:eastAsia="en-US"/>
          <w14:ligatures w14:val="standardContextual"/>
        </w:rPr>
        <w:t>les</w:t>
      </w:r>
      <w:r w:rsidRPr="00F6342B">
        <w:rPr>
          <w:rFonts w:ascii="Tahoma" w:eastAsia="Calibri" w:hAnsi="Tahoma" w:cs="Tahoma"/>
          <w:color w:val="auto"/>
          <w:kern w:val="2"/>
          <w:sz w:val="24"/>
          <w:szCs w:val="24"/>
          <w:lang w:eastAsia="en-US"/>
          <w14:ligatures w14:val="standardContextual"/>
        </w:rPr>
        <w:t xml:space="preserve"> </w:t>
      </w:r>
      <w:r w:rsidR="00C33610">
        <w:rPr>
          <w:rFonts w:ascii="Tahoma" w:eastAsia="Calibri" w:hAnsi="Tahoma" w:cs="Tahoma"/>
          <w:color w:val="auto"/>
          <w:kern w:val="2"/>
          <w:sz w:val="24"/>
          <w:szCs w:val="24"/>
          <w:lang w:eastAsia="en-US"/>
          <w14:ligatures w14:val="standardContextual"/>
        </w:rPr>
        <w:t>élect</w:t>
      </w:r>
      <w:r>
        <w:rPr>
          <w:rFonts w:ascii="Tahoma" w:eastAsia="Calibri" w:hAnsi="Tahoma" w:cs="Tahoma"/>
          <w:color w:val="auto"/>
          <w:kern w:val="2"/>
          <w:sz w:val="24"/>
          <w:szCs w:val="24"/>
          <w:lang w:eastAsia="en-US"/>
          <w14:ligatures w14:val="standardContextual"/>
        </w:rPr>
        <w:t xml:space="preserve">ions </w:t>
      </w:r>
      <w:r w:rsidR="003B7D4E">
        <w:rPr>
          <w:rFonts w:ascii="Tahoma" w:eastAsia="Calibri" w:hAnsi="Tahoma" w:cs="Tahoma"/>
          <w:color w:val="auto"/>
          <w:kern w:val="2"/>
          <w:sz w:val="24"/>
          <w:szCs w:val="24"/>
          <w:lang w:eastAsia="en-US"/>
          <w14:ligatures w14:val="standardContextual"/>
        </w:rPr>
        <w:t xml:space="preserve">du bureau du Conseil National dudit Ordre dont les résultats ont été publiés par la décision </w:t>
      </w:r>
      <w:proofErr w:type="spellStart"/>
      <w:r w:rsidR="003B7D4E">
        <w:rPr>
          <w:rFonts w:ascii="Tahoma" w:eastAsia="Calibri" w:hAnsi="Tahoma" w:cs="Tahoma"/>
          <w:color w:val="auto"/>
          <w:kern w:val="2"/>
          <w:sz w:val="24"/>
          <w:szCs w:val="24"/>
          <w:lang w:eastAsia="en-US"/>
          <w14:ligatures w14:val="standardContextual"/>
        </w:rPr>
        <w:t>n°KG</w:t>
      </w:r>
      <w:proofErr w:type="spellEnd"/>
      <w:r w:rsidR="003B7D4E">
        <w:rPr>
          <w:rFonts w:ascii="Tahoma" w:eastAsia="Calibri" w:hAnsi="Tahoma" w:cs="Tahoma"/>
          <w:color w:val="auto"/>
          <w:kern w:val="2"/>
          <w:sz w:val="24"/>
          <w:szCs w:val="24"/>
          <w:lang w:eastAsia="en-US"/>
          <w14:ligatures w14:val="standardContextual"/>
        </w:rPr>
        <w:t>/CE-ONA/008/2020 du 13 décembre 2020</w:t>
      </w:r>
      <w:r w:rsidR="00DA654D">
        <w:rPr>
          <w:rFonts w:ascii="Tahoma" w:eastAsia="Calibri" w:hAnsi="Tahoma" w:cs="Tahoma"/>
          <w:color w:val="auto"/>
          <w:kern w:val="2"/>
          <w:sz w:val="24"/>
          <w:szCs w:val="24"/>
          <w:lang w:eastAsia="en-US"/>
          <w14:ligatures w14:val="standardContextual"/>
        </w:rPr>
        <w:t>.</w:t>
      </w:r>
    </w:p>
    <w:p w:rsidR="00A75ED7" w:rsidRPr="00F6342B" w:rsidRDefault="00A75ED7"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D00008" w:rsidRDefault="0088195F"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Contestant la régularité du processus électoral, les appelants ont déposé </w:t>
      </w:r>
      <w:r w:rsidR="00407DFB">
        <w:rPr>
          <w:rFonts w:ascii="Tahoma" w:eastAsia="Calibri" w:hAnsi="Tahoma" w:cs="Tahoma"/>
          <w:color w:val="auto"/>
          <w:kern w:val="2"/>
          <w:sz w:val="24"/>
          <w:szCs w:val="24"/>
          <w:lang w:eastAsia="en-US"/>
          <w14:ligatures w14:val="standardContextual"/>
        </w:rPr>
        <w:t xml:space="preserve">un recours </w:t>
      </w:r>
      <w:r w:rsidR="002510C2">
        <w:rPr>
          <w:rFonts w:ascii="Tahoma" w:eastAsia="Calibri" w:hAnsi="Tahoma" w:cs="Tahoma"/>
          <w:color w:val="auto"/>
          <w:kern w:val="2"/>
          <w:sz w:val="24"/>
          <w:szCs w:val="24"/>
          <w:lang w:eastAsia="en-US"/>
          <w14:ligatures w14:val="standardContextual"/>
        </w:rPr>
        <w:t xml:space="preserve">gracieux le 13 décembre 2020 au président de la commission électorale qui leur a répondu le même jour que tous les recours étaient enregistrés hors du délai prescrit par l’article 145 </w:t>
      </w:r>
    </w:p>
    <w:p w:rsidR="00D00008" w:rsidRPr="006735A5" w:rsidRDefault="00D00008" w:rsidP="00D00008">
      <w:pPr>
        <w:spacing w:after="0"/>
        <w:ind w:right="0"/>
        <w:rPr>
          <w:rFonts w:ascii="Tahoma" w:hAnsi="Tahoma" w:cs="Tahoma"/>
          <w:b/>
          <w:color w:val="auto"/>
          <w:sz w:val="23"/>
          <w:szCs w:val="23"/>
          <w:u w:val="single"/>
        </w:rPr>
      </w:pPr>
      <w:r w:rsidRPr="006735A5">
        <w:rPr>
          <w:rFonts w:ascii="Tahoma" w:hAnsi="Tahoma" w:cs="Tahoma"/>
          <w:b/>
          <w:color w:val="auto"/>
          <w:sz w:val="23"/>
          <w:szCs w:val="23"/>
          <w:u w:val="single"/>
        </w:rPr>
        <w:lastRenderedPageBreak/>
        <w:t>RAA. 070</w:t>
      </w:r>
      <w:r w:rsidRPr="006735A5">
        <w:rPr>
          <w:rFonts w:ascii="Tahoma" w:hAnsi="Tahoma" w:cs="Tahoma"/>
          <w:b/>
          <w:color w:val="auto"/>
          <w:sz w:val="23"/>
          <w:szCs w:val="23"/>
        </w:rPr>
        <w:t xml:space="preserve">                                             </w:t>
      </w:r>
      <w:r>
        <w:rPr>
          <w:rFonts w:ascii="Tahoma" w:hAnsi="Tahoma" w:cs="Tahoma"/>
          <w:b/>
          <w:color w:val="auto"/>
          <w:sz w:val="23"/>
          <w:szCs w:val="23"/>
          <w:u w:val="single"/>
        </w:rPr>
        <w:t>Neuv</w:t>
      </w:r>
      <w:r w:rsidRPr="006735A5">
        <w:rPr>
          <w:rFonts w:ascii="Tahoma" w:hAnsi="Tahoma" w:cs="Tahoma"/>
          <w:b/>
          <w:color w:val="auto"/>
          <w:sz w:val="23"/>
          <w:szCs w:val="23"/>
          <w:u w:val="single"/>
        </w:rPr>
        <w:t>ième feuillet</w:t>
      </w:r>
    </w:p>
    <w:p w:rsidR="00D00008" w:rsidRPr="00D00008" w:rsidRDefault="00D00008" w:rsidP="00D00008">
      <w:pPr>
        <w:spacing w:after="0" w:line="276" w:lineRule="auto"/>
        <w:ind w:left="0" w:right="57" w:firstLine="0"/>
        <w:rPr>
          <w:rFonts w:ascii="Tahoma" w:eastAsia="Calibri" w:hAnsi="Tahoma" w:cs="Tahoma"/>
          <w:color w:val="auto"/>
          <w:kern w:val="2"/>
          <w:sz w:val="20"/>
          <w:szCs w:val="24"/>
          <w:lang w:eastAsia="en-US"/>
          <w14:ligatures w14:val="standardContextual"/>
        </w:rPr>
      </w:pPr>
    </w:p>
    <w:p w:rsidR="00A75ED7" w:rsidRDefault="002510C2" w:rsidP="00D00008">
      <w:pPr>
        <w:spacing w:after="0" w:line="276" w:lineRule="auto"/>
        <w:ind w:left="0"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du</w:t>
      </w:r>
      <w:proofErr w:type="gramEnd"/>
      <w:r>
        <w:rPr>
          <w:rFonts w:ascii="Tahoma" w:eastAsia="Calibri" w:hAnsi="Tahoma" w:cs="Tahoma"/>
          <w:color w:val="auto"/>
          <w:kern w:val="2"/>
          <w:sz w:val="24"/>
          <w:szCs w:val="24"/>
          <w:lang w:eastAsia="en-US"/>
          <w14:ligatures w14:val="standardContextual"/>
        </w:rPr>
        <w:t xml:space="preserve"> Règlement d’Ordre Intérieur et par conséquent il n’y avait pas lieu d’y donner suite.</w:t>
      </w:r>
    </w:p>
    <w:p w:rsidR="00453059" w:rsidRPr="00D00008" w:rsidRDefault="00453059"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B6170E" w:rsidRDefault="00952BFA"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Les appelants ont alors saisi la Cour d’appel de Kinshasa-Gombe en annulation des résultats des élections, laquelle Cour s’est déclaré</w:t>
      </w:r>
      <w:r w:rsidR="00E845F4">
        <w:rPr>
          <w:rFonts w:ascii="Tahoma" w:eastAsia="Calibri" w:hAnsi="Tahoma" w:cs="Tahoma"/>
          <w:color w:val="auto"/>
          <w:kern w:val="2"/>
          <w:sz w:val="24"/>
          <w:szCs w:val="24"/>
          <w:lang w:eastAsia="en-US"/>
          <w14:ligatures w14:val="standardContextual"/>
        </w:rPr>
        <w:t>e</w:t>
      </w:r>
      <w:r>
        <w:rPr>
          <w:rFonts w:ascii="Tahoma" w:eastAsia="Calibri" w:hAnsi="Tahoma" w:cs="Tahoma"/>
          <w:color w:val="auto"/>
          <w:kern w:val="2"/>
          <w:sz w:val="24"/>
          <w:szCs w:val="24"/>
          <w:lang w:eastAsia="en-US"/>
          <w14:ligatures w14:val="standardContextual"/>
        </w:rPr>
        <w:t xml:space="preserve"> incompétente.</w:t>
      </w:r>
    </w:p>
    <w:p w:rsidR="00B6170E" w:rsidRPr="00F6342B" w:rsidRDefault="00B6170E"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377079" w:rsidRDefault="00B6170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leurs mémoires en réponse, les deux intimés </w:t>
      </w:r>
      <w:r w:rsidR="00590FE6">
        <w:rPr>
          <w:rFonts w:ascii="Tahoma" w:eastAsia="Calibri" w:hAnsi="Tahoma" w:cs="Tahoma"/>
          <w:color w:val="auto"/>
          <w:kern w:val="2"/>
          <w:sz w:val="24"/>
          <w:szCs w:val="24"/>
          <w:lang w:eastAsia="en-US"/>
          <w14:ligatures w14:val="standardContextual"/>
        </w:rPr>
        <w:t>ont soulevé une fin de non-recevoir tirée de la violation des articles 263, 265 et 266 alinéa 1</w:t>
      </w:r>
      <w:r w:rsidR="00590FE6" w:rsidRPr="00590FE6">
        <w:rPr>
          <w:rFonts w:ascii="Tahoma" w:eastAsia="Calibri" w:hAnsi="Tahoma" w:cs="Tahoma"/>
          <w:color w:val="auto"/>
          <w:kern w:val="2"/>
          <w:sz w:val="24"/>
          <w:szCs w:val="24"/>
          <w:vertAlign w:val="superscript"/>
          <w:lang w:eastAsia="en-US"/>
          <w14:ligatures w14:val="standardContextual"/>
        </w:rPr>
        <w:t>er</w:t>
      </w:r>
      <w:r w:rsidR="00590FE6">
        <w:rPr>
          <w:rFonts w:ascii="Tahoma" w:eastAsia="Calibri" w:hAnsi="Tahoma" w:cs="Tahoma"/>
          <w:color w:val="auto"/>
          <w:kern w:val="2"/>
          <w:sz w:val="24"/>
          <w:szCs w:val="24"/>
          <w:lang w:eastAsia="en-US"/>
          <w14:ligatures w14:val="standardContextual"/>
        </w:rPr>
        <w:t xml:space="preserve"> de la loi n°16/027 du 15 octobre 2016 portant organisation, compétence et fonctionnement des juridictions de l’ordre administratif en ce que l’appel a été relevé par un acte collectif.</w:t>
      </w:r>
    </w:p>
    <w:p w:rsidR="00377079" w:rsidRPr="00867C06" w:rsidRDefault="00377079"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7702B5" w:rsidRDefault="00377079"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Ce moyen n’est </w:t>
      </w:r>
      <w:r w:rsidR="007702B5">
        <w:rPr>
          <w:rFonts w:ascii="Tahoma" w:eastAsia="Calibri" w:hAnsi="Tahoma" w:cs="Tahoma"/>
          <w:color w:val="auto"/>
          <w:kern w:val="2"/>
          <w:sz w:val="24"/>
          <w:szCs w:val="24"/>
          <w:lang w:eastAsia="en-US"/>
          <w14:ligatures w14:val="standardContextual"/>
        </w:rPr>
        <w:t>pas fondé.</w:t>
      </w:r>
    </w:p>
    <w:p w:rsidR="007702B5" w:rsidRPr="00A7456C" w:rsidRDefault="007702B5"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3316A2" w:rsidRDefault="007702B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effet, </w:t>
      </w:r>
      <w:r w:rsidR="00C01623">
        <w:rPr>
          <w:rFonts w:ascii="Tahoma" w:eastAsia="Calibri" w:hAnsi="Tahoma" w:cs="Tahoma"/>
          <w:color w:val="auto"/>
          <w:kern w:val="2"/>
          <w:sz w:val="24"/>
          <w:szCs w:val="24"/>
          <w:lang w:eastAsia="en-US"/>
          <w14:ligatures w14:val="standardContextual"/>
        </w:rPr>
        <w:t>M</w:t>
      </w:r>
      <w:r>
        <w:rPr>
          <w:rFonts w:ascii="Tahoma" w:eastAsia="Calibri" w:hAnsi="Tahoma" w:cs="Tahoma"/>
          <w:color w:val="auto"/>
          <w:kern w:val="2"/>
          <w:sz w:val="24"/>
          <w:szCs w:val="24"/>
          <w:lang w:eastAsia="en-US"/>
          <w14:ligatures w14:val="standardContextual"/>
        </w:rPr>
        <w:t xml:space="preserve">aître Pierre KANKU NTUMBA était porteur de quatre procurations spéciales démontrant </w:t>
      </w:r>
      <w:r w:rsidR="006F5718">
        <w:rPr>
          <w:rFonts w:ascii="Tahoma" w:eastAsia="Calibri" w:hAnsi="Tahoma" w:cs="Tahoma"/>
          <w:color w:val="auto"/>
          <w:kern w:val="2"/>
          <w:sz w:val="24"/>
          <w:szCs w:val="24"/>
          <w:lang w:eastAsia="en-US"/>
          <w14:ligatures w14:val="standardContextual"/>
        </w:rPr>
        <w:t>la volonté de chaque appelant à interjeter appel contre la décision référencée.</w:t>
      </w:r>
    </w:p>
    <w:p w:rsidR="003316A2" w:rsidRPr="00A7456C" w:rsidRDefault="003316A2"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7F042B" w:rsidRDefault="003316A2"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En outre, les articles invoqués ne sont pas pertinents pour la question soule</w:t>
      </w:r>
      <w:r w:rsidR="007F042B">
        <w:rPr>
          <w:rFonts w:ascii="Tahoma" w:eastAsia="Calibri" w:hAnsi="Tahoma" w:cs="Tahoma"/>
          <w:color w:val="auto"/>
          <w:kern w:val="2"/>
          <w:sz w:val="24"/>
          <w:szCs w:val="24"/>
          <w:lang w:eastAsia="en-US"/>
          <w14:ligatures w14:val="standardContextual"/>
        </w:rPr>
        <w:t>vée</w:t>
      </w:r>
      <w:r>
        <w:rPr>
          <w:rFonts w:ascii="Tahoma" w:eastAsia="Calibri" w:hAnsi="Tahoma" w:cs="Tahoma"/>
          <w:color w:val="auto"/>
          <w:kern w:val="2"/>
          <w:sz w:val="24"/>
          <w:szCs w:val="24"/>
          <w:lang w:eastAsia="en-US"/>
          <w14:ligatures w14:val="standardContextual"/>
        </w:rPr>
        <w:t xml:space="preserve"> car ils traitent de la qualité des appelants, du délai</w:t>
      </w:r>
      <w:r w:rsidR="007F042B">
        <w:rPr>
          <w:rFonts w:ascii="Tahoma" w:eastAsia="Calibri" w:hAnsi="Tahoma" w:cs="Tahoma"/>
          <w:color w:val="auto"/>
          <w:kern w:val="2"/>
          <w:sz w:val="24"/>
          <w:szCs w:val="24"/>
          <w:lang w:eastAsia="en-US"/>
          <w14:ligatures w14:val="standardContextual"/>
        </w:rPr>
        <w:t xml:space="preserve"> d’appel et de l’expédition pour appel.</w:t>
      </w:r>
    </w:p>
    <w:p w:rsidR="007F042B" w:rsidRPr="00867C06" w:rsidRDefault="007F042B"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8472C7" w:rsidRDefault="007F042B"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En conséquence, l’appel est recevable.</w:t>
      </w:r>
    </w:p>
    <w:p w:rsidR="008472C7" w:rsidRPr="00A7456C" w:rsidRDefault="008472C7" w:rsidP="003434C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867C06" w:rsidRDefault="008472C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Les appelants ont invoqué un moyen unique, à savoir le refus par le premier juge d’examiner leur requête.</w:t>
      </w:r>
    </w:p>
    <w:p w:rsidR="00867C06" w:rsidRPr="00670E12" w:rsidRDefault="00867C06"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453059" w:rsidRDefault="00575F90"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Ils ont soutenu que c’est à tort que le premier juge a décliné sa compétence en se fondant sur l’article 85 de la loi précitée et conclu, après annulation de sa décision, à l’évocation de la cause en demandant </w:t>
      </w:r>
      <w:r w:rsidR="00D4794B">
        <w:rPr>
          <w:rFonts w:ascii="Tahoma" w:eastAsia="Calibri" w:hAnsi="Tahoma" w:cs="Tahoma"/>
          <w:color w:val="auto"/>
          <w:kern w:val="2"/>
          <w:sz w:val="24"/>
          <w:szCs w:val="24"/>
          <w:lang w:eastAsia="en-US"/>
          <w14:ligatures w14:val="standardContextual"/>
        </w:rPr>
        <w:t xml:space="preserve">au Conseil d’Etat d’annuler la décision susmentionnée </w:t>
      </w:r>
      <w:r w:rsidR="00DB3121">
        <w:rPr>
          <w:rFonts w:ascii="Tahoma" w:eastAsia="Calibri" w:hAnsi="Tahoma" w:cs="Tahoma"/>
          <w:color w:val="auto"/>
          <w:kern w:val="2"/>
          <w:sz w:val="24"/>
          <w:szCs w:val="24"/>
          <w:lang w:eastAsia="en-US"/>
          <w14:ligatures w14:val="standardContextual"/>
        </w:rPr>
        <w:t>ainsi que les procurations présentées lors de ce vote.</w:t>
      </w:r>
      <w:r w:rsidR="00B6170E">
        <w:rPr>
          <w:rFonts w:ascii="Tahoma" w:eastAsia="Calibri" w:hAnsi="Tahoma" w:cs="Tahoma"/>
          <w:color w:val="auto"/>
          <w:kern w:val="2"/>
          <w:sz w:val="24"/>
          <w:szCs w:val="24"/>
          <w:lang w:eastAsia="en-US"/>
          <w14:ligatures w14:val="standardContextual"/>
        </w:rPr>
        <w:t xml:space="preserve"> </w:t>
      </w:r>
    </w:p>
    <w:p w:rsidR="00111B2E" w:rsidRPr="00A7456C" w:rsidRDefault="00111B2E" w:rsidP="00A7456C">
      <w:pPr>
        <w:spacing w:after="0" w:line="276" w:lineRule="auto"/>
        <w:ind w:left="0" w:right="57" w:firstLine="0"/>
        <w:rPr>
          <w:rFonts w:ascii="Tahoma" w:eastAsia="Calibri" w:hAnsi="Tahoma" w:cs="Tahoma"/>
          <w:color w:val="auto"/>
          <w:kern w:val="2"/>
          <w:sz w:val="14"/>
          <w:szCs w:val="24"/>
          <w:lang w:eastAsia="en-US"/>
          <w14:ligatures w14:val="standardContextual"/>
        </w:rPr>
      </w:pPr>
    </w:p>
    <w:p w:rsidR="00111B2E" w:rsidRDefault="00F97344"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L’intervenant volontaire a abordé </w:t>
      </w:r>
      <w:r w:rsidR="005E435C">
        <w:rPr>
          <w:rFonts w:ascii="Tahoma" w:eastAsia="Calibri" w:hAnsi="Tahoma" w:cs="Tahoma"/>
          <w:color w:val="auto"/>
          <w:kern w:val="2"/>
          <w:sz w:val="24"/>
          <w:szCs w:val="24"/>
          <w:lang w:eastAsia="en-US"/>
          <w14:ligatures w14:val="standardContextual"/>
        </w:rPr>
        <w:t xml:space="preserve">dans le même sens que les intimés et a sollicité l’organisation des nouvelles élections </w:t>
      </w:r>
      <w:r w:rsidR="009F67E1">
        <w:rPr>
          <w:rFonts w:ascii="Tahoma" w:eastAsia="Calibri" w:hAnsi="Tahoma" w:cs="Tahoma"/>
          <w:color w:val="auto"/>
          <w:kern w:val="2"/>
          <w:sz w:val="24"/>
          <w:szCs w:val="24"/>
          <w:lang w:eastAsia="en-US"/>
          <w14:ligatures w14:val="standardContextual"/>
        </w:rPr>
        <w:t xml:space="preserve">par </w:t>
      </w:r>
      <w:r w:rsidR="009575FB">
        <w:rPr>
          <w:rFonts w:ascii="Tahoma" w:eastAsia="Calibri" w:hAnsi="Tahoma" w:cs="Tahoma"/>
          <w:color w:val="auto"/>
          <w:kern w:val="2"/>
          <w:sz w:val="24"/>
          <w:szCs w:val="24"/>
          <w:lang w:eastAsia="en-US"/>
          <w14:ligatures w14:val="standardContextual"/>
        </w:rPr>
        <w:t>une nouvelle commission électorale indépendante à mettre sur pied conformément à la loi n°18/034 du 13 décembre 2018 régissant l’ordre national des architectes.</w:t>
      </w:r>
    </w:p>
    <w:p w:rsidR="00383EC7" w:rsidRPr="00670E12" w:rsidRDefault="00383EC7"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383EC7" w:rsidRDefault="00383EC7"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Les intimés ont maintenu leurs arguments dévelo</w:t>
      </w:r>
      <w:r w:rsidR="006E4361">
        <w:rPr>
          <w:rFonts w:ascii="Tahoma" w:eastAsia="Calibri" w:hAnsi="Tahoma" w:cs="Tahoma"/>
          <w:color w:val="auto"/>
          <w:kern w:val="2"/>
          <w:sz w:val="24"/>
          <w:szCs w:val="24"/>
          <w:lang w:eastAsia="en-US"/>
          <w14:ligatures w14:val="standardContextual"/>
        </w:rPr>
        <w:t>ppés devant  la Cour d’appel et ont conclu au non-fondement de l’appel.</w:t>
      </w:r>
    </w:p>
    <w:p w:rsidR="00D433A6" w:rsidRPr="00BB1845" w:rsidRDefault="00D433A6"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670E12" w:rsidRPr="006735A5" w:rsidRDefault="00670E12" w:rsidP="00670E12">
      <w:pPr>
        <w:spacing w:after="0"/>
        <w:ind w:right="0"/>
        <w:rPr>
          <w:rFonts w:ascii="Tahoma" w:hAnsi="Tahoma" w:cs="Tahoma"/>
          <w:b/>
          <w:color w:val="auto"/>
          <w:sz w:val="23"/>
          <w:szCs w:val="23"/>
          <w:u w:val="single"/>
        </w:rPr>
      </w:pPr>
      <w:r w:rsidRPr="006735A5">
        <w:rPr>
          <w:rFonts w:ascii="Tahoma" w:hAnsi="Tahoma" w:cs="Tahoma"/>
          <w:b/>
          <w:color w:val="auto"/>
          <w:sz w:val="23"/>
          <w:szCs w:val="23"/>
          <w:u w:val="single"/>
        </w:rPr>
        <w:lastRenderedPageBreak/>
        <w:t>RAA. 070</w:t>
      </w:r>
      <w:r w:rsidRPr="006735A5">
        <w:rPr>
          <w:rFonts w:ascii="Tahoma" w:hAnsi="Tahoma" w:cs="Tahoma"/>
          <w:b/>
          <w:color w:val="auto"/>
          <w:sz w:val="23"/>
          <w:szCs w:val="23"/>
        </w:rPr>
        <w:t xml:space="preserve">                                    </w:t>
      </w:r>
      <w:r>
        <w:rPr>
          <w:rFonts w:ascii="Tahoma" w:hAnsi="Tahoma" w:cs="Tahoma"/>
          <w:b/>
          <w:color w:val="auto"/>
          <w:sz w:val="23"/>
          <w:szCs w:val="23"/>
        </w:rPr>
        <w:t xml:space="preserve">  </w:t>
      </w:r>
      <w:r w:rsidRPr="006735A5">
        <w:rPr>
          <w:rFonts w:ascii="Tahoma" w:hAnsi="Tahoma" w:cs="Tahoma"/>
          <w:b/>
          <w:color w:val="auto"/>
          <w:sz w:val="23"/>
          <w:szCs w:val="23"/>
        </w:rPr>
        <w:t xml:space="preserve">          </w:t>
      </w:r>
      <w:r>
        <w:rPr>
          <w:rFonts w:ascii="Tahoma" w:hAnsi="Tahoma" w:cs="Tahoma"/>
          <w:b/>
          <w:color w:val="auto"/>
          <w:sz w:val="23"/>
          <w:szCs w:val="23"/>
          <w:u w:val="single"/>
        </w:rPr>
        <w:t>Dix</w:t>
      </w:r>
      <w:r w:rsidRPr="006735A5">
        <w:rPr>
          <w:rFonts w:ascii="Tahoma" w:hAnsi="Tahoma" w:cs="Tahoma"/>
          <w:b/>
          <w:color w:val="auto"/>
          <w:sz w:val="23"/>
          <w:szCs w:val="23"/>
          <w:u w:val="single"/>
        </w:rPr>
        <w:t>ième feuillet</w:t>
      </w:r>
    </w:p>
    <w:p w:rsidR="00670E12" w:rsidRDefault="00670E12"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D433A6" w:rsidRDefault="00D433A6"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moyen n’est pas fondé.</w:t>
      </w:r>
    </w:p>
    <w:p w:rsidR="00855882" w:rsidRPr="00BB1845" w:rsidRDefault="00855882"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5C69CF" w:rsidRDefault="00855882"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effet, l’article 112 de la loi organique n°16/027 du 15 octobre 2016 précitée édicte : </w:t>
      </w:r>
      <w:r w:rsidR="00D76E0D">
        <w:rPr>
          <w:rFonts w:ascii="Tahoma" w:eastAsia="Calibri" w:hAnsi="Tahoma" w:cs="Tahoma"/>
          <w:color w:val="auto"/>
          <w:kern w:val="2"/>
          <w:sz w:val="24"/>
          <w:szCs w:val="24"/>
          <w:lang w:eastAsia="en-US"/>
          <w14:ligatures w14:val="standardContextual"/>
        </w:rPr>
        <w:t xml:space="preserve">« les litiges relatifs à la désignation, soit par </w:t>
      </w:r>
      <w:r w:rsidR="001C0A9E">
        <w:rPr>
          <w:rFonts w:ascii="Tahoma" w:eastAsia="Calibri" w:hAnsi="Tahoma" w:cs="Tahoma"/>
          <w:color w:val="auto"/>
          <w:kern w:val="2"/>
          <w:sz w:val="24"/>
          <w:szCs w:val="24"/>
          <w:lang w:eastAsia="en-US"/>
          <w14:ligatures w14:val="standardContextual"/>
        </w:rPr>
        <w:t xml:space="preserve">voie d’élection, soit par voie de nomination, des membres des assemblées, corps ou organismes administratifs ou professionnels, des membres des partis ou regroupements politiques relèvent de la compétence du tribunal administratif dans le ressort duquel se trouve le </w:t>
      </w:r>
      <w:r w:rsidR="00711085">
        <w:rPr>
          <w:rFonts w:ascii="Tahoma" w:eastAsia="Calibri" w:hAnsi="Tahoma" w:cs="Tahoma"/>
          <w:color w:val="auto"/>
          <w:kern w:val="2"/>
          <w:sz w:val="24"/>
          <w:szCs w:val="24"/>
          <w:lang w:eastAsia="en-US"/>
          <w14:ligatures w14:val="standardContextual"/>
        </w:rPr>
        <w:t xml:space="preserve">siège </w:t>
      </w:r>
      <w:r w:rsidR="00F014E2">
        <w:rPr>
          <w:rFonts w:ascii="Tahoma" w:eastAsia="Calibri" w:hAnsi="Tahoma" w:cs="Tahoma"/>
          <w:color w:val="auto"/>
          <w:kern w:val="2"/>
          <w:sz w:val="24"/>
          <w:szCs w:val="24"/>
          <w:lang w:eastAsia="en-US"/>
          <w14:ligatures w14:val="standardContextual"/>
        </w:rPr>
        <w:t xml:space="preserve">de </w:t>
      </w:r>
      <w:r w:rsidR="009A4ADF">
        <w:rPr>
          <w:rFonts w:ascii="Tahoma" w:eastAsia="Calibri" w:hAnsi="Tahoma" w:cs="Tahoma"/>
          <w:color w:val="auto"/>
          <w:kern w:val="2"/>
          <w:sz w:val="24"/>
          <w:szCs w:val="24"/>
          <w:lang w:eastAsia="en-US"/>
          <w14:ligatures w14:val="standardContextual"/>
        </w:rPr>
        <w:t>l’assemblée, du corps ou de l’organisme</w:t>
      </w:r>
      <w:r w:rsidR="00CA204D">
        <w:rPr>
          <w:rFonts w:ascii="Tahoma" w:eastAsia="Calibri" w:hAnsi="Tahoma" w:cs="Tahoma"/>
          <w:color w:val="auto"/>
          <w:kern w:val="2"/>
          <w:sz w:val="24"/>
          <w:szCs w:val="24"/>
          <w:lang w:eastAsia="en-US"/>
          <w14:ligatures w14:val="standardContextual"/>
        </w:rPr>
        <w:t xml:space="preserve"> administratif ou professionnels ou le siège des partis ou regroupements</w:t>
      </w:r>
      <w:r w:rsidR="00816F83">
        <w:rPr>
          <w:rFonts w:ascii="Tahoma" w:eastAsia="Calibri" w:hAnsi="Tahoma" w:cs="Tahoma"/>
          <w:color w:val="auto"/>
          <w:kern w:val="2"/>
          <w:sz w:val="24"/>
          <w:szCs w:val="24"/>
          <w:lang w:eastAsia="en-US"/>
          <w14:ligatures w14:val="standardContextual"/>
        </w:rPr>
        <w:t xml:space="preserve"> politiques </w:t>
      </w:r>
      <w:r w:rsidR="008C0001">
        <w:rPr>
          <w:rFonts w:ascii="Tahoma" w:eastAsia="Calibri" w:hAnsi="Tahoma" w:cs="Tahoma"/>
          <w:color w:val="auto"/>
          <w:kern w:val="2"/>
          <w:sz w:val="24"/>
          <w:szCs w:val="24"/>
          <w:lang w:eastAsia="en-US"/>
          <w14:ligatures w14:val="standardContextual"/>
        </w:rPr>
        <w:t xml:space="preserve">dont l’élection ou la nomination est contestée » et que selon l’article 237 bis de la loi n°06/006 du 09 mars 2006 portant organisation des élections présidentielle, législatives, provinciales, urbaines, municipales et locales telle que modifiée par la loi n°11/003 du 25 juin 2011, la loi n°15/001 du 12 février 2015 et la loi n°17/013 du 24 décembre 2017, la Cour suprême de justice, la Cour d’appel et le Tribunal de grande instance </w:t>
      </w:r>
      <w:r w:rsidR="000F62EE">
        <w:rPr>
          <w:rFonts w:ascii="Tahoma" w:eastAsia="Calibri" w:hAnsi="Tahoma" w:cs="Tahoma"/>
          <w:color w:val="auto"/>
          <w:kern w:val="2"/>
          <w:sz w:val="24"/>
          <w:szCs w:val="24"/>
          <w:lang w:eastAsia="en-US"/>
          <w14:ligatures w14:val="standardContextual"/>
        </w:rPr>
        <w:t>exercent les compétences dévolues respectivement au Conseil d’Etat, à la Cour administrative et au Tribunal administratif en attendant l’installation des juridictions de l’ordre administratif.</w:t>
      </w:r>
    </w:p>
    <w:p w:rsidR="005C69CF" w:rsidRPr="00BF7DF5" w:rsidRDefault="005C69CF" w:rsidP="003434C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855882" w:rsidRDefault="00FA191E"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Conformément aux dispositions légales sus énoncées, la contestation des résultats </w:t>
      </w:r>
      <w:r w:rsidR="00D73793">
        <w:rPr>
          <w:rFonts w:ascii="Tahoma" w:eastAsia="Calibri" w:hAnsi="Tahoma" w:cs="Tahoma"/>
          <w:color w:val="auto"/>
          <w:kern w:val="2"/>
          <w:sz w:val="24"/>
          <w:szCs w:val="24"/>
          <w:lang w:eastAsia="en-US"/>
          <w14:ligatures w14:val="standardContextual"/>
        </w:rPr>
        <w:t>de l’élection du bureau de l’ordre national des architectes soumise au premier juge relève de la compétence du tribunal de grande instance.</w:t>
      </w:r>
    </w:p>
    <w:p w:rsidR="00E47759" w:rsidRPr="00BF7DF5" w:rsidRDefault="00E47759"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E47759" w:rsidRDefault="00BB1845"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C’est à bon droit que le premier juge a décliné sa compétence et que sa décision sera confirmée en toutes ses dispositions.</w:t>
      </w:r>
    </w:p>
    <w:p w:rsidR="00E574B1" w:rsidRPr="00BE369B" w:rsidRDefault="00E574B1" w:rsidP="003434C6">
      <w:pPr>
        <w:spacing w:after="0" w:line="276" w:lineRule="auto"/>
        <w:ind w:left="0" w:right="57" w:firstLine="708"/>
        <w:rPr>
          <w:rFonts w:ascii="Tahoma" w:eastAsia="Calibri" w:hAnsi="Tahoma" w:cs="Tahoma"/>
          <w:color w:val="auto"/>
          <w:kern w:val="2"/>
          <w:sz w:val="14"/>
          <w:szCs w:val="24"/>
          <w:lang w:eastAsia="en-US"/>
          <w14:ligatures w14:val="standardContextual"/>
        </w:rPr>
      </w:pPr>
    </w:p>
    <w:p w:rsidR="002A5E02" w:rsidRDefault="00543B83" w:rsidP="002A5E02">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Dès lors, l’appel sera déclaré non fondé.</w:t>
      </w:r>
    </w:p>
    <w:p w:rsidR="00C750FC" w:rsidRPr="00BE369B" w:rsidRDefault="00C750FC" w:rsidP="0073009B">
      <w:pPr>
        <w:spacing w:after="0" w:line="276" w:lineRule="auto"/>
        <w:ind w:left="0" w:right="57" w:firstLine="0"/>
        <w:rPr>
          <w:rFonts w:ascii="Tahoma" w:eastAsia="Calibri" w:hAnsi="Tahoma" w:cs="Tahoma"/>
          <w:color w:val="auto"/>
          <w:kern w:val="2"/>
          <w:sz w:val="12"/>
          <w:szCs w:val="24"/>
          <w:lang w:eastAsia="en-US"/>
          <w14:ligatures w14:val="standardContextual"/>
        </w:rPr>
      </w:pPr>
    </w:p>
    <w:p w:rsidR="00807CE1" w:rsidRPr="00DA702A" w:rsidRDefault="00807CE1" w:rsidP="006F20FC">
      <w:pPr>
        <w:spacing w:after="0" w:line="276" w:lineRule="auto"/>
        <w:ind w:left="0" w:right="57" w:firstLine="709"/>
        <w:rPr>
          <w:rFonts w:ascii="Tahoma" w:eastAsia="Calibri" w:hAnsi="Tahoma" w:cs="Tahoma"/>
          <w:b/>
          <w:bCs/>
          <w:color w:val="auto"/>
          <w:kern w:val="2"/>
          <w:sz w:val="24"/>
          <w:szCs w:val="24"/>
          <w:lang w:eastAsia="en-US"/>
          <w14:ligatures w14:val="standardContextual"/>
        </w:rPr>
      </w:pPr>
      <w:r w:rsidRPr="00E03A57">
        <w:rPr>
          <w:rFonts w:ascii="Tahoma" w:eastAsia="Calibri" w:hAnsi="Tahoma" w:cs="Tahoma"/>
          <w:b/>
          <w:bCs/>
          <w:color w:val="auto"/>
          <w:kern w:val="2"/>
          <w:sz w:val="25"/>
          <w:szCs w:val="25"/>
          <w:lang w:eastAsia="en-US"/>
          <w14:ligatures w14:val="standardContextual"/>
        </w:rPr>
        <w:t>C’</w:t>
      </w:r>
      <w:r w:rsidR="00E03A57" w:rsidRPr="00E03A57">
        <w:rPr>
          <w:rFonts w:ascii="Tahoma" w:eastAsia="Calibri" w:hAnsi="Tahoma" w:cs="Tahoma"/>
          <w:b/>
          <w:bCs/>
          <w:color w:val="auto"/>
          <w:kern w:val="2"/>
          <w:sz w:val="25"/>
          <w:szCs w:val="25"/>
          <w:lang w:eastAsia="en-US"/>
          <w14:ligatures w14:val="standardContextual"/>
        </w:rPr>
        <w:t>est pourquoi</w:t>
      </w:r>
      <w:r w:rsidR="005B0CBD" w:rsidRPr="00E03A57">
        <w:rPr>
          <w:rFonts w:ascii="Tahoma" w:eastAsia="Calibri" w:hAnsi="Tahoma" w:cs="Tahoma"/>
          <w:b/>
          <w:bCs/>
          <w:color w:val="auto"/>
          <w:kern w:val="2"/>
          <w:sz w:val="25"/>
          <w:szCs w:val="25"/>
          <w:lang w:eastAsia="en-US"/>
          <w14:ligatures w14:val="standardContextual"/>
        </w:rPr>
        <w:t> </w:t>
      </w:r>
      <w:r w:rsidR="005B0CBD">
        <w:rPr>
          <w:rFonts w:ascii="Tahoma" w:eastAsia="Calibri" w:hAnsi="Tahoma" w:cs="Tahoma"/>
          <w:b/>
          <w:bCs/>
          <w:color w:val="auto"/>
          <w:kern w:val="2"/>
          <w:sz w:val="24"/>
          <w:szCs w:val="24"/>
          <w:lang w:eastAsia="en-US"/>
          <w14:ligatures w14:val="standardContextual"/>
        </w:rPr>
        <w:t>;</w:t>
      </w:r>
    </w:p>
    <w:p w:rsidR="00DA702A" w:rsidRPr="0058797A" w:rsidRDefault="00DA702A" w:rsidP="00DA702A">
      <w:pPr>
        <w:spacing w:after="0" w:line="276" w:lineRule="auto"/>
        <w:ind w:left="0" w:right="57" w:firstLine="0"/>
        <w:rPr>
          <w:rFonts w:ascii="Tahoma" w:eastAsia="Calibri" w:hAnsi="Tahoma" w:cs="Tahoma"/>
          <w:color w:val="auto"/>
          <w:kern w:val="2"/>
          <w:sz w:val="10"/>
          <w:szCs w:val="24"/>
          <w:lang w:eastAsia="en-US"/>
          <w14:ligatures w14:val="standardContextual"/>
        </w:rPr>
      </w:pPr>
    </w:p>
    <w:p w:rsidR="00062512" w:rsidRDefault="00A30F71" w:rsidP="005A6021">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s</w:t>
      </w:r>
      <w:r w:rsidR="002B7F77">
        <w:rPr>
          <w:rFonts w:ascii="Tahoma" w:eastAsia="Calibri" w:hAnsi="Tahoma" w:cs="Tahoma"/>
          <w:color w:val="auto"/>
          <w:kern w:val="2"/>
          <w:sz w:val="24"/>
          <w:szCs w:val="24"/>
          <w:lang w:eastAsia="en-US"/>
          <w14:ligatures w14:val="standardContextual"/>
        </w:rPr>
        <w:t xml:space="preserve">ection du </w:t>
      </w:r>
      <w:r w:rsidR="00CB2F10">
        <w:rPr>
          <w:rFonts w:ascii="Tahoma" w:eastAsia="Calibri" w:hAnsi="Tahoma" w:cs="Tahoma"/>
          <w:color w:val="auto"/>
          <w:kern w:val="2"/>
          <w:sz w:val="24"/>
          <w:szCs w:val="24"/>
          <w:lang w:eastAsia="en-US"/>
          <w14:ligatures w14:val="standardContextual"/>
        </w:rPr>
        <w:t>c</w:t>
      </w:r>
      <w:r w:rsidR="002B7F77">
        <w:rPr>
          <w:rFonts w:ascii="Tahoma" w:eastAsia="Calibri" w:hAnsi="Tahoma" w:cs="Tahoma"/>
          <w:color w:val="auto"/>
          <w:kern w:val="2"/>
          <w:sz w:val="24"/>
          <w:szCs w:val="24"/>
          <w:lang w:eastAsia="en-US"/>
          <w14:ligatures w14:val="standardContextual"/>
        </w:rPr>
        <w:t xml:space="preserve">ontentieux, </w:t>
      </w:r>
      <w:r w:rsidR="00CB2F10">
        <w:rPr>
          <w:rFonts w:ascii="Tahoma" w:eastAsia="Calibri" w:hAnsi="Tahoma" w:cs="Tahoma"/>
          <w:color w:val="auto"/>
          <w:kern w:val="2"/>
          <w:sz w:val="24"/>
          <w:szCs w:val="24"/>
          <w:lang w:eastAsia="en-US"/>
          <w14:ligatures w14:val="standardContextual"/>
        </w:rPr>
        <w:t xml:space="preserve">siégeant en matière d’annulation en appel </w:t>
      </w:r>
      <w:r w:rsidR="00D856F8">
        <w:rPr>
          <w:rFonts w:ascii="Tahoma" w:eastAsia="Calibri" w:hAnsi="Tahoma" w:cs="Tahoma"/>
          <w:color w:val="auto"/>
          <w:kern w:val="2"/>
          <w:sz w:val="24"/>
          <w:szCs w:val="24"/>
          <w:lang w:eastAsia="en-US"/>
          <w14:ligatures w14:val="standardContextual"/>
        </w:rPr>
        <w:t>;</w:t>
      </w:r>
    </w:p>
    <w:p w:rsidR="009A7000" w:rsidRPr="009A7000" w:rsidRDefault="009A7000"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Default="0073449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Ministère public entendu </w:t>
      </w:r>
      <w:r w:rsidR="00807CE1" w:rsidRPr="00807CE1">
        <w:rPr>
          <w:rFonts w:ascii="Tahoma" w:eastAsia="Calibri" w:hAnsi="Tahoma" w:cs="Tahoma"/>
          <w:color w:val="auto"/>
          <w:kern w:val="2"/>
          <w:sz w:val="24"/>
          <w:szCs w:val="24"/>
          <w:lang w:eastAsia="en-US"/>
          <w14:ligatures w14:val="standardContextual"/>
        </w:rPr>
        <w:t>;</w:t>
      </w:r>
    </w:p>
    <w:p w:rsidR="00734491" w:rsidRPr="0058797A" w:rsidRDefault="00734491"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734491" w:rsidRDefault="0073449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Reçoit la fin de non-recevoir soulevée par les intimés mais la dit non fondée ;</w:t>
      </w:r>
    </w:p>
    <w:p w:rsidR="00E82EAC" w:rsidRPr="0058797A" w:rsidRDefault="00E82EAC" w:rsidP="00807CE1">
      <w:pPr>
        <w:spacing w:after="0" w:line="276" w:lineRule="auto"/>
        <w:ind w:left="0" w:right="0" w:firstLine="0"/>
        <w:rPr>
          <w:rFonts w:ascii="Tahoma" w:eastAsia="Calibri" w:hAnsi="Tahoma" w:cs="Tahoma"/>
          <w:color w:val="auto"/>
          <w:kern w:val="2"/>
          <w:sz w:val="10"/>
          <w:szCs w:val="6"/>
          <w:lang w:eastAsia="en-US"/>
          <w14:ligatures w14:val="standardContextual"/>
        </w:rPr>
      </w:pPr>
    </w:p>
    <w:p w:rsidR="007D3364" w:rsidRPr="009C2411" w:rsidRDefault="007D3364" w:rsidP="00807CE1">
      <w:pPr>
        <w:spacing w:after="0" w:line="276" w:lineRule="auto"/>
        <w:ind w:left="0" w:right="0" w:firstLine="0"/>
        <w:rPr>
          <w:rFonts w:ascii="Tahoma" w:eastAsia="Calibri" w:hAnsi="Tahoma" w:cs="Tahoma"/>
          <w:color w:val="auto"/>
          <w:kern w:val="2"/>
          <w:sz w:val="4"/>
          <w:szCs w:val="6"/>
          <w:lang w:eastAsia="en-US"/>
          <w14:ligatures w14:val="standardContextual"/>
        </w:rPr>
      </w:pPr>
    </w:p>
    <w:p w:rsidR="009626D9" w:rsidRDefault="00C46D4B"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Reçoit et dit aussi non fondé l’appel ;</w:t>
      </w:r>
    </w:p>
    <w:p w:rsidR="00BE369B" w:rsidRPr="006735A5" w:rsidRDefault="00BE369B" w:rsidP="00BE369B">
      <w:pPr>
        <w:spacing w:after="0"/>
        <w:ind w:right="0"/>
        <w:rPr>
          <w:rFonts w:ascii="Tahoma" w:hAnsi="Tahoma" w:cs="Tahoma"/>
          <w:b/>
          <w:color w:val="auto"/>
          <w:sz w:val="23"/>
          <w:szCs w:val="23"/>
          <w:u w:val="single"/>
        </w:rPr>
      </w:pPr>
      <w:r w:rsidRPr="006735A5">
        <w:rPr>
          <w:rFonts w:ascii="Tahoma" w:hAnsi="Tahoma" w:cs="Tahoma"/>
          <w:b/>
          <w:color w:val="auto"/>
          <w:sz w:val="23"/>
          <w:szCs w:val="23"/>
          <w:u w:val="single"/>
        </w:rPr>
        <w:lastRenderedPageBreak/>
        <w:t>RAA. 070</w:t>
      </w:r>
      <w:r w:rsidRPr="006735A5">
        <w:rPr>
          <w:rFonts w:ascii="Tahoma" w:hAnsi="Tahoma" w:cs="Tahoma"/>
          <w:b/>
          <w:color w:val="auto"/>
          <w:sz w:val="23"/>
          <w:szCs w:val="23"/>
        </w:rPr>
        <w:t xml:space="preserve">                                      </w:t>
      </w:r>
      <w:r>
        <w:rPr>
          <w:rFonts w:ascii="Tahoma" w:hAnsi="Tahoma" w:cs="Tahoma"/>
          <w:b/>
          <w:color w:val="auto"/>
          <w:sz w:val="23"/>
          <w:szCs w:val="23"/>
        </w:rPr>
        <w:t xml:space="preserve"> </w:t>
      </w:r>
      <w:r w:rsidRPr="006735A5">
        <w:rPr>
          <w:rFonts w:ascii="Tahoma" w:hAnsi="Tahoma" w:cs="Tahoma"/>
          <w:b/>
          <w:color w:val="auto"/>
          <w:sz w:val="23"/>
          <w:szCs w:val="23"/>
        </w:rPr>
        <w:t xml:space="preserve">        </w:t>
      </w:r>
      <w:r>
        <w:rPr>
          <w:rFonts w:ascii="Tahoma" w:hAnsi="Tahoma" w:cs="Tahoma"/>
          <w:b/>
          <w:color w:val="auto"/>
          <w:sz w:val="23"/>
          <w:szCs w:val="23"/>
          <w:u w:val="single"/>
        </w:rPr>
        <w:t>Onzi</w:t>
      </w:r>
      <w:r w:rsidRPr="006735A5">
        <w:rPr>
          <w:rFonts w:ascii="Tahoma" w:hAnsi="Tahoma" w:cs="Tahoma"/>
          <w:b/>
          <w:color w:val="auto"/>
          <w:sz w:val="23"/>
          <w:szCs w:val="23"/>
          <w:u w:val="single"/>
        </w:rPr>
        <w:t>ème feuillet</w:t>
      </w:r>
    </w:p>
    <w:p w:rsidR="00C46D4B" w:rsidRPr="0058797A" w:rsidRDefault="00C46D4B" w:rsidP="00807CE1">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BE369B" w:rsidRPr="00BE369B" w:rsidRDefault="00BE369B" w:rsidP="00807CE1">
      <w:pPr>
        <w:spacing w:after="0" w:line="276" w:lineRule="auto"/>
        <w:ind w:left="0" w:right="0" w:firstLine="708"/>
        <w:rPr>
          <w:rFonts w:ascii="Tahoma" w:eastAsia="Calibri" w:hAnsi="Tahoma" w:cs="Tahoma"/>
          <w:color w:val="auto"/>
          <w:kern w:val="2"/>
          <w:sz w:val="18"/>
          <w:szCs w:val="24"/>
          <w:lang w:eastAsia="en-US"/>
          <w14:ligatures w14:val="standardContextual"/>
        </w:rPr>
      </w:pPr>
    </w:p>
    <w:p w:rsidR="00C46D4B" w:rsidRDefault="00C46D4B"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Confirme l’arrêt entrepris </w:t>
      </w:r>
      <w:r w:rsidR="00B51658">
        <w:rPr>
          <w:rFonts w:ascii="Tahoma" w:eastAsia="Calibri" w:hAnsi="Tahoma" w:cs="Tahoma"/>
          <w:color w:val="auto"/>
          <w:kern w:val="2"/>
          <w:sz w:val="24"/>
          <w:szCs w:val="24"/>
          <w:lang w:eastAsia="en-US"/>
          <w14:ligatures w14:val="standardContextual"/>
        </w:rPr>
        <w:t>en toutes ses dispositions ;</w:t>
      </w:r>
    </w:p>
    <w:p w:rsidR="00FB7767" w:rsidRPr="0058797A" w:rsidRDefault="00FB7767" w:rsidP="00807CE1">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FB7767" w:rsidRDefault="00350C65"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Met les frais d’instance à charge des appelants et de l’intervenant volontaire en raison d’un quart chacun ;</w:t>
      </w:r>
    </w:p>
    <w:p w:rsidR="001F1DEB" w:rsidRPr="0058797A" w:rsidRDefault="001F1DEB" w:rsidP="00807CE1">
      <w:pPr>
        <w:spacing w:after="0" w:line="276" w:lineRule="auto"/>
        <w:ind w:left="0" w:right="0" w:firstLine="708"/>
        <w:rPr>
          <w:rFonts w:ascii="Tahoma" w:eastAsia="Calibri" w:hAnsi="Tahoma" w:cs="Tahoma"/>
          <w:color w:val="auto"/>
          <w:kern w:val="2"/>
          <w:sz w:val="22"/>
          <w:szCs w:val="24"/>
          <w:lang w:eastAsia="en-US"/>
          <w14:ligatures w14:val="standardContextual"/>
        </w:rPr>
      </w:pPr>
    </w:p>
    <w:p w:rsidR="00E82EAC" w:rsidRPr="0010419B" w:rsidRDefault="00A17049" w:rsidP="0010419B">
      <w:pPr>
        <w:spacing w:after="16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w:t>
      </w:r>
      <w:r w:rsidR="00AA3E48">
        <w:rPr>
          <w:rFonts w:ascii="Tahoma" w:eastAsia="Calibri" w:hAnsi="Tahoma" w:cs="Tahoma"/>
          <w:color w:val="auto"/>
          <w:kern w:val="2"/>
          <w:sz w:val="24"/>
          <w:szCs w:val="24"/>
          <w:lang w:eastAsia="en-US"/>
          <w14:ligatures w14:val="standardContextual"/>
        </w:rPr>
        <w:t xml:space="preserve">insi jugé et prononcé </w:t>
      </w:r>
      <w:r>
        <w:rPr>
          <w:rFonts w:ascii="Tahoma" w:eastAsia="Calibri" w:hAnsi="Tahoma" w:cs="Tahoma"/>
          <w:color w:val="auto"/>
          <w:kern w:val="2"/>
          <w:sz w:val="24"/>
          <w:szCs w:val="24"/>
          <w:lang w:eastAsia="en-US"/>
          <w14:ligatures w14:val="standardContextual"/>
        </w:rPr>
        <w:t xml:space="preserve">par le Conseil d’Etat, en son audience publique du 19 février 2025 à laquelle ont siégé les Magistrats </w:t>
      </w:r>
      <w:r>
        <w:rPr>
          <w:rFonts w:ascii="Tahoma" w:eastAsia="Calibri" w:hAnsi="Tahoma" w:cs="Tahoma"/>
          <w:b/>
          <w:color w:val="auto"/>
          <w:kern w:val="2"/>
          <w:sz w:val="24"/>
          <w:szCs w:val="24"/>
          <w:lang w:eastAsia="en-US"/>
          <w14:ligatures w14:val="standardContextual"/>
        </w:rPr>
        <w:t>BULAMBO BAKONGA</w:t>
      </w:r>
      <w:r w:rsidR="00E36DA8" w:rsidRPr="00807CE1">
        <w:rPr>
          <w:rFonts w:ascii="Tahoma" w:eastAsia="Calibri" w:hAnsi="Tahoma" w:cs="Tahoma"/>
          <w:color w:val="auto"/>
          <w:kern w:val="2"/>
          <w:sz w:val="24"/>
          <w:szCs w:val="24"/>
          <w:lang w:eastAsia="en-US"/>
          <w14:ligatures w14:val="standardContextual"/>
        </w:rPr>
        <w:t xml:space="preserve">, </w:t>
      </w:r>
      <w:r w:rsidR="002E7DE5">
        <w:rPr>
          <w:rFonts w:ascii="Tahoma" w:eastAsia="Calibri" w:hAnsi="Tahoma" w:cs="Tahoma"/>
          <w:color w:val="auto"/>
          <w:kern w:val="2"/>
          <w:sz w:val="24"/>
          <w:szCs w:val="24"/>
          <w:lang w:eastAsia="en-US"/>
          <w14:ligatures w14:val="standardContextual"/>
        </w:rPr>
        <w:t>P</w:t>
      </w:r>
      <w:r w:rsidR="00E36DA8" w:rsidRPr="00807CE1">
        <w:rPr>
          <w:rFonts w:ascii="Tahoma" w:eastAsia="Calibri" w:hAnsi="Tahoma" w:cs="Tahoma"/>
          <w:color w:val="auto"/>
          <w:kern w:val="2"/>
          <w:sz w:val="24"/>
          <w:szCs w:val="24"/>
          <w:lang w:eastAsia="en-US"/>
          <w14:ligatures w14:val="standardContextual"/>
        </w:rPr>
        <w:t xml:space="preserve">résident, </w:t>
      </w:r>
      <w:r>
        <w:rPr>
          <w:rFonts w:ascii="Tahoma" w:eastAsia="Calibri" w:hAnsi="Tahoma" w:cs="Tahoma"/>
          <w:b/>
          <w:color w:val="auto"/>
          <w:kern w:val="2"/>
          <w:sz w:val="24"/>
          <w:szCs w:val="24"/>
          <w:lang w:eastAsia="en-US"/>
          <w14:ligatures w14:val="standardContextual"/>
        </w:rPr>
        <w:t>NTUMBA MANDE</w:t>
      </w:r>
      <w:r w:rsidR="005A5791">
        <w:rPr>
          <w:rFonts w:ascii="Tahoma" w:eastAsia="Calibri" w:hAnsi="Tahoma" w:cs="Tahoma"/>
          <w:b/>
          <w:color w:val="auto"/>
          <w:kern w:val="2"/>
          <w:sz w:val="24"/>
          <w:szCs w:val="24"/>
          <w:lang w:eastAsia="en-US"/>
          <w14:ligatures w14:val="standardContextual"/>
        </w:rPr>
        <w:t xml:space="preserve"> </w:t>
      </w:r>
      <w:r w:rsidR="00E36DA8" w:rsidRPr="00807CE1">
        <w:rPr>
          <w:rFonts w:ascii="Tahoma" w:eastAsia="Calibri" w:hAnsi="Tahoma" w:cs="Tahoma"/>
          <w:b/>
          <w:color w:val="auto"/>
          <w:kern w:val="2"/>
          <w:sz w:val="24"/>
          <w:szCs w:val="24"/>
          <w:lang w:eastAsia="en-US"/>
          <w14:ligatures w14:val="standardContextual"/>
        </w:rPr>
        <w:t xml:space="preserve">et </w:t>
      </w:r>
      <w:r>
        <w:rPr>
          <w:rFonts w:ascii="Tahoma" w:eastAsia="Calibri" w:hAnsi="Tahoma" w:cs="Tahoma"/>
          <w:b/>
          <w:color w:val="auto"/>
          <w:kern w:val="2"/>
          <w:sz w:val="24"/>
          <w:szCs w:val="24"/>
          <w:lang w:eastAsia="en-US"/>
          <w14:ligatures w14:val="standardContextual"/>
        </w:rPr>
        <w:t>KULULU SUNGU</w:t>
      </w:r>
      <w:r w:rsidR="00E36DA8" w:rsidRPr="00807CE1">
        <w:rPr>
          <w:rFonts w:ascii="Tahoma" w:eastAsia="Calibri" w:hAnsi="Tahoma" w:cs="Tahoma"/>
          <w:color w:val="auto"/>
          <w:kern w:val="2"/>
          <w:sz w:val="24"/>
          <w:szCs w:val="24"/>
          <w:lang w:eastAsia="en-US"/>
          <w14:ligatures w14:val="standardContextual"/>
        </w:rPr>
        <w:t xml:space="preserve">, </w:t>
      </w:r>
      <w:r w:rsidR="00E36DA8">
        <w:rPr>
          <w:rFonts w:ascii="Tahoma" w:eastAsia="Calibri" w:hAnsi="Tahoma" w:cs="Tahoma"/>
          <w:color w:val="auto"/>
          <w:kern w:val="2"/>
          <w:sz w:val="24"/>
          <w:szCs w:val="24"/>
          <w:lang w:eastAsia="en-US"/>
          <w14:ligatures w14:val="standardContextual"/>
        </w:rPr>
        <w:t>C</w:t>
      </w:r>
      <w:r w:rsidR="00E36DA8" w:rsidRPr="00807CE1">
        <w:rPr>
          <w:rFonts w:ascii="Tahoma" w:eastAsia="Calibri" w:hAnsi="Tahoma" w:cs="Tahoma"/>
          <w:color w:val="auto"/>
          <w:kern w:val="2"/>
          <w:sz w:val="24"/>
          <w:szCs w:val="24"/>
          <w:lang w:eastAsia="en-US"/>
          <w14:ligatures w14:val="standardContextual"/>
        </w:rPr>
        <w:t>onseillers,</w:t>
      </w:r>
      <w:r w:rsidR="002E7DE5">
        <w:rPr>
          <w:rFonts w:ascii="Tahoma" w:eastAsia="Calibri" w:hAnsi="Tahoma" w:cs="Tahoma"/>
          <w:color w:val="auto"/>
          <w:kern w:val="2"/>
          <w:sz w:val="24"/>
          <w:szCs w:val="24"/>
          <w:lang w:eastAsia="en-US"/>
          <w14:ligatures w14:val="standardContextual"/>
        </w:rPr>
        <w:t xml:space="preserve"> </w:t>
      </w:r>
      <w:r w:rsidR="00E44092">
        <w:rPr>
          <w:rFonts w:ascii="Tahoma" w:eastAsia="Calibri" w:hAnsi="Tahoma" w:cs="Tahoma"/>
          <w:color w:val="auto"/>
          <w:kern w:val="2"/>
          <w:sz w:val="24"/>
          <w:szCs w:val="24"/>
          <w:lang w:eastAsia="en-US"/>
          <w14:ligatures w14:val="standardContextual"/>
        </w:rPr>
        <w:t xml:space="preserve">avec le concours </w:t>
      </w:r>
      <w:r>
        <w:rPr>
          <w:rFonts w:ascii="Tahoma" w:eastAsia="Calibri" w:hAnsi="Tahoma" w:cs="Tahoma"/>
          <w:color w:val="auto"/>
          <w:kern w:val="2"/>
          <w:sz w:val="24"/>
          <w:szCs w:val="24"/>
          <w:lang w:eastAsia="en-US"/>
          <w14:ligatures w14:val="standardContextual"/>
        </w:rPr>
        <w:t xml:space="preserve">de l’officier du </w:t>
      </w:r>
      <w:r w:rsidR="00E44092">
        <w:rPr>
          <w:rFonts w:ascii="Tahoma" w:eastAsia="Calibri" w:hAnsi="Tahoma" w:cs="Tahoma"/>
          <w:color w:val="auto"/>
          <w:kern w:val="2"/>
          <w:sz w:val="24"/>
          <w:szCs w:val="24"/>
          <w:lang w:eastAsia="en-US"/>
          <w14:ligatures w14:val="standardContextual"/>
        </w:rPr>
        <w:t xml:space="preserve">Ministère public représenté par </w:t>
      </w:r>
      <w:r>
        <w:rPr>
          <w:rFonts w:ascii="Tahoma" w:eastAsia="Calibri" w:hAnsi="Tahoma" w:cs="Tahoma"/>
          <w:b/>
          <w:color w:val="auto"/>
          <w:kern w:val="2"/>
          <w:sz w:val="24"/>
          <w:szCs w:val="24"/>
          <w:lang w:eastAsia="en-US"/>
          <w14:ligatures w14:val="standardContextual"/>
        </w:rPr>
        <w:t>KASANDA KITENGE</w:t>
      </w:r>
      <w:r w:rsidR="002E7DE5" w:rsidRPr="002E7DE5">
        <w:rPr>
          <w:rFonts w:ascii="Tahoma" w:eastAsia="Calibri" w:hAnsi="Tahoma" w:cs="Tahoma"/>
          <w:b/>
          <w:color w:val="auto"/>
          <w:kern w:val="2"/>
          <w:sz w:val="24"/>
          <w:szCs w:val="24"/>
          <w:lang w:eastAsia="en-US"/>
          <w14:ligatures w14:val="standardContextual"/>
        </w:rPr>
        <w:t>,</w:t>
      </w:r>
      <w:r w:rsidR="002E7DE5">
        <w:rPr>
          <w:rFonts w:ascii="Tahoma" w:eastAsia="Calibri" w:hAnsi="Tahoma" w:cs="Tahoma"/>
          <w:color w:val="auto"/>
          <w:kern w:val="2"/>
          <w:sz w:val="24"/>
          <w:szCs w:val="24"/>
          <w:lang w:eastAsia="en-US"/>
          <w14:ligatures w14:val="standardContextual"/>
        </w:rPr>
        <w:t xml:space="preserve"> </w:t>
      </w:r>
      <w:r w:rsidR="005B2410">
        <w:rPr>
          <w:rFonts w:ascii="Tahoma" w:eastAsia="Calibri" w:hAnsi="Tahoma" w:cs="Tahoma"/>
          <w:color w:val="auto"/>
          <w:kern w:val="2"/>
          <w:sz w:val="24"/>
          <w:szCs w:val="24"/>
          <w:lang w:eastAsia="en-US"/>
          <w14:ligatures w14:val="standardContextual"/>
        </w:rPr>
        <w:t xml:space="preserve">et </w:t>
      </w:r>
      <w:r w:rsidR="00E36DA8" w:rsidRPr="00807CE1">
        <w:rPr>
          <w:rFonts w:ascii="Tahoma" w:eastAsia="Calibri" w:hAnsi="Tahoma" w:cs="Tahoma"/>
          <w:color w:val="auto"/>
          <w:kern w:val="2"/>
          <w:sz w:val="24"/>
          <w:szCs w:val="24"/>
          <w:lang w:eastAsia="en-US"/>
          <w14:ligatures w14:val="standardContextual"/>
        </w:rPr>
        <w:t xml:space="preserve">l’assistance de </w:t>
      </w:r>
      <w:r>
        <w:rPr>
          <w:rFonts w:ascii="Tahoma" w:eastAsia="Calibri" w:hAnsi="Tahoma" w:cs="Tahoma"/>
          <w:b/>
          <w:color w:val="auto"/>
          <w:kern w:val="2"/>
          <w:sz w:val="24"/>
          <w:szCs w:val="24"/>
          <w:lang w:eastAsia="en-US"/>
          <w14:ligatures w14:val="standardContextual"/>
        </w:rPr>
        <w:t>BAHONGOLI</w:t>
      </w:r>
      <w:r w:rsidR="00E36DA8" w:rsidRPr="00076388">
        <w:rPr>
          <w:rFonts w:ascii="Tahoma" w:eastAsia="Calibri" w:hAnsi="Tahoma" w:cs="Tahoma"/>
          <w:color w:val="auto"/>
          <w:kern w:val="2"/>
          <w:sz w:val="24"/>
          <w:szCs w:val="24"/>
          <w:lang w:eastAsia="en-US"/>
          <w14:ligatures w14:val="standardContextual"/>
        </w:rPr>
        <w:t>,</w:t>
      </w:r>
      <w:r w:rsidR="00E36DA8">
        <w:rPr>
          <w:rFonts w:ascii="Tahoma" w:eastAsia="Calibri" w:hAnsi="Tahoma" w:cs="Tahoma"/>
          <w:b/>
          <w:color w:val="auto"/>
          <w:kern w:val="2"/>
          <w:sz w:val="24"/>
          <w:szCs w:val="24"/>
          <w:lang w:eastAsia="en-US"/>
          <w14:ligatures w14:val="standardContextual"/>
        </w:rPr>
        <w:t xml:space="preserve"> </w:t>
      </w:r>
      <w:r w:rsidR="002E7DE5">
        <w:rPr>
          <w:rFonts w:ascii="Tahoma" w:eastAsia="Calibri" w:hAnsi="Tahoma" w:cs="Tahoma"/>
          <w:color w:val="auto"/>
          <w:kern w:val="2"/>
          <w:sz w:val="24"/>
          <w:szCs w:val="24"/>
          <w:lang w:eastAsia="en-US"/>
          <w14:ligatures w14:val="standardContextual"/>
        </w:rPr>
        <w:t>G</w:t>
      </w:r>
      <w:r w:rsidR="00E36DA8" w:rsidRPr="00807CE1">
        <w:rPr>
          <w:rFonts w:ascii="Tahoma" w:eastAsia="Calibri" w:hAnsi="Tahoma" w:cs="Tahoma"/>
          <w:color w:val="auto"/>
          <w:kern w:val="2"/>
          <w:sz w:val="24"/>
          <w:szCs w:val="24"/>
          <w:lang w:eastAsia="en-US"/>
          <w14:ligatures w14:val="standardContextual"/>
        </w:rPr>
        <w:t>reffier d</w:t>
      </w:r>
      <w:r w:rsidR="00E36DA8">
        <w:rPr>
          <w:rFonts w:ascii="Tahoma" w:eastAsia="Calibri" w:hAnsi="Tahoma" w:cs="Tahoma"/>
          <w:color w:val="auto"/>
          <w:kern w:val="2"/>
          <w:sz w:val="24"/>
          <w:szCs w:val="24"/>
          <w:lang w:eastAsia="en-US"/>
          <w14:ligatures w14:val="standardContextual"/>
        </w:rPr>
        <w:t>u</w:t>
      </w:r>
      <w:r w:rsidR="00E36DA8" w:rsidRPr="00807CE1">
        <w:rPr>
          <w:rFonts w:ascii="Tahoma" w:eastAsia="Calibri" w:hAnsi="Tahoma" w:cs="Tahoma"/>
          <w:color w:val="auto"/>
          <w:kern w:val="2"/>
          <w:sz w:val="24"/>
          <w:szCs w:val="24"/>
          <w:lang w:eastAsia="en-US"/>
          <w14:ligatures w14:val="standardContextual"/>
        </w:rPr>
        <w:t xml:space="preserve"> siège.</w:t>
      </w:r>
    </w:p>
    <w:p w:rsidR="008D17C7" w:rsidRPr="0058797A"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DC1C34">
        <w:rPr>
          <w:rFonts w:ascii="Tahoma" w:hAnsi="Tahoma" w:cs="Tahoma"/>
          <w:sz w:val="24"/>
          <w:szCs w:val="25"/>
        </w:rPr>
        <w:t xml:space="preserve">    </w:t>
      </w:r>
      <w:r w:rsidR="00A17049">
        <w:rPr>
          <w:rFonts w:ascii="Tahoma" w:hAnsi="Tahoma" w:cs="Tahoma"/>
          <w:sz w:val="24"/>
          <w:szCs w:val="25"/>
        </w:rPr>
        <w:t xml:space="preserve"> </w:t>
      </w:r>
      <w:r w:rsidRPr="00FE693F">
        <w:rPr>
          <w:rFonts w:ascii="Tahoma" w:hAnsi="Tahoma" w:cs="Tahoma"/>
          <w:sz w:val="6"/>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Default="008D17C7" w:rsidP="008D17C7">
      <w:pPr>
        <w:spacing w:line="276" w:lineRule="auto"/>
        <w:ind w:right="113"/>
        <w:rPr>
          <w:sz w:val="18"/>
          <w:szCs w:val="25"/>
        </w:rPr>
      </w:pPr>
    </w:p>
    <w:p w:rsidR="00935198" w:rsidRPr="000F058D" w:rsidRDefault="00935198" w:rsidP="008D17C7">
      <w:pPr>
        <w:spacing w:line="276" w:lineRule="auto"/>
        <w:ind w:right="113"/>
        <w:rPr>
          <w:sz w:val="2"/>
          <w:szCs w:val="25"/>
        </w:rPr>
      </w:pPr>
    </w:p>
    <w:p w:rsidR="008D17C7" w:rsidRPr="00DC1C34" w:rsidRDefault="000F058D" w:rsidP="000F058D">
      <w:pPr>
        <w:numPr>
          <w:ilvl w:val="0"/>
          <w:numId w:val="19"/>
        </w:numPr>
        <w:spacing w:line="276" w:lineRule="auto"/>
        <w:ind w:left="142" w:right="-517" w:hanging="284"/>
        <w:contextualSpacing/>
        <w:rPr>
          <w:b/>
          <w:color w:val="auto"/>
          <w:sz w:val="23"/>
          <w:szCs w:val="23"/>
        </w:rPr>
      </w:pPr>
      <w:proofErr w:type="spellStart"/>
      <w:r w:rsidRPr="000F058D">
        <w:rPr>
          <w:rFonts w:ascii="Tahoma" w:hAnsi="Tahoma" w:cs="Tahoma"/>
          <w:sz w:val="25"/>
          <w:szCs w:val="25"/>
        </w:rPr>
        <w:t>Se</w:t>
      </w:r>
      <w:proofErr w:type="spellEnd"/>
      <w:r w:rsidRPr="000F058D">
        <w:rPr>
          <w:sz w:val="24"/>
          <w:szCs w:val="25"/>
        </w:rPr>
        <w:t>/</w:t>
      </w:r>
      <w:r w:rsidR="00A17049" w:rsidRPr="00A17049">
        <w:rPr>
          <w:b/>
          <w:color w:val="auto"/>
          <w:sz w:val="24"/>
          <w:szCs w:val="23"/>
        </w:rPr>
        <w:t>NTUMBA MANDE</w:t>
      </w:r>
      <w:r w:rsidRPr="00A17049">
        <w:rPr>
          <w:b/>
          <w:color w:val="auto"/>
          <w:sz w:val="24"/>
          <w:szCs w:val="23"/>
        </w:rPr>
        <w:t xml:space="preserve">  </w:t>
      </w:r>
      <w:r w:rsidR="00A4147E" w:rsidRPr="00A17049">
        <w:rPr>
          <w:b/>
          <w:color w:val="auto"/>
          <w:sz w:val="24"/>
          <w:szCs w:val="23"/>
        </w:rPr>
        <w:t xml:space="preserve"> </w:t>
      </w:r>
      <w:r w:rsidR="00A17049">
        <w:rPr>
          <w:b/>
          <w:color w:val="auto"/>
          <w:sz w:val="24"/>
          <w:szCs w:val="23"/>
        </w:rPr>
        <w:t xml:space="preserve">             </w:t>
      </w:r>
      <w:r w:rsidR="00A4147E" w:rsidRPr="00A17049">
        <w:rPr>
          <w:b/>
          <w:color w:val="auto"/>
          <w:sz w:val="24"/>
          <w:szCs w:val="23"/>
        </w:rPr>
        <w:t xml:space="preserve"> </w:t>
      </w:r>
      <w:r w:rsidR="00A17049" w:rsidRPr="00A17049">
        <w:rPr>
          <w:b/>
          <w:color w:val="auto"/>
          <w:sz w:val="24"/>
          <w:szCs w:val="23"/>
        </w:rPr>
        <w:t>BULAMBO BAKONGA</w:t>
      </w:r>
    </w:p>
    <w:p w:rsidR="008D17C7" w:rsidRPr="000F058D" w:rsidRDefault="008D17C7" w:rsidP="008D17C7">
      <w:pPr>
        <w:spacing w:line="276" w:lineRule="auto"/>
        <w:ind w:left="0" w:right="-517" w:firstLine="3686"/>
        <w:contextualSpacing/>
        <w:rPr>
          <w:b/>
          <w:sz w:val="20"/>
          <w:szCs w:val="25"/>
        </w:rPr>
      </w:pPr>
      <w:r w:rsidRPr="000F058D">
        <w:rPr>
          <w:b/>
          <w:sz w:val="6"/>
          <w:szCs w:val="25"/>
        </w:rPr>
        <w:t xml:space="preserve"> </w:t>
      </w:r>
    </w:p>
    <w:p w:rsidR="008D17C7" w:rsidRPr="00A17049" w:rsidRDefault="00A17049" w:rsidP="000F058D">
      <w:pPr>
        <w:numPr>
          <w:ilvl w:val="0"/>
          <w:numId w:val="19"/>
        </w:numPr>
        <w:spacing w:line="240" w:lineRule="auto"/>
        <w:ind w:left="142" w:right="113" w:hanging="284"/>
        <w:contextualSpacing/>
        <w:rPr>
          <w:b/>
          <w:sz w:val="24"/>
          <w:szCs w:val="23"/>
        </w:rPr>
      </w:pPr>
      <w:r w:rsidRPr="00A17049">
        <w:rPr>
          <w:b/>
          <w:sz w:val="24"/>
          <w:szCs w:val="23"/>
        </w:rPr>
        <w:t>KULULU SUNGU</w:t>
      </w:r>
    </w:p>
    <w:p w:rsidR="001D7BA5" w:rsidRPr="001D7BA5" w:rsidRDefault="001D7BA5" w:rsidP="001D7BA5">
      <w:pPr>
        <w:spacing w:line="240" w:lineRule="auto"/>
        <w:ind w:left="0" w:right="113" w:firstLine="0"/>
        <w:contextualSpacing/>
        <w:rPr>
          <w:b/>
          <w:sz w:val="12"/>
          <w:szCs w:val="25"/>
        </w:rPr>
      </w:pPr>
    </w:p>
    <w:p w:rsidR="008D17C7" w:rsidRPr="00DC1C34" w:rsidRDefault="008D17C7" w:rsidP="008D17C7">
      <w:pPr>
        <w:ind w:left="720"/>
        <w:contextualSpacing/>
        <w:rPr>
          <w:b/>
          <w:sz w:val="10"/>
          <w:szCs w:val="25"/>
        </w:rPr>
      </w:pPr>
    </w:p>
    <w:p w:rsidR="008D17C7" w:rsidRPr="008D17C7" w:rsidRDefault="008D17C7" w:rsidP="008D17C7">
      <w:pPr>
        <w:spacing w:line="240" w:lineRule="auto"/>
        <w:ind w:left="0" w:right="113" w:firstLine="0"/>
        <w:rPr>
          <w:b/>
          <w:sz w:val="4"/>
          <w:szCs w:val="25"/>
        </w:rPr>
      </w:pPr>
    </w:p>
    <w:p w:rsidR="008D17C7" w:rsidRPr="008D17C7" w:rsidRDefault="008D17C7" w:rsidP="00DC1C34">
      <w:pPr>
        <w:ind w:left="851" w:right="0" w:firstLine="1701"/>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935198" w:rsidRDefault="008D17C7" w:rsidP="008D17C7">
      <w:pPr>
        <w:ind w:left="719" w:right="0" w:hanging="719"/>
        <w:jc w:val="center"/>
        <w:rPr>
          <w:rFonts w:ascii="Tahoma" w:hAnsi="Tahoma" w:cs="Tahoma"/>
          <w:sz w:val="22"/>
          <w:szCs w:val="25"/>
        </w:rPr>
      </w:pPr>
    </w:p>
    <w:p w:rsidR="008D17C7" w:rsidRPr="00A17049" w:rsidRDefault="00A17049" w:rsidP="00A17049">
      <w:pPr>
        <w:ind w:left="426" w:right="0" w:firstLine="2126"/>
        <w:rPr>
          <w:b/>
          <w:sz w:val="24"/>
          <w:szCs w:val="23"/>
        </w:rPr>
      </w:pPr>
      <w:r w:rsidRPr="00A17049">
        <w:rPr>
          <w:b/>
          <w:sz w:val="24"/>
          <w:szCs w:val="23"/>
        </w:rPr>
        <w:t>BAHONGOLI</w:t>
      </w:r>
    </w:p>
    <w:p w:rsidR="00447F13" w:rsidRPr="006D429D" w:rsidRDefault="00447F13" w:rsidP="00447F13">
      <w:pPr>
        <w:rPr>
          <w:sz w:val="25"/>
          <w:szCs w:val="25"/>
        </w:rPr>
      </w:pPr>
      <w:bookmarkStart w:id="0" w:name="_GoBack"/>
      <w:bookmarkEnd w:id="0"/>
    </w:p>
    <w:sectPr w:rsidR="00447F13" w:rsidRPr="006D429D"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0ABE" w:rsidRDefault="002F0ABE" w:rsidP="00D45B24">
      <w:pPr>
        <w:spacing w:after="0" w:line="240" w:lineRule="auto"/>
      </w:pPr>
      <w:r>
        <w:separator/>
      </w:r>
    </w:p>
  </w:endnote>
  <w:endnote w:type="continuationSeparator" w:id="0">
    <w:p w:rsidR="002F0ABE" w:rsidRDefault="002F0ABE"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1E643B"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0ABE" w:rsidRDefault="002F0ABE" w:rsidP="00D45B24">
      <w:pPr>
        <w:spacing w:after="0" w:line="240" w:lineRule="auto"/>
      </w:pPr>
      <w:r>
        <w:separator/>
      </w:r>
    </w:p>
  </w:footnote>
  <w:footnote w:type="continuationSeparator" w:id="0">
    <w:p w:rsidR="002F0ABE" w:rsidRDefault="002F0ABE"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29556E" w:rsidRDefault="00882527" w:rsidP="00882527">
    <w:pPr>
      <w:spacing w:after="0"/>
      <w:ind w:left="0" w:right="1531" w:firstLine="0"/>
      <w:rPr>
        <w:rFonts w:ascii="Tahoma" w:hAnsi="Tahoma" w:cs="Tahoma"/>
        <w:b/>
        <w:sz w:val="6"/>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29556E" w:rsidRPr="0029556E" w:rsidRDefault="0029556E" w:rsidP="00882527">
    <w:pPr>
      <w:spacing w:after="0"/>
      <w:ind w:left="0" w:right="1531" w:firstLine="0"/>
      <w:rPr>
        <w:rFonts w:ascii="Tahoma" w:hAnsi="Tahoma" w:cs="Tahoma"/>
        <w:b/>
        <w:sz w:val="12"/>
        <w:szCs w:val="25"/>
      </w:rPr>
    </w:pPr>
  </w:p>
  <w:p w:rsidR="00D15E4F" w:rsidRDefault="0029556E"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D’ANNULATION EN APPEL  STATUANT EN DERNIER RESSORT</w:t>
    </w:r>
    <w:r w:rsidRPr="003A6E99">
      <w:rPr>
        <w:rFonts w:ascii="Tahoma" w:hAnsi="Tahoma" w:cs="Tahoma"/>
        <w:b/>
        <w:sz w:val="24"/>
        <w:szCs w:val="25"/>
      </w:rPr>
      <w:t>, REND</w:t>
    </w:r>
    <w:r w:rsidR="00D92AD7">
      <w:rPr>
        <w:rFonts w:ascii="Tahoma" w:hAnsi="Tahoma" w:cs="Tahoma"/>
        <w:b/>
        <w:sz w:val="24"/>
        <w:szCs w:val="25"/>
      </w:rPr>
      <w:t>T</w:t>
    </w:r>
    <w:r w:rsidRPr="003A6E99">
      <w:rPr>
        <w:rFonts w:ascii="Tahoma" w:hAnsi="Tahoma" w:cs="Tahoma"/>
        <w:b/>
        <w:sz w:val="24"/>
        <w:szCs w:val="25"/>
      </w:rPr>
      <w:t xml:space="preserve">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EC581E"/>
    <w:multiLevelType w:val="hybridMultilevel"/>
    <w:tmpl w:val="1A188414"/>
    <w:lvl w:ilvl="0" w:tplc="AF9678E2">
      <w:numFmt w:val="bullet"/>
      <w:lvlText w:val="-"/>
      <w:lvlJc w:val="left"/>
      <w:pPr>
        <w:ind w:left="720" w:hanging="360"/>
      </w:pPr>
      <w:rPr>
        <w:rFonts w:ascii="Tahoma" w:eastAsia="Arial" w:hAnsi="Tahoma" w:cs="Tahoma"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3C071A63"/>
    <w:multiLevelType w:val="hybridMultilevel"/>
    <w:tmpl w:val="ACDCEE7E"/>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4"/>
  </w:num>
  <w:num w:numId="2">
    <w:abstractNumId w:val="23"/>
  </w:num>
  <w:num w:numId="3">
    <w:abstractNumId w:val="10"/>
  </w:num>
  <w:num w:numId="4">
    <w:abstractNumId w:val="21"/>
  </w:num>
  <w:num w:numId="5">
    <w:abstractNumId w:val="0"/>
  </w:num>
  <w:num w:numId="6">
    <w:abstractNumId w:val="15"/>
  </w:num>
  <w:num w:numId="7">
    <w:abstractNumId w:val="2"/>
  </w:num>
  <w:num w:numId="8">
    <w:abstractNumId w:val="3"/>
  </w:num>
  <w:num w:numId="9">
    <w:abstractNumId w:val="4"/>
  </w:num>
  <w:num w:numId="10">
    <w:abstractNumId w:val="9"/>
  </w:num>
  <w:num w:numId="11">
    <w:abstractNumId w:val="19"/>
  </w:num>
  <w:num w:numId="12">
    <w:abstractNumId w:val="18"/>
  </w:num>
  <w:num w:numId="13">
    <w:abstractNumId w:val="8"/>
  </w:num>
  <w:num w:numId="14">
    <w:abstractNumId w:val="12"/>
  </w:num>
  <w:num w:numId="15">
    <w:abstractNumId w:val="24"/>
  </w:num>
  <w:num w:numId="16">
    <w:abstractNumId w:val="11"/>
  </w:num>
  <w:num w:numId="17">
    <w:abstractNumId w:val="5"/>
  </w:num>
  <w:num w:numId="18">
    <w:abstractNumId w:val="17"/>
  </w:num>
  <w:num w:numId="19">
    <w:abstractNumId w:val="20"/>
  </w:num>
  <w:num w:numId="20">
    <w:abstractNumId w:val="16"/>
  </w:num>
  <w:num w:numId="21">
    <w:abstractNumId w:val="22"/>
  </w:num>
  <w:num w:numId="22">
    <w:abstractNumId w:val="13"/>
  </w:num>
  <w:num w:numId="23">
    <w:abstractNumId w:val="1"/>
  </w:num>
  <w:num w:numId="24">
    <w:abstractNumId w:val="6"/>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11B"/>
    <w:rsid w:val="00000C57"/>
    <w:rsid w:val="000014B9"/>
    <w:rsid w:val="000015F9"/>
    <w:rsid w:val="00001874"/>
    <w:rsid w:val="00001DF8"/>
    <w:rsid w:val="00002919"/>
    <w:rsid w:val="000035CC"/>
    <w:rsid w:val="00004B95"/>
    <w:rsid w:val="00004C50"/>
    <w:rsid w:val="00005777"/>
    <w:rsid w:val="00005DC7"/>
    <w:rsid w:val="00005E07"/>
    <w:rsid w:val="00005EBA"/>
    <w:rsid w:val="00006019"/>
    <w:rsid w:val="000061FA"/>
    <w:rsid w:val="000065C1"/>
    <w:rsid w:val="00006B72"/>
    <w:rsid w:val="0000734B"/>
    <w:rsid w:val="00010016"/>
    <w:rsid w:val="00011499"/>
    <w:rsid w:val="00011CE2"/>
    <w:rsid w:val="00011F60"/>
    <w:rsid w:val="00011FCC"/>
    <w:rsid w:val="0001287E"/>
    <w:rsid w:val="0001292F"/>
    <w:rsid w:val="000138F7"/>
    <w:rsid w:val="0001430D"/>
    <w:rsid w:val="00014A0F"/>
    <w:rsid w:val="000151B7"/>
    <w:rsid w:val="0001556C"/>
    <w:rsid w:val="00015A33"/>
    <w:rsid w:val="00016207"/>
    <w:rsid w:val="000165FD"/>
    <w:rsid w:val="00016BAE"/>
    <w:rsid w:val="00016F20"/>
    <w:rsid w:val="000172F3"/>
    <w:rsid w:val="00017FE2"/>
    <w:rsid w:val="00020318"/>
    <w:rsid w:val="000210DA"/>
    <w:rsid w:val="00021B31"/>
    <w:rsid w:val="000227D6"/>
    <w:rsid w:val="00023389"/>
    <w:rsid w:val="000237A6"/>
    <w:rsid w:val="00024167"/>
    <w:rsid w:val="0002570B"/>
    <w:rsid w:val="00025B92"/>
    <w:rsid w:val="000262DD"/>
    <w:rsid w:val="00027462"/>
    <w:rsid w:val="00027703"/>
    <w:rsid w:val="00027A83"/>
    <w:rsid w:val="00027CB9"/>
    <w:rsid w:val="0003027A"/>
    <w:rsid w:val="00030A90"/>
    <w:rsid w:val="00030D06"/>
    <w:rsid w:val="00030DE7"/>
    <w:rsid w:val="00030EFD"/>
    <w:rsid w:val="0003149A"/>
    <w:rsid w:val="00032A54"/>
    <w:rsid w:val="00032E59"/>
    <w:rsid w:val="0003373E"/>
    <w:rsid w:val="00036039"/>
    <w:rsid w:val="00036204"/>
    <w:rsid w:val="00036683"/>
    <w:rsid w:val="000368EE"/>
    <w:rsid w:val="00036A65"/>
    <w:rsid w:val="00036C7F"/>
    <w:rsid w:val="00036E35"/>
    <w:rsid w:val="0003722C"/>
    <w:rsid w:val="00037D8E"/>
    <w:rsid w:val="00037FD0"/>
    <w:rsid w:val="00040882"/>
    <w:rsid w:val="0004107C"/>
    <w:rsid w:val="00041810"/>
    <w:rsid w:val="0004184C"/>
    <w:rsid w:val="0004190C"/>
    <w:rsid w:val="00041A10"/>
    <w:rsid w:val="000427D0"/>
    <w:rsid w:val="00042A42"/>
    <w:rsid w:val="00042E06"/>
    <w:rsid w:val="00043452"/>
    <w:rsid w:val="000435AA"/>
    <w:rsid w:val="000439D7"/>
    <w:rsid w:val="00043E57"/>
    <w:rsid w:val="00044303"/>
    <w:rsid w:val="00044CB4"/>
    <w:rsid w:val="00045D91"/>
    <w:rsid w:val="00046975"/>
    <w:rsid w:val="00047315"/>
    <w:rsid w:val="0004731E"/>
    <w:rsid w:val="00047D18"/>
    <w:rsid w:val="00047F32"/>
    <w:rsid w:val="000519D1"/>
    <w:rsid w:val="00052679"/>
    <w:rsid w:val="00052B98"/>
    <w:rsid w:val="000543DB"/>
    <w:rsid w:val="00054A2A"/>
    <w:rsid w:val="00054C73"/>
    <w:rsid w:val="00055934"/>
    <w:rsid w:val="00055BE4"/>
    <w:rsid w:val="00056569"/>
    <w:rsid w:val="00057047"/>
    <w:rsid w:val="00057B11"/>
    <w:rsid w:val="00060466"/>
    <w:rsid w:val="00061EE1"/>
    <w:rsid w:val="000622CA"/>
    <w:rsid w:val="00062371"/>
    <w:rsid w:val="00062512"/>
    <w:rsid w:val="00063292"/>
    <w:rsid w:val="00063396"/>
    <w:rsid w:val="0006339B"/>
    <w:rsid w:val="000636AE"/>
    <w:rsid w:val="00063CB2"/>
    <w:rsid w:val="000640BA"/>
    <w:rsid w:val="0006451D"/>
    <w:rsid w:val="00064B0B"/>
    <w:rsid w:val="00064E6E"/>
    <w:rsid w:val="00065675"/>
    <w:rsid w:val="000656D3"/>
    <w:rsid w:val="000659A7"/>
    <w:rsid w:val="00065BD3"/>
    <w:rsid w:val="00065C06"/>
    <w:rsid w:val="00065CB7"/>
    <w:rsid w:val="00067310"/>
    <w:rsid w:val="0006746F"/>
    <w:rsid w:val="000676D9"/>
    <w:rsid w:val="000676F1"/>
    <w:rsid w:val="00067B6C"/>
    <w:rsid w:val="00067BBB"/>
    <w:rsid w:val="00067BE0"/>
    <w:rsid w:val="000700CD"/>
    <w:rsid w:val="000703C7"/>
    <w:rsid w:val="000706C7"/>
    <w:rsid w:val="00070DCC"/>
    <w:rsid w:val="00070DF0"/>
    <w:rsid w:val="00071070"/>
    <w:rsid w:val="0007174D"/>
    <w:rsid w:val="00071DF2"/>
    <w:rsid w:val="00072313"/>
    <w:rsid w:val="000724CA"/>
    <w:rsid w:val="00072B3A"/>
    <w:rsid w:val="00072EC0"/>
    <w:rsid w:val="00073C5B"/>
    <w:rsid w:val="00073FDA"/>
    <w:rsid w:val="0007452F"/>
    <w:rsid w:val="00075076"/>
    <w:rsid w:val="00075368"/>
    <w:rsid w:val="00076309"/>
    <w:rsid w:val="00076388"/>
    <w:rsid w:val="00076B61"/>
    <w:rsid w:val="000770B4"/>
    <w:rsid w:val="00077483"/>
    <w:rsid w:val="00077775"/>
    <w:rsid w:val="0008038A"/>
    <w:rsid w:val="00080E9E"/>
    <w:rsid w:val="00081056"/>
    <w:rsid w:val="00081335"/>
    <w:rsid w:val="00081A71"/>
    <w:rsid w:val="00081DB5"/>
    <w:rsid w:val="0008233F"/>
    <w:rsid w:val="00082694"/>
    <w:rsid w:val="000831CF"/>
    <w:rsid w:val="000837EB"/>
    <w:rsid w:val="0008470B"/>
    <w:rsid w:val="000851DA"/>
    <w:rsid w:val="0008548A"/>
    <w:rsid w:val="00086641"/>
    <w:rsid w:val="00086AD5"/>
    <w:rsid w:val="00086D22"/>
    <w:rsid w:val="00086EA9"/>
    <w:rsid w:val="000873E5"/>
    <w:rsid w:val="000874A1"/>
    <w:rsid w:val="00087ADA"/>
    <w:rsid w:val="0009044C"/>
    <w:rsid w:val="00090897"/>
    <w:rsid w:val="00090F6B"/>
    <w:rsid w:val="00091488"/>
    <w:rsid w:val="000914CF"/>
    <w:rsid w:val="0009431F"/>
    <w:rsid w:val="000950BA"/>
    <w:rsid w:val="000950C0"/>
    <w:rsid w:val="000950D3"/>
    <w:rsid w:val="000952CC"/>
    <w:rsid w:val="000957E5"/>
    <w:rsid w:val="00095B9C"/>
    <w:rsid w:val="00096091"/>
    <w:rsid w:val="00096233"/>
    <w:rsid w:val="00096813"/>
    <w:rsid w:val="00097248"/>
    <w:rsid w:val="000A06CE"/>
    <w:rsid w:val="000A07FB"/>
    <w:rsid w:val="000A09BE"/>
    <w:rsid w:val="000A0C1B"/>
    <w:rsid w:val="000A0F0C"/>
    <w:rsid w:val="000A100D"/>
    <w:rsid w:val="000A102A"/>
    <w:rsid w:val="000A1A49"/>
    <w:rsid w:val="000A2352"/>
    <w:rsid w:val="000A24CA"/>
    <w:rsid w:val="000A2B9D"/>
    <w:rsid w:val="000A396C"/>
    <w:rsid w:val="000A3E7E"/>
    <w:rsid w:val="000A475C"/>
    <w:rsid w:val="000A4761"/>
    <w:rsid w:val="000A4C98"/>
    <w:rsid w:val="000A5261"/>
    <w:rsid w:val="000A569C"/>
    <w:rsid w:val="000A5AD3"/>
    <w:rsid w:val="000A6440"/>
    <w:rsid w:val="000A74FE"/>
    <w:rsid w:val="000A7C18"/>
    <w:rsid w:val="000B0083"/>
    <w:rsid w:val="000B0350"/>
    <w:rsid w:val="000B0494"/>
    <w:rsid w:val="000B09AA"/>
    <w:rsid w:val="000B1FD8"/>
    <w:rsid w:val="000B2E25"/>
    <w:rsid w:val="000B2EFB"/>
    <w:rsid w:val="000B3272"/>
    <w:rsid w:val="000B33A3"/>
    <w:rsid w:val="000B381A"/>
    <w:rsid w:val="000B39EB"/>
    <w:rsid w:val="000B3A46"/>
    <w:rsid w:val="000B3C6F"/>
    <w:rsid w:val="000B5DB3"/>
    <w:rsid w:val="000B625C"/>
    <w:rsid w:val="000B67D5"/>
    <w:rsid w:val="000B6BC8"/>
    <w:rsid w:val="000B71DF"/>
    <w:rsid w:val="000B729A"/>
    <w:rsid w:val="000B79B2"/>
    <w:rsid w:val="000C1212"/>
    <w:rsid w:val="000C17E0"/>
    <w:rsid w:val="000C28BF"/>
    <w:rsid w:val="000C2DC4"/>
    <w:rsid w:val="000C3E8E"/>
    <w:rsid w:val="000C4F6A"/>
    <w:rsid w:val="000C59A8"/>
    <w:rsid w:val="000C5A86"/>
    <w:rsid w:val="000C607E"/>
    <w:rsid w:val="000C6448"/>
    <w:rsid w:val="000C7215"/>
    <w:rsid w:val="000C7A5B"/>
    <w:rsid w:val="000C7E6C"/>
    <w:rsid w:val="000C7EAC"/>
    <w:rsid w:val="000D0A75"/>
    <w:rsid w:val="000D0B73"/>
    <w:rsid w:val="000D0E6C"/>
    <w:rsid w:val="000D13CF"/>
    <w:rsid w:val="000D20E9"/>
    <w:rsid w:val="000D2A4B"/>
    <w:rsid w:val="000D3510"/>
    <w:rsid w:val="000D3C73"/>
    <w:rsid w:val="000D41E7"/>
    <w:rsid w:val="000D4598"/>
    <w:rsid w:val="000D47DA"/>
    <w:rsid w:val="000D4D3E"/>
    <w:rsid w:val="000D4F28"/>
    <w:rsid w:val="000D5783"/>
    <w:rsid w:val="000D5CDC"/>
    <w:rsid w:val="000D63F5"/>
    <w:rsid w:val="000D6989"/>
    <w:rsid w:val="000D6E27"/>
    <w:rsid w:val="000D7590"/>
    <w:rsid w:val="000E0210"/>
    <w:rsid w:val="000E135C"/>
    <w:rsid w:val="000E1562"/>
    <w:rsid w:val="000E29DC"/>
    <w:rsid w:val="000E43A7"/>
    <w:rsid w:val="000E44F8"/>
    <w:rsid w:val="000E4794"/>
    <w:rsid w:val="000E4966"/>
    <w:rsid w:val="000E58A6"/>
    <w:rsid w:val="000E6D48"/>
    <w:rsid w:val="000E7078"/>
    <w:rsid w:val="000E757D"/>
    <w:rsid w:val="000F058D"/>
    <w:rsid w:val="000F0DC1"/>
    <w:rsid w:val="000F1820"/>
    <w:rsid w:val="000F274F"/>
    <w:rsid w:val="000F30A5"/>
    <w:rsid w:val="000F3B9C"/>
    <w:rsid w:val="000F3C61"/>
    <w:rsid w:val="000F4514"/>
    <w:rsid w:val="000F5A86"/>
    <w:rsid w:val="000F62DF"/>
    <w:rsid w:val="000F62EE"/>
    <w:rsid w:val="000F65BA"/>
    <w:rsid w:val="000F6658"/>
    <w:rsid w:val="000F6EB3"/>
    <w:rsid w:val="000F7AC5"/>
    <w:rsid w:val="000F7BF7"/>
    <w:rsid w:val="001001E0"/>
    <w:rsid w:val="00100413"/>
    <w:rsid w:val="001004AC"/>
    <w:rsid w:val="00101C54"/>
    <w:rsid w:val="00101E1E"/>
    <w:rsid w:val="001020F8"/>
    <w:rsid w:val="00102483"/>
    <w:rsid w:val="00103078"/>
    <w:rsid w:val="00103701"/>
    <w:rsid w:val="00103782"/>
    <w:rsid w:val="00103840"/>
    <w:rsid w:val="00103EC2"/>
    <w:rsid w:val="0010419B"/>
    <w:rsid w:val="001041D7"/>
    <w:rsid w:val="00104232"/>
    <w:rsid w:val="0010433D"/>
    <w:rsid w:val="00104AE3"/>
    <w:rsid w:val="001050DE"/>
    <w:rsid w:val="00105221"/>
    <w:rsid w:val="00105466"/>
    <w:rsid w:val="00105B67"/>
    <w:rsid w:val="00105EEA"/>
    <w:rsid w:val="0010624F"/>
    <w:rsid w:val="0010632F"/>
    <w:rsid w:val="001068EF"/>
    <w:rsid w:val="0010783F"/>
    <w:rsid w:val="00107DE9"/>
    <w:rsid w:val="0011007A"/>
    <w:rsid w:val="00110116"/>
    <w:rsid w:val="00110C0D"/>
    <w:rsid w:val="00110E42"/>
    <w:rsid w:val="00111424"/>
    <w:rsid w:val="00111B2E"/>
    <w:rsid w:val="00111C6A"/>
    <w:rsid w:val="0011272C"/>
    <w:rsid w:val="001128C6"/>
    <w:rsid w:val="00112DE1"/>
    <w:rsid w:val="0011345A"/>
    <w:rsid w:val="00113612"/>
    <w:rsid w:val="00113A56"/>
    <w:rsid w:val="00113EC1"/>
    <w:rsid w:val="00113EE0"/>
    <w:rsid w:val="00114E66"/>
    <w:rsid w:val="00115099"/>
    <w:rsid w:val="0011510C"/>
    <w:rsid w:val="00115306"/>
    <w:rsid w:val="00115937"/>
    <w:rsid w:val="001159CC"/>
    <w:rsid w:val="001164C1"/>
    <w:rsid w:val="001165AD"/>
    <w:rsid w:val="00116622"/>
    <w:rsid w:val="001167AB"/>
    <w:rsid w:val="00116DDB"/>
    <w:rsid w:val="001206BD"/>
    <w:rsid w:val="00120F3C"/>
    <w:rsid w:val="00121464"/>
    <w:rsid w:val="001217BA"/>
    <w:rsid w:val="0012219A"/>
    <w:rsid w:val="00122A14"/>
    <w:rsid w:val="00123393"/>
    <w:rsid w:val="00123C60"/>
    <w:rsid w:val="00123D1E"/>
    <w:rsid w:val="00123D3B"/>
    <w:rsid w:val="00123D5A"/>
    <w:rsid w:val="0012412C"/>
    <w:rsid w:val="0012428A"/>
    <w:rsid w:val="001243BE"/>
    <w:rsid w:val="001245AE"/>
    <w:rsid w:val="001248F9"/>
    <w:rsid w:val="00124E9D"/>
    <w:rsid w:val="001252EA"/>
    <w:rsid w:val="0012561A"/>
    <w:rsid w:val="00125894"/>
    <w:rsid w:val="00125F30"/>
    <w:rsid w:val="00126AA6"/>
    <w:rsid w:val="00126C19"/>
    <w:rsid w:val="00126E71"/>
    <w:rsid w:val="00126F7C"/>
    <w:rsid w:val="00127133"/>
    <w:rsid w:val="00127876"/>
    <w:rsid w:val="00127A12"/>
    <w:rsid w:val="00127A70"/>
    <w:rsid w:val="0013126D"/>
    <w:rsid w:val="00131D66"/>
    <w:rsid w:val="00132DCC"/>
    <w:rsid w:val="00132DDC"/>
    <w:rsid w:val="00132E10"/>
    <w:rsid w:val="001334D5"/>
    <w:rsid w:val="00133AFA"/>
    <w:rsid w:val="00133EC4"/>
    <w:rsid w:val="00134379"/>
    <w:rsid w:val="00134EB5"/>
    <w:rsid w:val="00134F7B"/>
    <w:rsid w:val="001364E0"/>
    <w:rsid w:val="00136ABA"/>
    <w:rsid w:val="001376AD"/>
    <w:rsid w:val="0014088B"/>
    <w:rsid w:val="00140BCC"/>
    <w:rsid w:val="00141556"/>
    <w:rsid w:val="00141B74"/>
    <w:rsid w:val="00142C89"/>
    <w:rsid w:val="00142F2A"/>
    <w:rsid w:val="00143773"/>
    <w:rsid w:val="001438FB"/>
    <w:rsid w:val="00144135"/>
    <w:rsid w:val="001441B1"/>
    <w:rsid w:val="0014446C"/>
    <w:rsid w:val="001444E3"/>
    <w:rsid w:val="00145193"/>
    <w:rsid w:val="001452D5"/>
    <w:rsid w:val="00145C93"/>
    <w:rsid w:val="00146177"/>
    <w:rsid w:val="001471DA"/>
    <w:rsid w:val="001471EC"/>
    <w:rsid w:val="001472D4"/>
    <w:rsid w:val="0014784E"/>
    <w:rsid w:val="001479E0"/>
    <w:rsid w:val="0015061B"/>
    <w:rsid w:val="00150D51"/>
    <w:rsid w:val="00150EC1"/>
    <w:rsid w:val="00151A1C"/>
    <w:rsid w:val="00151D19"/>
    <w:rsid w:val="00151FF9"/>
    <w:rsid w:val="00152C04"/>
    <w:rsid w:val="00152CE7"/>
    <w:rsid w:val="00152F0A"/>
    <w:rsid w:val="001533DA"/>
    <w:rsid w:val="00153F5A"/>
    <w:rsid w:val="0015445D"/>
    <w:rsid w:val="00154634"/>
    <w:rsid w:val="001547E3"/>
    <w:rsid w:val="0015529E"/>
    <w:rsid w:val="00156CC8"/>
    <w:rsid w:val="00156F67"/>
    <w:rsid w:val="00160010"/>
    <w:rsid w:val="00160D44"/>
    <w:rsid w:val="00161AD6"/>
    <w:rsid w:val="00161E06"/>
    <w:rsid w:val="00162A68"/>
    <w:rsid w:val="00164721"/>
    <w:rsid w:val="0016477F"/>
    <w:rsid w:val="00164AAE"/>
    <w:rsid w:val="00165484"/>
    <w:rsid w:val="00165A16"/>
    <w:rsid w:val="00165C37"/>
    <w:rsid w:val="00165D3D"/>
    <w:rsid w:val="00166971"/>
    <w:rsid w:val="0016754C"/>
    <w:rsid w:val="00167BDE"/>
    <w:rsid w:val="00167E57"/>
    <w:rsid w:val="00170788"/>
    <w:rsid w:val="00171F9F"/>
    <w:rsid w:val="00172822"/>
    <w:rsid w:val="001733A1"/>
    <w:rsid w:val="001737A0"/>
    <w:rsid w:val="00174089"/>
    <w:rsid w:val="001744E2"/>
    <w:rsid w:val="0017493C"/>
    <w:rsid w:val="00174E2C"/>
    <w:rsid w:val="00176802"/>
    <w:rsid w:val="001770C5"/>
    <w:rsid w:val="001774AC"/>
    <w:rsid w:val="00177EE7"/>
    <w:rsid w:val="001809A6"/>
    <w:rsid w:val="00180D09"/>
    <w:rsid w:val="00181745"/>
    <w:rsid w:val="00181EFC"/>
    <w:rsid w:val="00182441"/>
    <w:rsid w:val="00183255"/>
    <w:rsid w:val="00183F94"/>
    <w:rsid w:val="00184B55"/>
    <w:rsid w:val="00184B93"/>
    <w:rsid w:val="00184C15"/>
    <w:rsid w:val="0018551A"/>
    <w:rsid w:val="00186091"/>
    <w:rsid w:val="00186415"/>
    <w:rsid w:val="00186541"/>
    <w:rsid w:val="001867A3"/>
    <w:rsid w:val="00186A89"/>
    <w:rsid w:val="00187990"/>
    <w:rsid w:val="00187A0D"/>
    <w:rsid w:val="001903CD"/>
    <w:rsid w:val="0019164F"/>
    <w:rsid w:val="0019173A"/>
    <w:rsid w:val="0019185B"/>
    <w:rsid w:val="00191D7F"/>
    <w:rsid w:val="001923D2"/>
    <w:rsid w:val="00192AC1"/>
    <w:rsid w:val="00194F23"/>
    <w:rsid w:val="00195488"/>
    <w:rsid w:val="00195691"/>
    <w:rsid w:val="00195754"/>
    <w:rsid w:val="001965B1"/>
    <w:rsid w:val="001970B9"/>
    <w:rsid w:val="0019770F"/>
    <w:rsid w:val="001A10E1"/>
    <w:rsid w:val="001A2630"/>
    <w:rsid w:val="001A26F5"/>
    <w:rsid w:val="001A272E"/>
    <w:rsid w:val="001A2D84"/>
    <w:rsid w:val="001A3885"/>
    <w:rsid w:val="001A3908"/>
    <w:rsid w:val="001A4539"/>
    <w:rsid w:val="001A4878"/>
    <w:rsid w:val="001A4A8E"/>
    <w:rsid w:val="001A4C55"/>
    <w:rsid w:val="001A4FAA"/>
    <w:rsid w:val="001A5261"/>
    <w:rsid w:val="001A5E92"/>
    <w:rsid w:val="001A7749"/>
    <w:rsid w:val="001B069B"/>
    <w:rsid w:val="001B0A04"/>
    <w:rsid w:val="001B0F8D"/>
    <w:rsid w:val="001B107C"/>
    <w:rsid w:val="001B12AA"/>
    <w:rsid w:val="001B144B"/>
    <w:rsid w:val="001B1705"/>
    <w:rsid w:val="001B1915"/>
    <w:rsid w:val="001B1C55"/>
    <w:rsid w:val="001B21BF"/>
    <w:rsid w:val="001B2712"/>
    <w:rsid w:val="001B2737"/>
    <w:rsid w:val="001B3193"/>
    <w:rsid w:val="001B3225"/>
    <w:rsid w:val="001B322A"/>
    <w:rsid w:val="001B333F"/>
    <w:rsid w:val="001B36F1"/>
    <w:rsid w:val="001B4298"/>
    <w:rsid w:val="001B42D8"/>
    <w:rsid w:val="001B4B57"/>
    <w:rsid w:val="001B5675"/>
    <w:rsid w:val="001B67D1"/>
    <w:rsid w:val="001B6908"/>
    <w:rsid w:val="001B6C6B"/>
    <w:rsid w:val="001B7FE8"/>
    <w:rsid w:val="001C001F"/>
    <w:rsid w:val="001C0A9E"/>
    <w:rsid w:val="001C0D4E"/>
    <w:rsid w:val="001C0D63"/>
    <w:rsid w:val="001C1B06"/>
    <w:rsid w:val="001C1B48"/>
    <w:rsid w:val="001C2191"/>
    <w:rsid w:val="001C438E"/>
    <w:rsid w:val="001C43D0"/>
    <w:rsid w:val="001C448B"/>
    <w:rsid w:val="001C4659"/>
    <w:rsid w:val="001C4932"/>
    <w:rsid w:val="001C4B9F"/>
    <w:rsid w:val="001C4CFF"/>
    <w:rsid w:val="001C5FF1"/>
    <w:rsid w:val="001C60A7"/>
    <w:rsid w:val="001C6B1D"/>
    <w:rsid w:val="001D0209"/>
    <w:rsid w:val="001D0BE0"/>
    <w:rsid w:val="001D0E65"/>
    <w:rsid w:val="001D17D0"/>
    <w:rsid w:val="001D2F29"/>
    <w:rsid w:val="001D3661"/>
    <w:rsid w:val="001D3738"/>
    <w:rsid w:val="001D3B86"/>
    <w:rsid w:val="001D4A17"/>
    <w:rsid w:val="001D4E0E"/>
    <w:rsid w:val="001D51F6"/>
    <w:rsid w:val="001D5358"/>
    <w:rsid w:val="001D54DF"/>
    <w:rsid w:val="001D57C2"/>
    <w:rsid w:val="001D580C"/>
    <w:rsid w:val="001D5FEE"/>
    <w:rsid w:val="001D642D"/>
    <w:rsid w:val="001D74BA"/>
    <w:rsid w:val="001D7859"/>
    <w:rsid w:val="001D7904"/>
    <w:rsid w:val="001D7BA5"/>
    <w:rsid w:val="001E0AC1"/>
    <w:rsid w:val="001E0E67"/>
    <w:rsid w:val="001E0FC5"/>
    <w:rsid w:val="001E1124"/>
    <w:rsid w:val="001E22C6"/>
    <w:rsid w:val="001E25EC"/>
    <w:rsid w:val="001E28B9"/>
    <w:rsid w:val="001E3156"/>
    <w:rsid w:val="001E3A12"/>
    <w:rsid w:val="001E4FE0"/>
    <w:rsid w:val="001E5530"/>
    <w:rsid w:val="001E643B"/>
    <w:rsid w:val="001E6E98"/>
    <w:rsid w:val="001E6FD7"/>
    <w:rsid w:val="001E7C74"/>
    <w:rsid w:val="001E7D2B"/>
    <w:rsid w:val="001E7FB2"/>
    <w:rsid w:val="001F0B34"/>
    <w:rsid w:val="001F0FCA"/>
    <w:rsid w:val="001F19A1"/>
    <w:rsid w:val="001F1DEB"/>
    <w:rsid w:val="001F1F16"/>
    <w:rsid w:val="001F25A7"/>
    <w:rsid w:val="001F2645"/>
    <w:rsid w:val="001F280A"/>
    <w:rsid w:val="001F2A39"/>
    <w:rsid w:val="001F2FEE"/>
    <w:rsid w:val="001F308F"/>
    <w:rsid w:val="001F30C0"/>
    <w:rsid w:val="001F34C2"/>
    <w:rsid w:val="001F3519"/>
    <w:rsid w:val="001F415A"/>
    <w:rsid w:val="001F4878"/>
    <w:rsid w:val="001F4CCA"/>
    <w:rsid w:val="001F5107"/>
    <w:rsid w:val="001F52B7"/>
    <w:rsid w:val="001F5472"/>
    <w:rsid w:val="001F55DE"/>
    <w:rsid w:val="001F59CC"/>
    <w:rsid w:val="001F5E5B"/>
    <w:rsid w:val="001F6080"/>
    <w:rsid w:val="001F64DB"/>
    <w:rsid w:val="001F6D74"/>
    <w:rsid w:val="001F723A"/>
    <w:rsid w:val="00200F6A"/>
    <w:rsid w:val="00201438"/>
    <w:rsid w:val="002021BA"/>
    <w:rsid w:val="00202522"/>
    <w:rsid w:val="0020296C"/>
    <w:rsid w:val="00202B11"/>
    <w:rsid w:val="00202BBA"/>
    <w:rsid w:val="00203778"/>
    <w:rsid w:val="00203B72"/>
    <w:rsid w:val="002043BA"/>
    <w:rsid w:val="002043F7"/>
    <w:rsid w:val="00204C0E"/>
    <w:rsid w:val="002050D9"/>
    <w:rsid w:val="00205DF4"/>
    <w:rsid w:val="00206963"/>
    <w:rsid w:val="00207102"/>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0DC"/>
    <w:rsid w:val="0021448D"/>
    <w:rsid w:val="00214A5C"/>
    <w:rsid w:val="00214BBC"/>
    <w:rsid w:val="0021549B"/>
    <w:rsid w:val="002156A8"/>
    <w:rsid w:val="0021581F"/>
    <w:rsid w:val="0021663A"/>
    <w:rsid w:val="00216A2A"/>
    <w:rsid w:val="00216E7B"/>
    <w:rsid w:val="00220236"/>
    <w:rsid w:val="002209B5"/>
    <w:rsid w:val="00221534"/>
    <w:rsid w:val="00221E0C"/>
    <w:rsid w:val="00222443"/>
    <w:rsid w:val="002224D5"/>
    <w:rsid w:val="0022294A"/>
    <w:rsid w:val="00223734"/>
    <w:rsid w:val="002239CC"/>
    <w:rsid w:val="0022407B"/>
    <w:rsid w:val="00224538"/>
    <w:rsid w:val="00224BBA"/>
    <w:rsid w:val="00225650"/>
    <w:rsid w:val="002257CA"/>
    <w:rsid w:val="00226D5F"/>
    <w:rsid w:val="00227F50"/>
    <w:rsid w:val="00230443"/>
    <w:rsid w:val="0023048C"/>
    <w:rsid w:val="002306EC"/>
    <w:rsid w:val="00230A4D"/>
    <w:rsid w:val="00232074"/>
    <w:rsid w:val="00232D7E"/>
    <w:rsid w:val="002339AD"/>
    <w:rsid w:val="00233B61"/>
    <w:rsid w:val="00234602"/>
    <w:rsid w:val="002347C0"/>
    <w:rsid w:val="00234F5F"/>
    <w:rsid w:val="00235567"/>
    <w:rsid w:val="00235B38"/>
    <w:rsid w:val="00236694"/>
    <w:rsid w:val="00236ED5"/>
    <w:rsid w:val="00236EF8"/>
    <w:rsid w:val="0023723A"/>
    <w:rsid w:val="00237D44"/>
    <w:rsid w:val="00237F0B"/>
    <w:rsid w:val="00240616"/>
    <w:rsid w:val="00240994"/>
    <w:rsid w:val="00241044"/>
    <w:rsid w:val="0024104E"/>
    <w:rsid w:val="002411AF"/>
    <w:rsid w:val="002411FC"/>
    <w:rsid w:val="00241352"/>
    <w:rsid w:val="00241CBC"/>
    <w:rsid w:val="0024227E"/>
    <w:rsid w:val="00242A8C"/>
    <w:rsid w:val="00242BBB"/>
    <w:rsid w:val="002430F3"/>
    <w:rsid w:val="00243327"/>
    <w:rsid w:val="0024366A"/>
    <w:rsid w:val="002440B3"/>
    <w:rsid w:val="00244700"/>
    <w:rsid w:val="0024481B"/>
    <w:rsid w:val="00244CAF"/>
    <w:rsid w:val="00245059"/>
    <w:rsid w:val="00245226"/>
    <w:rsid w:val="00245ADF"/>
    <w:rsid w:val="00245C12"/>
    <w:rsid w:val="002462EF"/>
    <w:rsid w:val="002465B4"/>
    <w:rsid w:val="00246BC9"/>
    <w:rsid w:val="00247A50"/>
    <w:rsid w:val="002505D4"/>
    <w:rsid w:val="0025075D"/>
    <w:rsid w:val="00250C6C"/>
    <w:rsid w:val="002510B5"/>
    <w:rsid w:val="002510C2"/>
    <w:rsid w:val="00251122"/>
    <w:rsid w:val="0025125E"/>
    <w:rsid w:val="002518BE"/>
    <w:rsid w:val="00251BA6"/>
    <w:rsid w:val="002520E3"/>
    <w:rsid w:val="002528B6"/>
    <w:rsid w:val="00252FB1"/>
    <w:rsid w:val="00253E1A"/>
    <w:rsid w:val="00254271"/>
    <w:rsid w:val="00255A54"/>
    <w:rsid w:val="002562C2"/>
    <w:rsid w:val="002564BE"/>
    <w:rsid w:val="00256AEF"/>
    <w:rsid w:val="00256D0E"/>
    <w:rsid w:val="00256FE3"/>
    <w:rsid w:val="00257B9F"/>
    <w:rsid w:val="00257BCB"/>
    <w:rsid w:val="00260381"/>
    <w:rsid w:val="00260475"/>
    <w:rsid w:val="002604F7"/>
    <w:rsid w:val="0026072E"/>
    <w:rsid w:val="0026098A"/>
    <w:rsid w:val="002621A8"/>
    <w:rsid w:val="00262906"/>
    <w:rsid w:val="00263482"/>
    <w:rsid w:val="0026481D"/>
    <w:rsid w:val="0026487C"/>
    <w:rsid w:val="00264B1D"/>
    <w:rsid w:val="002703D2"/>
    <w:rsid w:val="002710A5"/>
    <w:rsid w:val="00271250"/>
    <w:rsid w:val="002718D7"/>
    <w:rsid w:val="0027254C"/>
    <w:rsid w:val="00272750"/>
    <w:rsid w:val="0027287B"/>
    <w:rsid w:val="00273835"/>
    <w:rsid w:val="00273946"/>
    <w:rsid w:val="00273C4C"/>
    <w:rsid w:val="00273D03"/>
    <w:rsid w:val="002746EA"/>
    <w:rsid w:val="00275230"/>
    <w:rsid w:val="0027582B"/>
    <w:rsid w:val="002759AB"/>
    <w:rsid w:val="00276619"/>
    <w:rsid w:val="002771C1"/>
    <w:rsid w:val="002774F5"/>
    <w:rsid w:val="00277650"/>
    <w:rsid w:val="002779FE"/>
    <w:rsid w:val="00280C15"/>
    <w:rsid w:val="00280F7C"/>
    <w:rsid w:val="00280FB6"/>
    <w:rsid w:val="00281F41"/>
    <w:rsid w:val="00282783"/>
    <w:rsid w:val="00282806"/>
    <w:rsid w:val="00282A1F"/>
    <w:rsid w:val="00282BBB"/>
    <w:rsid w:val="00283A01"/>
    <w:rsid w:val="00283AEE"/>
    <w:rsid w:val="0028402F"/>
    <w:rsid w:val="00284F86"/>
    <w:rsid w:val="00285682"/>
    <w:rsid w:val="00285941"/>
    <w:rsid w:val="00285D3F"/>
    <w:rsid w:val="002866D2"/>
    <w:rsid w:val="00287A9B"/>
    <w:rsid w:val="00290885"/>
    <w:rsid w:val="00291F3A"/>
    <w:rsid w:val="0029240B"/>
    <w:rsid w:val="002925DC"/>
    <w:rsid w:val="00292BB6"/>
    <w:rsid w:val="00293085"/>
    <w:rsid w:val="00293A8D"/>
    <w:rsid w:val="00294B8D"/>
    <w:rsid w:val="00294FC2"/>
    <w:rsid w:val="0029512B"/>
    <w:rsid w:val="0029556E"/>
    <w:rsid w:val="0029631B"/>
    <w:rsid w:val="00296A37"/>
    <w:rsid w:val="00297213"/>
    <w:rsid w:val="0029755E"/>
    <w:rsid w:val="00297E00"/>
    <w:rsid w:val="002A12CB"/>
    <w:rsid w:val="002A1871"/>
    <w:rsid w:val="002A1926"/>
    <w:rsid w:val="002A1F23"/>
    <w:rsid w:val="002A2C00"/>
    <w:rsid w:val="002A3B9C"/>
    <w:rsid w:val="002A3CA8"/>
    <w:rsid w:val="002A43A3"/>
    <w:rsid w:val="002A4BD8"/>
    <w:rsid w:val="002A4DEB"/>
    <w:rsid w:val="002A509B"/>
    <w:rsid w:val="002A53BD"/>
    <w:rsid w:val="002A5E02"/>
    <w:rsid w:val="002A601E"/>
    <w:rsid w:val="002A61C7"/>
    <w:rsid w:val="002A6402"/>
    <w:rsid w:val="002A65E9"/>
    <w:rsid w:val="002A6E79"/>
    <w:rsid w:val="002A704E"/>
    <w:rsid w:val="002A7709"/>
    <w:rsid w:val="002B045E"/>
    <w:rsid w:val="002B05D6"/>
    <w:rsid w:val="002B0EB6"/>
    <w:rsid w:val="002B1809"/>
    <w:rsid w:val="002B1D70"/>
    <w:rsid w:val="002B1E3F"/>
    <w:rsid w:val="002B1F1C"/>
    <w:rsid w:val="002B258A"/>
    <w:rsid w:val="002B2705"/>
    <w:rsid w:val="002B39B7"/>
    <w:rsid w:val="002B4264"/>
    <w:rsid w:val="002B480E"/>
    <w:rsid w:val="002B5A6C"/>
    <w:rsid w:val="002B5E6E"/>
    <w:rsid w:val="002B60EA"/>
    <w:rsid w:val="002B62A1"/>
    <w:rsid w:val="002B6C95"/>
    <w:rsid w:val="002B71CC"/>
    <w:rsid w:val="002B7F77"/>
    <w:rsid w:val="002C0225"/>
    <w:rsid w:val="002C0ACE"/>
    <w:rsid w:val="002C142C"/>
    <w:rsid w:val="002C201E"/>
    <w:rsid w:val="002C2109"/>
    <w:rsid w:val="002C2995"/>
    <w:rsid w:val="002C2CC9"/>
    <w:rsid w:val="002C303D"/>
    <w:rsid w:val="002C319D"/>
    <w:rsid w:val="002C353C"/>
    <w:rsid w:val="002C46EC"/>
    <w:rsid w:val="002C56CE"/>
    <w:rsid w:val="002C6B2B"/>
    <w:rsid w:val="002C6FF8"/>
    <w:rsid w:val="002C7250"/>
    <w:rsid w:val="002C76EB"/>
    <w:rsid w:val="002C7AE4"/>
    <w:rsid w:val="002C7B2D"/>
    <w:rsid w:val="002C7C67"/>
    <w:rsid w:val="002C7DF6"/>
    <w:rsid w:val="002D0DA2"/>
    <w:rsid w:val="002D1129"/>
    <w:rsid w:val="002D118A"/>
    <w:rsid w:val="002D12BB"/>
    <w:rsid w:val="002D135B"/>
    <w:rsid w:val="002D1A35"/>
    <w:rsid w:val="002D2147"/>
    <w:rsid w:val="002D26A9"/>
    <w:rsid w:val="002D31A4"/>
    <w:rsid w:val="002D3631"/>
    <w:rsid w:val="002D36DA"/>
    <w:rsid w:val="002D3AD3"/>
    <w:rsid w:val="002D409B"/>
    <w:rsid w:val="002D479C"/>
    <w:rsid w:val="002D4D0C"/>
    <w:rsid w:val="002D5033"/>
    <w:rsid w:val="002D5BE0"/>
    <w:rsid w:val="002D644C"/>
    <w:rsid w:val="002D6602"/>
    <w:rsid w:val="002D69A2"/>
    <w:rsid w:val="002D7080"/>
    <w:rsid w:val="002D7254"/>
    <w:rsid w:val="002E010D"/>
    <w:rsid w:val="002E0A5A"/>
    <w:rsid w:val="002E0C20"/>
    <w:rsid w:val="002E1012"/>
    <w:rsid w:val="002E2425"/>
    <w:rsid w:val="002E2859"/>
    <w:rsid w:val="002E299D"/>
    <w:rsid w:val="002E3A38"/>
    <w:rsid w:val="002E3B7B"/>
    <w:rsid w:val="002E4378"/>
    <w:rsid w:val="002E481A"/>
    <w:rsid w:val="002E4C3D"/>
    <w:rsid w:val="002E4CE1"/>
    <w:rsid w:val="002E6A63"/>
    <w:rsid w:val="002E7DE5"/>
    <w:rsid w:val="002F06A3"/>
    <w:rsid w:val="002F0729"/>
    <w:rsid w:val="002F08E7"/>
    <w:rsid w:val="002F0ABE"/>
    <w:rsid w:val="002F130B"/>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78A"/>
    <w:rsid w:val="00300FD2"/>
    <w:rsid w:val="00301356"/>
    <w:rsid w:val="003016FF"/>
    <w:rsid w:val="00302398"/>
    <w:rsid w:val="00302759"/>
    <w:rsid w:val="00302805"/>
    <w:rsid w:val="00303466"/>
    <w:rsid w:val="00303525"/>
    <w:rsid w:val="00303AAA"/>
    <w:rsid w:val="00304113"/>
    <w:rsid w:val="00304595"/>
    <w:rsid w:val="0030512F"/>
    <w:rsid w:val="00305542"/>
    <w:rsid w:val="00305FF5"/>
    <w:rsid w:val="003076CE"/>
    <w:rsid w:val="00307941"/>
    <w:rsid w:val="00310CA0"/>
    <w:rsid w:val="00310D2C"/>
    <w:rsid w:val="00310E2C"/>
    <w:rsid w:val="0031120F"/>
    <w:rsid w:val="0031173A"/>
    <w:rsid w:val="003125EC"/>
    <w:rsid w:val="0031269D"/>
    <w:rsid w:val="00312D6E"/>
    <w:rsid w:val="0031332D"/>
    <w:rsid w:val="00313B64"/>
    <w:rsid w:val="00313DBC"/>
    <w:rsid w:val="00313ED4"/>
    <w:rsid w:val="003144C6"/>
    <w:rsid w:val="003148C3"/>
    <w:rsid w:val="003149C1"/>
    <w:rsid w:val="00315244"/>
    <w:rsid w:val="00315251"/>
    <w:rsid w:val="003152B9"/>
    <w:rsid w:val="00315BF5"/>
    <w:rsid w:val="0031602F"/>
    <w:rsid w:val="0031675A"/>
    <w:rsid w:val="003170A9"/>
    <w:rsid w:val="00317B57"/>
    <w:rsid w:val="00317DF6"/>
    <w:rsid w:val="0032170F"/>
    <w:rsid w:val="00321DD3"/>
    <w:rsid w:val="0032223C"/>
    <w:rsid w:val="0032223E"/>
    <w:rsid w:val="00322553"/>
    <w:rsid w:val="003228A6"/>
    <w:rsid w:val="00323274"/>
    <w:rsid w:val="0032415F"/>
    <w:rsid w:val="00324F14"/>
    <w:rsid w:val="003250A2"/>
    <w:rsid w:val="0032552D"/>
    <w:rsid w:val="00326179"/>
    <w:rsid w:val="00326BEC"/>
    <w:rsid w:val="00326D7B"/>
    <w:rsid w:val="00327323"/>
    <w:rsid w:val="0032750C"/>
    <w:rsid w:val="00327A88"/>
    <w:rsid w:val="00327C42"/>
    <w:rsid w:val="00330770"/>
    <w:rsid w:val="00331053"/>
    <w:rsid w:val="003316A2"/>
    <w:rsid w:val="00331C0F"/>
    <w:rsid w:val="00333040"/>
    <w:rsid w:val="00333423"/>
    <w:rsid w:val="003336E3"/>
    <w:rsid w:val="00333808"/>
    <w:rsid w:val="00334045"/>
    <w:rsid w:val="0033445E"/>
    <w:rsid w:val="0033638E"/>
    <w:rsid w:val="0033647E"/>
    <w:rsid w:val="0033672A"/>
    <w:rsid w:val="003370FC"/>
    <w:rsid w:val="003374D8"/>
    <w:rsid w:val="0033750D"/>
    <w:rsid w:val="00337A34"/>
    <w:rsid w:val="00337D7E"/>
    <w:rsid w:val="0034047A"/>
    <w:rsid w:val="003410DE"/>
    <w:rsid w:val="003411F8"/>
    <w:rsid w:val="00341975"/>
    <w:rsid w:val="00341B12"/>
    <w:rsid w:val="00341B2C"/>
    <w:rsid w:val="00341FFB"/>
    <w:rsid w:val="003434C6"/>
    <w:rsid w:val="003435AD"/>
    <w:rsid w:val="00343C83"/>
    <w:rsid w:val="00343CEA"/>
    <w:rsid w:val="00344B7A"/>
    <w:rsid w:val="00345ACD"/>
    <w:rsid w:val="00346743"/>
    <w:rsid w:val="00346E6C"/>
    <w:rsid w:val="00347918"/>
    <w:rsid w:val="00350031"/>
    <w:rsid w:val="0035012F"/>
    <w:rsid w:val="00350466"/>
    <w:rsid w:val="00350C40"/>
    <w:rsid w:val="00350C65"/>
    <w:rsid w:val="003512D0"/>
    <w:rsid w:val="00351386"/>
    <w:rsid w:val="00351506"/>
    <w:rsid w:val="00351B4D"/>
    <w:rsid w:val="00351EC7"/>
    <w:rsid w:val="003522E0"/>
    <w:rsid w:val="0035247A"/>
    <w:rsid w:val="00352CB9"/>
    <w:rsid w:val="003538C0"/>
    <w:rsid w:val="00353D2B"/>
    <w:rsid w:val="00354A63"/>
    <w:rsid w:val="00354C6C"/>
    <w:rsid w:val="00355B4E"/>
    <w:rsid w:val="00355D9A"/>
    <w:rsid w:val="00356CB6"/>
    <w:rsid w:val="0035700C"/>
    <w:rsid w:val="003575A6"/>
    <w:rsid w:val="003606E3"/>
    <w:rsid w:val="00360719"/>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1FAD"/>
    <w:rsid w:val="00372654"/>
    <w:rsid w:val="00374FC6"/>
    <w:rsid w:val="0037561B"/>
    <w:rsid w:val="00375799"/>
    <w:rsid w:val="003758DF"/>
    <w:rsid w:val="0037599A"/>
    <w:rsid w:val="003765D0"/>
    <w:rsid w:val="00376728"/>
    <w:rsid w:val="00376D00"/>
    <w:rsid w:val="00376E0B"/>
    <w:rsid w:val="00376F9A"/>
    <w:rsid w:val="00377079"/>
    <w:rsid w:val="00377DCA"/>
    <w:rsid w:val="00381575"/>
    <w:rsid w:val="003817B4"/>
    <w:rsid w:val="00381897"/>
    <w:rsid w:val="0038359C"/>
    <w:rsid w:val="00383EC7"/>
    <w:rsid w:val="00383FAF"/>
    <w:rsid w:val="0038428A"/>
    <w:rsid w:val="00384851"/>
    <w:rsid w:val="003856F3"/>
    <w:rsid w:val="00385C18"/>
    <w:rsid w:val="0038718D"/>
    <w:rsid w:val="0038729E"/>
    <w:rsid w:val="00391128"/>
    <w:rsid w:val="00391421"/>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A0563"/>
    <w:rsid w:val="003A066E"/>
    <w:rsid w:val="003A1B07"/>
    <w:rsid w:val="003A1D8A"/>
    <w:rsid w:val="003A26D0"/>
    <w:rsid w:val="003A290A"/>
    <w:rsid w:val="003A2DF8"/>
    <w:rsid w:val="003A2F70"/>
    <w:rsid w:val="003A388B"/>
    <w:rsid w:val="003A39AA"/>
    <w:rsid w:val="003A3AAB"/>
    <w:rsid w:val="003A4223"/>
    <w:rsid w:val="003A4274"/>
    <w:rsid w:val="003A48C5"/>
    <w:rsid w:val="003A5340"/>
    <w:rsid w:val="003A57AB"/>
    <w:rsid w:val="003A5A98"/>
    <w:rsid w:val="003A6264"/>
    <w:rsid w:val="003A66EF"/>
    <w:rsid w:val="003A6761"/>
    <w:rsid w:val="003A68BD"/>
    <w:rsid w:val="003A697A"/>
    <w:rsid w:val="003A6E99"/>
    <w:rsid w:val="003A7135"/>
    <w:rsid w:val="003A7763"/>
    <w:rsid w:val="003A7E4B"/>
    <w:rsid w:val="003B052F"/>
    <w:rsid w:val="003B09E0"/>
    <w:rsid w:val="003B178E"/>
    <w:rsid w:val="003B2724"/>
    <w:rsid w:val="003B325E"/>
    <w:rsid w:val="003B4228"/>
    <w:rsid w:val="003B529D"/>
    <w:rsid w:val="003B5FBE"/>
    <w:rsid w:val="003B60D7"/>
    <w:rsid w:val="003B619E"/>
    <w:rsid w:val="003B68CE"/>
    <w:rsid w:val="003B6BBF"/>
    <w:rsid w:val="003B6C5B"/>
    <w:rsid w:val="003B6EDB"/>
    <w:rsid w:val="003B7D4E"/>
    <w:rsid w:val="003B7FEF"/>
    <w:rsid w:val="003C0623"/>
    <w:rsid w:val="003C098E"/>
    <w:rsid w:val="003C12E0"/>
    <w:rsid w:val="003C1419"/>
    <w:rsid w:val="003C1617"/>
    <w:rsid w:val="003C172B"/>
    <w:rsid w:val="003C2885"/>
    <w:rsid w:val="003C2D6F"/>
    <w:rsid w:val="003C2ED9"/>
    <w:rsid w:val="003C31AC"/>
    <w:rsid w:val="003C3466"/>
    <w:rsid w:val="003C3687"/>
    <w:rsid w:val="003C382A"/>
    <w:rsid w:val="003C462D"/>
    <w:rsid w:val="003C476B"/>
    <w:rsid w:val="003C4A45"/>
    <w:rsid w:val="003C51AC"/>
    <w:rsid w:val="003C6905"/>
    <w:rsid w:val="003C6F36"/>
    <w:rsid w:val="003C7543"/>
    <w:rsid w:val="003C7A29"/>
    <w:rsid w:val="003C7B61"/>
    <w:rsid w:val="003D01CC"/>
    <w:rsid w:val="003D09B1"/>
    <w:rsid w:val="003D1124"/>
    <w:rsid w:val="003D12C2"/>
    <w:rsid w:val="003D140C"/>
    <w:rsid w:val="003D1D5D"/>
    <w:rsid w:val="003D1F23"/>
    <w:rsid w:val="003D2163"/>
    <w:rsid w:val="003D26C8"/>
    <w:rsid w:val="003D28B5"/>
    <w:rsid w:val="003D331D"/>
    <w:rsid w:val="003D3972"/>
    <w:rsid w:val="003D3AFF"/>
    <w:rsid w:val="003D3BD0"/>
    <w:rsid w:val="003D3D33"/>
    <w:rsid w:val="003D453D"/>
    <w:rsid w:val="003D4C8C"/>
    <w:rsid w:val="003D4CC8"/>
    <w:rsid w:val="003D529A"/>
    <w:rsid w:val="003D6FC5"/>
    <w:rsid w:val="003D76F2"/>
    <w:rsid w:val="003D7851"/>
    <w:rsid w:val="003E065A"/>
    <w:rsid w:val="003E0D2A"/>
    <w:rsid w:val="003E0F72"/>
    <w:rsid w:val="003E0FDC"/>
    <w:rsid w:val="003E0FE4"/>
    <w:rsid w:val="003E1516"/>
    <w:rsid w:val="003E18DE"/>
    <w:rsid w:val="003E2164"/>
    <w:rsid w:val="003E2170"/>
    <w:rsid w:val="003E2F0C"/>
    <w:rsid w:val="003E390B"/>
    <w:rsid w:val="003E3D39"/>
    <w:rsid w:val="003E3FD8"/>
    <w:rsid w:val="003E46BB"/>
    <w:rsid w:val="003E4C88"/>
    <w:rsid w:val="003E51EA"/>
    <w:rsid w:val="003E588A"/>
    <w:rsid w:val="003E5D1C"/>
    <w:rsid w:val="003E5F0B"/>
    <w:rsid w:val="003E6BFE"/>
    <w:rsid w:val="003E703C"/>
    <w:rsid w:val="003E77F2"/>
    <w:rsid w:val="003F0B3B"/>
    <w:rsid w:val="003F10A1"/>
    <w:rsid w:val="003F156F"/>
    <w:rsid w:val="003F17C1"/>
    <w:rsid w:val="003F1A30"/>
    <w:rsid w:val="003F1A3D"/>
    <w:rsid w:val="003F21EE"/>
    <w:rsid w:val="003F24E8"/>
    <w:rsid w:val="003F341F"/>
    <w:rsid w:val="003F3A00"/>
    <w:rsid w:val="003F3A72"/>
    <w:rsid w:val="003F3C18"/>
    <w:rsid w:val="003F44FE"/>
    <w:rsid w:val="003F48C0"/>
    <w:rsid w:val="003F56A0"/>
    <w:rsid w:val="003F5C73"/>
    <w:rsid w:val="003F6505"/>
    <w:rsid w:val="003F66D9"/>
    <w:rsid w:val="003F6C96"/>
    <w:rsid w:val="003F762C"/>
    <w:rsid w:val="003F7ABC"/>
    <w:rsid w:val="003F7E08"/>
    <w:rsid w:val="0040029E"/>
    <w:rsid w:val="004012B3"/>
    <w:rsid w:val="0040151F"/>
    <w:rsid w:val="004016F0"/>
    <w:rsid w:val="00401EEF"/>
    <w:rsid w:val="00402800"/>
    <w:rsid w:val="0040283B"/>
    <w:rsid w:val="00402EAF"/>
    <w:rsid w:val="00402FB0"/>
    <w:rsid w:val="0040328D"/>
    <w:rsid w:val="00403436"/>
    <w:rsid w:val="004046E7"/>
    <w:rsid w:val="00405135"/>
    <w:rsid w:val="0040555D"/>
    <w:rsid w:val="00405682"/>
    <w:rsid w:val="00405CD3"/>
    <w:rsid w:val="00405F46"/>
    <w:rsid w:val="00406B23"/>
    <w:rsid w:val="00406CC1"/>
    <w:rsid w:val="00406CEC"/>
    <w:rsid w:val="00406CF6"/>
    <w:rsid w:val="00406FDF"/>
    <w:rsid w:val="004072E0"/>
    <w:rsid w:val="00407DFB"/>
    <w:rsid w:val="00410F5B"/>
    <w:rsid w:val="004113F6"/>
    <w:rsid w:val="00411963"/>
    <w:rsid w:val="00412029"/>
    <w:rsid w:val="004126A2"/>
    <w:rsid w:val="004130CB"/>
    <w:rsid w:val="0041316F"/>
    <w:rsid w:val="00413611"/>
    <w:rsid w:val="004141C0"/>
    <w:rsid w:val="0041434B"/>
    <w:rsid w:val="00415D34"/>
    <w:rsid w:val="00415EC2"/>
    <w:rsid w:val="00417F30"/>
    <w:rsid w:val="00417FBE"/>
    <w:rsid w:val="00421C23"/>
    <w:rsid w:val="00421F6F"/>
    <w:rsid w:val="00422255"/>
    <w:rsid w:val="00422D87"/>
    <w:rsid w:val="004231DA"/>
    <w:rsid w:val="00423704"/>
    <w:rsid w:val="00423B60"/>
    <w:rsid w:val="00423EA1"/>
    <w:rsid w:val="00423F42"/>
    <w:rsid w:val="004263E7"/>
    <w:rsid w:val="004269F8"/>
    <w:rsid w:val="00426FB8"/>
    <w:rsid w:val="00427464"/>
    <w:rsid w:val="004276FF"/>
    <w:rsid w:val="004277A1"/>
    <w:rsid w:val="00427F3F"/>
    <w:rsid w:val="004302D8"/>
    <w:rsid w:val="00430ED0"/>
    <w:rsid w:val="00430F66"/>
    <w:rsid w:val="00432519"/>
    <w:rsid w:val="0043255D"/>
    <w:rsid w:val="00433822"/>
    <w:rsid w:val="00433A65"/>
    <w:rsid w:val="004342AC"/>
    <w:rsid w:val="0043509B"/>
    <w:rsid w:val="004358D7"/>
    <w:rsid w:val="00436E79"/>
    <w:rsid w:val="00437F7E"/>
    <w:rsid w:val="00441B17"/>
    <w:rsid w:val="00441F27"/>
    <w:rsid w:val="00441F48"/>
    <w:rsid w:val="004422FE"/>
    <w:rsid w:val="004423A4"/>
    <w:rsid w:val="00442B97"/>
    <w:rsid w:val="004430F2"/>
    <w:rsid w:val="00443631"/>
    <w:rsid w:val="004443B3"/>
    <w:rsid w:val="00444C00"/>
    <w:rsid w:val="00445FD2"/>
    <w:rsid w:val="0044651B"/>
    <w:rsid w:val="00447F13"/>
    <w:rsid w:val="00450123"/>
    <w:rsid w:val="004512F2"/>
    <w:rsid w:val="00451A61"/>
    <w:rsid w:val="00451BD2"/>
    <w:rsid w:val="00451E80"/>
    <w:rsid w:val="00452C9C"/>
    <w:rsid w:val="0045303E"/>
    <w:rsid w:val="00453059"/>
    <w:rsid w:val="004533B3"/>
    <w:rsid w:val="0045389F"/>
    <w:rsid w:val="0045396C"/>
    <w:rsid w:val="00453CE1"/>
    <w:rsid w:val="00453D98"/>
    <w:rsid w:val="00454CEF"/>
    <w:rsid w:val="00456243"/>
    <w:rsid w:val="00456502"/>
    <w:rsid w:val="004565A8"/>
    <w:rsid w:val="00456F05"/>
    <w:rsid w:val="00456F84"/>
    <w:rsid w:val="00457BA7"/>
    <w:rsid w:val="00460119"/>
    <w:rsid w:val="0046021E"/>
    <w:rsid w:val="0046035C"/>
    <w:rsid w:val="00461872"/>
    <w:rsid w:val="00461A3E"/>
    <w:rsid w:val="00461BFB"/>
    <w:rsid w:val="004624B9"/>
    <w:rsid w:val="004625CF"/>
    <w:rsid w:val="00462B0D"/>
    <w:rsid w:val="004635A3"/>
    <w:rsid w:val="004648EC"/>
    <w:rsid w:val="0046562A"/>
    <w:rsid w:val="00466252"/>
    <w:rsid w:val="00466331"/>
    <w:rsid w:val="0046676D"/>
    <w:rsid w:val="00466824"/>
    <w:rsid w:val="00466FB5"/>
    <w:rsid w:val="00467389"/>
    <w:rsid w:val="004679DB"/>
    <w:rsid w:val="00467FF1"/>
    <w:rsid w:val="00470081"/>
    <w:rsid w:val="0047051F"/>
    <w:rsid w:val="00470E4C"/>
    <w:rsid w:val="0047125D"/>
    <w:rsid w:val="00472532"/>
    <w:rsid w:val="00472CAC"/>
    <w:rsid w:val="00472D76"/>
    <w:rsid w:val="00472F07"/>
    <w:rsid w:val="004744C6"/>
    <w:rsid w:val="004744CD"/>
    <w:rsid w:val="00475115"/>
    <w:rsid w:val="004751A9"/>
    <w:rsid w:val="004755BA"/>
    <w:rsid w:val="004766F8"/>
    <w:rsid w:val="00476CE7"/>
    <w:rsid w:val="00476E9B"/>
    <w:rsid w:val="00477128"/>
    <w:rsid w:val="004775F0"/>
    <w:rsid w:val="00480151"/>
    <w:rsid w:val="00480659"/>
    <w:rsid w:val="00480815"/>
    <w:rsid w:val="00481D6B"/>
    <w:rsid w:val="00482086"/>
    <w:rsid w:val="00482137"/>
    <w:rsid w:val="004823B0"/>
    <w:rsid w:val="00482812"/>
    <w:rsid w:val="004831C5"/>
    <w:rsid w:val="00483570"/>
    <w:rsid w:val="00484432"/>
    <w:rsid w:val="00484D3E"/>
    <w:rsid w:val="0048599F"/>
    <w:rsid w:val="004864FA"/>
    <w:rsid w:val="00486538"/>
    <w:rsid w:val="00486D1A"/>
    <w:rsid w:val="004873B2"/>
    <w:rsid w:val="00487B7C"/>
    <w:rsid w:val="004907A1"/>
    <w:rsid w:val="004914E6"/>
    <w:rsid w:val="00491ABA"/>
    <w:rsid w:val="00493917"/>
    <w:rsid w:val="00494072"/>
    <w:rsid w:val="00494341"/>
    <w:rsid w:val="00494D66"/>
    <w:rsid w:val="00495295"/>
    <w:rsid w:val="00495EF0"/>
    <w:rsid w:val="00496143"/>
    <w:rsid w:val="00496526"/>
    <w:rsid w:val="00496F86"/>
    <w:rsid w:val="00497504"/>
    <w:rsid w:val="00497852"/>
    <w:rsid w:val="004A00D9"/>
    <w:rsid w:val="004A05C1"/>
    <w:rsid w:val="004A1102"/>
    <w:rsid w:val="004A138D"/>
    <w:rsid w:val="004A1AB5"/>
    <w:rsid w:val="004A2378"/>
    <w:rsid w:val="004A2557"/>
    <w:rsid w:val="004A3046"/>
    <w:rsid w:val="004A3483"/>
    <w:rsid w:val="004A39CF"/>
    <w:rsid w:val="004A3EF4"/>
    <w:rsid w:val="004A3FA0"/>
    <w:rsid w:val="004A4944"/>
    <w:rsid w:val="004A4AD2"/>
    <w:rsid w:val="004A4D41"/>
    <w:rsid w:val="004A5699"/>
    <w:rsid w:val="004A56FF"/>
    <w:rsid w:val="004A5A3E"/>
    <w:rsid w:val="004A5EC4"/>
    <w:rsid w:val="004A63D7"/>
    <w:rsid w:val="004A67C4"/>
    <w:rsid w:val="004A6E7E"/>
    <w:rsid w:val="004B0307"/>
    <w:rsid w:val="004B0BDF"/>
    <w:rsid w:val="004B2B43"/>
    <w:rsid w:val="004B3BEB"/>
    <w:rsid w:val="004B431D"/>
    <w:rsid w:val="004B43B7"/>
    <w:rsid w:val="004B708B"/>
    <w:rsid w:val="004B789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780"/>
    <w:rsid w:val="004C4878"/>
    <w:rsid w:val="004C4E8F"/>
    <w:rsid w:val="004C5133"/>
    <w:rsid w:val="004C52A4"/>
    <w:rsid w:val="004C6D88"/>
    <w:rsid w:val="004C757D"/>
    <w:rsid w:val="004C75A1"/>
    <w:rsid w:val="004D0BB1"/>
    <w:rsid w:val="004D1071"/>
    <w:rsid w:val="004D1314"/>
    <w:rsid w:val="004D169B"/>
    <w:rsid w:val="004D2C55"/>
    <w:rsid w:val="004D3596"/>
    <w:rsid w:val="004D3ACC"/>
    <w:rsid w:val="004D3C04"/>
    <w:rsid w:val="004D3DCC"/>
    <w:rsid w:val="004D402E"/>
    <w:rsid w:val="004D4413"/>
    <w:rsid w:val="004D4446"/>
    <w:rsid w:val="004D4A12"/>
    <w:rsid w:val="004D4FB1"/>
    <w:rsid w:val="004D551F"/>
    <w:rsid w:val="004D5899"/>
    <w:rsid w:val="004D5B4E"/>
    <w:rsid w:val="004D5F36"/>
    <w:rsid w:val="004D7461"/>
    <w:rsid w:val="004D7768"/>
    <w:rsid w:val="004E076C"/>
    <w:rsid w:val="004E0885"/>
    <w:rsid w:val="004E0E83"/>
    <w:rsid w:val="004E1552"/>
    <w:rsid w:val="004E2758"/>
    <w:rsid w:val="004E307C"/>
    <w:rsid w:val="004E5C36"/>
    <w:rsid w:val="004E5E75"/>
    <w:rsid w:val="004E6722"/>
    <w:rsid w:val="004E6783"/>
    <w:rsid w:val="004E69F7"/>
    <w:rsid w:val="004E6E19"/>
    <w:rsid w:val="004E6F8E"/>
    <w:rsid w:val="004E7863"/>
    <w:rsid w:val="004F0A7A"/>
    <w:rsid w:val="004F0D06"/>
    <w:rsid w:val="004F0E3D"/>
    <w:rsid w:val="004F1072"/>
    <w:rsid w:val="004F1378"/>
    <w:rsid w:val="004F2317"/>
    <w:rsid w:val="004F372D"/>
    <w:rsid w:val="004F39C7"/>
    <w:rsid w:val="004F4464"/>
    <w:rsid w:val="004F4B47"/>
    <w:rsid w:val="004F4C6D"/>
    <w:rsid w:val="004F54FE"/>
    <w:rsid w:val="004F5CDD"/>
    <w:rsid w:val="004F5E16"/>
    <w:rsid w:val="004F7B1A"/>
    <w:rsid w:val="004F7E48"/>
    <w:rsid w:val="004F7E73"/>
    <w:rsid w:val="00500137"/>
    <w:rsid w:val="0050067C"/>
    <w:rsid w:val="005006E3"/>
    <w:rsid w:val="00501440"/>
    <w:rsid w:val="0050166A"/>
    <w:rsid w:val="00501A1D"/>
    <w:rsid w:val="005028D5"/>
    <w:rsid w:val="0050290E"/>
    <w:rsid w:val="00503A37"/>
    <w:rsid w:val="00503A9B"/>
    <w:rsid w:val="00504A9F"/>
    <w:rsid w:val="00505464"/>
    <w:rsid w:val="00506BE4"/>
    <w:rsid w:val="00507081"/>
    <w:rsid w:val="0050708F"/>
    <w:rsid w:val="0050745C"/>
    <w:rsid w:val="00507D6E"/>
    <w:rsid w:val="00510082"/>
    <w:rsid w:val="005106DC"/>
    <w:rsid w:val="00510E8A"/>
    <w:rsid w:val="00510F7D"/>
    <w:rsid w:val="005113F0"/>
    <w:rsid w:val="00511A77"/>
    <w:rsid w:val="00511E82"/>
    <w:rsid w:val="00512A4B"/>
    <w:rsid w:val="00512D1E"/>
    <w:rsid w:val="005130B5"/>
    <w:rsid w:val="00513F0D"/>
    <w:rsid w:val="00514334"/>
    <w:rsid w:val="00514B97"/>
    <w:rsid w:val="00514E97"/>
    <w:rsid w:val="0051637F"/>
    <w:rsid w:val="00517424"/>
    <w:rsid w:val="00517A01"/>
    <w:rsid w:val="005200E4"/>
    <w:rsid w:val="00520E68"/>
    <w:rsid w:val="005214DC"/>
    <w:rsid w:val="00521741"/>
    <w:rsid w:val="00523448"/>
    <w:rsid w:val="00524B1B"/>
    <w:rsid w:val="00526533"/>
    <w:rsid w:val="00526F39"/>
    <w:rsid w:val="00527344"/>
    <w:rsid w:val="00527510"/>
    <w:rsid w:val="00527C5C"/>
    <w:rsid w:val="005307D8"/>
    <w:rsid w:val="0053130B"/>
    <w:rsid w:val="005316E1"/>
    <w:rsid w:val="005318CD"/>
    <w:rsid w:val="00531A78"/>
    <w:rsid w:val="00531FFF"/>
    <w:rsid w:val="00532127"/>
    <w:rsid w:val="00533CF7"/>
    <w:rsid w:val="00533F42"/>
    <w:rsid w:val="00534993"/>
    <w:rsid w:val="005363B4"/>
    <w:rsid w:val="00536A4A"/>
    <w:rsid w:val="00536BB9"/>
    <w:rsid w:val="00537BAB"/>
    <w:rsid w:val="005406EB"/>
    <w:rsid w:val="00540A80"/>
    <w:rsid w:val="00541ECF"/>
    <w:rsid w:val="005421CD"/>
    <w:rsid w:val="00542443"/>
    <w:rsid w:val="00543B83"/>
    <w:rsid w:val="00544116"/>
    <w:rsid w:val="00544220"/>
    <w:rsid w:val="00544D26"/>
    <w:rsid w:val="00544E6D"/>
    <w:rsid w:val="00544F53"/>
    <w:rsid w:val="00544F55"/>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04E"/>
    <w:rsid w:val="00554AC1"/>
    <w:rsid w:val="00554B83"/>
    <w:rsid w:val="00555130"/>
    <w:rsid w:val="00555538"/>
    <w:rsid w:val="005556C7"/>
    <w:rsid w:val="0055629F"/>
    <w:rsid w:val="005575CD"/>
    <w:rsid w:val="00557C7E"/>
    <w:rsid w:val="00560190"/>
    <w:rsid w:val="00560338"/>
    <w:rsid w:val="0056091C"/>
    <w:rsid w:val="00562488"/>
    <w:rsid w:val="00562DF6"/>
    <w:rsid w:val="005633B6"/>
    <w:rsid w:val="005635DC"/>
    <w:rsid w:val="0056389F"/>
    <w:rsid w:val="00563CE4"/>
    <w:rsid w:val="00563EF2"/>
    <w:rsid w:val="0056446C"/>
    <w:rsid w:val="005647EA"/>
    <w:rsid w:val="00564998"/>
    <w:rsid w:val="00565788"/>
    <w:rsid w:val="00565EF9"/>
    <w:rsid w:val="00570CB0"/>
    <w:rsid w:val="00570DA0"/>
    <w:rsid w:val="0057129B"/>
    <w:rsid w:val="005713AF"/>
    <w:rsid w:val="00571EE3"/>
    <w:rsid w:val="00572421"/>
    <w:rsid w:val="0057247C"/>
    <w:rsid w:val="0057291B"/>
    <w:rsid w:val="00572BFA"/>
    <w:rsid w:val="0057313C"/>
    <w:rsid w:val="00574666"/>
    <w:rsid w:val="00574E22"/>
    <w:rsid w:val="00575648"/>
    <w:rsid w:val="00575773"/>
    <w:rsid w:val="00575F43"/>
    <w:rsid w:val="00575F90"/>
    <w:rsid w:val="00576BC9"/>
    <w:rsid w:val="00577099"/>
    <w:rsid w:val="00577EFE"/>
    <w:rsid w:val="00581614"/>
    <w:rsid w:val="005817AF"/>
    <w:rsid w:val="00581E68"/>
    <w:rsid w:val="00581E91"/>
    <w:rsid w:val="00582C86"/>
    <w:rsid w:val="00582F6A"/>
    <w:rsid w:val="005837B7"/>
    <w:rsid w:val="00584C45"/>
    <w:rsid w:val="00584E0B"/>
    <w:rsid w:val="00584F6F"/>
    <w:rsid w:val="005850DD"/>
    <w:rsid w:val="00585817"/>
    <w:rsid w:val="00585843"/>
    <w:rsid w:val="00586ABC"/>
    <w:rsid w:val="0058797A"/>
    <w:rsid w:val="00587988"/>
    <w:rsid w:val="00587EC5"/>
    <w:rsid w:val="0059018F"/>
    <w:rsid w:val="005904BF"/>
    <w:rsid w:val="00590A47"/>
    <w:rsid w:val="00590EAF"/>
    <w:rsid w:val="00590FE6"/>
    <w:rsid w:val="0059153E"/>
    <w:rsid w:val="00591A54"/>
    <w:rsid w:val="00591C45"/>
    <w:rsid w:val="00591F21"/>
    <w:rsid w:val="005924B4"/>
    <w:rsid w:val="0059314B"/>
    <w:rsid w:val="005933C7"/>
    <w:rsid w:val="00593AF6"/>
    <w:rsid w:val="00593CA3"/>
    <w:rsid w:val="00593D45"/>
    <w:rsid w:val="0059432B"/>
    <w:rsid w:val="005946C4"/>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BF4"/>
    <w:rsid w:val="005A4AB3"/>
    <w:rsid w:val="005A52EB"/>
    <w:rsid w:val="005A52FF"/>
    <w:rsid w:val="005A5791"/>
    <w:rsid w:val="005A6021"/>
    <w:rsid w:val="005A6646"/>
    <w:rsid w:val="005A6CD4"/>
    <w:rsid w:val="005A6CFB"/>
    <w:rsid w:val="005A7149"/>
    <w:rsid w:val="005A795B"/>
    <w:rsid w:val="005A79E4"/>
    <w:rsid w:val="005A7C30"/>
    <w:rsid w:val="005B07FC"/>
    <w:rsid w:val="005B0CBD"/>
    <w:rsid w:val="005B2410"/>
    <w:rsid w:val="005B24C2"/>
    <w:rsid w:val="005B2619"/>
    <w:rsid w:val="005B277B"/>
    <w:rsid w:val="005B601A"/>
    <w:rsid w:val="005B621D"/>
    <w:rsid w:val="005B651D"/>
    <w:rsid w:val="005B73B9"/>
    <w:rsid w:val="005B74A9"/>
    <w:rsid w:val="005B74BF"/>
    <w:rsid w:val="005B7770"/>
    <w:rsid w:val="005B7993"/>
    <w:rsid w:val="005C03DE"/>
    <w:rsid w:val="005C08B1"/>
    <w:rsid w:val="005C0EAC"/>
    <w:rsid w:val="005C147F"/>
    <w:rsid w:val="005C2433"/>
    <w:rsid w:val="005C2BC9"/>
    <w:rsid w:val="005C2E15"/>
    <w:rsid w:val="005C2E9C"/>
    <w:rsid w:val="005C2F5E"/>
    <w:rsid w:val="005C2FC1"/>
    <w:rsid w:val="005C4004"/>
    <w:rsid w:val="005C42B4"/>
    <w:rsid w:val="005C4827"/>
    <w:rsid w:val="005C517D"/>
    <w:rsid w:val="005C5973"/>
    <w:rsid w:val="005C5B54"/>
    <w:rsid w:val="005C65E9"/>
    <w:rsid w:val="005C69CF"/>
    <w:rsid w:val="005C6D04"/>
    <w:rsid w:val="005C758F"/>
    <w:rsid w:val="005C7B8B"/>
    <w:rsid w:val="005D0415"/>
    <w:rsid w:val="005D1237"/>
    <w:rsid w:val="005D14F7"/>
    <w:rsid w:val="005D206C"/>
    <w:rsid w:val="005D2DCF"/>
    <w:rsid w:val="005D2EF1"/>
    <w:rsid w:val="005D48F9"/>
    <w:rsid w:val="005D4CD6"/>
    <w:rsid w:val="005D4F47"/>
    <w:rsid w:val="005D4FAF"/>
    <w:rsid w:val="005D76A2"/>
    <w:rsid w:val="005E0364"/>
    <w:rsid w:val="005E0868"/>
    <w:rsid w:val="005E0CD1"/>
    <w:rsid w:val="005E16B1"/>
    <w:rsid w:val="005E1C64"/>
    <w:rsid w:val="005E1DFF"/>
    <w:rsid w:val="005E2DD1"/>
    <w:rsid w:val="005E329B"/>
    <w:rsid w:val="005E3851"/>
    <w:rsid w:val="005E3D30"/>
    <w:rsid w:val="005E3F8E"/>
    <w:rsid w:val="005E435C"/>
    <w:rsid w:val="005E4633"/>
    <w:rsid w:val="005E4DFD"/>
    <w:rsid w:val="005E596C"/>
    <w:rsid w:val="005E6164"/>
    <w:rsid w:val="005E6585"/>
    <w:rsid w:val="005E696F"/>
    <w:rsid w:val="005E6A13"/>
    <w:rsid w:val="005E6E90"/>
    <w:rsid w:val="005E7A7D"/>
    <w:rsid w:val="005E7BCA"/>
    <w:rsid w:val="005F0046"/>
    <w:rsid w:val="005F0221"/>
    <w:rsid w:val="005F033D"/>
    <w:rsid w:val="005F176A"/>
    <w:rsid w:val="005F1E4C"/>
    <w:rsid w:val="005F1FAC"/>
    <w:rsid w:val="005F2870"/>
    <w:rsid w:val="005F358B"/>
    <w:rsid w:val="005F36F2"/>
    <w:rsid w:val="005F3C35"/>
    <w:rsid w:val="005F3F3D"/>
    <w:rsid w:val="005F48C1"/>
    <w:rsid w:val="005F5861"/>
    <w:rsid w:val="005F640D"/>
    <w:rsid w:val="005F695F"/>
    <w:rsid w:val="005F6D51"/>
    <w:rsid w:val="005F735F"/>
    <w:rsid w:val="005F770E"/>
    <w:rsid w:val="005F7977"/>
    <w:rsid w:val="006001A5"/>
    <w:rsid w:val="0060065E"/>
    <w:rsid w:val="00601852"/>
    <w:rsid w:val="0060192D"/>
    <w:rsid w:val="006030D3"/>
    <w:rsid w:val="0060317B"/>
    <w:rsid w:val="00603C93"/>
    <w:rsid w:val="006044F3"/>
    <w:rsid w:val="00605996"/>
    <w:rsid w:val="006063F2"/>
    <w:rsid w:val="00606647"/>
    <w:rsid w:val="00606752"/>
    <w:rsid w:val="006067BF"/>
    <w:rsid w:val="00607B88"/>
    <w:rsid w:val="006104AC"/>
    <w:rsid w:val="00610796"/>
    <w:rsid w:val="00610C41"/>
    <w:rsid w:val="006112DE"/>
    <w:rsid w:val="00611F65"/>
    <w:rsid w:val="006125FF"/>
    <w:rsid w:val="00612AB1"/>
    <w:rsid w:val="00613063"/>
    <w:rsid w:val="00613096"/>
    <w:rsid w:val="00613301"/>
    <w:rsid w:val="00614079"/>
    <w:rsid w:val="006141BF"/>
    <w:rsid w:val="0061445B"/>
    <w:rsid w:val="00614790"/>
    <w:rsid w:val="00615855"/>
    <w:rsid w:val="006159CC"/>
    <w:rsid w:val="00616606"/>
    <w:rsid w:val="00616B23"/>
    <w:rsid w:val="00617096"/>
    <w:rsid w:val="00617847"/>
    <w:rsid w:val="0062090E"/>
    <w:rsid w:val="006212FB"/>
    <w:rsid w:val="00622B10"/>
    <w:rsid w:val="00622C33"/>
    <w:rsid w:val="00622D2D"/>
    <w:rsid w:val="00623087"/>
    <w:rsid w:val="00623247"/>
    <w:rsid w:val="0062354E"/>
    <w:rsid w:val="00623960"/>
    <w:rsid w:val="006246E1"/>
    <w:rsid w:val="006256C1"/>
    <w:rsid w:val="00625896"/>
    <w:rsid w:val="00625CE9"/>
    <w:rsid w:val="00625DF4"/>
    <w:rsid w:val="00626F36"/>
    <w:rsid w:val="00627097"/>
    <w:rsid w:val="00627240"/>
    <w:rsid w:val="00627A66"/>
    <w:rsid w:val="00627A69"/>
    <w:rsid w:val="0063166F"/>
    <w:rsid w:val="00632B7E"/>
    <w:rsid w:val="006330F6"/>
    <w:rsid w:val="006332CF"/>
    <w:rsid w:val="006334B9"/>
    <w:rsid w:val="006335E4"/>
    <w:rsid w:val="00633D6C"/>
    <w:rsid w:val="006342F8"/>
    <w:rsid w:val="00634CE3"/>
    <w:rsid w:val="00634FB8"/>
    <w:rsid w:val="006356BA"/>
    <w:rsid w:val="00635B0B"/>
    <w:rsid w:val="006368E9"/>
    <w:rsid w:val="00636AB1"/>
    <w:rsid w:val="0063775B"/>
    <w:rsid w:val="00640B36"/>
    <w:rsid w:val="0064138D"/>
    <w:rsid w:val="0064232D"/>
    <w:rsid w:val="00642696"/>
    <w:rsid w:val="00642B7F"/>
    <w:rsid w:val="00642E77"/>
    <w:rsid w:val="006436CB"/>
    <w:rsid w:val="00643B7D"/>
    <w:rsid w:val="00644627"/>
    <w:rsid w:val="00645832"/>
    <w:rsid w:val="00645C8D"/>
    <w:rsid w:val="00645D09"/>
    <w:rsid w:val="006463C7"/>
    <w:rsid w:val="0064744E"/>
    <w:rsid w:val="00647B86"/>
    <w:rsid w:val="0065067F"/>
    <w:rsid w:val="00650AF4"/>
    <w:rsid w:val="00650B81"/>
    <w:rsid w:val="00650BD3"/>
    <w:rsid w:val="00651027"/>
    <w:rsid w:val="00651B30"/>
    <w:rsid w:val="00652287"/>
    <w:rsid w:val="00652DD6"/>
    <w:rsid w:val="00652E74"/>
    <w:rsid w:val="00653699"/>
    <w:rsid w:val="00654B12"/>
    <w:rsid w:val="0065540F"/>
    <w:rsid w:val="00655A2F"/>
    <w:rsid w:val="00655B93"/>
    <w:rsid w:val="00655DAB"/>
    <w:rsid w:val="0065603B"/>
    <w:rsid w:val="006571CB"/>
    <w:rsid w:val="006579BD"/>
    <w:rsid w:val="00657B89"/>
    <w:rsid w:val="00660125"/>
    <w:rsid w:val="00660535"/>
    <w:rsid w:val="00660D00"/>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DEA"/>
    <w:rsid w:val="00667EEE"/>
    <w:rsid w:val="00670787"/>
    <w:rsid w:val="00670E12"/>
    <w:rsid w:val="00670F36"/>
    <w:rsid w:val="006712DA"/>
    <w:rsid w:val="0067135D"/>
    <w:rsid w:val="00671B60"/>
    <w:rsid w:val="00671CA1"/>
    <w:rsid w:val="006721D4"/>
    <w:rsid w:val="00672D77"/>
    <w:rsid w:val="006735A5"/>
    <w:rsid w:val="00673853"/>
    <w:rsid w:val="00673A81"/>
    <w:rsid w:val="00673D69"/>
    <w:rsid w:val="00673DE0"/>
    <w:rsid w:val="00673E78"/>
    <w:rsid w:val="00674E0F"/>
    <w:rsid w:val="00674E8F"/>
    <w:rsid w:val="0067528D"/>
    <w:rsid w:val="006759FC"/>
    <w:rsid w:val="00675BD4"/>
    <w:rsid w:val="00675F06"/>
    <w:rsid w:val="006760E0"/>
    <w:rsid w:val="00676E43"/>
    <w:rsid w:val="00677072"/>
    <w:rsid w:val="00677965"/>
    <w:rsid w:val="00677E81"/>
    <w:rsid w:val="006801A1"/>
    <w:rsid w:val="00681195"/>
    <w:rsid w:val="006824AA"/>
    <w:rsid w:val="006828AE"/>
    <w:rsid w:val="00682AF9"/>
    <w:rsid w:val="00682B7F"/>
    <w:rsid w:val="006830BB"/>
    <w:rsid w:val="0068321E"/>
    <w:rsid w:val="0068365E"/>
    <w:rsid w:val="00683DB1"/>
    <w:rsid w:val="006842C5"/>
    <w:rsid w:val="00684C72"/>
    <w:rsid w:val="00684F58"/>
    <w:rsid w:val="0068565E"/>
    <w:rsid w:val="0068572F"/>
    <w:rsid w:val="00685BBE"/>
    <w:rsid w:val="00685E84"/>
    <w:rsid w:val="0068627F"/>
    <w:rsid w:val="0068629F"/>
    <w:rsid w:val="006869D6"/>
    <w:rsid w:val="00687EFE"/>
    <w:rsid w:val="00690451"/>
    <w:rsid w:val="00690F8E"/>
    <w:rsid w:val="006915E7"/>
    <w:rsid w:val="00691D55"/>
    <w:rsid w:val="006925AA"/>
    <w:rsid w:val="0069266A"/>
    <w:rsid w:val="00692D2F"/>
    <w:rsid w:val="006933B3"/>
    <w:rsid w:val="00694B2A"/>
    <w:rsid w:val="006954C1"/>
    <w:rsid w:val="00695505"/>
    <w:rsid w:val="00695857"/>
    <w:rsid w:val="006A101E"/>
    <w:rsid w:val="006A11C6"/>
    <w:rsid w:val="006A127F"/>
    <w:rsid w:val="006A16BB"/>
    <w:rsid w:val="006A1DF3"/>
    <w:rsid w:val="006A21AD"/>
    <w:rsid w:val="006A285D"/>
    <w:rsid w:val="006A325E"/>
    <w:rsid w:val="006A417F"/>
    <w:rsid w:val="006A4928"/>
    <w:rsid w:val="006A57C4"/>
    <w:rsid w:val="006A6DE3"/>
    <w:rsid w:val="006A6F24"/>
    <w:rsid w:val="006A7B2D"/>
    <w:rsid w:val="006A7BD4"/>
    <w:rsid w:val="006A7F68"/>
    <w:rsid w:val="006B0714"/>
    <w:rsid w:val="006B07EE"/>
    <w:rsid w:val="006B0E46"/>
    <w:rsid w:val="006B10F9"/>
    <w:rsid w:val="006B2100"/>
    <w:rsid w:val="006B231D"/>
    <w:rsid w:val="006B23C9"/>
    <w:rsid w:val="006B2F17"/>
    <w:rsid w:val="006B3AB5"/>
    <w:rsid w:val="006B3CA1"/>
    <w:rsid w:val="006B418E"/>
    <w:rsid w:val="006B4431"/>
    <w:rsid w:val="006B48DC"/>
    <w:rsid w:val="006B4AF8"/>
    <w:rsid w:val="006B4B54"/>
    <w:rsid w:val="006B5171"/>
    <w:rsid w:val="006B51CE"/>
    <w:rsid w:val="006B56B2"/>
    <w:rsid w:val="006B5AAC"/>
    <w:rsid w:val="006B6F99"/>
    <w:rsid w:val="006B70B4"/>
    <w:rsid w:val="006B7261"/>
    <w:rsid w:val="006B7A2D"/>
    <w:rsid w:val="006B7F5E"/>
    <w:rsid w:val="006C00EB"/>
    <w:rsid w:val="006C04BA"/>
    <w:rsid w:val="006C0A6F"/>
    <w:rsid w:val="006C13FB"/>
    <w:rsid w:val="006C1E1B"/>
    <w:rsid w:val="006C21B4"/>
    <w:rsid w:val="006C2D68"/>
    <w:rsid w:val="006C419C"/>
    <w:rsid w:val="006C4277"/>
    <w:rsid w:val="006C4528"/>
    <w:rsid w:val="006C4D7C"/>
    <w:rsid w:val="006C58DC"/>
    <w:rsid w:val="006C5BC7"/>
    <w:rsid w:val="006C6049"/>
    <w:rsid w:val="006C6497"/>
    <w:rsid w:val="006C66E1"/>
    <w:rsid w:val="006C6C59"/>
    <w:rsid w:val="006C7111"/>
    <w:rsid w:val="006C7CAC"/>
    <w:rsid w:val="006D0050"/>
    <w:rsid w:val="006D0E50"/>
    <w:rsid w:val="006D18A4"/>
    <w:rsid w:val="006D1DF8"/>
    <w:rsid w:val="006D1EAC"/>
    <w:rsid w:val="006D363C"/>
    <w:rsid w:val="006D37DD"/>
    <w:rsid w:val="006D429D"/>
    <w:rsid w:val="006D454E"/>
    <w:rsid w:val="006D4663"/>
    <w:rsid w:val="006D5070"/>
    <w:rsid w:val="006D511A"/>
    <w:rsid w:val="006D6030"/>
    <w:rsid w:val="006D6403"/>
    <w:rsid w:val="006D6864"/>
    <w:rsid w:val="006D70D8"/>
    <w:rsid w:val="006D7107"/>
    <w:rsid w:val="006D7195"/>
    <w:rsid w:val="006D7E62"/>
    <w:rsid w:val="006D7FA9"/>
    <w:rsid w:val="006E0029"/>
    <w:rsid w:val="006E0332"/>
    <w:rsid w:val="006E1135"/>
    <w:rsid w:val="006E15BE"/>
    <w:rsid w:val="006E1931"/>
    <w:rsid w:val="006E270A"/>
    <w:rsid w:val="006E325C"/>
    <w:rsid w:val="006E3C82"/>
    <w:rsid w:val="006E3D64"/>
    <w:rsid w:val="006E3FCE"/>
    <w:rsid w:val="006E41E1"/>
    <w:rsid w:val="006E4361"/>
    <w:rsid w:val="006E46AC"/>
    <w:rsid w:val="006E4AA0"/>
    <w:rsid w:val="006E521A"/>
    <w:rsid w:val="006E5673"/>
    <w:rsid w:val="006E609F"/>
    <w:rsid w:val="006E6896"/>
    <w:rsid w:val="006E6ACB"/>
    <w:rsid w:val="006E6D27"/>
    <w:rsid w:val="006E6DE5"/>
    <w:rsid w:val="006E6F88"/>
    <w:rsid w:val="006E790A"/>
    <w:rsid w:val="006F06E2"/>
    <w:rsid w:val="006F0B33"/>
    <w:rsid w:val="006F0FA5"/>
    <w:rsid w:val="006F10E6"/>
    <w:rsid w:val="006F175B"/>
    <w:rsid w:val="006F19B3"/>
    <w:rsid w:val="006F1CC3"/>
    <w:rsid w:val="006F209B"/>
    <w:rsid w:val="006F20FC"/>
    <w:rsid w:val="006F3652"/>
    <w:rsid w:val="006F397F"/>
    <w:rsid w:val="006F3B80"/>
    <w:rsid w:val="006F4224"/>
    <w:rsid w:val="006F4D33"/>
    <w:rsid w:val="006F5542"/>
    <w:rsid w:val="006F5718"/>
    <w:rsid w:val="006F5A0F"/>
    <w:rsid w:val="006F5A92"/>
    <w:rsid w:val="006F64E7"/>
    <w:rsid w:val="006F6BB7"/>
    <w:rsid w:val="006F7478"/>
    <w:rsid w:val="00700351"/>
    <w:rsid w:val="007009D7"/>
    <w:rsid w:val="00700A77"/>
    <w:rsid w:val="0070142C"/>
    <w:rsid w:val="007016EF"/>
    <w:rsid w:val="007019A0"/>
    <w:rsid w:val="00701B0A"/>
    <w:rsid w:val="00701EB7"/>
    <w:rsid w:val="00701ED9"/>
    <w:rsid w:val="0070320D"/>
    <w:rsid w:val="00703A1A"/>
    <w:rsid w:val="00703B0F"/>
    <w:rsid w:val="00703F67"/>
    <w:rsid w:val="00704302"/>
    <w:rsid w:val="00704312"/>
    <w:rsid w:val="0070495B"/>
    <w:rsid w:val="00704CF5"/>
    <w:rsid w:val="00704E3B"/>
    <w:rsid w:val="00706090"/>
    <w:rsid w:val="007060BA"/>
    <w:rsid w:val="007068BC"/>
    <w:rsid w:val="00706BB4"/>
    <w:rsid w:val="00707069"/>
    <w:rsid w:val="0070771D"/>
    <w:rsid w:val="00707763"/>
    <w:rsid w:val="00707C98"/>
    <w:rsid w:val="00707DBE"/>
    <w:rsid w:val="00710061"/>
    <w:rsid w:val="00711085"/>
    <w:rsid w:val="0071194A"/>
    <w:rsid w:val="00712307"/>
    <w:rsid w:val="007126FE"/>
    <w:rsid w:val="00713785"/>
    <w:rsid w:val="00713CA2"/>
    <w:rsid w:val="007148C3"/>
    <w:rsid w:val="00714D0F"/>
    <w:rsid w:val="00714F83"/>
    <w:rsid w:val="00715250"/>
    <w:rsid w:val="007154B3"/>
    <w:rsid w:val="00715BE0"/>
    <w:rsid w:val="00715DF9"/>
    <w:rsid w:val="007165BD"/>
    <w:rsid w:val="007169C6"/>
    <w:rsid w:val="00716D2D"/>
    <w:rsid w:val="00720374"/>
    <w:rsid w:val="00720BFE"/>
    <w:rsid w:val="00720DF2"/>
    <w:rsid w:val="00720F7D"/>
    <w:rsid w:val="00721250"/>
    <w:rsid w:val="0072189D"/>
    <w:rsid w:val="00721C5D"/>
    <w:rsid w:val="0072454D"/>
    <w:rsid w:val="0072539F"/>
    <w:rsid w:val="00725449"/>
    <w:rsid w:val="007259AA"/>
    <w:rsid w:val="00725BD5"/>
    <w:rsid w:val="00726251"/>
    <w:rsid w:val="00726D66"/>
    <w:rsid w:val="00726F08"/>
    <w:rsid w:val="007278E8"/>
    <w:rsid w:val="00727A6F"/>
    <w:rsid w:val="00727B64"/>
    <w:rsid w:val="00727E1A"/>
    <w:rsid w:val="00727FE6"/>
    <w:rsid w:val="0073009B"/>
    <w:rsid w:val="00730300"/>
    <w:rsid w:val="0073056D"/>
    <w:rsid w:val="00730645"/>
    <w:rsid w:val="00730A2F"/>
    <w:rsid w:val="0073152B"/>
    <w:rsid w:val="00731531"/>
    <w:rsid w:val="0073206E"/>
    <w:rsid w:val="007324D2"/>
    <w:rsid w:val="00732A17"/>
    <w:rsid w:val="00732E08"/>
    <w:rsid w:val="00732E9C"/>
    <w:rsid w:val="00733278"/>
    <w:rsid w:val="00734173"/>
    <w:rsid w:val="0073440C"/>
    <w:rsid w:val="00734491"/>
    <w:rsid w:val="00734F0D"/>
    <w:rsid w:val="00734F87"/>
    <w:rsid w:val="0073504D"/>
    <w:rsid w:val="00736C11"/>
    <w:rsid w:val="00736E96"/>
    <w:rsid w:val="0073764E"/>
    <w:rsid w:val="007377F0"/>
    <w:rsid w:val="007400F7"/>
    <w:rsid w:val="00740231"/>
    <w:rsid w:val="00740E5F"/>
    <w:rsid w:val="00740F32"/>
    <w:rsid w:val="00740F7F"/>
    <w:rsid w:val="007411C9"/>
    <w:rsid w:val="007418B4"/>
    <w:rsid w:val="00741F01"/>
    <w:rsid w:val="00741FDC"/>
    <w:rsid w:val="007420B7"/>
    <w:rsid w:val="00742779"/>
    <w:rsid w:val="00742A46"/>
    <w:rsid w:val="00743C05"/>
    <w:rsid w:val="0074511D"/>
    <w:rsid w:val="0074652B"/>
    <w:rsid w:val="00746E15"/>
    <w:rsid w:val="0075009A"/>
    <w:rsid w:val="00750793"/>
    <w:rsid w:val="00750A9A"/>
    <w:rsid w:val="00750E24"/>
    <w:rsid w:val="0075119D"/>
    <w:rsid w:val="00752487"/>
    <w:rsid w:val="00753279"/>
    <w:rsid w:val="00753757"/>
    <w:rsid w:val="00753CCC"/>
    <w:rsid w:val="00755E17"/>
    <w:rsid w:val="0075641F"/>
    <w:rsid w:val="007569FC"/>
    <w:rsid w:val="00756DF2"/>
    <w:rsid w:val="00756EC6"/>
    <w:rsid w:val="00756F35"/>
    <w:rsid w:val="007574EB"/>
    <w:rsid w:val="00757A30"/>
    <w:rsid w:val="00757ACC"/>
    <w:rsid w:val="00757BA3"/>
    <w:rsid w:val="00757C68"/>
    <w:rsid w:val="007602C8"/>
    <w:rsid w:val="00760637"/>
    <w:rsid w:val="0076111E"/>
    <w:rsid w:val="0076171A"/>
    <w:rsid w:val="00762858"/>
    <w:rsid w:val="00762D0E"/>
    <w:rsid w:val="00763074"/>
    <w:rsid w:val="00763420"/>
    <w:rsid w:val="0076345D"/>
    <w:rsid w:val="00763776"/>
    <w:rsid w:val="0076396A"/>
    <w:rsid w:val="00763AF4"/>
    <w:rsid w:val="00763C4F"/>
    <w:rsid w:val="00764284"/>
    <w:rsid w:val="007656DF"/>
    <w:rsid w:val="00765722"/>
    <w:rsid w:val="0076578F"/>
    <w:rsid w:val="00766333"/>
    <w:rsid w:val="00766FF0"/>
    <w:rsid w:val="007671CB"/>
    <w:rsid w:val="00767A1B"/>
    <w:rsid w:val="007702B5"/>
    <w:rsid w:val="00770BC3"/>
    <w:rsid w:val="00771CCB"/>
    <w:rsid w:val="00773B4B"/>
    <w:rsid w:val="00775400"/>
    <w:rsid w:val="0077578A"/>
    <w:rsid w:val="007757D7"/>
    <w:rsid w:val="00775C2B"/>
    <w:rsid w:val="00776484"/>
    <w:rsid w:val="00776C17"/>
    <w:rsid w:val="00776D47"/>
    <w:rsid w:val="00776D87"/>
    <w:rsid w:val="0077743F"/>
    <w:rsid w:val="00777A21"/>
    <w:rsid w:val="00777BFA"/>
    <w:rsid w:val="00780ED4"/>
    <w:rsid w:val="00780F05"/>
    <w:rsid w:val="00781255"/>
    <w:rsid w:val="00781922"/>
    <w:rsid w:val="00781B8F"/>
    <w:rsid w:val="00782749"/>
    <w:rsid w:val="007838E6"/>
    <w:rsid w:val="007844A9"/>
    <w:rsid w:val="0078511C"/>
    <w:rsid w:val="00786FFE"/>
    <w:rsid w:val="007877D4"/>
    <w:rsid w:val="007879DE"/>
    <w:rsid w:val="00787C66"/>
    <w:rsid w:val="00787FBA"/>
    <w:rsid w:val="00790027"/>
    <w:rsid w:val="007903ED"/>
    <w:rsid w:val="0079059B"/>
    <w:rsid w:val="00790F5A"/>
    <w:rsid w:val="007910D3"/>
    <w:rsid w:val="00792CE2"/>
    <w:rsid w:val="007930A4"/>
    <w:rsid w:val="00793352"/>
    <w:rsid w:val="00795ACC"/>
    <w:rsid w:val="00796434"/>
    <w:rsid w:val="007967B9"/>
    <w:rsid w:val="00796906"/>
    <w:rsid w:val="007969D2"/>
    <w:rsid w:val="00797818"/>
    <w:rsid w:val="00797F26"/>
    <w:rsid w:val="007A137E"/>
    <w:rsid w:val="007A169A"/>
    <w:rsid w:val="007A1AF7"/>
    <w:rsid w:val="007A1DFF"/>
    <w:rsid w:val="007A2C7B"/>
    <w:rsid w:val="007A36FD"/>
    <w:rsid w:val="007A3847"/>
    <w:rsid w:val="007A38AF"/>
    <w:rsid w:val="007A41F9"/>
    <w:rsid w:val="007A51F8"/>
    <w:rsid w:val="007A5B1B"/>
    <w:rsid w:val="007A5B6E"/>
    <w:rsid w:val="007A5F8B"/>
    <w:rsid w:val="007A6823"/>
    <w:rsid w:val="007A6951"/>
    <w:rsid w:val="007A6A92"/>
    <w:rsid w:val="007A6B80"/>
    <w:rsid w:val="007A712F"/>
    <w:rsid w:val="007A7BF0"/>
    <w:rsid w:val="007A7EE3"/>
    <w:rsid w:val="007A7F93"/>
    <w:rsid w:val="007B060E"/>
    <w:rsid w:val="007B0BCF"/>
    <w:rsid w:val="007B1011"/>
    <w:rsid w:val="007B1C2C"/>
    <w:rsid w:val="007B1CBC"/>
    <w:rsid w:val="007B2A50"/>
    <w:rsid w:val="007B327C"/>
    <w:rsid w:val="007B336D"/>
    <w:rsid w:val="007B3D14"/>
    <w:rsid w:val="007B406E"/>
    <w:rsid w:val="007B4507"/>
    <w:rsid w:val="007B463E"/>
    <w:rsid w:val="007B4A09"/>
    <w:rsid w:val="007B4EFF"/>
    <w:rsid w:val="007B544B"/>
    <w:rsid w:val="007B54FD"/>
    <w:rsid w:val="007B587C"/>
    <w:rsid w:val="007B58AB"/>
    <w:rsid w:val="007B5955"/>
    <w:rsid w:val="007B5D2C"/>
    <w:rsid w:val="007B5E1A"/>
    <w:rsid w:val="007B62E0"/>
    <w:rsid w:val="007B654A"/>
    <w:rsid w:val="007B6EF9"/>
    <w:rsid w:val="007B71ED"/>
    <w:rsid w:val="007B7688"/>
    <w:rsid w:val="007C034F"/>
    <w:rsid w:val="007C0474"/>
    <w:rsid w:val="007C0634"/>
    <w:rsid w:val="007C0B47"/>
    <w:rsid w:val="007C147C"/>
    <w:rsid w:val="007C158F"/>
    <w:rsid w:val="007C1C7F"/>
    <w:rsid w:val="007C272A"/>
    <w:rsid w:val="007C27F1"/>
    <w:rsid w:val="007C2E51"/>
    <w:rsid w:val="007C319D"/>
    <w:rsid w:val="007C3B24"/>
    <w:rsid w:val="007C3BD6"/>
    <w:rsid w:val="007C468F"/>
    <w:rsid w:val="007C585D"/>
    <w:rsid w:val="007C6843"/>
    <w:rsid w:val="007C68E1"/>
    <w:rsid w:val="007C6A2C"/>
    <w:rsid w:val="007C6D2F"/>
    <w:rsid w:val="007C77CC"/>
    <w:rsid w:val="007C796F"/>
    <w:rsid w:val="007C7F94"/>
    <w:rsid w:val="007D0628"/>
    <w:rsid w:val="007D0A83"/>
    <w:rsid w:val="007D0DBA"/>
    <w:rsid w:val="007D12C9"/>
    <w:rsid w:val="007D134B"/>
    <w:rsid w:val="007D1BBE"/>
    <w:rsid w:val="007D1CF0"/>
    <w:rsid w:val="007D2534"/>
    <w:rsid w:val="007D2764"/>
    <w:rsid w:val="007D290B"/>
    <w:rsid w:val="007D2CA0"/>
    <w:rsid w:val="007D2E34"/>
    <w:rsid w:val="007D3086"/>
    <w:rsid w:val="007D3364"/>
    <w:rsid w:val="007D3A88"/>
    <w:rsid w:val="007D3B19"/>
    <w:rsid w:val="007D44CA"/>
    <w:rsid w:val="007D4592"/>
    <w:rsid w:val="007D4FD0"/>
    <w:rsid w:val="007D516A"/>
    <w:rsid w:val="007D6528"/>
    <w:rsid w:val="007D68C4"/>
    <w:rsid w:val="007D6CC6"/>
    <w:rsid w:val="007D6E71"/>
    <w:rsid w:val="007D771D"/>
    <w:rsid w:val="007D7B5B"/>
    <w:rsid w:val="007E1415"/>
    <w:rsid w:val="007E24F9"/>
    <w:rsid w:val="007E3465"/>
    <w:rsid w:val="007E3904"/>
    <w:rsid w:val="007E43F3"/>
    <w:rsid w:val="007E58C1"/>
    <w:rsid w:val="007E5FC7"/>
    <w:rsid w:val="007E609E"/>
    <w:rsid w:val="007E66B8"/>
    <w:rsid w:val="007E6A5A"/>
    <w:rsid w:val="007E6D85"/>
    <w:rsid w:val="007E77A2"/>
    <w:rsid w:val="007E7F49"/>
    <w:rsid w:val="007F00AC"/>
    <w:rsid w:val="007F042B"/>
    <w:rsid w:val="007F0704"/>
    <w:rsid w:val="007F17B1"/>
    <w:rsid w:val="007F1AAA"/>
    <w:rsid w:val="007F20C0"/>
    <w:rsid w:val="007F25F8"/>
    <w:rsid w:val="007F2A31"/>
    <w:rsid w:val="007F32C8"/>
    <w:rsid w:val="007F3A69"/>
    <w:rsid w:val="007F3AC9"/>
    <w:rsid w:val="007F4E44"/>
    <w:rsid w:val="007F50B9"/>
    <w:rsid w:val="007F5359"/>
    <w:rsid w:val="007F539B"/>
    <w:rsid w:val="007F590B"/>
    <w:rsid w:val="007F6124"/>
    <w:rsid w:val="007F66E9"/>
    <w:rsid w:val="007F6A55"/>
    <w:rsid w:val="007F7BDC"/>
    <w:rsid w:val="007F7F57"/>
    <w:rsid w:val="008000AA"/>
    <w:rsid w:val="00800939"/>
    <w:rsid w:val="00801CED"/>
    <w:rsid w:val="00802AD1"/>
    <w:rsid w:val="00802CB8"/>
    <w:rsid w:val="00802D08"/>
    <w:rsid w:val="0080301B"/>
    <w:rsid w:val="008037CF"/>
    <w:rsid w:val="00803DED"/>
    <w:rsid w:val="00804222"/>
    <w:rsid w:val="0080478B"/>
    <w:rsid w:val="008048F1"/>
    <w:rsid w:val="00804DDA"/>
    <w:rsid w:val="0080561A"/>
    <w:rsid w:val="00805870"/>
    <w:rsid w:val="00805DFE"/>
    <w:rsid w:val="00805F87"/>
    <w:rsid w:val="00806222"/>
    <w:rsid w:val="0080689D"/>
    <w:rsid w:val="008069EB"/>
    <w:rsid w:val="00806A2B"/>
    <w:rsid w:val="00807533"/>
    <w:rsid w:val="00807BCE"/>
    <w:rsid w:val="00807CE1"/>
    <w:rsid w:val="00807E04"/>
    <w:rsid w:val="00810103"/>
    <w:rsid w:val="008103E7"/>
    <w:rsid w:val="00810665"/>
    <w:rsid w:val="00811A42"/>
    <w:rsid w:val="00811CF5"/>
    <w:rsid w:val="008122E7"/>
    <w:rsid w:val="00812A3D"/>
    <w:rsid w:val="00813188"/>
    <w:rsid w:val="00813AD1"/>
    <w:rsid w:val="00813C5F"/>
    <w:rsid w:val="00814CEB"/>
    <w:rsid w:val="008153E0"/>
    <w:rsid w:val="00815BC4"/>
    <w:rsid w:val="00815F07"/>
    <w:rsid w:val="008166CB"/>
    <w:rsid w:val="00816D40"/>
    <w:rsid w:val="00816F83"/>
    <w:rsid w:val="008173D1"/>
    <w:rsid w:val="008177E4"/>
    <w:rsid w:val="0081788E"/>
    <w:rsid w:val="00817B23"/>
    <w:rsid w:val="008212A4"/>
    <w:rsid w:val="0082195A"/>
    <w:rsid w:val="00821AD5"/>
    <w:rsid w:val="008226FD"/>
    <w:rsid w:val="00822CA5"/>
    <w:rsid w:val="00822DC8"/>
    <w:rsid w:val="00824BEC"/>
    <w:rsid w:val="00824D51"/>
    <w:rsid w:val="00824DC9"/>
    <w:rsid w:val="00824E5A"/>
    <w:rsid w:val="00825C0A"/>
    <w:rsid w:val="0082621F"/>
    <w:rsid w:val="00826CCA"/>
    <w:rsid w:val="00826DF5"/>
    <w:rsid w:val="00827612"/>
    <w:rsid w:val="008277F9"/>
    <w:rsid w:val="00830B40"/>
    <w:rsid w:val="00830FF5"/>
    <w:rsid w:val="0083138E"/>
    <w:rsid w:val="0083183B"/>
    <w:rsid w:val="00833533"/>
    <w:rsid w:val="00833952"/>
    <w:rsid w:val="00834851"/>
    <w:rsid w:val="00835262"/>
    <w:rsid w:val="008358F0"/>
    <w:rsid w:val="00835ECB"/>
    <w:rsid w:val="00836F9E"/>
    <w:rsid w:val="0083705F"/>
    <w:rsid w:val="008373A7"/>
    <w:rsid w:val="0083786E"/>
    <w:rsid w:val="00837B2C"/>
    <w:rsid w:val="00837D7D"/>
    <w:rsid w:val="0084019E"/>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2C7"/>
    <w:rsid w:val="008473CA"/>
    <w:rsid w:val="0084768C"/>
    <w:rsid w:val="00847EB7"/>
    <w:rsid w:val="00850AB2"/>
    <w:rsid w:val="00851BA7"/>
    <w:rsid w:val="00851E3C"/>
    <w:rsid w:val="00852007"/>
    <w:rsid w:val="00852109"/>
    <w:rsid w:val="00852646"/>
    <w:rsid w:val="008539C6"/>
    <w:rsid w:val="00853B82"/>
    <w:rsid w:val="00853CC5"/>
    <w:rsid w:val="008548B9"/>
    <w:rsid w:val="0085501A"/>
    <w:rsid w:val="00855183"/>
    <w:rsid w:val="00855221"/>
    <w:rsid w:val="0085546F"/>
    <w:rsid w:val="008557D1"/>
    <w:rsid w:val="00855882"/>
    <w:rsid w:val="00855B98"/>
    <w:rsid w:val="008568C5"/>
    <w:rsid w:val="0085698F"/>
    <w:rsid w:val="00856C4C"/>
    <w:rsid w:val="00856FA3"/>
    <w:rsid w:val="00857201"/>
    <w:rsid w:val="0085722D"/>
    <w:rsid w:val="008606BB"/>
    <w:rsid w:val="008613E3"/>
    <w:rsid w:val="008627D7"/>
    <w:rsid w:val="008629A5"/>
    <w:rsid w:val="0086301E"/>
    <w:rsid w:val="0086303A"/>
    <w:rsid w:val="008633AE"/>
    <w:rsid w:val="008634B8"/>
    <w:rsid w:val="00863E93"/>
    <w:rsid w:val="00864150"/>
    <w:rsid w:val="00865077"/>
    <w:rsid w:val="00865103"/>
    <w:rsid w:val="008657D6"/>
    <w:rsid w:val="008658AC"/>
    <w:rsid w:val="00865A36"/>
    <w:rsid w:val="00865D08"/>
    <w:rsid w:val="0086619D"/>
    <w:rsid w:val="0086665C"/>
    <w:rsid w:val="00866871"/>
    <w:rsid w:val="00866F98"/>
    <w:rsid w:val="00867C06"/>
    <w:rsid w:val="00867D3F"/>
    <w:rsid w:val="00867D83"/>
    <w:rsid w:val="00871F62"/>
    <w:rsid w:val="00872697"/>
    <w:rsid w:val="00872775"/>
    <w:rsid w:val="00872D83"/>
    <w:rsid w:val="008730AF"/>
    <w:rsid w:val="00873109"/>
    <w:rsid w:val="0087316F"/>
    <w:rsid w:val="008732F1"/>
    <w:rsid w:val="00873C2B"/>
    <w:rsid w:val="00873C43"/>
    <w:rsid w:val="00873DBE"/>
    <w:rsid w:val="008747B7"/>
    <w:rsid w:val="00874C41"/>
    <w:rsid w:val="008758F8"/>
    <w:rsid w:val="008764ED"/>
    <w:rsid w:val="00877076"/>
    <w:rsid w:val="008771DA"/>
    <w:rsid w:val="0087723F"/>
    <w:rsid w:val="008774C4"/>
    <w:rsid w:val="00877741"/>
    <w:rsid w:val="00877743"/>
    <w:rsid w:val="00880093"/>
    <w:rsid w:val="008801E3"/>
    <w:rsid w:val="008804BD"/>
    <w:rsid w:val="0088146D"/>
    <w:rsid w:val="0088155F"/>
    <w:rsid w:val="00881701"/>
    <w:rsid w:val="0088195F"/>
    <w:rsid w:val="00881B0A"/>
    <w:rsid w:val="0088210E"/>
    <w:rsid w:val="00882527"/>
    <w:rsid w:val="008828B8"/>
    <w:rsid w:val="008829A7"/>
    <w:rsid w:val="008829FC"/>
    <w:rsid w:val="00883405"/>
    <w:rsid w:val="0088362B"/>
    <w:rsid w:val="00883BC9"/>
    <w:rsid w:val="00883BFB"/>
    <w:rsid w:val="00883C29"/>
    <w:rsid w:val="00883EE2"/>
    <w:rsid w:val="008841FA"/>
    <w:rsid w:val="008842B9"/>
    <w:rsid w:val="00884A43"/>
    <w:rsid w:val="00885892"/>
    <w:rsid w:val="00885B7A"/>
    <w:rsid w:val="00885DF0"/>
    <w:rsid w:val="00886225"/>
    <w:rsid w:val="008863CB"/>
    <w:rsid w:val="00886657"/>
    <w:rsid w:val="0088690E"/>
    <w:rsid w:val="0088702C"/>
    <w:rsid w:val="008873A1"/>
    <w:rsid w:val="00887EC4"/>
    <w:rsid w:val="00890B12"/>
    <w:rsid w:val="00892714"/>
    <w:rsid w:val="008928F2"/>
    <w:rsid w:val="00892A08"/>
    <w:rsid w:val="00892FD4"/>
    <w:rsid w:val="008932D8"/>
    <w:rsid w:val="00893C1D"/>
    <w:rsid w:val="00893EC0"/>
    <w:rsid w:val="00895594"/>
    <w:rsid w:val="00896166"/>
    <w:rsid w:val="00896387"/>
    <w:rsid w:val="0089699E"/>
    <w:rsid w:val="00896BE9"/>
    <w:rsid w:val="00896C44"/>
    <w:rsid w:val="00896DA4"/>
    <w:rsid w:val="00896FF0"/>
    <w:rsid w:val="008971FC"/>
    <w:rsid w:val="008A0197"/>
    <w:rsid w:val="008A0DD7"/>
    <w:rsid w:val="008A1BD7"/>
    <w:rsid w:val="008A29A4"/>
    <w:rsid w:val="008A3850"/>
    <w:rsid w:val="008A3A8A"/>
    <w:rsid w:val="008A3FCB"/>
    <w:rsid w:val="008A4A32"/>
    <w:rsid w:val="008A4BAF"/>
    <w:rsid w:val="008A4D32"/>
    <w:rsid w:val="008A56E3"/>
    <w:rsid w:val="008A5D2E"/>
    <w:rsid w:val="008A6109"/>
    <w:rsid w:val="008A63C6"/>
    <w:rsid w:val="008A6F30"/>
    <w:rsid w:val="008B08B1"/>
    <w:rsid w:val="008B0E16"/>
    <w:rsid w:val="008B1B3B"/>
    <w:rsid w:val="008B2D2E"/>
    <w:rsid w:val="008B3380"/>
    <w:rsid w:val="008B355F"/>
    <w:rsid w:val="008B3936"/>
    <w:rsid w:val="008B3B13"/>
    <w:rsid w:val="008B3D0F"/>
    <w:rsid w:val="008B47C2"/>
    <w:rsid w:val="008B5258"/>
    <w:rsid w:val="008B5796"/>
    <w:rsid w:val="008B5EDB"/>
    <w:rsid w:val="008B6C59"/>
    <w:rsid w:val="008B7A40"/>
    <w:rsid w:val="008B7C2D"/>
    <w:rsid w:val="008C0001"/>
    <w:rsid w:val="008C0029"/>
    <w:rsid w:val="008C076A"/>
    <w:rsid w:val="008C07FC"/>
    <w:rsid w:val="008C22D3"/>
    <w:rsid w:val="008C23B2"/>
    <w:rsid w:val="008C2567"/>
    <w:rsid w:val="008C27EA"/>
    <w:rsid w:val="008C34ED"/>
    <w:rsid w:val="008C37FF"/>
    <w:rsid w:val="008C3CBA"/>
    <w:rsid w:val="008C3D66"/>
    <w:rsid w:val="008C4074"/>
    <w:rsid w:val="008C41FA"/>
    <w:rsid w:val="008C42CB"/>
    <w:rsid w:val="008C4AE0"/>
    <w:rsid w:val="008C4FF4"/>
    <w:rsid w:val="008C5127"/>
    <w:rsid w:val="008C5D7C"/>
    <w:rsid w:val="008C6364"/>
    <w:rsid w:val="008C6FAC"/>
    <w:rsid w:val="008C727F"/>
    <w:rsid w:val="008C75FB"/>
    <w:rsid w:val="008C7BEB"/>
    <w:rsid w:val="008D0104"/>
    <w:rsid w:val="008D0359"/>
    <w:rsid w:val="008D16F9"/>
    <w:rsid w:val="008D17C7"/>
    <w:rsid w:val="008D32DD"/>
    <w:rsid w:val="008D32E9"/>
    <w:rsid w:val="008D3770"/>
    <w:rsid w:val="008D3EF0"/>
    <w:rsid w:val="008D4FFF"/>
    <w:rsid w:val="008D539B"/>
    <w:rsid w:val="008D55F5"/>
    <w:rsid w:val="008D6029"/>
    <w:rsid w:val="008D6177"/>
    <w:rsid w:val="008D628B"/>
    <w:rsid w:val="008D691A"/>
    <w:rsid w:val="008D6A2D"/>
    <w:rsid w:val="008D6C0F"/>
    <w:rsid w:val="008D6F4B"/>
    <w:rsid w:val="008D76C6"/>
    <w:rsid w:val="008D7F92"/>
    <w:rsid w:val="008E0933"/>
    <w:rsid w:val="008E1409"/>
    <w:rsid w:val="008E1883"/>
    <w:rsid w:val="008E1950"/>
    <w:rsid w:val="008E1AA2"/>
    <w:rsid w:val="008E1C7D"/>
    <w:rsid w:val="008E2145"/>
    <w:rsid w:val="008E2268"/>
    <w:rsid w:val="008E2FF3"/>
    <w:rsid w:val="008E38B3"/>
    <w:rsid w:val="008E3990"/>
    <w:rsid w:val="008E3E45"/>
    <w:rsid w:val="008E3FC1"/>
    <w:rsid w:val="008E454C"/>
    <w:rsid w:val="008E4689"/>
    <w:rsid w:val="008E498D"/>
    <w:rsid w:val="008E4AB5"/>
    <w:rsid w:val="008E52E8"/>
    <w:rsid w:val="008E59E9"/>
    <w:rsid w:val="008E5DD2"/>
    <w:rsid w:val="008E6C51"/>
    <w:rsid w:val="008F01D2"/>
    <w:rsid w:val="008F0C48"/>
    <w:rsid w:val="008F0D42"/>
    <w:rsid w:val="008F17DC"/>
    <w:rsid w:val="008F187B"/>
    <w:rsid w:val="008F1925"/>
    <w:rsid w:val="008F19ED"/>
    <w:rsid w:val="008F1D18"/>
    <w:rsid w:val="008F22B0"/>
    <w:rsid w:val="008F25B9"/>
    <w:rsid w:val="008F2D68"/>
    <w:rsid w:val="008F4E10"/>
    <w:rsid w:val="008F5067"/>
    <w:rsid w:val="008F52BB"/>
    <w:rsid w:val="008F5C0F"/>
    <w:rsid w:val="008F720C"/>
    <w:rsid w:val="008F74DF"/>
    <w:rsid w:val="008F76B7"/>
    <w:rsid w:val="008F7DE5"/>
    <w:rsid w:val="00900B0E"/>
    <w:rsid w:val="00901128"/>
    <w:rsid w:val="009015E6"/>
    <w:rsid w:val="0090213A"/>
    <w:rsid w:val="00902284"/>
    <w:rsid w:val="009024BD"/>
    <w:rsid w:val="0090280F"/>
    <w:rsid w:val="009030CF"/>
    <w:rsid w:val="00903B6B"/>
    <w:rsid w:val="00903BD1"/>
    <w:rsid w:val="00904F81"/>
    <w:rsid w:val="00904FDE"/>
    <w:rsid w:val="009053D2"/>
    <w:rsid w:val="00906095"/>
    <w:rsid w:val="00907520"/>
    <w:rsid w:val="0090753F"/>
    <w:rsid w:val="009078CB"/>
    <w:rsid w:val="00907C61"/>
    <w:rsid w:val="00907F77"/>
    <w:rsid w:val="009105B5"/>
    <w:rsid w:val="00911D57"/>
    <w:rsid w:val="00911E82"/>
    <w:rsid w:val="00912EA3"/>
    <w:rsid w:val="009138BA"/>
    <w:rsid w:val="00914735"/>
    <w:rsid w:val="009153AB"/>
    <w:rsid w:val="0091600F"/>
    <w:rsid w:val="009175AA"/>
    <w:rsid w:val="00920818"/>
    <w:rsid w:val="00920EDC"/>
    <w:rsid w:val="0092162A"/>
    <w:rsid w:val="0092213C"/>
    <w:rsid w:val="00922A1B"/>
    <w:rsid w:val="009243E9"/>
    <w:rsid w:val="00925159"/>
    <w:rsid w:val="009253C0"/>
    <w:rsid w:val="00925727"/>
    <w:rsid w:val="00925750"/>
    <w:rsid w:val="00926428"/>
    <w:rsid w:val="00926709"/>
    <w:rsid w:val="00926D0C"/>
    <w:rsid w:val="00927AEC"/>
    <w:rsid w:val="00927B7B"/>
    <w:rsid w:val="009306A4"/>
    <w:rsid w:val="009315CE"/>
    <w:rsid w:val="00931918"/>
    <w:rsid w:val="00931A47"/>
    <w:rsid w:val="00931AA8"/>
    <w:rsid w:val="00931C1D"/>
    <w:rsid w:val="00931D87"/>
    <w:rsid w:val="00931F43"/>
    <w:rsid w:val="009322D7"/>
    <w:rsid w:val="0093277B"/>
    <w:rsid w:val="009341C7"/>
    <w:rsid w:val="00934344"/>
    <w:rsid w:val="00934A99"/>
    <w:rsid w:val="00935198"/>
    <w:rsid w:val="009352D4"/>
    <w:rsid w:val="009353DA"/>
    <w:rsid w:val="0093667D"/>
    <w:rsid w:val="00937423"/>
    <w:rsid w:val="00937AFC"/>
    <w:rsid w:val="009401D4"/>
    <w:rsid w:val="00940ACA"/>
    <w:rsid w:val="00941836"/>
    <w:rsid w:val="00941B70"/>
    <w:rsid w:val="00941DBB"/>
    <w:rsid w:val="00942629"/>
    <w:rsid w:val="00942B2B"/>
    <w:rsid w:val="0094485C"/>
    <w:rsid w:val="00944EB9"/>
    <w:rsid w:val="009451A3"/>
    <w:rsid w:val="0094639F"/>
    <w:rsid w:val="009472DF"/>
    <w:rsid w:val="00947A28"/>
    <w:rsid w:val="00950320"/>
    <w:rsid w:val="009505A0"/>
    <w:rsid w:val="009519D4"/>
    <w:rsid w:val="00951BD9"/>
    <w:rsid w:val="00951EA6"/>
    <w:rsid w:val="00952151"/>
    <w:rsid w:val="00952484"/>
    <w:rsid w:val="00952892"/>
    <w:rsid w:val="00952A51"/>
    <w:rsid w:val="00952BFA"/>
    <w:rsid w:val="00953174"/>
    <w:rsid w:val="00953B76"/>
    <w:rsid w:val="00953D3B"/>
    <w:rsid w:val="009540A7"/>
    <w:rsid w:val="00954710"/>
    <w:rsid w:val="00954DD8"/>
    <w:rsid w:val="00954F4B"/>
    <w:rsid w:val="00956FB7"/>
    <w:rsid w:val="009575FB"/>
    <w:rsid w:val="009578F4"/>
    <w:rsid w:val="00961116"/>
    <w:rsid w:val="00961333"/>
    <w:rsid w:val="00961787"/>
    <w:rsid w:val="009618E9"/>
    <w:rsid w:val="009623D8"/>
    <w:rsid w:val="009626D9"/>
    <w:rsid w:val="009628B1"/>
    <w:rsid w:val="009631C0"/>
    <w:rsid w:val="009639CD"/>
    <w:rsid w:val="00964AE1"/>
    <w:rsid w:val="00965E0A"/>
    <w:rsid w:val="00965EAE"/>
    <w:rsid w:val="00966280"/>
    <w:rsid w:val="0096634F"/>
    <w:rsid w:val="00966839"/>
    <w:rsid w:val="00966B8B"/>
    <w:rsid w:val="00966D11"/>
    <w:rsid w:val="00966D89"/>
    <w:rsid w:val="00967362"/>
    <w:rsid w:val="009673DC"/>
    <w:rsid w:val="00970296"/>
    <w:rsid w:val="00972216"/>
    <w:rsid w:val="00972777"/>
    <w:rsid w:val="00972AEE"/>
    <w:rsid w:val="00973026"/>
    <w:rsid w:val="00973466"/>
    <w:rsid w:val="00973625"/>
    <w:rsid w:val="009737D5"/>
    <w:rsid w:val="009742FE"/>
    <w:rsid w:val="00974E40"/>
    <w:rsid w:val="0097646B"/>
    <w:rsid w:val="009768A9"/>
    <w:rsid w:val="0097776F"/>
    <w:rsid w:val="00977ACB"/>
    <w:rsid w:val="00977DB0"/>
    <w:rsid w:val="00977EAB"/>
    <w:rsid w:val="009800F2"/>
    <w:rsid w:val="00981241"/>
    <w:rsid w:val="00981CB3"/>
    <w:rsid w:val="00982B4A"/>
    <w:rsid w:val="00983542"/>
    <w:rsid w:val="0098356C"/>
    <w:rsid w:val="00983886"/>
    <w:rsid w:val="009845A9"/>
    <w:rsid w:val="00984F8A"/>
    <w:rsid w:val="00985B2B"/>
    <w:rsid w:val="009863A1"/>
    <w:rsid w:val="00986AE3"/>
    <w:rsid w:val="00987343"/>
    <w:rsid w:val="0098768E"/>
    <w:rsid w:val="009878DC"/>
    <w:rsid w:val="0099004E"/>
    <w:rsid w:val="009905D3"/>
    <w:rsid w:val="0099106A"/>
    <w:rsid w:val="0099165D"/>
    <w:rsid w:val="00992085"/>
    <w:rsid w:val="00992840"/>
    <w:rsid w:val="00992E1F"/>
    <w:rsid w:val="00993279"/>
    <w:rsid w:val="00993F4A"/>
    <w:rsid w:val="009940CD"/>
    <w:rsid w:val="00994A6A"/>
    <w:rsid w:val="00994E55"/>
    <w:rsid w:val="009950B9"/>
    <w:rsid w:val="009953E1"/>
    <w:rsid w:val="00995849"/>
    <w:rsid w:val="00995A51"/>
    <w:rsid w:val="00997411"/>
    <w:rsid w:val="009A0232"/>
    <w:rsid w:val="009A02F5"/>
    <w:rsid w:val="009A14DF"/>
    <w:rsid w:val="009A1E5F"/>
    <w:rsid w:val="009A2CB0"/>
    <w:rsid w:val="009A30BC"/>
    <w:rsid w:val="009A3F3A"/>
    <w:rsid w:val="009A423C"/>
    <w:rsid w:val="009A4779"/>
    <w:rsid w:val="009A4ADF"/>
    <w:rsid w:val="009A4CE0"/>
    <w:rsid w:val="009A6191"/>
    <w:rsid w:val="009A6E07"/>
    <w:rsid w:val="009A7000"/>
    <w:rsid w:val="009A7FC0"/>
    <w:rsid w:val="009B007C"/>
    <w:rsid w:val="009B016D"/>
    <w:rsid w:val="009B017F"/>
    <w:rsid w:val="009B0AAE"/>
    <w:rsid w:val="009B1AAA"/>
    <w:rsid w:val="009B2E7E"/>
    <w:rsid w:val="009B384C"/>
    <w:rsid w:val="009B391B"/>
    <w:rsid w:val="009B4A38"/>
    <w:rsid w:val="009B53C3"/>
    <w:rsid w:val="009B549B"/>
    <w:rsid w:val="009B5F9F"/>
    <w:rsid w:val="009B6287"/>
    <w:rsid w:val="009B695F"/>
    <w:rsid w:val="009C008E"/>
    <w:rsid w:val="009C050E"/>
    <w:rsid w:val="009C1501"/>
    <w:rsid w:val="009C2411"/>
    <w:rsid w:val="009C275B"/>
    <w:rsid w:val="009C37E5"/>
    <w:rsid w:val="009C3D1F"/>
    <w:rsid w:val="009C479D"/>
    <w:rsid w:val="009C4B90"/>
    <w:rsid w:val="009C543D"/>
    <w:rsid w:val="009C5BB2"/>
    <w:rsid w:val="009C633F"/>
    <w:rsid w:val="009C647F"/>
    <w:rsid w:val="009C66CF"/>
    <w:rsid w:val="009C6E03"/>
    <w:rsid w:val="009C77BA"/>
    <w:rsid w:val="009C791C"/>
    <w:rsid w:val="009D089B"/>
    <w:rsid w:val="009D1130"/>
    <w:rsid w:val="009D15BC"/>
    <w:rsid w:val="009D1801"/>
    <w:rsid w:val="009D19FA"/>
    <w:rsid w:val="009D1C14"/>
    <w:rsid w:val="009D2436"/>
    <w:rsid w:val="009D26EB"/>
    <w:rsid w:val="009D27DD"/>
    <w:rsid w:val="009D2B4B"/>
    <w:rsid w:val="009D38B8"/>
    <w:rsid w:val="009D3D51"/>
    <w:rsid w:val="009D4294"/>
    <w:rsid w:val="009D534B"/>
    <w:rsid w:val="009D537E"/>
    <w:rsid w:val="009D54B5"/>
    <w:rsid w:val="009D552B"/>
    <w:rsid w:val="009D57AB"/>
    <w:rsid w:val="009D6659"/>
    <w:rsid w:val="009D68EC"/>
    <w:rsid w:val="009D7178"/>
    <w:rsid w:val="009D73E5"/>
    <w:rsid w:val="009D7DD2"/>
    <w:rsid w:val="009E02EE"/>
    <w:rsid w:val="009E0A78"/>
    <w:rsid w:val="009E0CC4"/>
    <w:rsid w:val="009E2279"/>
    <w:rsid w:val="009E2521"/>
    <w:rsid w:val="009E264B"/>
    <w:rsid w:val="009E2CB8"/>
    <w:rsid w:val="009E2F53"/>
    <w:rsid w:val="009E3EB2"/>
    <w:rsid w:val="009E4001"/>
    <w:rsid w:val="009E48A4"/>
    <w:rsid w:val="009E4952"/>
    <w:rsid w:val="009E4F4D"/>
    <w:rsid w:val="009E5138"/>
    <w:rsid w:val="009E5754"/>
    <w:rsid w:val="009E5F1E"/>
    <w:rsid w:val="009E69CA"/>
    <w:rsid w:val="009E6C37"/>
    <w:rsid w:val="009E6C4C"/>
    <w:rsid w:val="009E7C2F"/>
    <w:rsid w:val="009E7D5C"/>
    <w:rsid w:val="009F06EC"/>
    <w:rsid w:val="009F071D"/>
    <w:rsid w:val="009F0CA8"/>
    <w:rsid w:val="009F0D88"/>
    <w:rsid w:val="009F1E72"/>
    <w:rsid w:val="009F3338"/>
    <w:rsid w:val="009F3572"/>
    <w:rsid w:val="009F3C29"/>
    <w:rsid w:val="009F3C32"/>
    <w:rsid w:val="009F3DD3"/>
    <w:rsid w:val="009F3ECF"/>
    <w:rsid w:val="009F47BB"/>
    <w:rsid w:val="009F495B"/>
    <w:rsid w:val="009F4A3C"/>
    <w:rsid w:val="009F4EDB"/>
    <w:rsid w:val="009F5543"/>
    <w:rsid w:val="009F5A7D"/>
    <w:rsid w:val="009F5FB8"/>
    <w:rsid w:val="009F67D9"/>
    <w:rsid w:val="009F67E1"/>
    <w:rsid w:val="009F6AD7"/>
    <w:rsid w:val="009F6FB1"/>
    <w:rsid w:val="009F7BC0"/>
    <w:rsid w:val="00A00B4B"/>
    <w:rsid w:val="00A014B3"/>
    <w:rsid w:val="00A025AF"/>
    <w:rsid w:val="00A02E00"/>
    <w:rsid w:val="00A030F3"/>
    <w:rsid w:val="00A03394"/>
    <w:rsid w:val="00A03972"/>
    <w:rsid w:val="00A03A3C"/>
    <w:rsid w:val="00A03C30"/>
    <w:rsid w:val="00A03DE0"/>
    <w:rsid w:val="00A03F95"/>
    <w:rsid w:val="00A04876"/>
    <w:rsid w:val="00A04B0F"/>
    <w:rsid w:val="00A04DB1"/>
    <w:rsid w:val="00A05AF9"/>
    <w:rsid w:val="00A06A8A"/>
    <w:rsid w:val="00A07654"/>
    <w:rsid w:val="00A07B21"/>
    <w:rsid w:val="00A07FEE"/>
    <w:rsid w:val="00A102B5"/>
    <w:rsid w:val="00A106BB"/>
    <w:rsid w:val="00A10FF4"/>
    <w:rsid w:val="00A1198C"/>
    <w:rsid w:val="00A12008"/>
    <w:rsid w:val="00A133AF"/>
    <w:rsid w:val="00A13618"/>
    <w:rsid w:val="00A1370C"/>
    <w:rsid w:val="00A13CC1"/>
    <w:rsid w:val="00A1409E"/>
    <w:rsid w:val="00A14340"/>
    <w:rsid w:val="00A145E4"/>
    <w:rsid w:val="00A149FD"/>
    <w:rsid w:val="00A15380"/>
    <w:rsid w:val="00A16A58"/>
    <w:rsid w:val="00A16D69"/>
    <w:rsid w:val="00A17049"/>
    <w:rsid w:val="00A17C5C"/>
    <w:rsid w:val="00A17EB2"/>
    <w:rsid w:val="00A20D66"/>
    <w:rsid w:val="00A220A5"/>
    <w:rsid w:val="00A22630"/>
    <w:rsid w:val="00A22AAB"/>
    <w:rsid w:val="00A2371D"/>
    <w:rsid w:val="00A23A5E"/>
    <w:rsid w:val="00A23E5F"/>
    <w:rsid w:val="00A23EE5"/>
    <w:rsid w:val="00A2410F"/>
    <w:rsid w:val="00A24759"/>
    <w:rsid w:val="00A24CED"/>
    <w:rsid w:val="00A257F8"/>
    <w:rsid w:val="00A259F2"/>
    <w:rsid w:val="00A262AC"/>
    <w:rsid w:val="00A2691A"/>
    <w:rsid w:val="00A26BC5"/>
    <w:rsid w:val="00A276BF"/>
    <w:rsid w:val="00A27B81"/>
    <w:rsid w:val="00A27C99"/>
    <w:rsid w:val="00A30057"/>
    <w:rsid w:val="00A30318"/>
    <w:rsid w:val="00A30C54"/>
    <w:rsid w:val="00A30F71"/>
    <w:rsid w:val="00A31A74"/>
    <w:rsid w:val="00A32E71"/>
    <w:rsid w:val="00A32FE0"/>
    <w:rsid w:val="00A33397"/>
    <w:rsid w:val="00A33878"/>
    <w:rsid w:val="00A348A8"/>
    <w:rsid w:val="00A34BF4"/>
    <w:rsid w:val="00A35688"/>
    <w:rsid w:val="00A358E0"/>
    <w:rsid w:val="00A35E76"/>
    <w:rsid w:val="00A36012"/>
    <w:rsid w:val="00A36464"/>
    <w:rsid w:val="00A365CB"/>
    <w:rsid w:val="00A36B77"/>
    <w:rsid w:val="00A37773"/>
    <w:rsid w:val="00A37845"/>
    <w:rsid w:val="00A37A14"/>
    <w:rsid w:val="00A4006C"/>
    <w:rsid w:val="00A40241"/>
    <w:rsid w:val="00A406A1"/>
    <w:rsid w:val="00A40D2F"/>
    <w:rsid w:val="00A40D9B"/>
    <w:rsid w:val="00A4147E"/>
    <w:rsid w:val="00A41A16"/>
    <w:rsid w:val="00A41E73"/>
    <w:rsid w:val="00A421E1"/>
    <w:rsid w:val="00A42215"/>
    <w:rsid w:val="00A4242B"/>
    <w:rsid w:val="00A4247B"/>
    <w:rsid w:val="00A4279E"/>
    <w:rsid w:val="00A434D8"/>
    <w:rsid w:val="00A43682"/>
    <w:rsid w:val="00A43FDD"/>
    <w:rsid w:val="00A44151"/>
    <w:rsid w:val="00A444E4"/>
    <w:rsid w:val="00A458BC"/>
    <w:rsid w:val="00A45939"/>
    <w:rsid w:val="00A46D01"/>
    <w:rsid w:val="00A4732E"/>
    <w:rsid w:val="00A47D86"/>
    <w:rsid w:val="00A47F6E"/>
    <w:rsid w:val="00A503C9"/>
    <w:rsid w:val="00A506DE"/>
    <w:rsid w:val="00A50A7E"/>
    <w:rsid w:val="00A525D4"/>
    <w:rsid w:val="00A52B53"/>
    <w:rsid w:val="00A53583"/>
    <w:rsid w:val="00A54573"/>
    <w:rsid w:val="00A5459E"/>
    <w:rsid w:val="00A54AC2"/>
    <w:rsid w:val="00A54C21"/>
    <w:rsid w:val="00A54E42"/>
    <w:rsid w:val="00A56869"/>
    <w:rsid w:val="00A57408"/>
    <w:rsid w:val="00A5782D"/>
    <w:rsid w:val="00A57AF3"/>
    <w:rsid w:val="00A57F95"/>
    <w:rsid w:val="00A606F6"/>
    <w:rsid w:val="00A60728"/>
    <w:rsid w:val="00A60C70"/>
    <w:rsid w:val="00A61498"/>
    <w:rsid w:val="00A62666"/>
    <w:rsid w:val="00A62A45"/>
    <w:rsid w:val="00A62CD3"/>
    <w:rsid w:val="00A63403"/>
    <w:rsid w:val="00A63D1E"/>
    <w:rsid w:val="00A63E63"/>
    <w:rsid w:val="00A64083"/>
    <w:rsid w:val="00A643C7"/>
    <w:rsid w:val="00A65E94"/>
    <w:rsid w:val="00A66101"/>
    <w:rsid w:val="00A66465"/>
    <w:rsid w:val="00A667E2"/>
    <w:rsid w:val="00A66840"/>
    <w:rsid w:val="00A66B73"/>
    <w:rsid w:val="00A66CA7"/>
    <w:rsid w:val="00A6790E"/>
    <w:rsid w:val="00A67D44"/>
    <w:rsid w:val="00A67F8A"/>
    <w:rsid w:val="00A705DA"/>
    <w:rsid w:val="00A707FB"/>
    <w:rsid w:val="00A70B25"/>
    <w:rsid w:val="00A70CF6"/>
    <w:rsid w:val="00A70F20"/>
    <w:rsid w:val="00A71388"/>
    <w:rsid w:val="00A7144A"/>
    <w:rsid w:val="00A725AD"/>
    <w:rsid w:val="00A72CA2"/>
    <w:rsid w:val="00A73AA0"/>
    <w:rsid w:val="00A73AD1"/>
    <w:rsid w:val="00A73B05"/>
    <w:rsid w:val="00A7404F"/>
    <w:rsid w:val="00A7413F"/>
    <w:rsid w:val="00A7456C"/>
    <w:rsid w:val="00A75ED7"/>
    <w:rsid w:val="00A7693E"/>
    <w:rsid w:val="00A76C2B"/>
    <w:rsid w:val="00A771A5"/>
    <w:rsid w:val="00A77919"/>
    <w:rsid w:val="00A77C7E"/>
    <w:rsid w:val="00A80401"/>
    <w:rsid w:val="00A80DB7"/>
    <w:rsid w:val="00A80E03"/>
    <w:rsid w:val="00A81125"/>
    <w:rsid w:val="00A8126B"/>
    <w:rsid w:val="00A81292"/>
    <w:rsid w:val="00A8167B"/>
    <w:rsid w:val="00A81841"/>
    <w:rsid w:val="00A8229B"/>
    <w:rsid w:val="00A825D3"/>
    <w:rsid w:val="00A8375B"/>
    <w:rsid w:val="00A83C1E"/>
    <w:rsid w:val="00A83D8B"/>
    <w:rsid w:val="00A842FD"/>
    <w:rsid w:val="00A84371"/>
    <w:rsid w:val="00A8520A"/>
    <w:rsid w:val="00A8533A"/>
    <w:rsid w:val="00A8556C"/>
    <w:rsid w:val="00A857E9"/>
    <w:rsid w:val="00A858B2"/>
    <w:rsid w:val="00A862C4"/>
    <w:rsid w:val="00A8674B"/>
    <w:rsid w:val="00A86BF9"/>
    <w:rsid w:val="00A86F06"/>
    <w:rsid w:val="00A87C1B"/>
    <w:rsid w:val="00A87D0B"/>
    <w:rsid w:val="00A87D41"/>
    <w:rsid w:val="00A91550"/>
    <w:rsid w:val="00A917EE"/>
    <w:rsid w:val="00A91AFC"/>
    <w:rsid w:val="00A91E2F"/>
    <w:rsid w:val="00A91F9C"/>
    <w:rsid w:val="00A925CF"/>
    <w:rsid w:val="00A92A06"/>
    <w:rsid w:val="00A93522"/>
    <w:rsid w:val="00A9379B"/>
    <w:rsid w:val="00A93EC5"/>
    <w:rsid w:val="00A93FC5"/>
    <w:rsid w:val="00A9459A"/>
    <w:rsid w:val="00A95572"/>
    <w:rsid w:val="00A9586F"/>
    <w:rsid w:val="00A96132"/>
    <w:rsid w:val="00A97256"/>
    <w:rsid w:val="00AA0B16"/>
    <w:rsid w:val="00AA290B"/>
    <w:rsid w:val="00AA2959"/>
    <w:rsid w:val="00AA2B53"/>
    <w:rsid w:val="00AA2EBE"/>
    <w:rsid w:val="00AA2F36"/>
    <w:rsid w:val="00AA2F4E"/>
    <w:rsid w:val="00AA3238"/>
    <w:rsid w:val="00AA3527"/>
    <w:rsid w:val="00AA3E48"/>
    <w:rsid w:val="00AA43AB"/>
    <w:rsid w:val="00AA4BCD"/>
    <w:rsid w:val="00AA4F92"/>
    <w:rsid w:val="00AA5911"/>
    <w:rsid w:val="00AA6229"/>
    <w:rsid w:val="00AA6368"/>
    <w:rsid w:val="00AA694C"/>
    <w:rsid w:val="00AA6FD1"/>
    <w:rsid w:val="00AA7834"/>
    <w:rsid w:val="00AA7D2A"/>
    <w:rsid w:val="00AA7D32"/>
    <w:rsid w:val="00AA7E0E"/>
    <w:rsid w:val="00AB0DB7"/>
    <w:rsid w:val="00AB0FC0"/>
    <w:rsid w:val="00AB1C81"/>
    <w:rsid w:val="00AB284D"/>
    <w:rsid w:val="00AB2AA0"/>
    <w:rsid w:val="00AB302C"/>
    <w:rsid w:val="00AB3354"/>
    <w:rsid w:val="00AB513A"/>
    <w:rsid w:val="00AB5807"/>
    <w:rsid w:val="00AB58F4"/>
    <w:rsid w:val="00AB5C9A"/>
    <w:rsid w:val="00AB60D1"/>
    <w:rsid w:val="00AB638C"/>
    <w:rsid w:val="00AB6832"/>
    <w:rsid w:val="00AB6C34"/>
    <w:rsid w:val="00AB7350"/>
    <w:rsid w:val="00AB737C"/>
    <w:rsid w:val="00AB791F"/>
    <w:rsid w:val="00AB7E86"/>
    <w:rsid w:val="00AC0108"/>
    <w:rsid w:val="00AC14C6"/>
    <w:rsid w:val="00AC1ADA"/>
    <w:rsid w:val="00AC26BC"/>
    <w:rsid w:val="00AC2C7A"/>
    <w:rsid w:val="00AC2EDA"/>
    <w:rsid w:val="00AC3F4D"/>
    <w:rsid w:val="00AC5CCF"/>
    <w:rsid w:val="00AC662B"/>
    <w:rsid w:val="00AC6DFC"/>
    <w:rsid w:val="00AC70F0"/>
    <w:rsid w:val="00AC7460"/>
    <w:rsid w:val="00AC7787"/>
    <w:rsid w:val="00AD0932"/>
    <w:rsid w:val="00AD0DE2"/>
    <w:rsid w:val="00AD0FEE"/>
    <w:rsid w:val="00AD14CD"/>
    <w:rsid w:val="00AD1EFE"/>
    <w:rsid w:val="00AD1F14"/>
    <w:rsid w:val="00AD26E5"/>
    <w:rsid w:val="00AD2921"/>
    <w:rsid w:val="00AD33EB"/>
    <w:rsid w:val="00AD38D6"/>
    <w:rsid w:val="00AD3D7C"/>
    <w:rsid w:val="00AD4412"/>
    <w:rsid w:val="00AD4D52"/>
    <w:rsid w:val="00AD5624"/>
    <w:rsid w:val="00AD5C62"/>
    <w:rsid w:val="00AD5E36"/>
    <w:rsid w:val="00AD698E"/>
    <w:rsid w:val="00AD6C11"/>
    <w:rsid w:val="00AD7398"/>
    <w:rsid w:val="00AD7400"/>
    <w:rsid w:val="00AD7697"/>
    <w:rsid w:val="00AE10D6"/>
    <w:rsid w:val="00AE1206"/>
    <w:rsid w:val="00AE1319"/>
    <w:rsid w:val="00AE1977"/>
    <w:rsid w:val="00AE1A80"/>
    <w:rsid w:val="00AE208B"/>
    <w:rsid w:val="00AE23BC"/>
    <w:rsid w:val="00AE2F88"/>
    <w:rsid w:val="00AE3E80"/>
    <w:rsid w:val="00AE45A5"/>
    <w:rsid w:val="00AE479D"/>
    <w:rsid w:val="00AE4BF5"/>
    <w:rsid w:val="00AE4D48"/>
    <w:rsid w:val="00AE4F31"/>
    <w:rsid w:val="00AE51A7"/>
    <w:rsid w:val="00AE51D7"/>
    <w:rsid w:val="00AE5446"/>
    <w:rsid w:val="00AE5AC9"/>
    <w:rsid w:val="00AE620B"/>
    <w:rsid w:val="00AE664C"/>
    <w:rsid w:val="00AE7286"/>
    <w:rsid w:val="00AF0492"/>
    <w:rsid w:val="00AF1327"/>
    <w:rsid w:val="00AF1592"/>
    <w:rsid w:val="00AF2738"/>
    <w:rsid w:val="00AF277F"/>
    <w:rsid w:val="00AF3126"/>
    <w:rsid w:val="00AF3242"/>
    <w:rsid w:val="00AF357A"/>
    <w:rsid w:val="00AF4088"/>
    <w:rsid w:val="00AF4B4F"/>
    <w:rsid w:val="00AF4EC4"/>
    <w:rsid w:val="00AF520D"/>
    <w:rsid w:val="00AF5212"/>
    <w:rsid w:val="00AF5438"/>
    <w:rsid w:val="00AF597A"/>
    <w:rsid w:val="00AF5AB0"/>
    <w:rsid w:val="00AF5E0E"/>
    <w:rsid w:val="00AF7528"/>
    <w:rsid w:val="00AF75A5"/>
    <w:rsid w:val="00AF7970"/>
    <w:rsid w:val="00B01E29"/>
    <w:rsid w:val="00B03483"/>
    <w:rsid w:val="00B03C53"/>
    <w:rsid w:val="00B03DCE"/>
    <w:rsid w:val="00B03E0E"/>
    <w:rsid w:val="00B04AFC"/>
    <w:rsid w:val="00B050A4"/>
    <w:rsid w:val="00B050AD"/>
    <w:rsid w:val="00B05602"/>
    <w:rsid w:val="00B057EE"/>
    <w:rsid w:val="00B06295"/>
    <w:rsid w:val="00B06932"/>
    <w:rsid w:val="00B06BBA"/>
    <w:rsid w:val="00B07112"/>
    <w:rsid w:val="00B07B23"/>
    <w:rsid w:val="00B1013E"/>
    <w:rsid w:val="00B10323"/>
    <w:rsid w:val="00B106AC"/>
    <w:rsid w:val="00B10BE1"/>
    <w:rsid w:val="00B11347"/>
    <w:rsid w:val="00B11659"/>
    <w:rsid w:val="00B138E0"/>
    <w:rsid w:val="00B13A28"/>
    <w:rsid w:val="00B14562"/>
    <w:rsid w:val="00B14648"/>
    <w:rsid w:val="00B14D8F"/>
    <w:rsid w:val="00B15058"/>
    <w:rsid w:val="00B15347"/>
    <w:rsid w:val="00B1579E"/>
    <w:rsid w:val="00B174BE"/>
    <w:rsid w:val="00B1757F"/>
    <w:rsid w:val="00B17768"/>
    <w:rsid w:val="00B17770"/>
    <w:rsid w:val="00B206C2"/>
    <w:rsid w:val="00B20AAD"/>
    <w:rsid w:val="00B21844"/>
    <w:rsid w:val="00B219BA"/>
    <w:rsid w:val="00B21B79"/>
    <w:rsid w:val="00B22544"/>
    <w:rsid w:val="00B22B8E"/>
    <w:rsid w:val="00B22C82"/>
    <w:rsid w:val="00B230D0"/>
    <w:rsid w:val="00B2317B"/>
    <w:rsid w:val="00B23700"/>
    <w:rsid w:val="00B23994"/>
    <w:rsid w:val="00B23D13"/>
    <w:rsid w:val="00B23D73"/>
    <w:rsid w:val="00B23D8B"/>
    <w:rsid w:val="00B2400B"/>
    <w:rsid w:val="00B24172"/>
    <w:rsid w:val="00B24486"/>
    <w:rsid w:val="00B24C1B"/>
    <w:rsid w:val="00B25AF1"/>
    <w:rsid w:val="00B26E4D"/>
    <w:rsid w:val="00B301C2"/>
    <w:rsid w:val="00B3059E"/>
    <w:rsid w:val="00B30C11"/>
    <w:rsid w:val="00B3141C"/>
    <w:rsid w:val="00B32419"/>
    <w:rsid w:val="00B32A34"/>
    <w:rsid w:val="00B33862"/>
    <w:rsid w:val="00B33969"/>
    <w:rsid w:val="00B343E0"/>
    <w:rsid w:val="00B346E8"/>
    <w:rsid w:val="00B34B3E"/>
    <w:rsid w:val="00B34F94"/>
    <w:rsid w:val="00B356DC"/>
    <w:rsid w:val="00B35927"/>
    <w:rsid w:val="00B35BE0"/>
    <w:rsid w:val="00B35C17"/>
    <w:rsid w:val="00B35D74"/>
    <w:rsid w:val="00B36084"/>
    <w:rsid w:val="00B36216"/>
    <w:rsid w:val="00B376F0"/>
    <w:rsid w:val="00B37EE0"/>
    <w:rsid w:val="00B40559"/>
    <w:rsid w:val="00B40614"/>
    <w:rsid w:val="00B40CC1"/>
    <w:rsid w:val="00B417B4"/>
    <w:rsid w:val="00B42CAC"/>
    <w:rsid w:val="00B42FEC"/>
    <w:rsid w:val="00B43183"/>
    <w:rsid w:val="00B43F8C"/>
    <w:rsid w:val="00B4429F"/>
    <w:rsid w:val="00B44412"/>
    <w:rsid w:val="00B44AB7"/>
    <w:rsid w:val="00B44B36"/>
    <w:rsid w:val="00B455C7"/>
    <w:rsid w:val="00B46BC6"/>
    <w:rsid w:val="00B4794A"/>
    <w:rsid w:val="00B47A12"/>
    <w:rsid w:val="00B47E31"/>
    <w:rsid w:val="00B47E49"/>
    <w:rsid w:val="00B5078A"/>
    <w:rsid w:val="00B50ADE"/>
    <w:rsid w:val="00B51453"/>
    <w:rsid w:val="00B51658"/>
    <w:rsid w:val="00B5167D"/>
    <w:rsid w:val="00B51940"/>
    <w:rsid w:val="00B52FBE"/>
    <w:rsid w:val="00B5376C"/>
    <w:rsid w:val="00B53EBC"/>
    <w:rsid w:val="00B546D0"/>
    <w:rsid w:val="00B54DC1"/>
    <w:rsid w:val="00B5540C"/>
    <w:rsid w:val="00B557AC"/>
    <w:rsid w:val="00B562B7"/>
    <w:rsid w:val="00B564BF"/>
    <w:rsid w:val="00B578B8"/>
    <w:rsid w:val="00B605AB"/>
    <w:rsid w:val="00B60EE2"/>
    <w:rsid w:val="00B6153B"/>
    <w:rsid w:val="00B6170E"/>
    <w:rsid w:val="00B617EC"/>
    <w:rsid w:val="00B6216D"/>
    <w:rsid w:val="00B6219A"/>
    <w:rsid w:val="00B62431"/>
    <w:rsid w:val="00B626F5"/>
    <w:rsid w:val="00B636CB"/>
    <w:rsid w:val="00B6383D"/>
    <w:rsid w:val="00B6396C"/>
    <w:rsid w:val="00B63CCD"/>
    <w:rsid w:val="00B63F1D"/>
    <w:rsid w:val="00B64B87"/>
    <w:rsid w:val="00B6670B"/>
    <w:rsid w:val="00B66B6F"/>
    <w:rsid w:val="00B66D42"/>
    <w:rsid w:val="00B6707B"/>
    <w:rsid w:val="00B673AB"/>
    <w:rsid w:val="00B673C6"/>
    <w:rsid w:val="00B67DBE"/>
    <w:rsid w:val="00B70449"/>
    <w:rsid w:val="00B705B1"/>
    <w:rsid w:val="00B70920"/>
    <w:rsid w:val="00B70ECE"/>
    <w:rsid w:val="00B71354"/>
    <w:rsid w:val="00B71732"/>
    <w:rsid w:val="00B71B84"/>
    <w:rsid w:val="00B71F31"/>
    <w:rsid w:val="00B72354"/>
    <w:rsid w:val="00B724C2"/>
    <w:rsid w:val="00B727CA"/>
    <w:rsid w:val="00B730FF"/>
    <w:rsid w:val="00B731DC"/>
    <w:rsid w:val="00B733FC"/>
    <w:rsid w:val="00B74088"/>
    <w:rsid w:val="00B7461B"/>
    <w:rsid w:val="00B7472C"/>
    <w:rsid w:val="00B7481E"/>
    <w:rsid w:val="00B74B78"/>
    <w:rsid w:val="00B74C5F"/>
    <w:rsid w:val="00B758B6"/>
    <w:rsid w:val="00B75C8B"/>
    <w:rsid w:val="00B760E6"/>
    <w:rsid w:val="00B7730D"/>
    <w:rsid w:val="00B777B4"/>
    <w:rsid w:val="00B777DC"/>
    <w:rsid w:val="00B77B60"/>
    <w:rsid w:val="00B805D9"/>
    <w:rsid w:val="00B81054"/>
    <w:rsid w:val="00B81185"/>
    <w:rsid w:val="00B811AF"/>
    <w:rsid w:val="00B814D7"/>
    <w:rsid w:val="00B81955"/>
    <w:rsid w:val="00B81E86"/>
    <w:rsid w:val="00B82797"/>
    <w:rsid w:val="00B82931"/>
    <w:rsid w:val="00B83691"/>
    <w:rsid w:val="00B83CA3"/>
    <w:rsid w:val="00B83DBA"/>
    <w:rsid w:val="00B84772"/>
    <w:rsid w:val="00B84E6E"/>
    <w:rsid w:val="00B8502F"/>
    <w:rsid w:val="00B855A3"/>
    <w:rsid w:val="00B85B3E"/>
    <w:rsid w:val="00B85E3E"/>
    <w:rsid w:val="00B8603F"/>
    <w:rsid w:val="00B860F2"/>
    <w:rsid w:val="00B861B6"/>
    <w:rsid w:val="00B87F5A"/>
    <w:rsid w:val="00B90FD4"/>
    <w:rsid w:val="00B9137D"/>
    <w:rsid w:val="00B91EEF"/>
    <w:rsid w:val="00B92146"/>
    <w:rsid w:val="00B9216C"/>
    <w:rsid w:val="00B92225"/>
    <w:rsid w:val="00B93374"/>
    <w:rsid w:val="00B93DBC"/>
    <w:rsid w:val="00B93E6A"/>
    <w:rsid w:val="00B93F74"/>
    <w:rsid w:val="00B93FDA"/>
    <w:rsid w:val="00B943C9"/>
    <w:rsid w:val="00B94866"/>
    <w:rsid w:val="00B94E99"/>
    <w:rsid w:val="00B951FD"/>
    <w:rsid w:val="00B964EC"/>
    <w:rsid w:val="00B9797B"/>
    <w:rsid w:val="00B979C9"/>
    <w:rsid w:val="00BA059A"/>
    <w:rsid w:val="00BA0F75"/>
    <w:rsid w:val="00BA1514"/>
    <w:rsid w:val="00BA17CF"/>
    <w:rsid w:val="00BA17DD"/>
    <w:rsid w:val="00BA1B0A"/>
    <w:rsid w:val="00BA1BAF"/>
    <w:rsid w:val="00BA28F9"/>
    <w:rsid w:val="00BA2B5B"/>
    <w:rsid w:val="00BA2EEA"/>
    <w:rsid w:val="00BA381D"/>
    <w:rsid w:val="00BA3A79"/>
    <w:rsid w:val="00BA3BE5"/>
    <w:rsid w:val="00BA3D2A"/>
    <w:rsid w:val="00BA3D9C"/>
    <w:rsid w:val="00BA410E"/>
    <w:rsid w:val="00BA41DC"/>
    <w:rsid w:val="00BA4228"/>
    <w:rsid w:val="00BA4382"/>
    <w:rsid w:val="00BA52C2"/>
    <w:rsid w:val="00BA54B6"/>
    <w:rsid w:val="00BA596B"/>
    <w:rsid w:val="00BA59F6"/>
    <w:rsid w:val="00BA5D1D"/>
    <w:rsid w:val="00BA5DCD"/>
    <w:rsid w:val="00BA70C2"/>
    <w:rsid w:val="00BA71B8"/>
    <w:rsid w:val="00BA76E4"/>
    <w:rsid w:val="00BA77C0"/>
    <w:rsid w:val="00BA7A26"/>
    <w:rsid w:val="00BB0A85"/>
    <w:rsid w:val="00BB11B2"/>
    <w:rsid w:val="00BB1845"/>
    <w:rsid w:val="00BB1E71"/>
    <w:rsid w:val="00BB26A7"/>
    <w:rsid w:val="00BB273C"/>
    <w:rsid w:val="00BB300C"/>
    <w:rsid w:val="00BB3193"/>
    <w:rsid w:val="00BB3639"/>
    <w:rsid w:val="00BB38BD"/>
    <w:rsid w:val="00BB3EA6"/>
    <w:rsid w:val="00BB3F3C"/>
    <w:rsid w:val="00BB4AB8"/>
    <w:rsid w:val="00BB50E1"/>
    <w:rsid w:val="00BB53DF"/>
    <w:rsid w:val="00BB61A2"/>
    <w:rsid w:val="00BB694F"/>
    <w:rsid w:val="00BB69D5"/>
    <w:rsid w:val="00BB734C"/>
    <w:rsid w:val="00BB7449"/>
    <w:rsid w:val="00BB7F57"/>
    <w:rsid w:val="00BC1C7F"/>
    <w:rsid w:val="00BC2873"/>
    <w:rsid w:val="00BC317E"/>
    <w:rsid w:val="00BC3E28"/>
    <w:rsid w:val="00BC3ED3"/>
    <w:rsid w:val="00BC3FC2"/>
    <w:rsid w:val="00BC4118"/>
    <w:rsid w:val="00BC4570"/>
    <w:rsid w:val="00BC45DE"/>
    <w:rsid w:val="00BC471C"/>
    <w:rsid w:val="00BD092B"/>
    <w:rsid w:val="00BD0AC3"/>
    <w:rsid w:val="00BD0B2C"/>
    <w:rsid w:val="00BD0C50"/>
    <w:rsid w:val="00BD1B74"/>
    <w:rsid w:val="00BD274C"/>
    <w:rsid w:val="00BD2D17"/>
    <w:rsid w:val="00BD2EC9"/>
    <w:rsid w:val="00BD304B"/>
    <w:rsid w:val="00BD3704"/>
    <w:rsid w:val="00BD3C3F"/>
    <w:rsid w:val="00BD42EE"/>
    <w:rsid w:val="00BD451F"/>
    <w:rsid w:val="00BD477B"/>
    <w:rsid w:val="00BD4EE1"/>
    <w:rsid w:val="00BD5324"/>
    <w:rsid w:val="00BD5439"/>
    <w:rsid w:val="00BD56DC"/>
    <w:rsid w:val="00BD579D"/>
    <w:rsid w:val="00BD6C10"/>
    <w:rsid w:val="00BD70E1"/>
    <w:rsid w:val="00BE04DE"/>
    <w:rsid w:val="00BE1752"/>
    <w:rsid w:val="00BE1A29"/>
    <w:rsid w:val="00BE2768"/>
    <w:rsid w:val="00BE2A02"/>
    <w:rsid w:val="00BE2EE8"/>
    <w:rsid w:val="00BE31EA"/>
    <w:rsid w:val="00BE3471"/>
    <w:rsid w:val="00BE369B"/>
    <w:rsid w:val="00BE3E78"/>
    <w:rsid w:val="00BE498B"/>
    <w:rsid w:val="00BE512F"/>
    <w:rsid w:val="00BE51A4"/>
    <w:rsid w:val="00BE51AD"/>
    <w:rsid w:val="00BE5DB8"/>
    <w:rsid w:val="00BE62E5"/>
    <w:rsid w:val="00BE73AF"/>
    <w:rsid w:val="00BF00B3"/>
    <w:rsid w:val="00BF05E0"/>
    <w:rsid w:val="00BF126F"/>
    <w:rsid w:val="00BF249D"/>
    <w:rsid w:val="00BF2D14"/>
    <w:rsid w:val="00BF2E2B"/>
    <w:rsid w:val="00BF4202"/>
    <w:rsid w:val="00BF4A9A"/>
    <w:rsid w:val="00BF4D7C"/>
    <w:rsid w:val="00BF504A"/>
    <w:rsid w:val="00BF57F0"/>
    <w:rsid w:val="00BF582F"/>
    <w:rsid w:val="00BF5DBD"/>
    <w:rsid w:val="00BF5E0F"/>
    <w:rsid w:val="00BF6AC9"/>
    <w:rsid w:val="00BF7288"/>
    <w:rsid w:val="00BF7321"/>
    <w:rsid w:val="00BF75C2"/>
    <w:rsid w:val="00BF7836"/>
    <w:rsid w:val="00BF7DF5"/>
    <w:rsid w:val="00C005A9"/>
    <w:rsid w:val="00C00BC7"/>
    <w:rsid w:val="00C00CF4"/>
    <w:rsid w:val="00C01200"/>
    <w:rsid w:val="00C01623"/>
    <w:rsid w:val="00C0183C"/>
    <w:rsid w:val="00C02670"/>
    <w:rsid w:val="00C02CB5"/>
    <w:rsid w:val="00C0304E"/>
    <w:rsid w:val="00C03A25"/>
    <w:rsid w:val="00C040F2"/>
    <w:rsid w:val="00C0460F"/>
    <w:rsid w:val="00C05351"/>
    <w:rsid w:val="00C0580C"/>
    <w:rsid w:val="00C05FB5"/>
    <w:rsid w:val="00C066B2"/>
    <w:rsid w:val="00C073FD"/>
    <w:rsid w:val="00C07A30"/>
    <w:rsid w:val="00C07CA0"/>
    <w:rsid w:val="00C1085A"/>
    <w:rsid w:val="00C11840"/>
    <w:rsid w:val="00C12F0D"/>
    <w:rsid w:val="00C132AF"/>
    <w:rsid w:val="00C134EB"/>
    <w:rsid w:val="00C13628"/>
    <w:rsid w:val="00C13DF7"/>
    <w:rsid w:val="00C13FFE"/>
    <w:rsid w:val="00C149D9"/>
    <w:rsid w:val="00C156AC"/>
    <w:rsid w:val="00C15952"/>
    <w:rsid w:val="00C15D9A"/>
    <w:rsid w:val="00C16D34"/>
    <w:rsid w:val="00C17091"/>
    <w:rsid w:val="00C17146"/>
    <w:rsid w:val="00C176FC"/>
    <w:rsid w:val="00C17879"/>
    <w:rsid w:val="00C17C00"/>
    <w:rsid w:val="00C17C1C"/>
    <w:rsid w:val="00C21759"/>
    <w:rsid w:val="00C223A4"/>
    <w:rsid w:val="00C2268A"/>
    <w:rsid w:val="00C22F91"/>
    <w:rsid w:val="00C25B53"/>
    <w:rsid w:val="00C26010"/>
    <w:rsid w:val="00C26060"/>
    <w:rsid w:val="00C26183"/>
    <w:rsid w:val="00C26321"/>
    <w:rsid w:val="00C269F3"/>
    <w:rsid w:val="00C26A6D"/>
    <w:rsid w:val="00C26DC2"/>
    <w:rsid w:val="00C26F82"/>
    <w:rsid w:val="00C27035"/>
    <w:rsid w:val="00C27328"/>
    <w:rsid w:val="00C27556"/>
    <w:rsid w:val="00C279AE"/>
    <w:rsid w:val="00C27D9C"/>
    <w:rsid w:val="00C305F8"/>
    <w:rsid w:val="00C30938"/>
    <w:rsid w:val="00C3100F"/>
    <w:rsid w:val="00C314DC"/>
    <w:rsid w:val="00C32523"/>
    <w:rsid w:val="00C32E61"/>
    <w:rsid w:val="00C32EE0"/>
    <w:rsid w:val="00C32F2F"/>
    <w:rsid w:val="00C3359E"/>
    <w:rsid w:val="00C33610"/>
    <w:rsid w:val="00C33696"/>
    <w:rsid w:val="00C3381D"/>
    <w:rsid w:val="00C33CF3"/>
    <w:rsid w:val="00C33F9A"/>
    <w:rsid w:val="00C341B0"/>
    <w:rsid w:val="00C34A2E"/>
    <w:rsid w:val="00C3512F"/>
    <w:rsid w:val="00C352D7"/>
    <w:rsid w:val="00C35FEE"/>
    <w:rsid w:val="00C3652F"/>
    <w:rsid w:val="00C37F19"/>
    <w:rsid w:val="00C37FD2"/>
    <w:rsid w:val="00C40596"/>
    <w:rsid w:val="00C42055"/>
    <w:rsid w:val="00C42070"/>
    <w:rsid w:val="00C438FC"/>
    <w:rsid w:val="00C44017"/>
    <w:rsid w:val="00C441B3"/>
    <w:rsid w:val="00C4442B"/>
    <w:rsid w:val="00C4468A"/>
    <w:rsid w:val="00C44F9A"/>
    <w:rsid w:val="00C45173"/>
    <w:rsid w:val="00C45381"/>
    <w:rsid w:val="00C45ACA"/>
    <w:rsid w:val="00C45B45"/>
    <w:rsid w:val="00C460F6"/>
    <w:rsid w:val="00C466FB"/>
    <w:rsid w:val="00C46D4B"/>
    <w:rsid w:val="00C46EDC"/>
    <w:rsid w:val="00C472B4"/>
    <w:rsid w:val="00C47466"/>
    <w:rsid w:val="00C502D4"/>
    <w:rsid w:val="00C50C8B"/>
    <w:rsid w:val="00C50F8C"/>
    <w:rsid w:val="00C5143C"/>
    <w:rsid w:val="00C51E6E"/>
    <w:rsid w:val="00C528CA"/>
    <w:rsid w:val="00C52A60"/>
    <w:rsid w:val="00C52FF7"/>
    <w:rsid w:val="00C531E9"/>
    <w:rsid w:val="00C539C4"/>
    <w:rsid w:val="00C54C9D"/>
    <w:rsid w:val="00C556DE"/>
    <w:rsid w:val="00C5612A"/>
    <w:rsid w:val="00C56FB6"/>
    <w:rsid w:val="00C5754D"/>
    <w:rsid w:val="00C57AA3"/>
    <w:rsid w:val="00C57FEF"/>
    <w:rsid w:val="00C6147E"/>
    <w:rsid w:val="00C6162D"/>
    <w:rsid w:val="00C61A03"/>
    <w:rsid w:val="00C6203E"/>
    <w:rsid w:val="00C62F5E"/>
    <w:rsid w:val="00C63573"/>
    <w:rsid w:val="00C63948"/>
    <w:rsid w:val="00C644E3"/>
    <w:rsid w:val="00C64D56"/>
    <w:rsid w:val="00C64DE2"/>
    <w:rsid w:val="00C64E15"/>
    <w:rsid w:val="00C65B1C"/>
    <w:rsid w:val="00C666CE"/>
    <w:rsid w:val="00C669CC"/>
    <w:rsid w:val="00C672FA"/>
    <w:rsid w:val="00C67450"/>
    <w:rsid w:val="00C67E01"/>
    <w:rsid w:val="00C715FE"/>
    <w:rsid w:val="00C71738"/>
    <w:rsid w:val="00C721FA"/>
    <w:rsid w:val="00C7273B"/>
    <w:rsid w:val="00C7278E"/>
    <w:rsid w:val="00C748B5"/>
    <w:rsid w:val="00C748C9"/>
    <w:rsid w:val="00C74F2F"/>
    <w:rsid w:val="00C750FC"/>
    <w:rsid w:val="00C7583F"/>
    <w:rsid w:val="00C75962"/>
    <w:rsid w:val="00C75E70"/>
    <w:rsid w:val="00C76619"/>
    <w:rsid w:val="00C76B87"/>
    <w:rsid w:val="00C77219"/>
    <w:rsid w:val="00C77294"/>
    <w:rsid w:val="00C7747E"/>
    <w:rsid w:val="00C778C4"/>
    <w:rsid w:val="00C77BDB"/>
    <w:rsid w:val="00C77C6F"/>
    <w:rsid w:val="00C81027"/>
    <w:rsid w:val="00C81515"/>
    <w:rsid w:val="00C819C7"/>
    <w:rsid w:val="00C81A44"/>
    <w:rsid w:val="00C81A8D"/>
    <w:rsid w:val="00C81AEE"/>
    <w:rsid w:val="00C81FC7"/>
    <w:rsid w:val="00C822D5"/>
    <w:rsid w:val="00C827E3"/>
    <w:rsid w:val="00C82E3C"/>
    <w:rsid w:val="00C832AA"/>
    <w:rsid w:val="00C8338C"/>
    <w:rsid w:val="00C83A76"/>
    <w:rsid w:val="00C84016"/>
    <w:rsid w:val="00C84677"/>
    <w:rsid w:val="00C84DA0"/>
    <w:rsid w:val="00C84DE2"/>
    <w:rsid w:val="00C85325"/>
    <w:rsid w:val="00C85490"/>
    <w:rsid w:val="00C8554D"/>
    <w:rsid w:val="00C86833"/>
    <w:rsid w:val="00C86919"/>
    <w:rsid w:val="00C869F8"/>
    <w:rsid w:val="00C86F0D"/>
    <w:rsid w:val="00C90672"/>
    <w:rsid w:val="00C90CDB"/>
    <w:rsid w:val="00C90FEF"/>
    <w:rsid w:val="00C91338"/>
    <w:rsid w:val="00C914FB"/>
    <w:rsid w:val="00C91EE0"/>
    <w:rsid w:val="00C92076"/>
    <w:rsid w:val="00C92BDD"/>
    <w:rsid w:val="00C92F0A"/>
    <w:rsid w:val="00C93257"/>
    <w:rsid w:val="00C93C98"/>
    <w:rsid w:val="00C944BC"/>
    <w:rsid w:val="00C94633"/>
    <w:rsid w:val="00C94780"/>
    <w:rsid w:val="00C94EC8"/>
    <w:rsid w:val="00C95465"/>
    <w:rsid w:val="00C95B68"/>
    <w:rsid w:val="00C95BAC"/>
    <w:rsid w:val="00C96454"/>
    <w:rsid w:val="00C972C7"/>
    <w:rsid w:val="00CA003E"/>
    <w:rsid w:val="00CA0997"/>
    <w:rsid w:val="00CA0CD2"/>
    <w:rsid w:val="00CA1EC4"/>
    <w:rsid w:val="00CA204D"/>
    <w:rsid w:val="00CA2CF3"/>
    <w:rsid w:val="00CA31EE"/>
    <w:rsid w:val="00CA320A"/>
    <w:rsid w:val="00CA38CE"/>
    <w:rsid w:val="00CA5297"/>
    <w:rsid w:val="00CA5E14"/>
    <w:rsid w:val="00CA677D"/>
    <w:rsid w:val="00CA7251"/>
    <w:rsid w:val="00CA7FA8"/>
    <w:rsid w:val="00CB02E4"/>
    <w:rsid w:val="00CB0A6A"/>
    <w:rsid w:val="00CB12B9"/>
    <w:rsid w:val="00CB1587"/>
    <w:rsid w:val="00CB1670"/>
    <w:rsid w:val="00CB1949"/>
    <w:rsid w:val="00CB19C8"/>
    <w:rsid w:val="00CB2127"/>
    <w:rsid w:val="00CB2159"/>
    <w:rsid w:val="00CB2914"/>
    <w:rsid w:val="00CB2F10"/>
    <w:rsid w:val="00CB43D1"/>
    <w:rsid w:val="00CB4AC6"/>
    <w:rsid w:val="00CB5BE6"/>
    <w:rsid w:val="00CB5C49"/>
    <w:rsid w:val="00CB6671"/>
    <w:rsid w:val="00CB74B4"/>
    <w:rsid w:val="00CB7B16"/>
    <w:rsid w:val="00CC0060"/>
    <w:rsid w:val="00CC1E3B"/>
    <w:rsid w:val="00CC215E"/>
    <w:rsid w:val="00CC23E5"/>
    <w:rsid w:val="00CC26CA"/>
    <w:rsid w:val="00CC275C"/>
    <w:rsid w:val="00CC28F4"/>
    <w:rsid w:val="00CC3008"/>
    <w:rsid w:val="00CC357F"/>
    <w:rsid w:val="00CC35E5"/>
    <w:rsid w:val="00CC4243"/>
    <w:rsid w:val="00CC4662"/>
    <w:rsid w:val="00CC482A"/>
    <w:rsid w:val="00CC4AAC"/>
    <w:rsid w:val="00CC4B04"/>
    <w:rsid w:val="00CC4D4E"/>
    <w:rsid w:val="00CC7408"/>
    <w:rsid w:val="00CC7A81"/>
    <w:rsid w:val="00CC7DD9"/>
    <w:rsid w:val="00CC7DFA"/>
    <w:rsid w:val="00CD0237"/>
    <w:rsid w:val="00CD0475"/>
    <w:rsid w:val="00CD1ACB"/>
    <w:rsid w:val="00CD2081"/>
    <w:rsid w:val="00CD2171"/>
    <w:rsid w:val="00CD218A"/>
    <w:rsid w:val="00CD2F09"/>
    <w:rsid w:val="00CD33BA"/>
    <w:rsid w:val="00CD39E6"/>
    <w:rsid w:val="00CD3F6D"/>
    <w:rsid w:val="00CD42CA"/>
    <w:rsid w:val="00CD4439"/>
    <w:rsid w:val="00CD4823"/>
    <w:rsid w:val="00CD52C1"/>
    <w:rsid w:val="00CD5BA1"/>
    <w:rsid w:val="00CD5BD2"/>
    <w:rsid w:val="00CD60E1"/>
    <w:rsid w:val="00CD60E7"/>
    <w:rsid w:val="00CD612B"/>
    <w:rsid w:val="00CD614F"/>
    <w:rsid w:val="00CE01FE"/>
    <w:rsid w:val="00CE20B2"/>
    <w:rsid w:val="00CE259D"/>
    <w:rsid w:val="00CE29CA"/>
    <w:rsid w:val="00CE2B88"/>
    <w:rsid w:val="00CE31FE"/>
    <w:rsid w:val="00CE3903"/>
    <w:rsid w:val="00CE3916"/>
    <w:rsid w:val="00CE44A5"/>
    <w:rsid w:val="00CE4575"/>
    <w:rsid w:val="00CE4EA8"/>
    <w:rsid w:val="00CE5428"/>
    <w:rsid w:val="00CE542A"/>
    <w:rsid w:val="00CE570A"/>
    <w:rsid w:val="00CE5792"/>
    <w:rsid w:val="00CE756D"/>
    <w:rsid w:val="00CF1E38"/>
    <w:rsid w:val="00CF1EAE"/>
    <w:rsid w:val="00CF20AD"/>
    <w:rsid w:val="00CF25EA"/>
    <w:rsid w:val="00CF37D1"/>
    <w:rsid w:val="00CF4584"/>
    <w:rsid w:val="00CF57B5"/>
    <w:rsid w:val="00CF592A"/>
    <w:rsid w:val="00CF6B6A"/>
    <w:rsid w:val="00CF717E"/>
    <w:rsid w:val="00CF73E4"/>
    <w:rsid w:val="00CF7631"/>
    <w:rsid w:val="00D00008"/>
    <w:rsid w:val="00D00047"/>
    <w:rsid w:val="00D006DC"/>
    <w:rsid w:val="00D00A45"/>
    <w:rsid w:val="00D02012"/>
    <w:rsid w:val="00D029B4"/>
    <w:rsid w:val="00D0323D"/>
    <w:rsid w:val="00D035DC"/>
    <w:rsid w:val="00D04023"/>
    <w:rsid w:val="00D046CC"/>
    <w:rsid w:val="00D04828"/>
    <w:rsid w:val="00D0484E"/>
    <w:rsid w:val="00D04976"/>
    <w:rsid w:val="00D04B9A"/>
    <w:rsid w:val="00D04EB8"/>
    <w:rsid w:val="00D05412"/>
    <w:rsid w:val="00D06140"/>
    <w:rsid w:val="00D065A1"/>
    <w:rsid w:val="00D071A9"/>
    <w:rsid w:val="00D074E2"/>
    <w:rsid w:val="00D07A78"/>
    <w:rsid w:val="00D07FB6"/>
    <w:rsid w:val="00D1018E"/>
    <w:rsid w:val="00D104A8"/>
    <w:rsid w:val="00D10B56"/>
    <w:rsid w:val="00D111D1"/>
    <w:rsid w:val="00D112B5"/>
    <w:rsid w:val="00D1136C"/>
    <w:rsid w:val="00D1320B"/>
    <w:rsid w:val="00D13BB9"/>
    <w:rsid w:val="00D1410F"/>
    <w:rsid w:val="00D14D10"/>
    <w:rsid w:val="00D158DE"/>
    <w:rsid w:val="00D15E4F"/>
    <w:rsid w:val="00D15E6B"/>
    <w:rsid w:val="00D16276"/>
    <w:rsid w:val="00D1714D"/>
    <w:rsid w:val="00D174C2"/>
    <w:rsid w:val="00D20060"/>
    <w:rsid w:val="00D20F02"/>
    <w:rsid w:val="00D22645"/>
    <w:rsid w:val="00D22C7A"/>
    <w:rsid w:val="00D23085"/>
    <w:rsid w:val="00D232F2"/>
    <w:rsid w:val="00D23A9D"/>
    <w:rsid w:val="00D23EF8"/>
    <w:rsid w:val="00D23EFA"/>
    <w:rsid w:val="00D24192"/>
    <w:rsid w:val="00D252B8"/>
    <w:rsid w:val="00D264C5"/>
    <w:rsid w:val="00D26667"/>
    <w:rsid w:val="00D27154"/>
    <w:rsid w:val="00D3039C"/>
    <w:rsid w:val="00D305EF"/>
    <w:rsid w:val="00D31F73"/>
    <w:rsid w:val="00D329EB"/>
    <w:rsid w:val="00D33791"/>
    <w:rsid w:val="00D33B05"/>
    <w:rsid w:val="00D33C66"/>
    <w:rsid w:val="00D34F94"/>
    <w:rsid w:val="00D3582F"/>
    <w:rsid w:val="00D3588B"/>
    <w:rsid w:val="00D370A9"/>
    <w:rsid w:val="00D376AB"/>
    <w:rsid w:val="00D376D0"/>
    <w:rsid w:val="00D40300"/>
    <w:rsid w:val="00D40440"/>
    <w:rsid w:val="00D40628"/>
    <w:rsid w:val="00D40BCE"/>
    <w:rsid w:val="00D411BD"/>
    <w:rsid w:val="00D41509"/>
    <w:rsid w:val="00D42176"/>
    <w:rsid w:val="00D424FA"/>
    <w:rsid w:val="00D42CC2"/>
    <w:rsid w:val="00D433A6"/>
    <w:rsid w:val="00D44750"/>
    <w:rsid w:val="00D447D6"/>
    <w:rsid w:val="00D448F0"/>
    <w:rsid w:val="00D449D7"/>
    <w:rsid w:val="00D44BFF"/>
    <w:rsid w:val="00D44D06"/>
    <w:rsid w:val="00D44F68"/>
    <w:rsid w:val="00D45246"/>
    <w:rsid w:val="00D45B24"/>
    <w:rsid w:val="00D460A8"/>
    <w:rsid w:val="00D463B5"/>
    <w:rsid w:val="00D469BC"/>
    <w:rsid w:val="00D46C32"/>
    <w:rsid w:val="00D46CF2"/>
    <w:rsid w:val="00D470D4"/>
    <w:rsid w:val="00D4751D"/>
    <w:rsid w:val="00D4794B"/>
    <w:rsid w:val="00D47BCE"/>
    <w:rsid w:val="00D501C2"/>
    <w:rsid w:val="00D506B3"/>
    <w:rsid w:val="00D512D1"/>
    <w:rsid w:val="00D512EA"/>
    <w:rsid w:val="00D522ED"/>
    <w:rsid w:val="00D525A4"/>
    <w:rsid w:val="00D52813"/>
    <w:rsid w:val="00D52F45"/>
    <w:rsid w:val="00D53E4D"/>
    <w:rsid w:val="00D54579"/>
    <w:rsid w:val="00D546B8"/>
    <w:rsid w:val="00D54A31"/>
    <w:rsid w:val="00D54C5F"/>
    <w:rsid w:val="00D5588D"/>
    <w:rsid w:val="00D563D5"/>
    <w:rsid w:val="00D5674B"/>
    <w:rsid w:val="00D56BEC"/>
    <w:rsid w:val="00D570B5"/>
    <w:rsid w:val="00D571D6"/>
    <w:rsid w:val="00D573AC"/>
    <w:rsid w:val="00D5753F"/>
    <w:rsid w:val="00D579DE"/>
    <w:rsid w:val="00D57E93"/>
    <w:rsid w:val="00D6016B"/>
    <w:rsid w:val="00D6092A"/>
    <w:rsid w:val="00D609B0"/>
    <w:rsid w:val="00D60A8F"/>
    <w:rsid w:val="00D60D51"/>
    <w:rsid w:val="00D60D9D"/>
    <w:rsid w:val="00D60FB5"/>
    <w:rsid w:val="00D61870"/>
    <w:rsid w:val="00D61F77"/>
    <w:rsid w:val="00D62D98"/>
    <w:rsid w:val="00D633AD"/>
    <w:rsid w:val="00D633D9"/>
    <w:rsid w:val="00D63BFE"/>
    <w:rsid w:val="00D63C8D"/>
    <w:rsid w:val="00D63E11"/>
    <w:rsid w:val="00D64D53"/>
    <w:rsid w:val="00D65C03"/>
    <w:rsid w:val="00D65DE1"/>
    <w:rsid w:val="00D65EC7"/>
    <w:rsid w:val="00D66238"/>
    <w:rsid w:val="00D67145"/>
    <w:rsid w:val="00D67433"/>
    <w:rsid w:val="00D6749F"/>
    <w:rsid w:val="00D674C1"/>
    <w:rsid w:val="00D6750F"/>
    <w:rsid w:val="00D678E8"/>
    <w:rsid w:val="00D67A26"/>
    <w:rsid w:val="00D67DD4"/>
    <w:rsid w:val="00D7019F"/>
    <w:rsid w:val="00D70239"/>
    <w:rsid w:val="00D723EA"/>
    <w:rsid w:val="00D72E0C"/>
    <w:rsid w:val="00D72E52"/>
    <w:rsid w:val="00D7337E"/>
    <w:rsid w:val="00D73628"/>
    <w:rsid w:val="00D73793"/>
    <w:rsid w:val="00D73805"/>
    <w:rsid w:val="00D73B4C"/>
    <w:rsid w:val="00D73F41"/>
    <w:rsid w:val="00D75F61"/>
    <w:rsid w:val="00D7608E"/>
    <w:rsid w:val="00D76E0D"/>
    <w:rsid w:val="00D76F39"/>
    <w:rsid w:val="00D7701C"/>
    <w:rsid w:val="00D7710A"/>
    <w:rsid w:val="00D77919"/>
    <w:rsid w:val="00D80044"/>
    <w:rsid w:val="00D8087E"/>
    <w:rsid w:val="00D809D5"/>
    <w:rsid w:val="00D81576"/>
    <w:rsid w:val="00D81B9D"/>
    <w:rsid w:val="00D8258C"/>
    <w:rsid w:val="00D83448"/>
    <w:rsid w:val="00D8394B"/>
    <w:rsid w:val="00D84EFE"/>
    <w:rsid w:val="00D852DF"/>
    <w:rsid w:val="00D856F8"/>
    <w:rsid w:val="00D8579B"/>
    <w:rsid w:val="00D85881"/>
    <w:rsid w:val="00D86F77"/>
    <w:rsid w:val="00D87127"/>
    <w:rsid w:val="00D872ED"/>
    <w:rsid w:val="00D87C66"/>
    <w:rsid w:val="00D90314"/>
    <w:rsid w:val="00D90384"/>
    <w:rsid w:val="00D90E9A"/>
    <w:rsid w:val="00D91118"/>
    <w:rsid w:val="00D9194F"/>
    <w:rsid w:val="00D91BEF"/>
    <w:rsid w:val="00D928E0"/>
    <w:rsid w:val="00D92AD7"/>
    <w:rsid w:val="00D930D5"/>
    <w:rsid w:val="00D9327C"/>
    <w:rsid w:val="00D935DE"/>
    <w:rsid w:val="00D939A5"/>
    <w:rsid w:val="00D93D58"/>
    <w:rsid w:val="00D946F9"/>
    <w:rsid w:val="00D94DC0"/>
    <w:rsid w:val="00D95141"/>
    <w:rsid w:val="00D951D4"/>
    <w:rsid w:val="00D95D49"/>
    <w:rsid w:val="00D96269"/>
    <w:rsid w:val="00D96654"/>
    <w:rsid w:val="00D97305"/>
    <w:rsid w:val="00D97AD1"/>
    <w:rsid w:val="00D97F29"/>
    <w:rsid w:val="00DA03A0"/>
    <w:rsid w:val="00DA075F"/>
    <w:rsid w:val="00DA0780"/>
    <w:rsid w:val="00DA11FA"/>
    <w:rsid w:val="00DA14CB"/>
    <w:rsid w:val="00DA19C6"/>
    <w:rsid w:val="00DA1D83"/>
    <w:rsid w:val="00DA1FA4"/>
    <w:rsid w:val="00DA2193"/>
    <w:rsid w:val="00DA2592"/>
    <w:rsid w:val="00DA2F89"/>
    <w:rsid w:val="00DA37BA"/>
    <w:rsid w:val="00DA3BD2"/>
    <w:rsid w:val="00DA4417"/>
    <w:rsid w:val="00DA4618"/>
    <w:rsid w:val="00DA4912"/>
    <w:rsid w:val="00DA4A99"/>
    <w:rsid w:val="00DA5238"/>
    <w:rsid w:val="00DA57EA"/>
    <w:rsid w:val="00DA5EA8"/>
    <w:rsid w:val="00DA61C7"/>
    <w:rsid w:val="00DA654D"/>
    <w:rsid w:val="00DA702A"/>
    <w:rsid w:val="00DA7EFC"/>
    <w:rsid w:val="00DB038A"/>
    <w:rsid w:val="00DB0D78"/>
    <w:rsid w:val="00DB107B"/>
    <w:rsid w:val="00DB14A3"/>
    <w:rsid w:val="00DB2780"/>
    <w:rsid w:val="00DB284E"/>
    <w:rsid w:val="00DB3121"/>
    <w:rsid w:val="00DB350E"/>
    <w:rsid w:val="00DB4178"/>
    <w:rsid w:val="00DB5435"/>
    <w:rsid w:val="00DB57AA"/>
    <w:rsid w:val="00DB5975"/>
    <w:rsid w:val="00DB5E27"/>
    <w:rsid w:val="00DB6582"/>
    <w:rsid w:val="00DB6636"/>
    <w:rsid w:val="00DB69B4"/>
    <w:rsid w:val="00DB7231"/>
    <w:rsid w:val="00DB73A7"/>
    <w:rsid w:val="00DB7A81"/>
    <w:rsid w:val="00DC0471"/>
    <w:rsid w:val="00DC0A6E"/>
    <w:rsid w:val="00DC0FAD"/>
    <w:rsid w:val="00DC126D"/>
    <w:rsid w:val="00DC1C34"/>
    <w:rsid w:val="00DC1F5B"/>
    <w:rsid w:val="00DC2145"/>
    <w:rsid w:val="00DC21AC"/>
    <w:rsid w:val="00DC22FE"/>
    <w:rsid w:val="00DC25D9"/>
    <w:rsid w:val="00DC2A10"/>
    <w:rsid w:val="00DC2CC4"/>
    <w:rsid w:val="00DC3339"/>
    <w:rsid w:val="00DC37B9"/>
    <w:rsid w:val="00DC3C2F"/>
    <w:rsid w:val="00DC43D9"/>
    <w:rsid w:val="00DC5A36"/>
    <w:rsid w:val="00DC5E23"/>
    <w:rsid w:val="00DC6219"/>
    <w:rsid w:val="00DC6B98"/>
    <w:rsid w:val="00DC71EC"/>
    <w:rsid w:val="00DD05C8"/>
    <w:rsid w:val="00DD184C"/>
    <w:rsid w:val="00DD188F"/>
    <w:rsid w:val="00DD20BF"/>
    <w:rsid w:val="00DD228A"/>
    <w:rsid w:val="00DD243C"/>
    <w:rsid w:val="00DD24FB"/>
    <w:rsid w:val="00DD307E"/>
    <w:rsid w:val="00DD31A0"/>
    <w:rsid w:val="00DD390A"/>
    <w:rsid w:val="00DD6C86"/>
    <w:rsid w:val="00DD7120"/>
    <w:rsid w:val="00DD775E"/>
    <w:rsid w:val="00DD78A3"/>
    <w:rsid w:val="00DD7D84"/>
    <w:rsid w:val="00DE0249"/>
    <w:rsid w:val="00DE0314"/>
    <w:rsid w:val="00DE0CBC"/>
    <w:rsid w:val="00DE0CC8"/>
    <w:rsid w:val="00DE0F9E"/>
    <w:rsid w:val="00DE2249"/>
    <w:rsid w:val="00DE2886"/>
    <w:rsid w:val="00DE335F"/>
    <w:rsid w:val="00DE37B8"/>
    <w:rsid w:val="00DE43AA"/>
    <w:rsid w:val="00DE44FB"/>
    <w:rsid w:val="00DE4902"/>
    <w:rsid w:val="00DE4A48"/>
    <w:rsid w:val="00DE4EAC"/>
    <w:rsid w:val="00DE502E"/>
    <w:rsid w:val="00DE52E4"/>
    <w:rsid w:val="00DE55E3"/>
    <w:rsid w:val="00DE585B"/>
    <w:rsid w:val="00DE6547"/>
    <w:rsid w:val="00DE6596"/>
    <w:rsid w:val="00DE7166"/>
    <w:rsid w:val="00DE7C8C"/>
    <w:rsid w:val="00DF07F7"/>
    <w:rsid w:val="00DF1029"/>
    <w:rsid w:val="00DF1410"/>
    <w:rsid w:val="00DF20AC"/>
    <w:rsid w:val="00DF233E"/>
    <w:rsid w:val="00DF23BE"/>
    <w:rsid w:val="00DF2554"/>
    <w:rsid w:val="00DF2DA5"/>
    <w:rsid w:val="00DF347D"/>
    <w:rsid w:val="00DF3716"/>
    <w:rsid w:val="00DF39E1"/>
    <w:rsid w:val="00DF3A38"/>
    <w:rsid w:val="00DF559A"/>
    <w:rsid w:val="00DF5F8A"/>
    <w:rsid w:val="00DF6A90"/>
    <w:rsid w:val="00DF7004"/>
    <w:rsid w:val="00DF7296"/>
    <w:rsid w:val="00DF7DD1"/>
    <w:rsid w:val="00E01037"/>
    <w:rsid w:val="00E01ACF"/>
    <w:rsid w:val="00E02AF8"/>
    <w:rsid w:val="00E02B8F"/>
    <w:rsid w:val="00E03A57"/>
    <w:rsid w:val="00E03BF7"/>
    <w:rsid w:val="00E04380"/>
    <w:rsid w:val="00E04BC1"/>
    <w:rsid w:val="00E050A5"/>
    <w:rsid w:val="00E05676"/>
    <w:rsid w:val="00E058AB"/>
    <w:rsid w:val="00E062F0"/>
    <w:rsid w:val="00E0747A"/>
    <w:rsid w:val="00E07B32"/>
    <w:rsid w:val="00E07C42"/>
    <w:rsid w:val="00E07FFB"/>
    <w:rsid w:val="00E10994"/>
    <w:rsid w:val="00E10A17"/>
    <w:rsid w:val="00E10B27"/>
    <w:rsid w:val="00E1125E"/>
    <w:rsid w:val="00E11427"/>
    <w:rsid w:val="00E11A5B"/>
    <w:rsid w:val="00E11A9D"/>
    <w:rsid w:val="00E1225D"/>
    <w:rsid w:val="00E13326"/>
    <w:rsid w:val="00E1394C"/>
    <w:rsid w:val="00E139EE"/>
    <w:rsid w:val="00E13ED2"/>
    <w:rsid w:val="00E13F4D"/>
    <w:rsid w:val="00E1402D"/>
    <w:rsid w:val="00E1448B"/>
    <w:rsid w:val="00E1474E"/>
    <w:rsid w:val="00E149A6"/>
    <w:rsid w:val="00E14D70"/>
    <w:rsid w:val="00E17376"/>
    <w:rsid w:val="00E174D6"/>
    <w:rsid w:val="00E17A5C"/>
    <w:rsid w:val="00E20285"/>
    <w:rsid w:val="00E20AF6"/>
    <w:rsid w:val="00E2171E"/>
    <w:rsid w:val="00E2183C"/>
    <w:rsid w:val="00E21E52"/>
    <w:rsid w:val="00E224C2"/>
    <w:rsid w:val="00E22504"/>
    <w:rsid w:val="00E22841"/>
    <w:rsid w:val="00E22965"/>
    <w:rsid w:val="00E23A23"/>
    <w:rsid w:val="00E2428A"/>
    <w:rsid w:val="00E24D6B"/>
    <w:rsid w:val="00E24DE6"/>
    <w:rsid w:val="00E25899"/>
    <w:rsid w:val="00E25F69"/>
    <w:rsid w:val="00E267EE"/>
    <w:rsid w:val="00E26B1F"/>
    <w:rsid w:val="00E26DE3"/>
    <w:rsid w:val="00E27502"/>
    <w:rsid w:val="00E27C7F"/>
    <w:rsid w:val="00E30606"/>
    <w:rsid w:val="00E30D9B"/>
    <w:rsid w:val="00E30FB7"/>
    <w:rsid w:val="00E31869"/>
    <w:rsid w:val="00E318FA"/>
    <w:rsid w:val="00E32C16"/>
    <w:rsid w:val="00E330D1"/>
    <w:rsid w:val="00E332AC"/>
    <w:rsid w:val="00E33410"/>
    <w:rsid w:val="00E33881"/>
    <w:rsid w:val="00E33A53"/>
    <w:rsid w:val="00E353DF"/>
    <w:rsid w:val="00E356C1"/>
    <w:rsid w:val="00E36891"/>
    <w:rsid w:val="00E36CEF"/>
    <w:rsid w:val="00E36DA8"/>
    <w:rsid w:val="00E3778F"/>
    <w:rsid w:val="00E378A0"/>
    <w:rsid w:val="00E41F43"/>
    <w:rsid w:val="00E423F0"/>
    <w:rsid w:val="00E424C2"/>
    <w:rsid w:val="00E424F6"/>
    <w:rsid w:val="00E42657"/>
    <w:rsid w:val="00E42CAA"/>
    <w:rsid w:val="00E42DEE"/>
    <w:rsid w:val="00E430E4"/>
    <w:rsid w:val="00E43295"/>
    <w:rsid w:val="00E44092"/>
    <w:rsid w:val="00E440DB"/>
    <w:rsid w:val="00E44572"/>
    <w:rsid w:val="00E44A3C"/>
    <w:rsid w:val="00E44AE7"/>
    <w:rsid w:val="00E452CF"/>
    <w:rsid w:val="00E45935"/>
    <w:rsid w:val="00E46C46"/>
    <w:rsid w:val="00E473A2"/>
    <w:rsid w:val="00E47759"/>
    <w:rsid w:val="00E477A7"/>
    <w:rsid w:val="00E47B03"/>
    <w:rsid w:val="00E5089F"/>
    <w:rsid w:val="00E508CE"/>
    <w:rsid w:val="00E50CBB"/>
    <w:rsid w:val="00E53671"/>
    <w:rsid w:val="00E53795"/>
    <w:rsid w:val="00E53C3B"/>
    <w:rsid w:val="00E53E82"/>
    <w:rsid w:val="00E5442B"/>
    <w:rsid w:val="00E5472D"/>
    <w:rsid w:val="00E55F9D"/>
    <w:rsid w:val="00E55FEF"/>
    <w:rsid w:val="00E5604B"/>
    <w:rsid w:val="00E56896"/>
    <w:rsid w:val="00E569E7"/>
    <w:rsid w:val="00E574B1"/>
    <w:rsid w:val="00E57A3F"/>
    <w:rsid w:val="00E57D4D"/>
    <w:rsid w:val="00E607C6"/>
    <w:rsid w:val="00E60D3B"/>
    <w:rsid w:val="00E613F2"/>
    <w:rsid w:val="00E61C5E"/>
    <w:rsid w:val="00E61E30"/>
    <w:rsid w:val="00E6207C"/>
    <w:rsid w:val="00E62108"/>
    <w:rsid w:val="00E622B2"/>
    <w:rsid w:val="00E622F1"/>
    <w:rsid w:val="00E62313"/>
    <w:rsid w:val="00E631C7"/>
    <w:rsid w:val="00E63A20"/>
    <w:rsid w:val="00E63E1A"/>
    <w:rsid w:val="00E6416D"/>
    <w:rsid w:val="00E64CD5"/>
    <w:rsid w:val="00E657DB"/>
    <w:rsid w:val="00E65EB4"/>
    <w:rsid w:val="00E67467"/>
    <w:rsid w:val="00E67B94"/>
    <w:rsid w:val="00E67D4B"/>
    <w:rsid w:val="00E70322"/>
    <w:rsid w:val="00E717CA"/>
    <w:rsid w:val="00E71C02"/>
    <w:rsid w:val="00E73D87"/>
    <w:rsid w:val="00E74D35"/>
    <w:rsid w:val="00E760AD"/>
    <w:rsid w:val="00E765B4"/>
    <w:rsid w:val="00E76D1A"/>
    <w:rsid w:val="00E775A3"/>
    <w:rsid w:val="00E7761A"/>
    <w:rsid w:val="00E77636"/>
    <w:rsid w:val="00E77820"/>
    <w:rsid w:val="00E77C27"/>
    <w:rsid w:val="00E8109C"/>
    <w:rsid w:val="00E81291"/>
    <w:rsid w:val="00E812E2"/>
    <w:rsid w:val="00E81334"/>
    <w:rsid w:val="00E81ABA"/>
    <w:rsid w:val="00E82070"/>
    <w:rsid w:val="00E82E82"/>
    <w:rsid w:val="00E82EAC"/>
    <w:rsid w:val="00E82EB3"/>
    <w:rsid w:val="00E8301D"/>
    <w:rsid w:val="00E834E7"/>
    <w:rsid w:val="00E837F6"/>
    <w:rsid w:val="00E83C8B"/>
    <w:rsid w:val="00E83CDD"/>
    <w:rsid w:val="00E84345"/>
    <w:rsid w:val="00E845F4"/>
    <w:rsid w:val="00E8514A"/>
    <w:rsid w:val="00E85558"/>
    <w:rsid w:val="00E85F1A"/>
    <w:rsid w:val="00E8656D"/>
    <w:rsid w:val="00E877C3"/>
    <w:rsid w:val="00E87FB2"/>
    <w:rsid w:val="00E905E9"/>
    <w:rsid w:val="00E9079F"/>
    <w:rsid w:val="00E90B57"/>
    <w:rsid w:val="00E90F29"/>
    <w:rsid w:val="00E92C47"/>
    <w:rsid w:val="00E92E7E"/>
    <w:rsid w:val="00E944CD"/>
    <w:rsid w:val="00E94795"/>
    <w:rsid w:val="00E950F7"/>
    <w:rsid w:val="00E956C1"/>
    <w:rsid w:val="00E961DD"/>
    <w:rsid w:val="00E964B6"/>
    <w:rsid w:val="00E9727B"/>
    <w:rsid w:val="00EA0876"/>
    <w:rsid w:val="00EA11A3"/>
    <w:rsid w:val="00EA1ABE"/>
    <w:rsid w:val="00EA29A6"/>
    <w:rsid w:val="00EA2B88"/>
    <w:rsid w:val="00EA2BF7"/>
    <w:rsid w:val="00EA363D"/>
    <w:rsid w:val="00EA3EDC"/>
    <w:rsid w:val="00EA422E"/>
    <w:rsid w:val="00EA4263"/>
    <w:rsid w:val="00EA42F5"/>
    <w:rsid w:val="00EA4F9B"/>
    <w:rsid w:val="00EA568E"/>
    <w:rsid w:val="00EA61B9"/>
    <w:rsid w:val="00EA6551"/>
    <w:rsid w:val="00EA7A33"/>
    <w:rsid w:val="00EB0FFE"/>
    <w:rsid w:val="00EB12B2"/>
    <w:rsid w:val="00EB169F"/>
    <w:rsid w:val="00EB2AB0"/>
    <w:rsid w:val="00EB3055"/>
    <w:rsid w:val="00EB368D"/>
    <w:rsid w:val="00EB36A3"/>
    <w:rsid w:val="00EB42B7"/>
    <w:rsid w:val="00EB42FB"/>
    <w:rsid w:val="00EB4656"/>
    <w:rsid w:val="00EB5DA0"/>
    <w:rsid w:val="00EB74DB"/>
    <w:rsid w:val="00EB765D"/>
    <w:rsid w:val="00EB7E17"/>
    <w:rsid w:val="00EC047D"/>
    <w:rsid w:val="00EC0730"/>
    <w:rsid w:val="00EC081E"/>
    <w:rsid w:val="00EC0BF2"/>
    <w:rsid w:val="00EC1CFC"/>
    <w:rsid w:val="00EC1DFD"/>
    <w:rsid w:val="00EC30AD"/>
    <w:rsid w:val="00EC3C59"/>
    <w:rsid w:val="00EC3EA2"/>
    <w:rsid w:val="00EC3EDF"/>
    <w:rsid w:val="00EC4891"/>
    <w:rsid w:val="00EC48A4"/>
    <w:rsid w:val="00EC4C01"/>
    <w:rsid w:val="00EC54DF"/>
    <w:rsid w:val="00EC570A"/>
    <w:rsid w:val="00EC571D"/>
    <w:rsid w:val="00EC7C6D"/>
    <w:rsid w:val="00ED10E1"/>
    <w:rsid w:val="00ED17FB"/>
    <w:rsid w:val="00ED181A"/>
    <w:rsid w:val="00ED1A40"/>
    <w:rsid w:val="00ED1D6E"/>
    <w:rsid w:val="00ED2443"/>
    <w:rsid w:val="00ED2590"/>
    <w:rsid w:val="00ED2EA9"/>
    <w:rsid w:val="00ED3123"/>
    <w:rsid w:val="00ED413D"/>
    <w:rsid w:val="00ED588B"/>
    <w:rsid w:val="00ED5E35"/>
    <w:rsid w:val="00ED6187"/>
    <w:rsid w:val="00ED754A"/>
    <w:rsid w:val="00ED7699"/>
    <w:rsid w:val="00ED77A3"/>
    <w:rsid w:val="00ED7904"/>
    <w:rsid w:val="00ED7F40"/>
    <w:rsid w:val="00EE093B"/>
    <w:rsid w:val="00EE0B6D"/>
    <w:rsid w:val="00EE0E84"/>
    <w:rsid w:val="00EE31F2"/>
    <w:rsid w:val="00EE361A"/>
    <w:rsid w:val="00EE38AA"/>
    <w:rsid w:val="00EE3E28"/>
    <w:rsid w:val="00EE5485"/>
    <w:rsid w:val="00EE6222"/>
    <w:rsid w:val="00EE6481"/>
    <w:rsid w:val="00EE6577"/>
    <w:rsid w:val="00EE6A64"/>
    <w:rsid w:val="00EE6D66"/>
    <w:rsid w:val="00EE70E2"/>
    <w:rsid w:val="00EE7592"/>
    <w:rsid w:val="00EF00F1"/>
    <w:rsid w:val="00EF03F4"/>
    <w:rsid w:val="00EF0498"/>
    <w:rsid w:val="00EF04CA"/>
    <w:rsid w:val="00EF0639"/>
    <w:rsid w:val="00EF0CA2"/>
    <w:rsid w:val="00EF0F0F"/>
    <w:rsid w:val="00EF0F95"/>
    <w:rsid w:val="00EF13B8"/>
    <w:rsid w:val="00EF1758"/>
    <w:rsid w:val="00EF1D6C"/>
    <w:rsid w:val="00EF281B"/>
    <w:rsid w:val="00EF4E09"/>
    <w:rsid w:val="00EF5236"/>
    <w:rsid w:val="00EF53CC"/>
    <w:rsid w:val="00EF5971"/>
    <w:rsid w:val="00EF60D2"/>
    <w:rsid w:val="00EF6778"/>
    <w:rsid w:val="00EF6CEA"/>
    <w:rsid w:val="00EF6E8E"/>
    <w:rsid w:val="00EF74B1"/>
    <w:rsid w:val="00EF7C2A"/>
    <w:rsid w:val="00F00878"/>
    <w:rsid w:val="00F00E9C"/>
    <w:rsid w:val="00F014E2"/>
    <w:rsid w:val="00F02481"/>
    <w:rsid w:val="00F02ABD"/>
    <w:rsid w:val="00F049D0"/>
    <w:rsid w:val="00F04D81"/>
    <w:rsid w:val="00F04E07"/>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17DE6"/>
    <w:rsid w:val="00F200C5"/>
    <w:rsid w:val="00F2035B"/>
    <w:rsid w:val="00F20597"/>
    <w:rsid w:val="00F20D87"/>
    <w:rsid w:val="00F21164"/>
    <w:rsid w:val="00F21D2C"/>
    <w:rsid w:val="00F2372C"/>
    <w:rsid w:val="00F23FE9"/>
    <w:rsid w:val="00F24001"/>
    <w:rsid w:val="00F24202"/>
    <w:rsid w:val="00F25395"/>
    <w:rsid w:val="00F25651"/>
    <w:rsid w:val="00F26ABE"/>
    <w:rsid w:val="00F273CC"/>
    <w:rsid w:val="00F27803"/>
    <w:rsid w:val="00F30D09"/>
    <w:rsid w:val="00F3105F"/>
    <w:rsid w:val="00F312F8"/>
    <w:rsid w:val="00F31673"/>
    <w:rsid w:val="00F316E7"/>
    <w:rsid w:val="00F3170F"/>
    <w:rsid w:val="00F336AF"/>
    <w:rsid w:val="00F33A48"/>
    <w:rsid w:val="00F33EE7"/>
    <w:rsid w:val="00F34489"/>
    <w:rsid w:val="00F35B67"/>
    <w:rsid w:val="00F3624C"/>
    <w:rsid w:val="00F365C9"/>
    <w:rsid w:val="00F374DB"/>
    <w:rsid w:val="00F4060D"/>
    <w:rsid w:val="00F409BB"/>
    <w:rsid w:val="00F40A19"/>
    <w:rsid w:val="00F410F9"/>
    <w:rsid w:val="00F41692"/>
    <w:rsid w:val="00F41B8D"/>
    <w:rsid w:val="00F42107"/>
    <w:rsid w:val="00F42693"/>
    <w:rsid w:val="00F44660"/>
    <w:rsid w:val="00F453C4"/>
    <w:rsid w:val="00F46620"/>
    <w:rsid w:val="00F471A6"/>
    <w:rsid w:val="00F47537"/>
    <w:rsid w:val="00F50906"/>
    <w:rsid w:val="00F51764"/>
    <w:rsid w:val="00F5264A"/>
    <w:rsid w:val="00F52782"/>
    <w:rsid w:val="00F53A41"/>
    <w:rsid w:val="00F53DC8"/>
    <w:rsid w:val="00F53E2F"/>
    <w:rsid w:val="00F542F0"/>
    <w:rsid w:val="00F546BB"/>
    <w:rsid w:val="00F5478C"/>
    <w:rsid w:val="00F555C8"/>
    <w:rsid w:val="00F555D4"/>
    <w:rsid w:val="00F55EB9"/>
    <w:rsid w:val="00F56053"/>
    <w:rsid w:val="00F5685B"/>
    <w:rsid w:val="00F568AE"/>
    <w:rsid w:val="00F5694F"/>
    <w:rsid w:val="00F56CD0"/>
    <w:rsid w:val="00F57304"/>
    <w:rsid w:val="00F57DF7"/>
    <w:rsid w:val="00F60C94"/>
    <w:rsid w:val="00F60CB2"/>
    <w:rsid w:val="00F6120D"/>
    <w:rsid w:val="00F61834"/>
    <w:rsid w:val="00F61D96"/>
    <w:rsid w:val="00F61F6B"/>
    <w:rsid w:val="00F6242F"/>
    <w:rsid w:val="00F62855"/>
    <w:rsid w:val="00F63017"/>
    <w:rsid w:val="00F6342B"/>
    <w:rsid w:val="00F636B1"/>
    <w:rsid w:val="00F63E06"/>
    <w:rsid w:val="00F64FEB"/>
    <w:rsid w:val="00F653D1"/>
    <w:rsid w:val="00F65782"/>
    <w:rsid w:val="00F65A0C"/>
    <w:rsid w:val="00F65AFC"/>
    <w:rsid w:val="00F65C02"/>
    <w:rsid w:val="00F65E1A"/>
    <w:rsid w:val="00F66343"/>
    <w:rsid w:val="00F66AE7"/>
    <w:rsid w:val="00F66BD6"/>
    <w:rsid w:val="00F6705F"/>
    <w:rsid w:val="00F67367"/>
    <w:rsid w:val="00F676E7"/>
    <w:rsid w:val="00F67F0A"/>
    <w:rsid w:val="00F7008A"/>
    <w:rsid w:val="00F7019D"/>
    <w:rsid w:val="00F70827"/>
    <w:rsid w:val="00F70E40"/>
    <w:rsid w:val="00F71312"/>
    <w:rsid w:val="00F71702"/>
    <w:rsid w:val="00F717B8"/>
    <w:rsid w:val="00F71A89"/>
    <w:rsid w:val="00F71BC8"/>
    <w:rsid w:val="00F72018"/>
    <w:rsid w:val="00F728A3"/>
    <w:rsid w:val="00F72F20"/>
    <w:rsid w:val="00F73507"/>
    <w:rsid w:val="00F7367E"/>
    <w:rsid w:val="00F740A9"/>
    <w:rsid w:val="00F741DD"/>
    <w:rsid w:val="00F7527B"/>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16F"/>
    <w:rsid w:val="00F8566F"/>
    <w:rsid w:val="00F85EBA"/>
    <w:rsid w:val="00F86C90"/>
    <w:rsid w:val="00F87353"/>
    <w:rsid w:val="00F87664"/>
    <w:rsid w:val="00F903A8"/>
    <w:rsid w:val="00F908A0"/>
    <w:rsid w:val="00F909AE"/>
    <w:rsid w:val="00F90E9D"/>
    <w:rsid w:val="00F9301B"/>
    <w:rsid w:val="00F930BB"/>
    <w:rsid w:val="00F933C6"/>
    <w:rsid w:val="00F936AD"/>
    <w:rsid w:val="00F93829"/>
    <w:rsid w:val="00F93B73"/>
    <w:rsid w:val="00F93B7A"/>
    <w:rsid w:val="00F93BE6"/>
    <w:rsid w:val="00F9417B"/>
    <w:rsid w:val="00F9419C"/>
    <w:rsid w:val="00F94A85"/>
    <w:rsid w:val="00F95719"/>
    <w:rsid w:val="00F959B2"/>
    <w:rsid w:val="00F96262"/>
    <w:rsid w:val="00F962EB"/>
    <w:rsid w:val="00F96A26"/>
    <w:rsid w:val="00F97344"/>
    <w:rsid w:val="00F97BF0"/>
    <w:rsid w:val="00F97C19"/>
    <w:rsid w:val="00FA0725"/>
    <w:rsid w:val="00FA0E4C"/>
    <w:rsid w:val="00FA1443"/>
    <w:rsid w:val="00FA191E"/>
    <w:rsid w:val="00FA25D5"/>
    <w:rsid w:val="00FA2881"/>
    <w:rsid w:val="00FA36A6"/>
    <w:rsid w:val="00FA3886"/>
    <w:rsid w:val="00FA3ABA"/>
    <w:rsid w:val="00FA40E0"/>
    <w:rsid w:val="00FA428F"/>
    <w:rsid w:val="00FA47A8"/>
    <w:rsid w:val="00FA47D1"/>
    <w:rsid w:val="00FA4E94"/>
    <w:rsid w:val="00FA5022"/>
    <w:rsid w:val="00FA581B"/>
    <w:rsid w:val="00FA5BED"/>
    <w:rsid w:val="00FA6160"/>
    <w:rsid w:val="00FA62F3"/>
    <w:rsid w:val="00FA78D6"/>
    <w:rsid w:val="00FA7BB6"/>
    <w:rsid w:val="00FA7C2B"/>
    <w:rsid w:val="00FB15B8"/>
    <w:rsid w:val="00FB1773"/>
    <w:rsid w:val="00FB19E7"/>
    <w:rsid w:val="00FB1E2C"/>
    <w:rsid w:val="00FB298A"/>
    <w:rsid w:val="00FB3EA8"/>
    <w:rsid w:val="00FB42E7"/>
    <w:rsid w:val="00FB4766"/>
    <w:rsid w:val="00FB47B8"/>
    <w:rsid w:val="00FB482A"/>
    <w:rsid w:val="00FB510E"/>
    <w:rsid w:val="00FB66F8"/>
    <w:rsid w:val="00FB6EBE"/>
    <w:rsid w:val="00FB7767"/>
    <w:rsid w:val="00FB7768"/>
    <w:rsid w:val="00FC0254"/>
    <w:rsid w:val="00FC0278"/>
    <w:rsid w:val="00FC0472"/>
    <w:rsid w:val="00FC05C7"/>
    <w:rsid w:val="00FC16B4"/>
    <w:rsid w:val="00FC17B2"/>
    <w:rsid w:val="00FC26ED"/>
    <w:rsid w:val="00FC2A25"/>
    <w:rsid w:val="00FC3099"/>
    <w:rsid w:val="00FC35CE"/>
    <w:rsid w:val="00FC38F5"/>
    <w:rsid w:val="00FC49FB"/>
    <w:rsid w:val="00FC4B3A"/>
    <w:rsid w:val="00FC4B6F"/>
    <w:rsid w:val="00FC547E"/>
    <w:rsid w:val="00FC585F"/>
    <w:rsid w:val="00FC5CCE"/>
    <w:rsid w:val="00FC6125"/>
    <w:rsid w:val="00FC6D73"/>
    <w:rsid w:val="00FD01B4"/>
    <w:rsid w:val="00FD0340"/>
    <w:rsid w:val="00FD04F8"/>
    <w:rsid w:val="00FD0E01"/>
    <w:rsid w:val="00FD1146"/>
    <w:rsid w:val="00FD15DF"/>
    <w:rsid w:val="00FD2A91"/>
    <w:rsid w:val="00FD325C"/>
    <w:rsid w:val="00FD37A0"/>
    <w:rsid w:val="00FD3E18"/>
    <w:rsid w:val="00FD3E40"/>
    <w:rsid w:val="00FD4995"/>
    <w:rsid w:val="00FD547C"/>
    <w:rsid w:val="00FD5531"/>
    <w:rsid w:val="00FD574B"/>
    <w:rsid w:val="00FD59F2"/>
    <w:rsid w:val="00FD5A55"/>
    <w:rsid w:val="00FD5BF8"/>
    <w:rsid w:val="00FD6081"/>
    <w:rsid w:val="00FD6139"/>
    <w:rsid w:val="00FD6981"/>
    <w:rsid w:val="00FD7154"/>
    <w:rsid w:val="00FD7D0F"/>
    <w:rsid w:val="00FD7DE3"/>
    <w:rsid w:val="00FE0178"/>
    <w:rsid w:val="00FE080D"/>
    <w:rsid w:val="00FE1B2E"/>
    <w:rsid w:val="00FE258C"/>
    <w:rsid w:val="00FE2906"/>
    <w:rsid w:val="00FE376B"/>
    <w:rsid w:val="00FE584F"/>
    <w:rsid w:val="00FE693F"/>
    <w:rsid w:val="00FE7379"/>
    <w:rsid w:val="00FF0478"/>
    <w:rsid w:val="00FF053B"/>
    <w:rsid w:val="00FF1454"/>
    <w:rsid w:val="00FF1600"/>
    <w:rsid w:val="00FF1C87"/>
    <w:rsid w:val="00FF2061"/>
    <w:rsid w:val="00FF2629"/>
    <w:rsid w:val="00FF2750"/>
    <w:rsid w:val="00FF2A11"/>
    <w:rsid w:val="00FF308E"/>
    <w:rsid w:val="00FF390B"/>
    <w:rsid w:val="00FF39B0"/>
    <w:rsid w:val="00FF3FF7"/>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6387F-A9C4-4976-BFC4-346B6A454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2651</TotalTime>
  <Pages>1</Pages>
  <Words>2901</Words>
  <Characters>15957</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2318</cp:revision>
  <cp:lastPrinted>2025-06-06T09:47:00Z</cp:lastPrinted>
  <dcterms:created xsi:type="dcterms:W3CDTF">2024-04-20T14:39:00Z</dcterms:created>
  <dcterms:modified xsi:type="dcterms:W3CDTF">2025-06-06T09:47:00Z</dcterms:modified>
</cp:coreProperties>
</file>