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B7472C" w:rsidRDefault="00882527" w:rsidP="00882527">
      <w:pPr>
        <w:spacing w:after="0"/>
        <w:ind w:left="0" w:right="50"/>
        <w:rPr>
          <w:rFonts w:ascii="Tahoma" w:hAnsi="Tahoma" w:cs="Tahoma"/>
          <w:b/>
          <w:sz w:val="10"/>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Pr>
          <w:rFonts w:ascii="Tahoma" w:hAnsi="Tahoma" w:cs="Tahoma"/>
          <w:b/>
          <w:sz w:val="24"/>
          <w:szCs w:val="25"/>
          <w:u w:val="single"/>
        </w:rPr>
        <w:t>196</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57D4D"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D54A31">
        <w:rPr>
          <w:rFonts w:ascii="Tahoma" w:hAnsi="Tahoma" w:cs="Tahoma"/>
          <w:b/>
          <w:sz w:val="24"/>
          <w:szCs w:val="26"/>
          <w:u w:val="single"/>
        </w:rPr>
        <w:t>VINGT-</w:t>
      </w:r>
      <w:r>
        <w:rPr>
          <w:rFonts w:ascii="Tahoma" w:hAnsi="Tahoma" w:cs="Tahoma"/>
          <w:b/>
          <w:sz w:val="24"/>
          <w:szCs w:val="26"/>
          <w:u w:val="single"/>
        </w:rPr>
        <w:t xml:space="preserve">NEUF </w:t>
      </w:r>
      <w:r w:rsidR="00D54A31">
        <w:rPr>
          <w:rFonts w:ascii="Tahoma" w:hAnsi="Tahoma" w:cs="Tahoma"/>
          <w:b/>
          <w:sz w:val="24"/>
          <w:szCs w:val="26"/>
          <w:u w:val="single"/>
        </w:rPr>
        <w:t xml:space="preserve">MARS, </w:t>
      </w:r>
      <w:r w:rsidR="00D54A31" w:rsidRPr="00EB5ECD">
        <w:rPr>
          <w:rFonts w:ascii="Tahoma" w:hAnsi="Tahoma" w:cs="Tahoma"/>
          <w:b/>
          <w:sz w:val="24"/>
          <w:szCs w:val="26"/>
          <w:u w:val="single"/>
        </w:rPr>
        <w:t xml:space="preserve"> </w:t>
      </w:r>
      <w:r w:rsidR="00A707FB" w:rsidRPr="00EB5ECD">
        <w:rPr>
          <w:rFonts w:ascii="Tahoma" w:hAnsi="Tahoma" w:cs="Tahoma"/>
          <w:b/>
          <w:sz w:val="24"/>
          <w:szCs w:val="26"/>
          <w:u w:val="single"/>
        </w:rPr>
        <w:t>L’AN DEUX MILLE VINGT-</w:t>
      </w:r>
      <w:r w:rsidR="00D54A31">
        <w:rPr>
          <w:rFonts w:ascii="Tahoma" w:hAnsi="Tahoma" w:cs="Tahoma"/>
          <w:b/>
          <w:sz w:val="24"/>
          <w:szCs w:val="26"/>
          <w:u w:val="single"/>
        </w:rPr>
        <w:t>QUATRE</w:t>
      </w:r>
      <w:r w:rsidR="00A707FB" w:rsidRPr="00811CF5">
        <w:rPr>
          <w:rFonts w:ascii="Tahoma" w:hAnsi="Tahoma" w:cs="Tahoma"/>
          <w:b/>
          <w:sz w:val="18"/>
          <w:szCs w:val="26"/>
        </w:rPr>
        <w:t>.-</w:t>
      </w:r>
    </w:p>
    <w:p w:rsidR="00882527" w:rsidRPr="00B7472C" w:rsidRDefault="00882527" w:rsidP="00882527">
      <w:pPr>
        <w:spacing w:after="0" w:line="240" w:lineRule="auto"/>
        <w:ind w:left="1531" w:right="1531"/>
        <w:jc w:val="center"/>
        <w:rPr>
          <w:rFonts w:ascii="Tahoma" w:hAnsi="Tahoma" w:cs="Tahoma"/>
          <w:b/>
          <w:sz w:val="22"/>
          <w:szCs w:val="26"/>
          <w:u w:val="single"/>
        </w:rPr>
      </w:pPr>
    </w:p>
    <w:p w:rsidR="00B050AD" w:rsidRPr="00D61F77" w:rsidRDefault="00882527" w:rsidP="00D61F77">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Pr>
          <w:rFonts w:ascii="Tahoma" w:hAnsi="Tahoma" w:cs="Tahoma"/>
          <w:b/>
          <w:sz w:val="24"/>
          <w:szCs w:val="25"/>
        </w:rPr>
        <w:t>Le Regroupement politique Alliance pour l’Alternance Démocratique</w:t>
      </w:r>
      <w:r w:rsidR="00A87D0B" w:rsidRPr="00884A43">
        <w:rPr>
          <w:rFonts w:ascii="Tahoma" w:hAnsi="Tahoma" w:cs="Tahoma"/>
          <w:b/>
          <w:sz w:val="24"/>
          <w:szCs w:val="25"/>
        </w:rPr>
        <w:t xml:space="preserve"> </w:t>
      </w:r>
      <w:r w:rsidR="006C6C59">
        <w:rPr>
          <w:rFonts w:ascii="Tahoma" w:hAnsi="Tahoma" w:cs="Tahoma"/>
          <w:b/>
          <w:sz w:val="24"/>
          <w:szCs w:val="25"/>
        </w:rPr>
        <w:t xml:space="preserve">et </w:t>
      </w:r>
      <w:r w:rsidR="006C6C59" w:rsidRPr="00AD4D52">
        <w:rPr>
          <w:rFonts w:ascii="Tahoma" w:hAnsi="Tahoma" w:cs="Tahoma"/>
          <w:b/>
          <w:sz w:val="24"/>
          <w:szCs w:val="25"/>
          <w:u w:val="single"/>
        </w:rPr>
        <w:t>Alliés, « AAD-A »</w:t>
      </w:r>
      <w:r w:rsidR="00AA2F36" w:rsidRPr="00AD4D52">
        <w:rPr>
          <w:rFonts w:ascii="Tahoma" w:hAnsi="Tahoma" w:cs="Tahoma"/>
          <w:b/>
          <w:sz w:val="24"/>
          <w:szCs w:val="25"/>
          <w:u w:val="single"/>
        </w:rPr>
        <w:t xml:space="preserve">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AD4D52">
        <w:rPr>
          <w:rFonts w:ascii="Tahoma" w:hAnsi="Tahoma" w:cs="Tahoma"/>
          <w:sz w:val="24"/>
          <w:szCs w:val="25"/>
        </w:rPr>
        <w:t>dont son siège social au numéro 277, de l’avenue Nyangwe, à Kinshasa/Lingwala</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nces de son Président national,</w:t>
      </w:r>
      <w:r w:rsidR="00AD4D52">
        <w:rPr>
          <w:rFonts w:ascii="Tahoma" w:hAnsi="Tahoma" w:cs="Tahoma"/>
          <w:sz w:val="24"/>
          <w:szCs w:val="25"/>
        </w:rPr>
        <w:t>Monsieur</w:t>
      </w:r>
      <w:r w:rsidR="00AD4D52" w:rsidRPr="00CC7DD9">
        <w:rPr>
          <w:rFonts w:ascii="Tahoma" w:hAnsi="Tahoma" w:cs="Tahoma"/>
          <w:sz w:val="24"/>
          <w:szCs w:val="25"/>
        </w:rPr>
        <w:t xml:space="preserve"> </w:t>
      </w:r>
      <w:r w:rsidR="00CC7DD9" w:rsidRPr="00CC7DD9">
        <w:rPr>
          <w:rFonts w:ascii="Tahoma" w:hAnsi="Tahoma" w:cs="Tahoma"/>
          <w:sz w:val="24"/>
          <w:szCs w:val="25"/>
        </w:rPr>
        <w:t xml:space="preserve">KAMBALE SILUHWERE </w:t>
      </w:r>
      <w:r w:rsidR="00AD4D52" w:rsidRPr="00CC7DD9">
        <w:rPr>
          <w:rFonts w:ascii="Tahoma" w:hAnsi="Tahoma" w:cs="Tahoma"/>
          <w:sz w:val="24"/>
          <w:szCs w:val="25"/>
        </w:rPr>
        <w:t>Pasfini</w:t>
      </w:r>
      <w:r w:rsidR="00AD4D52">
        <w:rPr>
          <w:rFonts w:ascii="Tahoma" w:hAnsi="Tahoma" w:cs="Tahoma"/>
          <w:b/>
          <w:sz w:val="24"/>
          <w:szCs w:val="25"/>
        </w:rPr>
        <w:t>,</w:t>
      </w:r>
      <w:r w:rsidR="00AD4D52" w:rsidRPr="00AD4D52">
        <w:rPr>
          <w:rFonts w:ascii="Tahoma" w:hAnsi="Tahoma" w:cs="Tahoma"/>
          <w:b/>
          <w:sz w:val="24"/>
          <w:szCs w:val="25"/>
        </w:rPr>
        <w:t xml:space="preserv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Maîtres Jérôme MBUYI KABEYA LABA et Lysette MBIYE MUTOMBO, tous deux avoca</w:t>
      </w:r>
      <w:r w:rsidR="00CC7DD9">
        <w:rPr>
          <w:rFonts w:ascii="Tahoma" w:hAnsi="Tahoma" w:cs="Tahoma"/>
          <w:sz w:val="24"/>
          <w:szCs w:val="25"/>
        </w:rPr>
        <w:t>ts au barreau de Kinshasa/Gombe, dont l’étude est sise au n°02 de l’avenue Ouganda, 7</w:t>
      </w:r>
      <w:r w:rsidR="00CC7DD9" w:rsidRPr="00CC7DD9">
        <w:rPr>
          <w:rFonts w:ascii="Tahoma" w:hAnsi="Tahoma" w:cs="Tahoma"/>
          <w:sz w:val="24"/>
          <w:szCs w:val="25"/>
          <w:vertAlign w:val="superscript"/>
        </w:rPr>
        <w:t>ème</w:t>
      </w:r>
      <w:r w:rsidR="00CC7DD9">
        <w:rPr>
          <w:rFonts w:ascii="Tahoma" w:hAnsi="Tahoma" w:cs="Tahoma"/>
          <w:sz w:val="24"/>
          <w:szCs w:val="25"/>
        </w:rPr>
        <w:t xml:space="preserve"> étage de la résidence Petit pont, Appt., n°14,en face de Rotana Hôtel, à Kinshasa/Gombe</w:t>
      </w:r>
      <w:r w:rsidR="00A87D0B" w:rsidRPr="00D61F77">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CD1ACB" w:rsidRDefault="00A87D0B" w:rsidP="00A87D0B">
      <w:pPr>
        <w:pStyle w:val="Paragraphedeliste"/>
        <w:spacing w:line="276" w:lineRule="auto"/>
        <w:ind w:left="1276" w:right="50" w:firstLine="1559"/>
        <w:rPr>
          <w:rFonts w:ascii="Tahoma" w:hAnsi="Tahoma" w:cs="Tahoma"/>
          <w:b/>
          <w:sz w:val="25"/>
          <w:szCs w:val="25"/>
        </w:rPr>
      </w:pPr>
      <w:r>
        <w:rPr>
          <w:rFonts w:ascii="Tahoma" w:hAnsi="Tahoma" w:cs="Tahoma"/>
          <w:b/>
          <w:sz w:val="25"/>
          <w:szCs w:val="25"/>
          <w:u w:val="single"/>
        </w:rPr>
        <w:t>Appelant</w:t>
      </w:r>
      <w:r w:rsidR="00882527" w:rsidRPr="00CD1ACB">
        <w:rPr>
          <w:rFonts w:ascii="Tahoma" w:hAnsi="Tahoma" w:cs="Tahoma"/>
          <w:b/>
          <w:sz w:val="25"/>
          <w:szCs w:val="25"/>
          <w:u w:val="single"/>
        </w:rPr>
        <w:t>.</w:t>
      </w:r>
    </w:p>
    <w:p w:rsidR="004F7E73" w:rsidRPr="00B617EC" w:rsidRDefault="004F7E73" w:rsidP="00EE093B">
      <w:pPr>
        <w:ind w:left="0" w:firstLine="0"/>
        <w:rPr>
          <w:sz w:val="12"/>
          <w:szCs w:val="26"/>
        </w:rPr>
      </w:pPr>
    </w:p>
    <w:p w:rsidR="002C7250" w:rsidRPr="00D61F77" w:rsidRDefault="004F7E73" w:rsidP="006E609F">
      <w:pPr>
        <w:ind w:left="1701" w:right="50" w:hanging="1701"/>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Coalition des Démocrates, « CODE » en abrégé et son </w:t>
      </w:r>
      <w:r w:rsidR="00FC4B6F" w:rsidRPr="00F12B77">
        <w:rPr>
          <w:rFonts w:ascii="Tahoma" w:hAnsi="Tahoma" w:cs="Tahoma"/>
          <w:b/>
          <w:sz w:val="24"/>
          <w:szCs w:val="25"/>
          <w:u w:val="single"/>
        </w:rPr>
        <w:t xml:space="preserve">candidat </w:t>
      </w:r>
      <w:r w:rsidR="00337D7E" w:rsidRPr="00F12B77">
        <w:rPr>
          <w:rFonts w:ascii="Tahoma" w:hAnsi="Tahoma" w:cs="Tahoma"/>
          <w:b/>
          <w:sz w:val="24"/>
          <w:szCs w:val="25"/>
          <w:u w:val="single"/>
        </w:rPr>
        <w:t>MUTIRI wa BASHARA Elvis.</w:t>
      </w:r>
    </w:p>
    <w:p w:rsidR="006721D4" w:rsidRDefault="002C7250" w:rsidP="002C7250">
      <w:pPr>
        <w:pStyle w:val="Paragraphedeliste"/>
        <w:numPr>
          <w:ilvl w:val="0"/>
          <w:numId w:val="16"/>
        </w:numPr>
        <w:spacing w:line="240" w:lineRule="auto"/>
        <w:ind w:left="1276" w:right="50" w:hanging="283"/>
        <w:rPr>
          <w:rFonts w:ascii="Tahoma" w:hAnsi="Tahoma" w:cs="Tahoma"/>
          <w:sz w:val="10"/>
          <w:szCs w:val="25"/>
        </w:rPr>
      </w:pPr>
      <w:r w:rsidRPr="00CE5428">
        <w:rPr>
          <w:rFonts w:ascii="Tahoma" w:hAnsi="Tahoma" w:cs="Tahoma"/>
          <w:sz w:val="10"/>
          <w:szCs w:val="25"/>
        </w:rPr>
        <w:t xml:space="preserve"> </w:t>
      </w:r>
    </w:p>
    <w:p w:rsidR="005904BF" w:rsidRDefault="005904BF" w:rsidP="00C352D7">
      <w:pPr>
        <w:spacing w:line="240" w:lineRule="auto"/>
        <w:ind w:left="360" w:right="50" w:firstLine="1341"/>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C352D7">
      <w:pPr>
        <w:spacing w:line="240" w:lineRule="auto"/>
        <w:ind w:left="1701"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Pr="00C073FD" w:rsidRDefault="00CE5428" w:rsidP="002B71CC">
      <w:pPr>
        <w:pStyle w:val="Paragraphedeliste"/>
        <w:spacing w:line="240" w:lineRule="auto"/>
        <w:ind w:left="1560" w:right="113" w:firstLine="0"/>
        <w:rPr>
          <w:rFonts w:ascii="Tahoma" w:hAnsi="Tahoma" w:cs="Tahoma"/>
          <w:b/>
          <w:sz w:val="6"/>
          <w:szCs w:val="25"/>
        </w:rPr>
      </w:pPr>
      <w:r>
        <w:rPr>
          <w:b/>
          <w:noProof/>
          <w:sz w:val="24"/>
          <w:szCs w:val="25"/>
        </w:rPr>
        <mc:AlternateContent>
          <mc:Choice Requires="wps">
            <w:drawing>
              <wp:anchor distT="0" distB="0" distL="114300" distR="114300" simplePos="0" relativeHeight="251659264" behindDoc="0" locked="0" layoutInCell="1" allowOverlap="1" wp14:anchorId="7DEFD933" wp14:editId="756C8245">
                <wp:simplePos x="0" y="0"/>
                <wp:positionH relativeFrom="column">
                  <wp:posOffset>15875</wp:posOffset>
                </wp:positionH>
                <wp:positionV relativeFrom="paragraph">
                  <wp:posOffset>-1905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5pt" to="30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" strokecolor="black [3200]" strokeweight="1pt">
                <v:stroke dashstyle="3 1" joinstyle="miter"/>
              </v:line>
            </w:pict>
          </mc:Fallback>
        </mc:AlternateContent>
      </w:r>
    </w:p>
    <w:p w:rsidR="00443631" w:rsidRPr="00C073FD" w:rsidRDefault="00443631" w:rsidP="00C7278E">
      <w:pPr>
        <w:ind w:left="0" w:right="50" w:firstLine="0"/>
        <w:jc w:val="left"/>
        <w:rPr>
          <w:b/>
          <w:sz w:val="14"/>
          <w:szCs w:val="25"/>
        </w:rPr>
      </w:pPr>
    </w:p>
    <w:p w:rsidR="002224D5" w:rsidRPr="00C073FD" w:rsidRDefault="009E5F1E" w:rsidP="00743C05">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AF1592" w:rsidRPr="00C073FD">
        <w:rPr>
          <w:rFonts w:ascii="Tahoma" w:hAnsi="Tahoma" w:cs="Tahoma"/>
          <w:sz w:val="24"/>
          <w:szCs w:val="25"/>
        </w:rPr>
        <w:t>1</w:t>
      </w:r>
      <w:r w:rsidR="00AF1592" w:rsidRPr="00C073FD">
        <w:rPr>
          <w:rFonts w:ascii="Tahoma" w:hAnsi="Tahoma" w:cs="Tahoma"/>
          <w:sz w:val="24"/>
          <w:szCs w:val="25"/>
          <w:vertAlign w:val="superscript"/>
        </w:rPr>
        <w:t>er</w:t>
      </w:r>
      <w:r w:rsidR="00AF1592" w:rsidRPr="00C073FD">
        <w:rPr>
          <w:rFonts w:ascii="Tahoma" w:hAnsi="Tahoma" w:cs="Tahoma"/>
          <w:sz w:val="24"/>
          <w:szCs w:val="25"/>
        </w:rPr>
        <w:t xml:space="preserve"> mars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à la même date par</w:t>
      </w:r>
      <w:r w:rsidRPr="00C073FD">
        <w:rPr>
          <w:rFonts w:ascii="Tahoma" w:hAnsi="Tahoma" w:cs="Tahoma"/>
          <w:sz w:val="24"/>
          <w:szCs w:val="25"/>
        </w:rPr>
        <w:t xml:space="preserve"> Maître </w:t>
      </w:r>
      <w:r w:rsidR="0085698F" w:rsidRPr="00C073FD">
        <w:rPr>
          <w:rFonts w:ascii="Tahoma" w:hAnsi="Tahoma" w:cs="Tahoma"/>
          <w:sz w:val="24"/>
          <w:szCs w:val="25"/>
        </w:rPr>
        <w:t xml:space="preserve">Lysette </w:t>
      </w:r>
      <w:r w:rsidR="00D674C1" w:rsidRPr="00C073FD">
        <w:rPr>
          <w:rFonts w:ascii="Tahoma" w:hAnsi="Tahoma" w:cs="Tahoma"/>
          <w:sz w:val="24"/>
          <w:szCs w:val="25"/>
        </w:rPr>
        <w:t>MBIYE MUTOMBO</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 xml:space="preserve">à la Cour d’Appel </w:t>
      </w:r>
      <w:r w:rsidRPr="00C073FD">
        <w:rPr>
          <w:rFonts w:ascii="Tahoma" w:hAnsi="Tahoma" w:cs="Tahoma"/>
          <w:sz w:val="24"/>
          <w:szCs w:val="25"/>
        </w:rPr>
        <w:t xml:space="preserve">et porteur d’une procuration spéciale datée du </w:t>
      </w:r>
      <w:r w:rsidR="00B81955" w:rsidRPr="00C073FD">
        <w:rPr>
          <w:rFonts w:ascii="Tahoma" w:hAnsi="Tahoma" w:cs="Tahoma"/>
          <w:sz w:val="24"/>
          <w:szCs w:val="25"/>
        </w:rPr>
        <w:t>1</w:t>
      </w:r>
      <w:r w:rsidR="00B81955" w:rsidRPr="00C073FD">
        <w:rPr>
          <w:rFonts w:ascii="Tahoma" w:hAnsi="Tahoma" w:cs="Tahoma"/>
          <w:sz w:val="24"/>
          <w:szCs w:val="25"/>
          <w:vertAlign w:val="superscript"/>
        </w:rPr>
        <w:t>er</w:t>
      </w:r>
      <w:r w:rsidR="00B81955" w:rsidRPr="00C073FD">
        <w:rPr>
          <w:rFonts w:ascii="Tahoma" w:hAnsi="Tahoma" w:cs="Tahoma"/>
          <w:sz w:val="24"/>
          <w:szCs w:val="25"/>
        </w:rPr>
        <w:t xml:space="preserve"> </w:t>
      </w:r>
      <w:r w:rsidRPr="00C073FD">
        <w:rPr>
          <w:rFonts w:ascii="Tahoma" w:hAnsi="Tahoma" w:cs="Tahoma"/>
          <w:sz w:val="24"/>
          <w:szCs w:val="25"/>
        </w:rPr>
        <w:t>ma</w:t>
      </w:r>
      <w:r w:rsidR="00B7472C" w:rsidRPr="00C073FD">
        <w:rPr>
          <w:rFonts w:ascii="Tahoma" w:hAnsi="Tahoma" w:cs="Tahoma"/>
          <w:sz w:val="24"/>
          <w:szCs w:val="25"/>
        </w:rPr>
        <w:t>rs de la même année</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B7472C" w:rsidRPr="00C073FD">
        <w:rPr>
          <w:rFonts w:ascii="Tahoma" w:hAnsi="Tahoma" w:cs="Tahoma"/>
          <w:sz w:val="24"/>
          <w:szCs w:val="25"/>
        </w:rPr>
        <w:t xml:space="preserve">KAMBALE </w:t>
      </w:r>
      <w:r w:rsidR="000F7BF7" w:rsidRPr="00C073FD">
        <w:rPr>
          <w:rFonts w:ascii="Tahoma" w:hAnsi="Tahoma" w:cs="Tahoma"/>
          <w:sz w:val="24"/>
          <w:szCs w:val="25"/>
        </w:rPr>
        <w:t>SILUHWERE Pasfini</w:t>
      </w:r>
      <w:r w:rsidR="001F6D74" w:rsidRPr="00C073FD">
        <w:rPr>
          <w:rFonts w:ascii="Tahoma" w:hAnsi="Tahoma" w:cs="Tahoma"/>
          <w:sz w:val="24"/>
          <w:szCs w:val="25"/>
        </w:rPr>
        <w:t xml:space="preserve">, </w:t>
      </w:r>
      <w:r w:rsidR="00846442" w:rsidRPr="00C073FD">
        <w:rPr>
          <w:rFonts w:ascii="Tahoma" w:hAnsi="Tahoma" w:cs="Tahoma"/>
          <w:sz w:val="24"/>
          <w:szCs w:val="25"/>
        </w:rPr>
        <w:t>Président national du</w:t>
      </w:r>
      <w:r w:rsidR="00C073FD" w:rsidRPr="00C073FD">
        <w:rPr>
          <w:rFonts w:ascii="Tahoma" w:hAnsi="Tahoma" w:cs="Tahoma"/>
          <w:sz w:val="24"/>
          <w:szCs w:val="24"/>
        </w:rPr>
        <w:t xml:space="preserve"> Regroupement</w:t>
      </w:r>
    </w:p>
    <w:p w:rsidR="002224D5" w:rsidRPr="009F111A" w:rsidRDefault="002224D5" w:rsidP="002224D5">
      <w:pPr>
        <w:spacing w:after="0"/>
        <w:ind w:left="0" w:right="50"/>
        <w:rPr>
          <w:rFonts w:ascii="Tahoma" w:hAnsi="Tahoma" w:cs="Tahoma"/>
          <w:b/>
          <w:sz w:val="24"/>
          <w:szCs w:val="25"/>
          <w:u w:val="single"/>
        </w:rPr>
      </w:pPr>
      <w:r>
        <w:rPr>
          <w:rFonts w:ascii="Tahoma" w:hAnsi="Tahoma" w:cs="Tahoma"/>
          <w:b/>
          <w:sz w:val="24"/>
          <w:szCs w:val="25"/>
          <w:u w:val="single"/>
        </w:rPr>
        <w:lastRenderedPageBreak/>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2224D5" w:rsidRPr="00694B2A" w:rsidRDefault="002224D5" w:rsidP="002224D5">
      <w:pPr>
        <w:spacing w:line="276" w:lineRule="auto"/>
        <w:ind w:left="0" w:right="50" w:firstLine="0"/>
        <w:rPr>
          <w:rFonts w:ascii="Tahoma" w:hAnsi="Tahoma" w:cs="Tahoma"/>
          <w:sz w:val="22"/>
          <w:szCs w:val="25"/>
        </w:rPr>
      </w:pPr>
    </w:p>
    <w:p w:rsidR="005C6D04" w:rsidRPr="00C073FD" w:rsidRDefault="004D5F36" w:rsidP="002224D5">
      <w:pPr>
        <w:spacing w:line="276" w:lineRule="auto"/>
        <w:ind w:left="0" w:right="50" w:firstLine="0"/>
        <w:rPr>
          <w:rFonts w:ascii="Tahoma" w:hAnsi="Tahoma" w:cs="Tahoma"/>
          <w:sz w:val="24"/>
          <w:szCs w:val="24"/>
        </w:rPr>
      </w:pPr>
      <w:r w:rsidRPr="00C073FD">
        <w:rPr>
          <w:rFonts w:ascii="Tahoma" w:hAnsi="Tahoma" w:cs="Tahoma"/>
          <w:sz w:val="24"/>
          <w:szCs w:val="24"/>
        </w:rPr>
        <w:t xml:space="preserve">politique Alliance pour l’Alternance Démocratique et Alliés, « AAD-A » en sigle, </w:t>
      </w:r>
      <w:r w:rsidR="00CD2171" w:rsidRPr="00C073FD">
        <w:rPr>
          <w:rFonts w:ascii="Tahoma" w:hAnsi="Tahoma" w:cs="Tahoma"/>
          <w:sz w:val="24"/>
          <w:szCs w:val="24"/>
        </w:rPr>
        <w:t>interjeta appel contre l’arrêt rendu par la Cour d’</w:t>
      </w:r>
      <w:r w:rsidR="001A5E92" w:rsidRPr="00C073FD">
        <w:rPr>
          <w:rFonts w:ascii="Tahoma" w:hAnsi="Tahoma" w:cs="Tahoma"/>
          <w:sz w:val="24"/>
          <w:szCs w:val="24"/>
        </w:rPr>
        <w:t>Appel du</w:t>
      </w:r>
      <w:r w:rsidR="0041316F" w:rsidRPr="00C073FD">
        <w:rPr>
          <w:rFonts w:ascii="Tahoma" w:hAnsi="Tahoma" w:cs="Tahoma"/>
          <w:sz w:val="24"/>
          <w:szCs w:val="24"/>
        </w:rPr>
        <w:t xml:space="preserve"> </w:t>
      </w:r>
      <w:r w:rsidR="001A5E92" w:rsidRPr="00C073FD">
        <w:rPr>
          <w:rFonts w:ascii="Tahoma" w:hAnsi="Tahoma" w:cs="Tahoma"/>
          <w:sz w:val="24"/>
          <w:szCs w:val="24"/>
        </w:rPr>
        <w:t>Nord-Kivu</w:t>
      </w:r>
      <w:r w:rsidR="0041316F" w:rsidRPr="00C073FD">
        <w:rPr>
          <w:rFonts w:ascii="Tahoma" w:hAnsi="Tahoma" w:cs="Tahoma"/>
          <w:sz w:val="24"/>
          <w:szCs w:val="24"/>
        </w:rPr>
        <w:t xml:space="preserve"> en date du </w:t>
      </w:r>
      <w:r w:rsidR="00D252B8" w:rsidRPr="00C073FD">
        <w:rPr>
          <w:rFonts w:ascii="Tahoma" w:hAnsi="Tahoma" w:cs="Tahoma"/>
          <w:sz w:val="24"/>
          <w:szCs w:val="24"/>
        </w:rPr>
        <w:t>29 février 2024</w:t>
      </w:r>
      <w:r w:rsidR="00CD2171" w:rsidRPr="00C073FD">
        <w:rPr>
          <w:rFonts w:ascii="Tahoma" w:hAnsi="Tahoma" w:cs="Tahoma"/>
          <w:sz w:val="24"/>
          <w:szCs w:val="24"/>
        </w:rPr>
        <w:t xml:space="preserve">, sous le n° </w:t>
      </w:r>
      <w:r w:rsidR="007B0BCF" w:rsidRPr="00C073FD">
        <w:rPr>
          <w:rFonts w:ascii="Tahoma" w:hAnsi="Tahoma" w:cs="Tahoma"/>
          <w:sz w:val="24"/>
          <w:szCs w:val="24"/>
        </w:rPr>
        <w:t>R</w:t>
      </w:r>
      <w:r w:rsidR="00D252B8" w:rsidRPr="00C073FD">
        <w:rPr>
          <w:rFonts w:ascii="Tahoma" w:hAnsi="Tahoma" w:cs="Tahoma"/>
          <w:sz w:val="24"/>
          <w:szCs w:val="24"/>
        </w:rPr>
        <w:t>CE</w:t>
      </w:r>
      <w:r w:rsidR="007B0BCF" w:rsidRPr="00C073FD">
        <w:rPr>
          <w:rFonts w:ascii="Tahoma" w:hAnsi="Tahoma" w:cs="Tahoma"/>
          <w:sz w:val="24"/>
          <w:szCs w:val="24"/>
        </w:rPr>
        <w:t>.0</w:t>
      </w:r>
      <w:r w:rsidR="00D252B8" w:rsidRPr="00C073FD">
        <w:rPr>
          <w:rFonts w:ascii="Tahoma" w:hAnsi="Tahoma" w:cs="Tahoma"/>
          <w:sz w:val="24"/>
          <w:szCs w:val="24"/>
        </w:rPr>
        <w:t>67</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781B8F"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 xml:space="preserve">La Cour d’Appel </w:t>
      </w:r>
      <w:r w:rsidR="009D089B" w:rsidRPr="00C666CE">
        <w:rPr>
          <w:rFonts w:ascii="Tahoma" w:hAnsi="Tahoma" w:cs="Tahoma"/>
          <w:sz w:val="24"/>
          <w:szCs w:val="25"/>
        </w:rPr>
        <w:t>faisant office de la Cour « Administrative d’appel,</w:t>
      </w:r>
      <w:r w:rsidR="003B09E0" w:rsidRPr="00C666CE">
        <w:rPr>
          <w:rFonts w:ascii="Tahoma" w:hAnsi="Tahoma" w:cs="Tahoma"/>
          <w:sz w:val="24"/>
          <w:szCs w:val="25"/>
        </w:rPr>
        <w:t xml:space="preserve"> statuant en matière de « contentieux électoraux des résultats ; </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ministère </w:t>
      </w:r>
      <w:r w:rsidR="0040029E">
        <w:rPr>
          <w:rFonts w:ascii="Tahoma" w:hAnsi="Tahoma" w:cs="Tahoma"/>
          <w:sz w:val="24"/>
          <w:szCs w:val="25"/>
        </w:rPr>
        <w:t>P</w:t>
      </w:r>
      <w:r w:rsidR="00C073FD" w:rsidRPr="00C666CE">
        <w:rPr>
          <w:rFonts w:ascii="Tahoma" w:hAnsi="Tahoma" w:cs="Tahoma"/>
          <w:sz w:val="24"/>
          <w:szCs w:val="25"/>
        </w:rPr>
        <w:t>ublic entendu</w:t>
      </w:r>
      <w:r w:rsidR="003522E0"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3522E0" w:rsidRDefault="003522E0"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40029E">
        <w:rPr>
          <w:rFonts w:ascii="Tahoma" w:hAnsi="Tahoma" w:cs="Tahoma"/>
          <w:sz w:val="24"/>
          <w:szCs w:val="25"/>
        </w:rPr>
        <w:t xml:space="preserve">Reçoit mais dit non fondée la fin de non-recevoir </w:t>
      </w:r>
      <w:r w:rsidR="0043509B">
        <w:rPr>
          <w:rFonts w:ascii="Tahoma" w:hAnsi="Tahoma" w:cs="Tahoma"/>
          <w:sz w:val="24"/>
          <w:szCs w:val="25"/>
        </w:rPr>
        <w:t>« </w:t>
      </w:r>
      <w:r w:rsidR="0040029E">
        <w:rPr>
          <w:rFonts w:ascii="Tahoma" w:hAnsi="Tahoma" w:cs="Tahoma"/>
          <w:sz w:val="24"/>
          <w:szCs w:val="25"/>
        </w:rPr>
        <w:t xml:space="preserve">soulevée par le défendeur Regroupement Politique </w:t>
      </w:r>
      <w:r w:rsidR="0043509B">
        <w:rPr>
          <w:rFonts w:ascii="Tahoma" w:hAnsi="Tahoma" w:cs="Tahoma"/>
          <w:sz w:val="24"/>
          <w:szCs w:val="25"/>
        </w:rPr>
        <w:t>« </w:t>
      </w:r>
      <w:r w:rsidR="0040029E">
        <w:rPr>
          <w:rFonts w:ascii="Tahoma" w:hAnsi="Tahoma" w:cs="Tahoma"/>
          <w:sz w:val="24"/>
          <w:szCs w:val="25"/>
        </w:rPr>
        <w:t xml:space="preserve">Alliance pour l’Alternance Démocratique et Alliés AAD-A </w:t>
      </w:r>
      <w:r w:rsidR="0043509B">
        <w:rPr>
          <w:rFonts w:ascii="Tahoma" w:hAnsi="Tahoma" w:cs="Tahoma"/>
          <w:sz w:val="24"/>
          <w:szCs w:val="25"/>
        </w:rPr>
        <w:t>« </w:t>
      </w:r>
      <w:r w:rsidR="0040029E">
        <w:rPr>
          <w:rFonts w:ascii="Tahoma" w:hAnsi="Tahoma" w:cs="Tahoma"/>
          <w:sz w:val="24"/>
          <w:szCs w:val="25"/>
        </w:rPr>
        <w:t>en sigle</w:t>
      </w:r>
      <w:r w:rsidR="008212A4" w:rsidRPr="00C666CE">
        <w:rPr>
          <w:rFonts w:ascii="Tahoma" w:hAnsi="Tahoma" w:cs="Tahoma"/>
          <w:sz w:val="24"/>
          <w:szCs w:val="25"/>
        </w:rPr>
        <w:t> ;</w:t>
      </w:r>
    </w:p>
    <w:p w:rsidR="00694B2A" w:rsidRPr="00694B2A"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A77C7E" w:rsidRPr="00C666CE">
        <w:rPr>
          <w:rFonts w:ascii="Tahoma" w:hAnsi="Tahoma" w:cs="Tahoma"/>
          <w:sz w:val="24"/>
          <w:szCs w:val="25"/>
        </w:rPr>
        <w:t xml:space="preserve">Dit recevable </w:t>
      </w:r>
      <w:r w:rsidR="002257CA">
        <w:rPr>
          <w:rFonts w:ascii="Tahoma" w:hAnsi="Tahoma" w:cs="Tahoma"/>
          <w:sz w:val="24"/>
          <w:szCs w:val="25"/>
        </w:rPr>
        <w:t>et</w:t>
      </w:r>
      <w:r w:rsidR="00A77C7E" w:rsidRPr="00C666CE">
        <w:rPr>
          <w:rFonts w:ascii="Tahoma" w:hAnsi="Tahoma" w:cs="Tahoma"/>
          <w:sz w:val="24"/>
          <w:szCs w:val="25"/>
        </w:rPr>
        <w:t xml:space="preserve"> fond</w:t>
      </w:r>
      <w:r w:rsidR="001A4C55">
        <w:rPr>
          <w:rFonts w:ascii="Tahoma" w:hAnsi="Tahoma" w:cs="Tahoma"/>
          <w:sz w:val="24"/>
          <w:szCs w:val="25"/>
        </w:rPr>
        <w:t>ée la requête du « Regroupement Politique Coalition des Démocrates « CODE en sigle</w:t>
      </w:r>
      <w:r w:rsidR="00A77C7E"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8"/>
          <w:szCs w:val="25"/>
        </w:rPr>
      </w:pPr>
    </w:p>
    <w:p w:rsidR="00A77C7E" w:rsidRPr="00C666CE" w:rsidRDefault="00A77C7E"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04184C">
        <w:rPr>
          <w:rFonts w:ascii="Tahoma" w:hAnsi="Tahoma" w:cs="Tahoma"/>
          <w:sz w:val="24"/>
          <w:szCs w:val="25"/>
        </w:rPr>
        <w:t xml:space="preserve">En conséquence, invalide l’élection de Monsieur </w:t>
      </w:r>
      <w:r w:rsidR="007C034F">
        <w:rPr>
          <w:rFonts w:ascii="Tahoma" w:hAnsi="Tahoma" w:cs="Tahoma"/>
          <w:sz w:val="24"/>
          <w:szCs w:val="25"/>
        </w:rPr>
        <w:t>« </w:t>
      </w:r>
      <w:r w:rsidR="0004184C">
        <w:rPr>
          <w:rFonts w:ascii="Tahoma" w:hAnsi="Tahoma" w:cs="Tahoma"/>
          <w:sz w:val="24"/>
          <w:szCs w:val="25"/>
        </w:rPr>
        <w:t xml:space="preserve">KAMBALE NZUGHUNDI Daniel de la liste AAD-A et </w:t>
      </w:r>
      <w:r w:rsidR="007C034F">
        <w:rPr>
          <w:rFonts w:ascii="Tahoma" w:hAnsi="Tahoma" w:cs="Tahoma"/>
          <w:sz w:val="24"/>
          <w:szCs w:val="25"/>
        </w:rPr>
        <w:t>« </w:t>
      </w:r>
      <w:r w:rsidR="0004184C">
        <w:rPr>
          <w:rFonts w:ascii="Tahoma" w:hAnsi="Tahoma" w:cs="Tahoma"/>
          <w:sz w:val="24"/>
          <w:szCs w:val="25"/>
        </w:rPr>
        <w:t xml:space="preserve">proclame définitivement </w:t>
      </w:r>
      <w:r w:rsidR="00EA2BF7">
        <w:rPr>
          <w:rFonts w:ascii="Tahoma" w:hAnsi="Tahoma" w:cs="Tahoma"/>
          <w:sz w:val="24"/>
          <w:szCs w:val="25"/>
        </w:rPr>
        <w:t>élu député provincial du Nord-</w:t>
      </w:r>
      <w:r w:rsidR="007C034F">
        <w:rPr>
          <w:rFonts w:ascii="Tahoma" w:hAnsi="Tahoma" w:cs="Tahoma"/>
          <w:sz w:val="24"/>
          <w:szCs w:val="25"/>
        </w:rPr>
        <w:t>« </w:t>
      </w:r>
      <w:r w:rsidR="00EA2BF7">
        <w:rPr>
          <w:rFonts w:ascii="Tahoma" w:hAnsi="Tahoma" w:cs="Tahoma"/>
          <w:sz w:val="24"/>
          <w:szCs w:val="25"/>
        </w:rPr>
        <w:t xml:space="preserve">Kivu pour la circonscription Goma Ville Monsieur </w:t>
      </w:r>
      <w:r w:rsidR="007C034F">
        <w:rPr>
          <w:rFonts w:ascii="Tahoma" w:hAnsi="Tahoma" w:cs="Tahoma"/>
          <w:sz w:val="24"/>
          <w:szCs w:val="25"/>
        </w:rPr>
        <w:t>« </w:t>
      </w:r>
      <w:r w:rsidR="00EA2BF7">
        <w:rPr>
          <w:rFonts w:ascii="Tahoma" w:hAnsi="Tahoma" w:cs="Tahoma"/>
          <w:sz w:val="24"/>
          <w:szCs w:val="25"/>
        </w:rPr>
        <w:t xml:space="preserve">MUTIRI wa BASHARA Elvis </w:t>
      </w:r>
      <w:r w:rsidR="00B7461B">
        <w:rPr>
          <w:rFonts w:ascii="Tahoma" w:hAnsi="Tahoma" w:cs="Tahoma"/>
          <w:sz w:val="24"/>
          <w:szCs w:val="25"/>
        </w:rPr>
        <w:t>de la liste CODE</w:t>
      </w:r>
      <w:r w:rsidR="00251BA6" w:rsidRPr="00C666CE">
        <w:rPr>
          <w:rFonts w:ascii="Tahoma" w:hAnsi="Tahoma" w:cs="Tahoma"/>
          <w:sz w:val="24"/>
          <w:szCs w:val="25"/>
        </w:rPr>
        <w:t> ;</w:t>
      </w:r>
    </w:p>
    <w:p w:rsidR="00C37F19" w:rsidRPr="00C666CE" w:rsidRDefault="00C37F19" w:rsidP="00F00E9C">
      <w:pPr>
        <w:spacing w:line="276" w:lineRule="auto"/>
        <w:ind w:right="50"/>
        <w:rPr>
          <w:rFonts w:ascii="Tahoma" w:hAnsi="Tahoma" w:cs="Tahoma"/>
          <w:sz w:val="2"/>
          <w:szCs w:val="25"/>
        </w:rPr>
      </w:pPr>
    </w:p>
    <w:p w:rsidR="009B1AAA" w:rsidRDefault="0057313C" w:rsidP="001A10E1">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Pr="00C666CE">
        <w:rPr>
          <w:rFonts w:ascii="Tahoma" w:hAnsi="Tahoma" w:cs="Tahoma"/>
          <w:sz w:val="24"/>
          <w:szCs w:val="25"/>
        </w:rPr>
        <w:tab/>
      </w:r>
      <w:r w:rsidR="00460119">
        <w:rPr>
          <w:rFonts w:ascii="Tahoma" w:hAnsi="Tahoma" w:cs="Tahoma"/>
          <w:sz w:val="24"/>
          <w:szCs w:val="25"/>
        </w:rPr>
        <w:t xml:space="preserve">Dit n’y avoir lieu à paiement des frais de </w:t>
      </w:r>
      <w:r w:rsidR="000F6658">
        <w:rPr>
          <w:rFonts w:ascii="Tahoma" w:hAnsi="Tahoma" w:cs="Tahoma"/>
          <w:sz w:val="24"/>
          <w:szCs w:val="25"/>
        </w:rPr>
        <w:t>« </w:t>
      </w:r>
      <w:r w:rsidR="00460119">
        <w:rPr>
          <w:rFonts w:ascii="Tahoma" w:hAnsi="Tahoma" w:cs="Tahoma"/>
          <w:sz w:val="24"/>
          <w:szCs w:val="25"/>
        </w:rPr>
        <w:t>l’instance.</w:t>
      </w:r>
    </w:p>
    <w:p w:rsidR="00694B2A" w:rsidRPr="00694B2A" w:rsidRDefault="00694B2A" w:rsidP="001A10E1">
      <w:pPr>
        <w:spacing w:line="276" w:lineRule="auto"/>
        <w:ind w:right="50"/>
        <w:rPr>
          <w:rFonts w:ascii="Tahoma" w:hAnsi="Tahoma" w:cs="Tahoma"/>
          <w:sz w:val="6"/>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694B2A" w:rsidRDefault="00694B2A" w:rsidP="00491ABA">
      <w:pPr>
        <w:spacing w:line="276" w:lineRule="auto"/>
        <w:ind w:right="50" w:firstLine="1408"/>
        <w:rPr>
          <w:rFonts w:ascii="Tahoma" w:hAnsi="Tahoma" w:cs="Tahoma"/>
          <w:sz w:val="10"/>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C2145">
        <w:rPr>
          <w:rFonts w:ascii="Tahoma" w:hAnsi="Tahoma" w:cs="Tahoma"/>
          <w:b/>
          <w:sz w:val="24"/>
          <w:szCs w:val="25"/>
        </w:rPr>
        <w:t>196</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du </w:t>
      </w:r>
      <w:r w:rsidR="007E3465">
        <w:rPr>
          <w:rFonts w:ascii="Tahoma" w:hAnsi="Tahoma" w:cs="Tahoma"/>
          <w:sz w:val="24"/>
          <w:szCs w:val="25"/>
        </w:rPr>
        <w:t>14</w:t>
      </w:r>
      <w:r w:rsidRPr="006D6030">
        <w:rPr>
          <w:rFonts w:ascii="Tahoma" w:hAnsi="Tahoma" w:cs="Tahoma"/>
          <w:sz w:val="24"/>
          <w:szCs w:val="25"/>
        </w:rPr>
        <w:t xml:space="preserve"> </w:t>
      </w:r>
      <w:r w:rsidR="007E3465">
        <w:rPr>
          <w:rFonts w:ascii="Tahoma" w:hAnsi="Tahoma" w:cs="Tahoma"/>
          <w:sz w:val="24"/>
          <w:szCs w:val="25"/>
        </w:rPr>
        <w:t>mars</w:t>
      </w:r>
      <w:r w:rsidRPr="006D6030">
        <w:rPr>
          <w:rFonts w:ascii="Tahoma" w:hAnsi="Tahoma" w:cs="Tahoma"/>
          <w:sz w:val="24"/>
          <w:szCs w:val="25"/>
        </w:rPr>
        <w:t xml:space="preserve"> 202</w:t>
      </w:r>
      <w:r w:rsidR="007E3465">
        <w:rPr>
          <w:rFonts w:ascii="Tahoma" w:hAnsi="Tahoma" w:cs="Tahoma"/>
          <w:sz w:val="24"/>
          <w:szCs w:val="25"/>
        </w:rPr>
        <w:t>4</w:t>
      </w:r>
      <w:r w:rsidRPr="006D6030">
        <w:rPr>
          <w:rFonts w:ascii="Tahoma" w:hAnsi="Tahoma" w:cs="Tahoma"/>
          <w:sz w:val="24"/>
          <w:szCs w:val="25"/>
        </w:rPr>
        <w:t xml:space="preserve"> de l’huissier BAKINE MONSENGO 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Regroupement Politique Coalition des Démocrates, « CODE » en sigle</w:t>
      </w:r>
      <w:r w:rsidR="004A00D9">
        <w:rPr>
          <w:rFonts w:ascii="Tahoma" w:hAnsi="Tahoma" w:cs="Tahoma"/>
          <w:sz w:val="24"/>
          <w:szCs w:val="25"/>
        </w:rPr>
        <w:t xml:space="preserve"> et son Candidat Elvis MUTIRI wa BASHARA, bénéficiaire de la décision rendue par la Cour d’Appel du Nord-Kivu</w:t>
      </w:r>
      <w:r w:rsidR="00BB300C">
        <w:rPr>
          <w:rFonts w:ascii="Tahoma" w:hAnsi="Tahoma" w:cs="Tahoma"/>
          <w:sz w:val="24"/>
          <w:szCs w:val="25"/>
        </w:rPr>
        <w:t>, ainsi qu’à la CENI</w:t>
      </w:r>
      <w:r w:rsidR="0027582B" w:rsidRPr="006D6030">
        <w:rPr>
          <w:rFonts w:ascii="Tahoma" w:hAnsi="Tahoma" w:cs="Tahoma"/>
          <w:sz w:val="24"/>
          <w:szCs w:val="25"/>
        </w:rPr>
        <w:t> ;</w:t>
      </w:r>
    </w:p>
    <w:p w:rsidR="00DE43AA" w:rsidRPr="00694B2A" w:rsidRDefault="00DE43AA" w:rsidP="00491ABA">
      <w:pPr>
        <w:spacing w:line="276" w:lineRule="auto"/>
        <w:ind w:right="50" w:firstLine="1408"/>
        <w:rPr>
          <w:rFonts w:ascii="Tahoma" w:hAnsi="Tahoma" w:cs="Tahoma"/>
          <w:sz w:val="8"/>
          <w:szCs w:val="25"/>
        </w:rPr>
      </w:pPr>
    </w:p>
    <w:p w:rsidR="00781B8F" w:rsidRDefault="0021403C" w:rsidP="00781B8F">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15 mars </w:t>
      </w:r>
      <w:r w:rsidR="003F7E08">
        <w:rPr>
          <w:rFonts w:ascii="Tahoma" w:hAnsi="Tahoma" w:cs="Tahoma"/>
          <w:sz w:val="24"/>
          <w:szCs w:val="25"/>
        </w:rPr>
        <w:t>de la même année</w:t>
      </w:r>
      <w:r w:rsidR="00DB5E27">
        <w:rPr>
          <w:rFonts w:ascii="Tahoma" w:hAnsi="Tahoma" w:cs="Tahoma"/>
          <w:sz w:val="24"/>
          <w:szCs w:val="25"/>
        </w:rPr>
        <w:t xml:space="preserve"> </w:t>
      </w:r>
      <w:r w:rsidR="00E25899">
        <w:rPr>
          <w:rFonts w:ascii="Tahoma" w:hAnsi="Tahoma" w:cs="Tahoma"/>
          <w:sz w:val="25"/>
          <w:szCs w:val="25"/>
        </w:rPr>
        <w:t>;</w:t>
      </w:r>
    </w:p>
    <w:p w:rsidR="00694B2A" w:rsidRDefault="00694B2A" w:rsidP="00FA6160">
      <w:pPr>
        <w:spacing w:line="276" w:lineRule="auto"/>
        <w:ind w:left="0" w:right="50" w:firstLine="0"/>
        <w:rPr>
          <w:rFonts w:ascii="Tahoma" w:hAnsi="Tahoma" w:cs="Tahoma"/>
          <w:sz w:val="25"/>
          <w:szCs w:val="25"/>
        </w:rPr>
      </w:pPr>
    </w:p>
    <w:p w:rsidR="00584E0B" w:rsidRPr="00D046CC" w:rsidRDefault="00584E0B" w:rsidP="00DE43AA">
      <w:pPr>
        <w:spacing w:line="276" w:lineRule="auto"/>
        <w:ind w:right="50" w:firstLine="1408"/>
        <w:rPr>
          <w:rFonts w:ascii="Tahoma" w:hAnsi="Tahoma" w:cs="Tahoma"/>
          <w:sz w:val="6"/>
          <w:szCs w:val="25"/>
        </w:rPr>
      </w:pPr>
    </w:p>
    <w:p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lastRenderedPageBreak/>
        <w:t>R</w:t>
      </w:r>
      <w:r w:rsidR="0099165D">
        <w:rPr>
          <w:rFonts w:ascii="Tahoma" w:hAnsi="Tahoma" w:cs="Tahoma"/>
          <w:b/>
          <w:sz w:val="24"/>
          <w:szCs w:val="25"/>
          <w:u w:val="single"/>
        </w:rPr>
        <w:t>E</w:t>
      </w:r>
      <w:r>
        <w:rPr>
          <w:rFonts w:ascii="Tahoma" w:hAnsi="Tahoma" w:cs="Tahoma"/>
          <w:b/>
          <w:sz w:val="24"/>
          <w:szCs w:val="25"/>
          <w:u w:val="single"/>
        </w:rPr>
        <w:t xml:space="preserve">A. </w:t>
      </w:r>
      <w:r w:rsidR="0046676D">
        <w:rPr>
          <w:rFonts w:ascii="Tahoma" w:hAnsi="Tahoma" w:cs="Tahoma"/>
          <w:b/>
          <w:sz w:val="24"/>
          <w:szCs w:val="25"/>
          <w:u w:val="single"/>
        </w:rPr>
        <w:t>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C00BC7" w:rsidRPr="00F903A8" w:rsidRDefault="00C00BC7" w:rsidP="00FD04F8">
      <w:pPr>
        <w:spacing w:line="276" w:lineRule="auto"/>
        <w:ind w:left="0" w:right="50" w:firstLine="0"/>
        <w:rPr>
          <w:rFonts w:ascii="Tahoma" w:hAnsi="Tahoma" w:cs="Tahoma"/>
          <w:sz w:val="2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236694">
        <w:rPr>
          <w:rFonts w:ascii="Tahoma" w:hAnsi="Tahoma" w:cs="Tahoma"/>
          <w:sz w:val="24"/>
          <w:szCs w:val="25"/>
        </w:rPr>
        <w:t>15</w:t>
      </w:r>
      <w:r w:rsidRPr="00DC2CC4">
        <w:rPr>
          <w:rFonts w:ascii="Tahoma" w:hAnsi="Tahoma" w:cs="Tahoma"/>
          <w:sz w:val="24"/>
          <w:szCs w:val="25"/>
        </w:rPr>
        <w:t xml:space="preserve"> </w:t>
      </w:r>
      <w:r w:rsidR="00236694">
        <w:rPr>
          <w:rFonts w:ascii="Tahoma" w:hAnsi="Tahoma" w:cs="Tahoma"/>
          <w:sz w:val="24"/>
          <w:szCs w:val="25"/>
        </w:rPr>
        <w:t>mars 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Alliance pour l’Alternance Démocratique et Alliés, AAD-A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222443">
        <w:rPr>
          <w:rFonts w:ascii="Tahoma" w:hAnsi="Tahoma" w:cs="Tahoma"/>
          <w:sz w:val="24"/>
          <w:szCs w:val="25"/>
        </w:rPr>
        <w:t>Jérôme MBUYI KABEYA</w:t>
      </w:r>
      <w:r w:rsidR="00DC22FE">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DC22FE">
        <w:rPr>
          <w:rFonts w:ascii="Tahoma" w:hAnsi="Tahoma" w:cs="Tahoma"/>
          <w:sz w:val="24"/>
          <w:szCs w:val="25"/>
        </w:rPr>
        <w:t>Lysette MBIYE MUTOMBO</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7F50B9">
        <w:rPr>
          <w:rFonts w:ascii="Tahoma" w:hAnsi="Tahoma" w:cs="Tahoma"/>
          <w:sz w:val="24"/>
          <w:szCs w:val="25"/>
        </w:rPr>
        <w:t>au barreau</w:t>
      </w:r>
      <w:r w:rsidR="00030A90" w:rsidRPr="00DC2CC4">
        <w:rPr>
          <w:rFonts w:ascii="Tahoma" w:hAnsi="Tahoma" w:cs="Tahoma"/>
          <w:sz w:val="24"/>
          <w:szCs w:val="25"/>
        </w:rPr>
        <w:t xml:space="preserve"> de Kinshasa/</w:t>
      </w:r>
      <w:r w:rsidR="00925159">
        <w:rPr>
          <w:rFonts w:ascii="Tahoma" w:hAnsi="Tahoma" w:cs="Tahoma"/>
          <w:sz w:val="24"/>
          <w:szCs w:val="25"/>
        </w:rPr>
        <w:t>Gombe</w:t>
      </w:r>
      <w:r w:rsidR="00030A90" w:rsidRPr="00DC2CC4">
        <w:rPr>
          <w:rFonts w:ascii="Tahoma" w:hAnsi="Tahoma" w:cs="Tahoma"/>
          <w:sz w:val="24"/>
          <w:szCs w:val="25"/>
        </w:rPr>
        <w:t xml:space="preserve">, </w:t>
      </w:r>
      <w:r w:rsidR="00A525D4" w:rsidRPr="00DC2CC4">
        <w:rPr>
          <w:rFonts w:ascii="Tahoma" w:hAnsi="Tahoma" w:cs="Tahoma"/>
          <w:sz w:val="24"/>
          <w:szCs w:val="25"/>
        </w:rPr>
        <w:t xml:space="preserve">tandis que </w:t>
      </w:r>
      <w:r w:rsidR="00393E65">
        <w:rPr>
          <w:rFonts w:ascii="Tahoma" w:hAnsi="Tahoma" w:cs="Tahoma"/>
          <w:sz w:val="24"/>
          <w:szCs w:val="25"/>
        </w:rPr>
        <w:t xml:space="preserve">les </w:t>
      </w:r>
      <w:r w:rsidR="0032552D">
        <w:rPr>
          <w:rFonts w:ascii="Tahoma" w:hAnsi="Tahoma" w:cs="Tahoma"/>
          <w:sz w:val="24"/>
          <w:szCs w:val="25"/>
        </w:rPr>
        <w:t>Intimé</w:t>
      </w:r>
      <w:r w:rsidR="00393E65">
        <w:rPr>
          <w:rFonts w:ascii="Tahoma" w:hAnsi="Tahoma" w:cs="Tahoma"/>
          <w:sz w:val="24"/>
          <w:szCs w:val="25"/>
        </w:rPr>
        <w:t>s Regroupement politique Coalition des Démocratiques et son candidat MUTIRI wa BASHARA</w:t>
      </w:r>
      <w:r w:rsidR="00310CA0" w:rsidRPr="00DC2CC4">
        <w:rPr>
          <w:rFonts w:ascii="Tahoma" w:hAnsi="Tahoma" w:cs="Tahoma"/>
          <w:sz w:val="24"/>
          <w:szCs w:val="25"/>
        </w:rPr>
        <w:t xml:space="preserve"> comparu</w:t>
      </w:r>
      <w:r w:rsidR="007C319D">
        <w:rPr>
          <w:rFonts w:ascii="Tahoma" w:hAnsi="Tahoma" w:cs="Tahoma"/>
          <w:sz w:val="24"/>
          <w:szCs w:val="25"/>
        </w:rPr>
        <w:t>rent représentés</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MUITI MOYINDO et Claude MBUYU, tous deux avocats respectivement aux barreaux de Nord-Kivu, pour </w:t>
      </w:r>
      <w:r w:rsidR="000C17E0">
        <w:rPr>
          <w:rFonts w:ascii="Tahoma" w:hAnsi="Tahoma" w:cs="Tahoma"/>
          <w:sz w:val="24"/>
          <w:szCs w:val="25"/>
        </w:rPr>
        <w:t>le premier et de Kinshasa/Gombe pour le deuxième.</w:t>
      </w:r>
      <w:r w:rsidR="00A17C5C">
        <w:rPr>
          <w:rFonts w:ascii="Tahoma" w:hAnsi="Tahoma" w:cs="Tahoma"/>
          <w:sz w:val="24"/>
          <w:szCs w:val="25"/>
        </w:rPr>
        <w:t xml:space="preserve"> Et enfin, la CENI comparut également </w:t>
      </w:r>
      <w:r w:rsidR="002621A8">
        <w:rPr>
          <w:rFonts w:ascii="Tahoma" w:hAnsi="Tahoma" w:cs="Tahoma"/>
          <w:sz w:val="24"/>
          <w:szCs w:val="25"/>
        </w:rPr>
        <w:t xml:space="preserve">représentée par </w:t>
      </w:r>
      <w:r w:rsidR="00EC48A4">
        <w:rPr>
          <w:rFonts w:ascii="Tahoma" w:hAnsi="Tahoma" w:cs="Tahoma"/>
          <w:sz w:val="24"/>
          <w:szCs w:val="25"/>
        </w:rPr>
        <w:t xml:space="preserve">ses experts RED LANGA et MOMONI Claude </w:t>
      </w:r>
      <w:r w:rsidR="001020F8" w:rsidRPr="00DC2CC4">
        <w:rPr>
          <w:rFonts w:ascii="Tahoma" w:hAnsi="Tahoma" w:cs="Tahoma"/>
          <w:sz w:val="24"/>
          <w:szCs w:val="25"/>
        </w:rPr>
        <w:t>;</w:t>
      </w:r>
    </w:p>
    <w:p w:rsidR="00645832" w:rsidRPr="00F903A8" w:rsidRDefault="00645832" w:rsidP="00645832">
      <w:pPr>
        <w:spacing w:line="276" w:lineRule="auto"/>
        <w:ind w:right="50" w:firstLine="1124"/>
        <w:rPr>
          <w:rFonts w:ascii="Tahoma" w:hAnsi="Tahoma" w:cs="Tahoma"/>
          <w:sz w:val="6"/>
          <w:szCs w:val="25"/>
        </w:rPr>
      </w:pPr>
    </w:p>
    <w:p w:rsidR="007A38AF" w:rsidRDefault="006B10F9" w:rsidP="007400F7">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AA0B16" w:rsidRPr="00F903A8" w:rsidRDefault="00AA0B16" w:rsidP="007400F7">
      <w:pPr>
        <w:spacing w:line="276" w:lineRule="auto"/>
        <w:ind w:right="50" w:firstLine="1124"/>
        <w:rPr>
          <w:rFonts w:ascii="Tahoma" w:hAnsi="Tahoma" w:cs="Tahoma"/>
          <w:sz w:val="4"/>
          <w:szCs w:val="25"/>
        </w:rPr>
      </w:pPr>
    </w:p>
    <w:p w:rsidR="009C5BB2" w:rsidRPr="00645832" w:rsidRDefault="009C5BB2" w:rsidP="007400F7">
      <w:pPr>
        <w:spacing w:line="276" w:lineRule="auto"/>
        <w:ind w:right="50" w:firstLine="1124"/>
        <w:rPr>
          <w:rFonts w:ascii="Tahoma" w:hAnsi="Tahoma" w:cs="Tahoma"/>
          <w:sz w:val="2"/>
          <w:szCs w:val="25"/>
        </w:rPr>
      </w:pPr>
    </w:p>
    <w:p w:rsidR="00B03C53" w:rsidRPr="00645832" w:rsidRDefault="007A38AF" w:rsidP="00B03C5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CD52C1">
        <w:rPr>
          <w:rFonts w:ascii="Tahoma" w:hAnsi="Tahoma" w:cs="Tahoma"/>
          <w:sz w:val="24"/>
          <w:szCs w:val="25"/>
        </w:rPr>
        <w:t>Jérôme MBUYI KABEYA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B03C53" w:rsidRPr="00F903A8" w:rsidRDefault="00B03C53" w:rsidP="00B03C53">
      <w:pPr>
        <w:pStyle w:val="Paragraphedeliste"/>
        <w:spacing w:line="276" w:lineRule="auto"/>
        <w:ind w:right="50" w:firstLine="0"/>
        <w:rPr>
          <w:rFonts w:ascii="Tahoma" w:hAnsi="Tahoma" w:cs="Tahoma"/>
          <w:sz w:val="6"/>
          <w:szCs w:val="25"/>
        </w:rPr>
      </w:pPr>
    </w:p>
    <w:p w:rsidR="00B03C53" w:rsidRPr="001D7904" w:rsidRDefault="00B03C53" w:rsidP="00B03C53">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sidRPr="001D7904">
        <w:rPr>
          <w:rFonts w:ascii="Tahoma" w:hAnsi="Tahoma" w:cs="Tahoma"/>
          <w:b/>
          <w:color w:val="auto"/>
          <w:sz w:val="24"/>
          <w:szCs w:val="25"/>
          <w:u w:val="single"/>
        </w:rPr>
        <w:t>EMONGO pour l’appelant</w:t>
      </w:r>
      <w:r w:rsidRPr="001D7904">
        <w:rPr>
          <w:rFonts w:ascii="Tahoma" w:hAnsi="Tahoma" w:cs="Tahoma"/>
          <w:b/>
          <w:color w:val="auto"/>
          <w:sz w:val="24"/>
          <w:szCs w:val="25"/>
        </w:rPr>
        <w:t> :</w:t>
      </w:r>
    </w:p>
    <w:p w:rsidR="001D7904" w:rsidRPr="003B6C5B" w:rsidRDefault="001D7904" w:rsidP="00597641">
      <w:pPr>
        <w:pStyle w:val="Paragraphedeliste"/>
        <w:ind w:left="709" w:firstLine="0"/>
        <w:rPr>
          <w:rFonts w:ascii="Tahoma" w:hAnsi="Tahoma" w:cs="Tahoma"/>
          <w:sz w:val="10"/>
          <w:szCs w:val="25"/>
        </w:rPr>
      </w:pPr>
    </w:p>
    <w:p w:rsidR="00B51453" w:rsidRDefault="00597641" w:rsidP="00B51453">
      <w:pPr>
        <w:rPr>
          <w:rFonts w:ascii="Tahoma" w:hAnsi="Tahoma" w:cs="Tahoma"/>
          <w:b/>
          <w:color w:val="auto"/>
          <w:sz w:val="25"/>
          <w:szCs w:val="25"/>
        </w:rPr>
      </w:pPr>
      <w:r w:rsidRPr="00B63CCD">
        <w:rPr>
          <w:rFonts w:ascii="Tahoma" w:hAnsi="Tahoma" w:cs="Tahoma"/>
          <w:color w:val="auto"/>
          <w:sz w:val="24"/>
          <w:szCs w:val="24"/>
        </w:rPr>
        <w:t>«</w:t>
      </w:r>
      <w:r w:rsidRPr="00597641">
        <w:rPr>
          <w:rFonts w:ascii="Tahoma" w:hAnsi="Tahoma" w:cs="Tahoma"/>
          <w:color w:val="auto"/>
          <w:sz w:val="25"/>
          <w:szCs w:val="25"/>
        </w:rPr>
        <w:t> </w:t>
      </w:r>
      <w:r>
        <w:rPr>
          <w:rFonts w:ascii="Tahoma" w:hAnsi="Tahoma" w:cs="Tahoma"/>
          <w:color w:val="auto"/>
          <w:sz w:val="25"/>
          <w:szCs w:val="25"/>
        </w:rPr>
        <w:tab/>
      </w:r>
      <w:r w:rsidR="006104AC" w:rsidRPr="0035700C">
        <w:rPr>
          <w:rFonts w:ascii="Tahoma" w:hAnsi="Tahoma" w:cs="Tahoma"/>
          <w:b/>
          <w:color w:val="auto"/>
          <w:sz w:val="25"/>
          <w:szCs w:val="25"/>
          <w:u w:val="single"/>
        </w:rPr>
        <w:t>A ces causes</w:t>
      </w:r>
      <w:r w:rsidR="006104AC" w:rsidRPr="006104AC">
        <w:rPr>
          <w:rFonts w:ascii="Tahoma" w:hAnsi="Tahoma" w:cs="Tahoma"/>
          <w:b/>
          <w:color w:val="auto"/>
          <w:sz w:val="25"/>
          <w:szCs w:val="25"/>
        </w:rPr>
        <w:t> :</w:t>
      </w:r>
    </w:p>
    <w:p w:rsidR="006104AC" w:rsidRPr="001D7904" w:rsidRDefault="006104AC" w:rsidP="00B51453">
      <w:pPr>
        <w:rPr>
          <w:rFonts w:ascii="Tahoma" w:hAnsi="Tahoma" w:cs="Tahoma"/>
          <w:color w:val="auto"/>
          <w:sz w:val="8"/>
          <w:szCs w:val="25"/>
        </w:rPr>
      </w:pPr>
    </w:p>
    <w:p w:rsidR="00E13ED2" w:rsidRPr="001D7904" w:rsidRDefault="008069EB" w:rsidP="00B51453">
      <w:pPr>
        <w:rPr>
          <w:rFonts w:ascii="Tahoma" w:hAnsi="Tahoma" w:cs="Tahoma"/>
          <w:color w:val="auto"/>
          <w:sz w:val="24"/>
          <w:szCs w:val="25"/>
        </w:rPr>
      </w:pPr>
      <w:r w:rsidRPr="00B63CCD">
        <w:rPr>
          <w:rFonts w:ascii="Tahoma" w:hAnsi="Tahoma" w:cs="Tahoma"/>
          <w:color w:val="auto"/>
          <w:sz w:val="24"/>
          <w:szCs w:val="24"/>
        </w:rPr>
        <w:t>«</w:t>
      </w:r>
      <w:r w:rsidRPr="001D7904">
        <w:rPr>
          <w:rFonts w:ascii="Tahoma" w:hAnsi="Tahoma" w:cs="Tahoma"/>
          <w:color w:val="auto"/>
          <w:sz w:val="24"/>
          <w:szCs w:val="25"/>
        </w:rPr>
        <w:t xml:space="preserve">  </w:t>
      </w:r>
      <w:r w:rsidRPr="001D7904">
        <w:rPr>
          <w:rFonts w:ascii="Tahoma" w:hAnsi="Tahoma" w:cs="Tahoma"/>
          <w:color w:val="auto"/>
          <w:sz w:val="24"/>
          <w:szCs w:val="25"/>
        </w:rPr>
        <w:tab/>
      </w:r>
      <w:r w:rsidRPr="001D7904">
        <w:rPr>
          <w:rFonts w:ascii="Tahoma" w:hAnsi="Tahoma" w:cs="Tahoma"/>
          <w:b/>
          <w:color w:val="auto"/>
          <w:sz w:val="24"/>
          <w:szCs w:val="25"/>
        </w:rPr>
        <w:t>Plaise au Conseil</w:t>
      </w:r>
      <w:r w:rsidR="00E13ED2" w:rsidRPr="001D7904">
        <w:rPr>
          <w:rFonts w:ascii="Tahoma" w:hAnsi="Tahoma" w:cs="Tahoma"/>
          <w:b/>
          <w:color w:val="auto"/>
          <w:sz w:val="24"/>
          <w:szCs w:val="25"/>
        </w:rPr>
        <w:t xml:space="preserve"> </w:t>
      </w:r>
      <w:r w:rsidR="001D7904">
        <w:rPr>
          <w:rFonts w:ascii="Tahoma" w:hAnsi="Tahoma" w:cs="Tahoma"/>
          <w:b/>
          <w:color w:val="auto"/>
          <w:sz w:val="24"/>
          <w:szCs w:val="25"/>
        </w:rPr>
        <w:t>d’Etat</w:t>
      </w:r>
      <w:r w:rsidR="00E13ED2" w:rsidRPr="001D7904">
        <w:rPr>
          <w:rFonts w:ascii="Tahoma" w:hAnsi="Tahoma" w:cs="Tahoma"/>
          <w:b/>
          <w:color w:val="auto"/>
          <w:sz w:val="24"/>
          <w:szCs w:val="25"/>
        </w:rPr>
        <w:t> </w:t>
      </w:r>
      <w:r w:rsidR="001D7904">
        <w:rPr>
          <w:rFonts w:ascii="Tahoma" w:hAnsi="Tahoma" w:cs="Tahoma"/>
          <w:b/>
          <w:color w:val="auto"/>
          <w:sz w:val="24"/>
          <w:szCs w:val="25"/>
        </w:rPr>
        <w:t xml:space="preserve">de </w:t>
      </w:r>
      <w:r w:rsidR="00E13ED2" w:rsidRPr="001D7904">
        <w:rPr>
          <w:rFonts w:ascii="Tahoma" w:hAnsi="Tahoma" w:cs="Tahoma"/>
          <w:b/>
          <w:color w:val="auto"/>
          <w:sz w:val="24"/>
          <w:szCs w:val="25"/>
        </w:rPr>
        <w:t>:</w:t>
      </w:r>
    </w:p>
    <w:p w:rsidR="0075009A" w:rsidRPr="00095B9C" w:rsidRDefault="0075009A" w:rsidP="00B51453">
      <w:pPr>
        <w:rPr>
          <w:rFonts w:ascii="Tahoma" w:hAnsi="Tahoma" w:cs="Tahoma"/>
          <w:color w:val="auto"/>
          <w:sz w:val="4"/>
          <w:szCs w:val="25"/>
        </w:rPr>
      </w:pPr>
    </w:p>
    <w:p w:rsidR="00E13ED2" w:rsidRPr="00B63CCD" w:rsidRDefault="00E13ED2" w:rsidP="00B51453">
      <w:pPr>
        <w:rPr>
          <w:rFonts w:ascii="Tahoma" w:hAnsi="Tahoma" w:cs="Tahoma"/>
          <w:color w:val="auto"/>
          <w:sz w:val="24"/>
          <w:szCs w:val="24"/>
        </w:rPr>
      </w:pPr>
      <w:r w:rsidRPr="00B63CCD">
        <w:rPr>
          <w:rFonts w:ascii="Tahoma" w:hAnsi="Tahoma" w:cs="Tahoma"/>
          <w:color w:val="auto"/>
          <w:sz w:val="24"/>
          <w:szCs w:val="24"/>
        </w:rPr>
        <w:t>« </w:t>
      </w:r>
      <w:r w:rsidRPr="00B63CCD">
        <w:rPr>
          <w:rFonts w:ascii="Tahoma" w:hAnsi="Tahoma" w:cs="Tahoma"/>
          <w:color w:val="auto"/>
          <w:sz w:val="24"/>
          <w:szCs w:val="24"/>
        </w:rPr>
        <w:tab/>
        <w:t xml:space="preserve">Dire recevable </w:t>
      </w:r>
      <w:r w:rsidR="00B63CCD" w:rsidRPr="00B63CCD">
        <w:rPr>
          <w:rFonts w:ascii="Tahoma" w:hAnsi="Tahoma" w:cs="Tahoma"/>
          <w:color w:val="auto"/>
          <w:sz w:val="24"/>
          <w:szCs w:val="24"/>
        </w:rPr>
        <w:t>et amplement fondée la présente « requête</w:t>
      </w:r>
      <w:r w:rsidRPr="00B63CCD">
        <w:rPr>
          <w:rFonts w:ascii="Tahoma" w:hAnsi="Tahoma" w:cs="Tahoma"/>
          <w:color w:val="auto"/>
          <w:sz w:val="24"/>
          <w:szCs w:val="24"/>
        </w:rPr>
        <w:t>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sidRPr="00B63CCD">
        <w:rPr>
          <w:rFonts w:ascii="Tahoma" w:hAnsi="Tahoma" w:cs="Tahoma"/>
          <w:color w:val="auto"/>
          <w:sz w:val="24"/>
          <w:szCs w:val="24"/>
        </w:rPr>
        <w:t>« </w:t>
      </w:r>
      <w:r w:rsidR="006104AC" w:rsidRPr="00B63CCD">
        <w:rPr>
          <w:rFonts w:ascii="Tahoma" w:hAnsi="Tahoma" w:cs="Tahoma"/>
          <w:color w:val="auto"/>
          <w:sz w:val="24"/>
          <w:szCs w:val="24"/>
        </w:rPr>
        <w:tab/>
      </w:r>
      <w:r w:rsidR="00B63CCD">
        <w:rPr>
          <w:rFonts w:ascii="Tahoma" w:hAnsi="Tahoma" w:cs="Tahoma"/>
          <w:color w:val="auto"/>
          <w:sz w:val="24"/>
          <w:szCs w:val="24"/>
        </w:rPr>
        <w:t xml:space="preserve">Annuler en toutes ses dispositions l’œuvre du </w:t>
      </w:r>
      <w:r w:rsidR="00DA4912">
        <w:rPr>
          <w:rFonts w:ascii="Tahoma" w:hAnsi="Tahoma" w:cs="Tahoma"/>
          <w:color w:val="auto"/>
          <w:sz w:val="24"/>
          <w:szCs w:val="24"/>
        </w:rPr>
        <w:t>« </w:t>
      </w:r>
      <w:r w:rsidR="00B63CCD">
        <w:rPr>
          <w:rFonts w:ascii="Tahoma" w:hAnsi="Tahoma" w:cs="Tahoma"/>
          <w:color w:val="auto"/>
          <w:sz w:val="24"/>
          <w:szCs w:val="24"/>
        </w:rPr>
        <w:t>premier juge ;</w:t>
      </w:r>
    </w:p>
    <w:p w:rsidR="007B587C" w:rsidRPr="00095B9C" w:rsidRDefault="007B587C" w:rsidP="0075009A">
      <w:pPr>
        <w:spacing w:line="276" w:lineRule="auto"/>
        <w:rPr>
          <w:rFonts w:ascii="Tahoma" w:hAnsi="Tahoma" w:cs="Tahoma"/>
          <w:color w:val="auto"/>
          <w:sz w:val="4"/>
          <w:szCs w:val="25"/>
        </w:rPr>
      </w:pPr>
    </w:p>
    <w:p w:rsidR="00951EA6" w:rsidRDefault="00951EA6" w:rsidP="0075009A">
      <w:pPr>
        <w:spacing w:line="276" w:lineRule="auto"/>
        <w:rPr>
          <w:rFonts w:ascii="Tahoma" w:hAnsi="Tahoma" w:cs="Tahoma"/>
          <w:color w:val="auto"/>
          <w:sz w:val="25"/>
          <w:szCs w:val="25"/>
        </w:rPr>
      </w:pPr>
      <w:r w:rsidRPr="00B63CCD">
        <w:rPr>
          <w:rFonts w:ascii="Tahoma" w:hAnsi="Tahoma" w:cs="Tahoma"/>
          <w:color w:val="auto"/>
          <w:sz w:val="24"/>
          <w:szCs w:val="25"/>
        </w:rPr>
        <w:t>«</w:t>
      </w:r>
      <w:r>
        <w:rPr>
          <w:rFonts w:ascii="Tahoma" w:hAnsi="Tahoma" w:cs="Tahoma"/>
          <w:color w:val="auto"/>
          <w:sz w:val="25"/>
          <w:szCs w:val="25"/>
        </w:rPr>
        <w:t> </w:t>
      </w:r>
      <w:r w:rsidR="00F34489">
        <w:rPr>
          <w:rFonts w:ascii="Tahoma" w:hAnsi="Tahoma" w:cs="Tahoma"/>
          <w:color w:val="auto"/>
          <w:sz w:val="25"/>
          <w:szCs w:val="25"/>
        </w:rPr>
        <w:tab/>
      </w:r>
      <w:r w:rsidR="00B63CCD">
        <w:rPr>
          <w:rFonts w:ascii="Tahoma" w:hAnsi="Tahoma" w:cs="Tahoma"/>
          <w:color w:val="auto"/>
          <w:sz w:val="24"/>
          <w:szCs w:val="24"/>
        </w:rPr>
        <w:t xml:space="preserve">En conséquence, confirmer la décision </w:t>
      </w:r>
      <w:r w:rsidR="00B760E6">
        <w:rPr>
          <w:rFonts w:ascii="Tahoma" w:hAnsi="Tahoma" w:cs="Tahoma"/>
          <w:color w:val="auto"/>
          <w:sz w:val="24"/>
          <w:szCs w:val="24"/>
        </w:rPr>
        <w:t>« </w:t>
      </w:r>
      <w:r w:rsidR="00B63CCD">
        <w:rPr>
          <w:rFonts w:ascii="Tahoma" w:hAnsi="Tahoma" w:cs="Tahoma"/>
          <w:color w:val="auto"/>
          <w:sz w:val="24"/>
          <w:szCs w:val="24"/>
        </w:rPr>
        <w:t>n°004/CENI/AP</w:t>
      </w:r>
      <w:r w:rsidR="00D53E4D">
        <w:rPr>
          <w:rFonts w:ascii="Tahoma" w:hAnsi="Tahoma" w:cs="Tahoma"/>
          <w:color w:val="auto"/>
          <w:sz w:val="24"/>
          <w:szCs w:val="24"/>
        </w:rPr>
        <w:t>/2024</w:t>
      </w:r>
      <w:r w:rsidR="007967B9">
        <w:rPr>
          <w:rFonts w:ascii="Tahoma" w:hAnsi="Tahoma" w:cs="Tahoma"/>
          <w:color w:val="auto"/>
          <w:sz w:val="24"/>
          <w:szCs w:val="24"/>
        </w:rPr>
        <w:t xml:space="preserve"> de la </w:t>
      </w:r>
      <w:r w:rsidR="00113612">
        <w:rPr>
          <w:rFonts w:ascii="Tahoma" w:hAnsi="Tahoma" w:cs="Tahoma"/>
          <w:color w:val="auto"/>
          <w:sz w:val="24"/>
          <w:szCs w:val="24"/>
        </w:rPr>
        <w:t xml:space="preserve">CENI prise en date du </w:t>
      </w:r>
      <w:r w:rsidR="00B760E6">
        <w:rPr>
          <w:rFonts w:ascii="Tahoma" w:hAnsi="Tahoma" w:cs="Tahoma"/>
          <w:color w:val="auto"/>
          <w:sz w:val="24"/>
          <w:szCs w:val="24"/>
        </w:rPr>
        <w:t>« </w:t>
      </w:r>
      <w:r w:rsidR="00113612">
        <w:rPr>
          <w:rFonts w:ascii="Tahoma" w:hAnsi="Tahoma" w:cs="Tahoma"/>
          <w:color w:val="auto"/>
          <w:sz w:val="24"/>
          <w:szCs w:val="24"/>
        </w:rPr>
        <w:t xml:space="preserve">21/01/2024 en ce qu’elle </w:t>
      </w:r>
      <w:r w:rsidR="00B760E6">
        <w:rPr>
          <w:rFonts w:ascii="Tahoma" w:hAnsi="Tahoma" w:cs="Tahoma"/>
          <w:color w:val="auto"/>
          <w:sz w:val="24"/>
          <w:szCs w:val="24"/>
        </w:rPr>
        <w:t xml:space="preserve">a proclamé provisoirement « élu dans la circonscription électorale de Goma, le « Candidat AAD-A, Monsieur KAMBALE ZUNGHUNDI « Daniel ; </w:t>
      </w:r>
    </w:p>
    <w:p w:rsidR="00F34489" w:rsidRPr="00DA4912" w:rsidRDefault="00F34489" w:rsidP="0075009A">
      <w:pPr>
        <w:spacing w:line="276" w:lineRule="auto"/>
        <w:rPr>
          <w:rFonts w:ascii="Tahoma" w:hAnsi="Tahoma" w:cs="Tahoma"/>
          <w:color w:val="auto"/>
          <w:sz w:val="2"/>
          <w:szCs w:val="25"/>
        </w:rPr>
      </w:pPr>
    </w:p>
    <w:p w:rsidR="007B587C" w:rsidRPr="004F1378" w:rsidRDefault="00F34489" w:rsidP="0075009A">
      <w:pPr>
        <w:spacing w:line="276" w:lineRule="auto"/>
        <w:rPr>
          <w:rFonts w:ascii="Tahoma" w:hAnsi="Tahoma" w:cs="Tahoma"/>
          <w:color w:val="auto"/>
          <w:sz w:val="24"/>
          <w:szCs w:val="24"/>
        </w:rPr>
      </w:pPr>
      <w:r w:rsidRPr="004F1378">
        <w:rPr>
          <w:rFonts w:ascii="Tahoma" w:hAnsi="Tahoma" w:cs="Tahoma"/>
          <w:color w:val="auto"/>
          <w:sz w:val="24"/>
          <w:szCs w:val="24"/>
        </w:rPr>
        <w:t>« </w:t>
      </w:r>
      <w:r w:rsidRPr="004F1378">
        <w:rPr>
          <w:rFonts w:ascii="Tahoma" w:hAnsi="Tahoma" w:cs="Tahoma"/>
          <w:color w:val="auto"/>
          <w:sz w:val="24"/>
          <w:szCs w:val="24"/>
        </w:rPr>
        <w:tab/>
      </w:r>
      <w:r w:rsidR="004F1378">
        <w:rPr>
          <w:rFonts w:ascii="Tahoma" w:hAnsi="Tahoma" w:cs="Tahoma"/>
          <w:color w:val="auto"/>
          <w:sz w:val="24"/>
          <w:szCs w:val="24"/>
        </w:rPr>
        <w:t xml:space="preserve">Ordonner à la Cour </w:t>
      </w:r>
      <w:r w:rsidR="00AE1206">
        <w:rPr>
          <w:rFonts w:ascii="Tahoma" w:hAnsi="Tahoma" w:cs="Tahoma"/>
          <w:color w:val="auto"/>
          <w:sz w:val="24"/>
          <w:szCs w:val="24"/>
        </w:rPr>
        <w:t xml:space="preserve">d’appel du Nord-Kivu, section </w:t>
      </w:r>
      <w:r w:rsidR="00DA4912">
        <w:rPr>
          <w:rFonts w:ascii="Tahoma" w:hAnsi="Tahoma" w:cs="Tahoma"/>
          <w:color w:val="auto"/>
          <w:sz w:val="24"/>
          <w:szCs w:val="24"/>
        </w:rPr>
        <w:t>« </w:t>
      </w:r>
      <w:r w:rsidR="00AE1206">
        <w:rPr>
          <w:rFonts w:ascii="Tahoma" w:hAnsi="Tahoma" w:cs="Tahoma"/>
          <w:color w:val="auto"/>
          <w:sz w:val="24"/>
          <w:szCs w:val="24"/>
        </w:rPr>
        <w:t xml:space="preserve">administrative, de confirmer subséquemment son </w:t>
      </w:r>
      <w:r w:rsidR="00DA4912">
        <w:rPr>
          <w:rFonts w:ascii="Tahoma" w:hAnsi="Tahoma" w:cs="Tahoma"/>
          <w:color w:val="auto"/>
          <w:sz w:val="24"/>
          <w:szCs w:val="24"/>
        </w:rPr>
        <w:t>« </w:t>
      </w:r>
      <w:r w:rsidR="00AE1206">
        <w:rPr>
          <w:rFonts w:ascii="Tahoma" w:hAnsi="Tahoma" w:cs="Tahoma"/>
          <w:color w:val="auto"/>
          <w:sz w:val="24"/>
          <w:szCs w:val="24"/>
        </w:rPr>
        <w:t xml:space="preserve">élection définitive comme député provincial dans la </w:t>
      </w:r>
      <w:r w:rsidR="00DA4912">
        <w:rPr>
          <w:rFonts w:ascii="Tahoma" w:hAnsi="Tahoma" w:cs="Tahoma"/>
          <w:color w:val="auto"/>
          <w:sz w:val="24"/>
          <w:szCs w:val="24"/>
        </w:rPr>
        <w:t>« </w:t>
      </w:r>
      <w:r w:rsidR="00AE1206">
        <w:rPr>
          <w:rFonts w:ascii="Tahoma" w:hAnsi="Tahoma" w:cs="Tahoma"/>
          <w:color w:val="auto"/>
          <w:sz w:val="24"/>
          <w:szCs w:val="24"/>
        </w:rPr>
        <w:t xml:space="preserve">circonscription </w:t>
      </w:r>
      <w:r w:rsidR="00F903A8">
        <w:rPr>
          <w:rFonts w:ascii="Tahoma" w:hAnsi="Tahoma" w:cs="Tahoma"/>
          <w:color w:val="auto"/>
          <w:sz w:val="24"/>
          <w:szCs w:val="24"/>
        </w:rPr>
        <w:t>de Goma</w:t>
      </w:r>
      <w:r w:rsidR="00BA1BAF" w:rsidRPr="004F1378">
        <w:rPr>
          <w:rFonts w:ascii="Tahoma" w:hAnsi="Tahoma" w:cs="Tahoma"/>
          <w:color w:val="auto"/>
          <w:sz w:val="24"/>
          <w:szCs w:val="24"/>
        </w:rPr>
        <w:t> ;</w:t>
      </w:r>
    </w:p>
    <w:p w:rsidR="00095B9C" w:rsidRPr="00095B9C" w:rsidRDefault="00095B9C" w:rsidP="0075009A">
      <w:pPr>
        <w:spacing w:line="276" w:lineRule="auto"/>
        <w:rPr>
          <w:rFonts w:ascii="Tahoma" w:hAnsi="Tahoma" w:cs="Tahoma"/>
          <w:color w:val="auto"/>
          <w:sz w:val="2"/>
          <w:szCs w:val="25"/>
        </w:rPr>
      </w:pPr>
    </w:p>
    <w:p w:rsidR="00DA4912" w:rsidRDefault="00E6416D" w:rsidP="0075009A">
      <w:pPr>
        <w:spacing w:line="276" w:lineRule="auto"/>
        <w:rPr>
          <w:rFonts w:ascii="Tahoma" w:hAnsi="Tahoma" w:cs="Tahoma"/>
          <w:color w:val="auto"/>
          <w:sz w:val="24"/>
          <w:szCs w:val="25"/>
        </w:rPr>
      </w:pPr>
      <w:r w:rsidRPr="00F903A8">
        <w:rPr>
          <w:rFonts w:ascii="Tahoma" w:hAnsi="Tahoma" w:cs="Tahoma"/>
          <w:color w:val="auto"/>
          <w:sz w:val="24"/>
          <w:szCs w:val="25"/>
        </w:rPr>
        <w:t>«</w:t>
      </w:r>
      <w:r>
        <w:rPr>
          <w:rFonts w:ascii="Tahoma" w:hAnsi="Tahoma" w:cs="Tahoma"/>
          <w:color w:val="auto"/>
          <w:sz w:val="25"/>
          <w:szCs w:val="25"/>
        </w:rPr>
        <w:t> </w:t>
      </w:r>
      <w:r w:rsidR="009950B9" w:rsidRPr="00F903A8">
        <w:rPr>
          <w:rFonts w:ascii="Tahoma" w:hAnsi="Tahoma" w:cs="Tahoma"/>
          <w:color w:val="auto"/>
          <w:sz w:val="24"/>
          <w:szCs w:val="25"/>
        </w:rPr>
        <w:tab/>
      </w:r>
      <w:r w:rsidRPr="00F903A8">
        <w:rPr>
          <w:rFonts w:ascii="Tahoma" w:hAnsi="Tahoma" w:cs="Tahoma"/>
          <w:color w:val="auto"/>
          <w:sz w:val="24"/>
          <w:szCs w:val="25"/>
        </w:rPr>
        <w:t>Et ce sera justice. »</w:t>
      </w:r>
    </w:p>
    <w:p w:rsidR="00D074E2" w:rsidRDefault="00DA4912" w:rsidP="00FF63D5">
      <w:pPr>
        <w:tabs>
          <w:tab w:val="right" w:pos="6082"/>
        </w:tabs>
        <w:spacing w:line="276" w:lineRule="auto"/>
        <w:rPr>
          <w:rFonts w:ascii="Tahoma" w:hAnsi="Tahoma" w:cs="Tahoma"/>
          <w:color w:val="auto"/>
          <w:sz w:val="25"/>
          <w:szCs w:val="25"/>
        </w:rPr>
      </w:pPr>
      <w:r w:rsidRPr="00F903A8">
        <w:rPr>
          <w:b/>
          <w:noProof/>
          <w:sz w:val="22"/>
          <w:szCs w:val="25"/>
        </w:rPr>
        <mc:AlternateContent>
          <mc:Choice Requires="wps">
            <w:drawing>
              <wp:anchor distT="0" distB="0" distL="114300" distR="114300" simplePos="0" relativeHeight="251663360" behindDoc="0" locked="0" layoutInCell="1" allowOverlap="1" wp14:anchorId="415E7500" wp14:editId="5FBB5B23">
                <wp:simplePos x="0" y="0"/>
                <wp:positionH relativeFrom="column">
                  <wp:posOffset>119270</wp:posOffset>
                </wp:positionH>
                <wp:positionV relativeFrom="paragraph">
                  <wp:posOffset>115211</wp:posOffset>
                </wp:positionV>
                <wp:extent cx="3745064"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pt,9.05pt" to="304.3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sidR="007879DE" w:rsidRPr="00F903A8">
        <w:rPr>
          <w:rFonts w:ascii="Tahoma" w:hAnsi="Tahoma" w:cs="Tahoma"/>
          <w:color w:val="auto"/>
          <w:sz w:val="24"/>
          <w:szCs w:val="25"/>
        </w:rPr>
        <w:t xml:space="preserve"> </w:t>
      </w:r>
      <w:r>
        <w:rPr>
          <w:rFonts w:ascii="Tahoma" w:hAnsi="Tahoma" w:cs="Tahoma"/>
          <w:color w:val="auto"/>
          <w:sz w:val="24"/>
          <w:szCs w:val="25"/>
        </w:rPr>
        <w:tab/>
        <w:t>‘’</w:t>
      </w:r>
    </w:p>
    <w:p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lastRenderedPageBreak/>
        <w:t>R</w:t>
      </w:r>
      <w:r w:rsidR="008828B8">
        <w:rPr>
          <w:rFonts w:ascii="Tahoma" w:hAnsi="Tahoma" w:cs="Tahoma"/>
          <w:b/>
          <w:sz w:val="24"/>
          <w:szCs w:val="25"/>
          <w:u w:val="single"/>
        </w:rPr>
        <w:t>E</w:t>
      </w:r>
      <w:r>
        <w:rPr>
          <w:rFonts w:ascii="Tahoma" w:hAnsi="Tahoma" w:cs="Tahoma"/>
          <w:b/>
          <w:sz w:val="24"/>
          <w:szCs w:val="25"/>
          <w:u w:val="single"/>
        </w:rPr>
        <w:t xml:space="preserve">A. </w:t>
      </w:r>
      <w:r w:rsidR="008828B8">
        <w:rPr>
          <w:rFonts w:ascii="Tahoma" w:hAnsi="Tahoma" w:cs="Tahoma"/>
          <w:b/>
          <w:sz w:val="24"/>
          <w:szCs w:val="25"/>
          <w:u w:val="single"/>
        </w:rPr>
        <w:t>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8828B8">
        <w:rPr>
          <w:rFonts w:ascii="Tahoma" w:hAnsi="Tahoma" w:cs="Tahoma"/>
          <w:b/>
          <w:sz w:val="24"/>
          <w:szCs w:val="25"/>
        </w:rPr>
        <w:t xml:space="preserve">     </w:t>
      </w:r>
      <w:r w:rsidRPr="00663A4C">
        <w:rPr>
          <w:rFonts w:ascii="Tahoma" w:hAnsi="Tahoma" w:cs="Tahoma"/>
          <w:b/>
          <w:sz w:val="24"/>
          <w:szCs w:val="25"/>
        </w:rPr>
        <w:t xml:space="preserve">      </w:t>
      </w:r>
      <w:r w:rsidR="007D516A">
        <w:rPr>
          <w:rFonts w:ascii="Tahoma" w:hAnsi="Tahoma" w:cs="Tahoma"/>
          <w:b/>
          <w:sz w:val="24"/>
          <w:szCs w:val="25"/>
          <w:u w:val="single"/>
        </w:rPr>
        <w:t>Quatrième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DA57EA" w:rsidRPr="00642B7F" w:rsidRDefault="00DA57EA" w:rsidP="00DA57EA">
      <w:pPr>
        <w:spacing w:line="276" w:lineRule="auto"/>
        <w:ind w:left="0" w:firstLine="0"/>
        <w:rPr>
          <w:rFonts w:ascii="Tahoma" w:hAnsi="Tahoma" w:cs="Tahoma"/>
          <w:color w:val="auto"/>
          <w:sz w:val="22"/>
          <w:szCs w:val="25"/>
        </w:rPr>
      </w:pPr>
    </w:p>
    <w:p w:rsidR="00721250" w:rsidRDefault="00C81FC7" w:rsidP="00376D00">
      <w:pPr>
        <w:spacing w:line="276" w:lineRule="auto"/>
        <w:ind w:firstLine="416"/>
        <w:rPr>
          <w:rFonts w:ascii="Tahoma" w:hAnsi="Tahoma" w:cs="Tahoma"/>
          <w:color w:val="auto"/>
          <w:sz w:val="24"/>
          <w:szCs w:val="25"/>
        </w:rPr>
      </w:pPr>
      <w:r w:rsidRPr="00376D00">
        <w:rPr>
          <w:rFonts w:ascii="Tahoma" w:hAnsi="Tahoma" w:cs="Tahoma"/>
          <w:color w:val="auto"/>
          <w:sz w:val="24"/>
          <w:szCs w:val="25"/>
        </w:rPr>
        <w:t xml:space="preserve">- </w:t>
      </w:r>
      <w:r w:rsidR="008C3CBA" w:rsidRPr="00376D00">
        <w:rPr>
          <w:rFonts w:ascii="Tahoma" w:hAnsi="Tahoma" w:cs="Tahoma"/>
          <w:color w:val="auto"/>
          <w:sz w:val="24"/>
          <w:szCs w:val="25"/>
        </w:rPr>
        <w:t>Ensuite à l’Avocat</w:t>
      </w:r>
      <w:r w:rsidR="00966280">
        <w:rPr>
          <w:rFonts w:ascii="Tahoma" w:hAnsi="Tahoma" w:cs="Tahoma"/>
          <w:color w:val="auto"/>
          <w:sz w:val="24"/>
          <w:szCs w:val="25"/>
        </w:rPr>
        <w:t>e</w:t>
      </w:r>
      <w:r w:rsidR="008C3CBA" w:rsidRPr="00376D00">
        <w:rPr>
          <w:rFonts w:ascii="Tahoma" w:hAnsi="Tahoma" w:cs="Tahoma"/>
          <w:color w:val="auto"/>
          <w:sz w:val="24"/>
          <w:szCs w:val="25"/>
        </w:rPr>
        <w:t xml:space="preserve"> </w:t>
      </w:r>
      <w:r w:rsidR="00376D00">
        <w:rPr>
          <w:rFonts w:ascii="Tahoma" w:hAnsi="Tahoma" w:cs="Tahoma"/>
          <w:color w:val="auto"/>
          <w:sz w:val="24"/>
          <w:szCs w:val="25"/>
        </w:rPr>
        <w:t>Lysette MBIYE MUTOMBO</w:t>
      </w:r>
      <w:r w:rsidR="008C3CBA" w:rsidRPr="00376D00">
        <w:rPr>
          <w:rFonts w:ascii="Tahoma" w:hAnsi="Tahoma" w:cs="Tahoma"/>
          <w:color w:val="auto"/>
          <w:sz w:val="24"/>
          <w:szCs w:val="25"/>
        </w:rPr>
        <w:t>,</w:t>
      </w:r>
      <w:r w:rsidR="002F63D6">
        <w:rPr>
          <w:rFonts w:ascii="Tahoma" w:hAnsi="Tahoma" w:cs="Tahoma"/>
          <w:color w:val="auto"/>
          <w:sz w:val="24"/>
          <w:szCs w:val="25"/>
        </w:rPr>
        <w:t> </w:t>
      </w:r>
      <w:r w:rsidR="008C3CBA" w:rsidRPr="00376D00">
        <w:rPr>
          <w:rFonts w:ascii="Tahoma" w:hAnsi="Tahoma" w:cs="Tahoma"/>
          <w:color w:val="auto"/>
          <w:sz w:val="24"/>
          <w:szCs w:val="25"/>
        </w:rPr>
        <w:t>Conseil de l’</w:t>
      </w:r>
      <w:r w:rsidR="00642B7F">
        <w:rPr>
          <w:rFonts w:ascii="Tahoma" w:hAnsi="Tahoma" w:cs="Tahoma"/>
          <w:color w:val="auto"/>
          <w:sz w:val="24"/>
          <w:szCs w:val="25"/>
        </w:rPr>
        <w:t xml:space="preserve">Appelant compléta son confrère Jérôme MBUYI </w:t>
      </w:r>
      <w:r w:rsidR="003D6FC5" w:rsidRPr="00376D00">
        <w:rPr>
          <w:rFonts w:ascii="Tahoma" w:hAnsi="Tahoma" w:cs="Tahoma"/>
          <w:color w:val="auto"/>
          <w:sz w:val="24"/>
          <w:szCs w:val="25"/>
        </w:rPr>
        <w:t xml:space="preserve"> </w:t>
      </w:r>
      <w:r w:rsidR="00721250">
        <w:rPr>
          <w:rFonts w:ascii="Tahoma" w:hAnsi="Tahoma" w:cs="Tahoma"/>
          <w:color w:val="auto"/>
          <w:sz w:val="24"/>
          <w:szCs w:val="25"/>
        </w:rPr>
        <w:t>en ces termes :</w:t>
      </w:r>
    </w:p>
    <w:p w:rsidR="002F63D6" w:rsidRPr="002F63D6" w:rsidRDefault="002F63D6" w:rsidP="00376D00">
      <w:pPr>
        <w:spacing w:line="276" w:lineRule="auto"/>
        <w:ind w:firstLine="416"/>
        <w:rPr>
          <w:rFonts w:ascii="Tahoma" w:hAnsi="Tahoma" w:cs="Tahoma"/>
          <w:color w:val="auto"/>
          <w:sz w:val="4"/>
          <w:szCs w:val="25"/>
        </w:rPr>
      </w:pPr>
    </w:p>
    <w:p w:rsidR="00721250" w:rsidRDefault="00721250" w:rsidP="00721250">
      <w:pPr>
        <w:spacing w:line="276" w:lineRule="auto"/>
        <w:rPr>
          <w:rFonts w:ascii="Tahoma" w:hAnsi="Tahoma" w:cs="Tahoma"/>
          <w:color w:val="auto"/>
          <w:sz w:val="24"/>
          <w:szCs w:val="25"/>
        </w:rPr>
      </w:pPr>
      <w:r>
        <w:rPr>
          <w:rFonts w:ascii="Tahoma" w:hAnsi="Tahoma" w:cs="Tahoma"/>
          <w:color w:val="auto"/>
          <w:sz w:val="24"/>
          <w:szCs w:val="25"/>
        </w:rPr>
        <w:t>« </w:t>
      </w:r>
      <w:r w:rsidR="003934D8">
        <w:rPr>
          <w:rFonts w:ascii="Tahoma" w:hAnsi="Tahoma" w:cs="Tahoma"/>
          <w:color w:val="auto"/>
          <w:sz w:val="24"/>
          <w:szCs w:val="25"/>
        </w:rPr>
        <w:t xml:space="preserve">Nous voulons ajouter </w:t>
      </w:r>
      <w:r w:rsidR="00587EC5">
        <w:rPr>
          <w:rFonts w:ascii="Tahoma" w:hAnsi="Tahoma" w:cs="Tahoma"/>
          <w:color w:val="auto"/>
          <w:sz w:val="24"/>
          <w:szCs w:val="25"/>
        </w:rPr>
        <w:t xml:space="preserve">ici </w:t>
      </w:r>
      <w:r w:rsidR="003934D8">
        <w:rPr>
          <w:rFonts w:ascii="Tahoma" w:hAnsi="Tahoma" w:cs="Tahoma"/>
          <w:color w:val="auto"/>
          <w:sz w:val="24"/>
          <w:szCs w:val="25"/>
        </w:rPr>
        <w:t xml:space="preserve">que, le Regroupement politique </w:t>
      </w:r>
      <w:r w:rsidR="002F63D6">
        <w:rPr>
          <w:rFonts w:ascii="Tahoma" w:hAnsi="Tahoma" w:cs="Tahoma"/>
          <w:color w:val="auto"/>
          <w:sz w:val="24"/>
          <w:szCs w:val="25"/>
        </w:rPr>
        <w:t>« CODE n’oublie pas que nous sommes dans le système « de liste ouverte et c’est le plus fort qui reste.</w:t>
      </w:r>
    </w:p>
    <w:p w:rsidR="00721250" w:rsidRPr="00AE1977" w:rsidRDefault="003D6FC5" w:rsidP="002F63D6">
      <w:pPr>
        <w:spacing w:line="276" w:lineRule="auto"/>
        <w:ind w:firstLine="416"/>
        <w:rPr>
          <w:rFonts w:ascii="Tahoma" w:hAnsi="Tahoma" w:cs="Tahoma"/>
          <w:color w:val="auto"/>
          <w:sz w:val="6"/>
          <w:szCs w:val="25"/>
        </w:rPr>
      </w:pPr>
      <w:r w:rsidRPr="00376D00">
        <w:rPr>
          <w:rFonts w:ascii="Tahoma" w:hAnsi="Tahoma" w:cs="Tahoma"/>
          <w:color w:val="auto"/>
          <w:sz w:val="24"/>
          <w:szCs w:val="25"/>
        </w:rPr>
        <w:t xml:space="preserve"> </w:t>
      </w:r>
    </w:p>
    <w:p w:rsidR="00A13CC1" w:rsidRDefault="002F63D6" w:rsidP="00376D00">
      <w:pPr>
        <w:spacing w:line="276" w:lineRule="auto"/>
        <w:ind w:firstLine="416"/>
        <w:rPr>
          <w:rFonts w:ascii="Tahoma" w:hAnsi="Tahoma" w:cs="Tahoma"/>
          <w:color w:val="auto"/>
          <w:sz w:val="24"/>
          <w:szCs w:val="25"/>
        </w:rPr>
      </w:pPr>
      <w:r>
        <w:rPr>
          <w:rFonts w:ascii="Tahoma" w:hAnsi="Tahoma" w:cs="Tahoma"/>
          <w:color w:val="auto"/>
          <w:sz w:val="24"/>
          <w:szCs w:val="25"/>
        </w:rPr>
        <w:t xml:space="preserve">Puis la parole fut accordée à l’Avocat de l’Intimé, le Regroupement CODE, Maître Claude MBUYU, </w:t>
      </w:r>
      <w:r w:rsidR="00A13CC1">
        <w:rPr>
          <w:rFonts w:ascii="Tahoma" w:hAnsi="Tahoma" w:cs="Tahoma"/>
          <w:color w:val="auto"/>
          <w:sz w:val="24"/>
          <w:szCs w:val="25"/>
        </w:rPr>
        <w:t>qui présenta</w:t>
      </w:r>
      <w:r w:rsidR="003D6FC5" w:rsidRPr="00376D00">
        <w:rPr>
          <w:rFonts w:ascii="Tahoma" w:hAnsi="Tahoma" w:cs="Tahoma"/>
          <w:color w:val="auto"/>
          <w:sz w:val="24"/>
          <w:szCs w:val="25"/>
        </w:rPr>
        <w:t xml:space="preserve"> ses observations</w:t>
      </w:r>
      <w:r w:rsidR="0029755E" w:rsidRPr="00376D00">
        <w:rPr>
          <w:rFonts w:ascii="Tahoma" w:hAnsi="Tahoma" w:cs="Tahoma"/>
          <w:color w:val="auto"/>
          <w:sz w:val="24"/>
          <w:szCs w:val="25"/>
        </w:rPr>
        <w:t xml:space="preserve">, plaida et </w:t>
      </w:r>
      <w:r w:rsidR="003D6FC5" w:rsidRPr="00376D00">
        <w:rPr>
          <w:rFonts w:ascii="Tahoma" w:hAnsi="Tahoma" w:cs="Tahoma"/>
          <w:color w:val="auto"/>
          <w:sz w:val="24"/>
          <w:szCs w:val="25"/>
        </w:rPr>
        <w:t>conclut à ce</w:t>
      </w:r>
      <w:r w:rsidR="00A13CC1">
        <w:rPr>
          <w:rFonts w:ascii="Tahoma" w:hAnsi="Tahoma" w:cs="Tahoma"/>
          <w:color w:val="auto"/>
          <w:sz w:val="24"/>
          <w:szCs w:val="25"/>
        </w:rPr>
        <w:t>s termes :</w:t>
      </w:r>
    </w:p>
    <w:p w:rsidR="0023048C" w:rsidRPr="00AE1977" w:rsidRDefault="0023048C" w:rsidP="00376D00">
      <w:pPr>
        <w:spacing w:line="276" w:lineRule="auto"/>
        <w:ind w:firstLine="416"/>
        <w:rPr>
          <w:rFonts w:ascii="Tahoma" w:hAnsi="Tahoma" w:cs="Tahoma"/>
          <w:color w:val="auto"/>
          <w:sz w:val="8"/>
          <w:szCs w:val="25"/>
        </w:rPr>
      </w:pPr>
    </w:p>
    <w:p w:rsidR="003D6FC5" w:rsidRPr="00376D00" w:rsidRDefault="0023048C"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5A795B">
        <w:rPr>
          <w:rFonts w:ascii="Tahoma" w:hAnsi="Tahoma" w:cs="Tahoma"/>
          <w:color w:val="auto"/>
          <w:sz w:val="24"/>
          <w:szCs w:val="25"/>
        </w:rPr>
        <w:t xml:space="preserve">L’article 73 de la CENI ne donne pas pouvoir à un </w:t>
      </w:r>
      <w:r>
        <w:rPr>
          <w:rFonts w:ascii="Tahoma" w:hAnsi="Tahoma" w:cs="Tahoma"/>
          <w:color w:val="auto"/>
          <w:sz w:val="24"/>
          <w:szCs w:val="25"/>
        </w:rPr>
        <w:t>« </w:t>
      </w:r>
      <w:r w:rsidR="005A795B">
        <w:rPr>
          <w:rFonts w:ascii="Tahoma" w:hAnsi="Tahoma" w:cs="Tahoma"/>
          <w:color w:val="auto"/>
          <w:sz w:val="24"/>
          <w:szCs w:val="25"/>
        </w:rPr>
        <w:t xml:space="preserve">candidat de de venir devant votre Cour, </w:t>
      </w:r>
      <w:r w:rsidR="00FD37A0">
        <w:rPr>
          <w:rFonts w:ascii="Tahoma" w:hAnsi="Tahoma" w:cs="Tahoma"/>
          <w:color w:val="auto"/>
          <w:sz w:val="24"/>
          <w:szCs w:val="25"/>
        </w:rPr>
        <w:t xml:space="preserve">sauf les </w:t>
      </w:r>
      <w:r>
        <w:rPr>
          <w:rFonts w:ascii="Tahoma" w:hAnsi="Tahoma" w:cs="Tahoma"/>
          <w:color w:val="auto"/>
          <w:sz w:val="24"/>
          <w:szCs w:val="25"/>
        </w:rPr>
        <w:t>« </w:t>
      </w:r>
      <w:r w:rsidR="002C7C67">
        <w:rPr>
          <w:rFonts w:ascii="Tahoma" w:hAnsi="Tahoma" w:cs="Tahoma"/>
          <w:color w:val="auto"/>
          <w:sz w:val="24"/>
          <w:szCs w:val="25"/>
        </w:rPr>
        <w:t>Regroupements</w:t>
      </w:r>
      <w:r w:rsidR="00FD37A0">
        <w:rPr>
          <w:rFonts w:ascii="Tahoma" w:hAnsi="Tahoma" w:cs="Tahoma"/>
          <w:color w:val="auto"/>
          <w:sz w:val="24"/>
          <w:szCs w:val="25"/>
        </w:rPr>
        <w:t xml:space="preserve"> politiques et les candidats </w:t>
      </w:r>
      <w:r>
        <w:rPr>
          <w:rFonts w:ascii="Tahoma" w:hAnsi="Tahoma" w:cs="Tahoma"/>
          <w:color w:val="auto"/>
          <w:sz w:val="24"/>
          <w:szCs w:val="25"/>
        </w:rPr>
        <w:t>« </w:t>
      </w:r>
      <w:r w:rsidR="00FD37A0">
        <w:rPr>
          <w:rFonts w:ascii="Tahoma" w:hAnsi="Tahoma" w:cs="Tahoma"/>
          <w:color w:val="auto"/>
          <w:sz w:val="24"/>
          <w:szCs w:val="25"/>
        </w:rPr>
        <w:t xml:space="preserve">indépendants, pour cette raison, le Conseil d’Etat dira </w:t>
      </w:r>
      <w:r>
        <w:rPr>
          <w:rFonts w:ascii="Tahoma" w:hAnsi="Tahoma" w:cs="Tahoma"/>
          <w:color w:val="auto"/>
          <w:sz w:val="24"/>
          <w:szCs w:val="25"/>
        </w:rPr>
        <w:t>« </w:t>
      </w:r>
      <w:r w:rsidR="00FD37A0">
        <w:rPr>
          <w:rFonts w:ascii="Tahoma" w:hAnsi="Tahoma" w:cs="Tahoma"/>
          <w:color w:val="auto"/>
          <w:sz w:val="24"/>
          <w:szCs w:val="25"/>
        </w:rPr>
        <w:t>la présente requête irrecevable</w:t>
      </w:r>
      <w:r w:rsidR="002C7C67">
        <w:rPr>
          <w:rFonts w:ascii="Tahoma" w:hAnsi="Tahoma" w:cs="Tahoma"/>
          <w:color w:val="auto"/>
          <w:sz w:val="24"/>
          <w:szCs w:val="25"/>
        </w:rPr>
        <w:t>.</w:t>
      </w:r>
      <w:r w:rsidR="003D6FC5" w:rsidRPr="00376D00">
        <w:rPr>
          <w:rFonts w:ascii="Tahoma" w:hAnsi="Tahoma" w:cs="Tahoma"/>
          <w:color w:val="auto"/>
          <w:sz w:val="24"/>
          <w:szCs w:val="25"/>
        </w:rPr>
        <w:t xml:space="preserve"> </w:t>
      </w:r>
      <w:r>
        <w:rPr>
          <w:rFonts w:ascii="Tahoma" w:hAnsi="Tahoma" w:cs="Tahoma"/>
          <w:color w:val="auto"/>
          <w:sz w:val="24"/>
          <w:szCs w:val="25"/>
        </w:rPr>
        <w:t xml:space="preserve">Et conclut pour dire </w:t>
      </w:r>
      <w:r w:rsidR="00597B5F">
        <w:rPr>
          <w:rFonts w:ascii="Tahoma" w:hAnsi="Tahoma" w:cs="Tahoma"/>
          <w:color w:val="auto"/>
          <w:sz w:val="24"/>
          <w:szCs w:val="25"/>
        </w:rPr>
        <w:t>« </w:t>
      </w:r>
      <w:r>
        <w:rPr>
          <w:rFonts w:ascii="Tahoma" w:hAnsi="Tahoma" w:cs="Tahoma"/>
          <w:color w:val="auto"/>
          <w:sz w:val="24"/>
          <w:szCs w:val="25"/>
        </w:rPr>
        <w:t xml:space="preserve">qu’il serait donc déloyal et malhonnête de pouvoir </w:t>
      </w:r>
      <w:r w:rsidR="00597B5F">
        <w:rPr>
          <w:rFonts w:ascii="Tahoma" w:hAnsi="Tahoma" w:cs="Tahoma"/>
          <w:color w:val="auto"/>
          <w:sz w:val="24"/>
          <w:szCs w:val="25"/>
        </w:rPr>
        <w:t>« </w:t>
      </w:r>
      <w:r>
        <w:rPr>
          <w:rFonts w:ascii="Tahoma" w:hAnsi="Tahoma" w:cs="Tahoma"/>
          <w:color w:val="auto"/>
          <w:sz w:val="24"/>
          <w:szCs w:val="25"/>
        </w:rPr>
        <w:t xml:space="preserve">fonder son droit sur une pièce obtenue par surprise, </w:t>
      </w:r>
      <w:r w:rsidR="00597B5F">
        <w:rPr>
          <w:rFonts w:ascii="Tahoma" w:hAnsi="Tahoma" w:cs="Tahoma"/>
          <w:color w:val="auto"/>
          <w:sz w:val="24"/>
          <w:szCs w:val="25"/>
        </w:rPr>
        <w:t>« </w:t>
      </w:r>
      <w:r>
        <w:rPr>
          <w:rFonts w:ascii="Tahoma" w:hAnsi="Tahoma" w:cs="Tahoma"/>
          <w:color w:val="auto"/>
          <w:sz w:val="24"/>
          <w:szCs w:val="25"/>
        </w:rPr>
        <w:t xml:space="preserve">alors que les preuves produites par l’intimé et </w:t>
      </w:r>
      <w:r w:rsidR="00597B5F">
        <w:rPr>
          <w:rFonts w:ascii="Tahoma" w:hAnsi="Tahoma" w:cs="Tahoma"/>
          <w:color w:val="auto"/>
          <w:sz w:val="24"/>
          <w:szCs w:val="25"/>
        </w:rPr>
        <w:t>« </w:t>
      </w:r>
      <w:r>
        <w:rPr>
          <w:rFonts w:ascii="Tahoma" w:hAnsi="Tahoma" w:cs="Tahoma"/>
          <w:color w:val="auto"/>
          <w:sz w:val="24"/>
          <w:szCs w:val="25"/>
        </w:rPr>
        <w:t xml:space="preserve">confrontées aux plis déposés par la CENI établissent </w:t>
      </w:r>
      <w:r w:rsidR="00597B5F">
        <w:rPr>
          <w:rFonts w:ascii="Tahoma" w:hAnsi="Tahoma" w:cs="Tahoma"/>
          <w:color w:val="auto"/>
          <w:sz w:val="24"/>
          <w:szCs w:val="25"/>
        </w:rPr>
        <w:t xml:space="preserve">« de manière incontestable que le Regroupement « CODE » et son candidat MUTIRI wa BASHARA Elvis </w:t>
      </w:r>
      <w:r w:rsidR="00D44D06">
        <w:rPr>
          <w:rFonts w:ascii="Tahoma" w:hAnsi="Tahoma" w:cs="Tahoma"/>
          <w:color w:val="auto"/>
          <w:sz w:val="24"/>
          <w:szCs w:val="25"/>
        </w:rPr>
        <w:t>« </w:t>
      </w:r>
      <w:r w:rsidR="00597B5F">
        <w:rPr>
          <w:rFonts w:ascii="Tahoma" w:hAnsi="Tahoma" w:cs="Tahoma"/>
          <w:color w:val="auto"/>
          <w:sz w:val="24"/>
          <w:szCs w:val="25"/>
        </w:rPr>
        <w:t xml:space="preserve">ont eu plus de voix que le regroupement AAD-A et </w:t>
      </w:r>
      <w:r w:rsidR="00D44D06">
        <w:rPr>
          <w:rFonts w:ascii="Tahoma" w:hAnsi="Tahoma" w:cs="Tahoma"/>
          <w:color w:val="auto"/>
          <w:sz w:val="24"/>
          <w:szCs w:val="25"/>
        </w:rPr>
        <w:t>« </w:t>
      </w:r>
      <w:r w:rsidR="00597B5F">
        <w:rPr>
          <w:rFonts w:ascii="Tahoma" w:hAnsi="Tahoma" w:cs="Tahoma"/>
          <w:color w:val="auto"/>
          <w:sz w:val="24"/>
          <w:szCs w:val="25"/>
        </w:rPr>
        <w:t>son candidat KAMBALE NZUNGHUDI Daniel</w:t>
      </w:r>
      <w:r>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" strokecolor="windowText" strokeweight="1pt">
                <v:stroke dashstyle="3 1" joinstyle="miter"/>
              </v:line>
            </w:pict>
          </mc:Fallback>
        </mc:AlternateContent>
      </w:r>
    </w:p>
    <w:p w:rsidR="008D32E9" w:rsidRDefault="008D32E9" w:rsidP="008D32E9">
      <w:pPr>
        <w:spacing w:line="276" w:lineRule="auto"/>
        <w:ind w:firstLine="699"/>
        <w:rPr>
          <w:rFonts w:ascii="Tahoma" w:hAnsi="Tahoma" w:cs="Tahoma"/>
          <w:color w:val="auto"/>
          <w:sz w:val="24"/>
          <w:szCs w:val="25"/>
        </w:rPr>
      </w:pPr>
      <w:r>
        <w:rPr>
          <w:rFonts w:ascii="Tahoma" w:hAnsi="Tahoma" w:cs="Tahoma"/>
          <w:color w:val="auto"/>
          <w:sz w:val="24"/>
          <w:szCs w:val="25"/>
        </w:rPr>
        <w:t xml:space="preserve">Quant aux experts de la CENI, ayant pris parole, Monsieur Red LANGA, conclut ce qui suit : </w:t>
      </w:r>
    </w:p>
    <w:p w:rsidR="008D32E9" w:rsidRDefault="008D32E9" w:rsidP="008D32E9">
      <w:pPr>
        <w:spacing w:line="276" w:lineRule="auto"/>
        <w:rPr>
          <w:rFonts w:ascii="Tahoma" w:hAnsi="Tahoma" w:cs="Tahoma"/>
          <w:color w:val="auto"/>
          <w:sz w:val="24"/>
          <w:szCs w:val="25"/>
        </w:rPr>
      </w:pPr>
      <w:r>
        <w:rPr>
          <w:rFonts w:ascii="Tahoma" w:hAnsi="Tahoma" w:cs="Tahoma"/>
          <w:color w:val="auto"/>
          <w:sz w:val="24"/>
          <w:szCs w:val="25"/>
        </w:rPr>
        <w:t xml:space="preserve">« En ce qui concerne la Ville de Goma, le regroupement politique Coalition des Démocrates, CODE a obtenu le total de 5013 voix, et le regroupement politique AAD-A a obtenu le total de 6789 voix. </w:t>
      </w:r>
      <w:r w:rsidR="006C4528">
        <w:rPr>
          <w:rFonts w:ascii="Tahoma" w:hAnsi="Tahoma" w:cs="Tahoma"/>
          <w:color w:val="auto"/>
          <w:sz w:val="24"/>
          <w:szCs w:val="25"/>
        </w:rPr>
        <w:t>Eu égard à ce qui précède, la commission électorale nationale indépendante demande au Conseil d’Etat de tirer toutes les conséquences de droit relatives au présent appel.</w:t>
      </w:r>
      <w:r>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ED17FB">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C32523">
      <w:pPr>
        <w:spacing w:line="276" w:lineRule="auto"/>
        <w:rPr>
          <w:rFonts w:ascii="Tahoma" w:hAnsi="Tahoma" w:cs="Tahoma"/>
          <w:color w:val="auto"/>
          <w:sz w:val="24"/>
          <w:szCs w:val="25"/>
        </w:rPr>
      </w:pPr>
      <w:r w:rsidRPr="006335E4">
        <w:rPr>
          <w:rFonts w:ascii="Tahoma" w:hAnsi="Tahoma" w:cs="Tahoma"/>
          <w:color w:val="auto"/>
          <w:sz w:val="24"/>
          <w:szCs w:val="25"/>
        </w:rPr>
        <w:t>« </w:t>
      </w:r>
      <w:r w:rsidRPr="006335E4">
        <w:rPr>
          <w:rFonts w:ascii="Tahoma" w:hAnsi="Tahoma" w:cs="Tahoma"/>
          <w:color w:val="auto"/>
          <w:sz w:val="24"/>
          <w:szCs w:val="25"/>
        </w:rPr>
        <w:tab/>
      </w:r>
      <w:r w:rsidR="00B44412">
        <w:rPr>
          <w:rFonts w:ascii="Tahoma" w:hAnsi="Tahoma" w:cs="Tahoma"/>
          <w:b/>
          <w:color w:val="auto"/>
          <w:sz w:val="24"/>
          <w:szCs w:val="25"/>
          <w:u w:val="single"/>
        </w:rPr>
        <w:t>Qu’il p</w:t>
      </w:r>
      <w:r w:rsidRPr="006335E4">
        <w:rPr>
          <w:rFonts w:ascii="Tahoma" w:hAnsi="Tahoma" w:cs="Tahoma"/>
          <w:b/>
          <w:color w:val="auto"/>
          <w:sz w:val="24"/>
          <w:szCs w:val="25"/>
          <w:u w:val="single"/>
        </w:rPr>
        <w:t xml:space="preserve">laise </w:t>
      </w:r>
      <w:r w:rsidR="008E2145" w:rsidRPr="006335E4">
        <w:rPr>
          <w:rFonts w:ascii="Tahoma" w:hAnsi="Tahoma" w:cs="Tahoma"/>
          <w:b/>
          <w:color w:val="auto"/>
          <w:sz w:val="24"/>
          <w:szCs w:val="25"/>
          <w:u w:val="single"/>
        </w:rPr>
        <w:t>au Conseil d’Etat</w:t>
      </w:r>
      <w:r w:rsidR="008E2145" w:rsidRPr="006335E4">
        <w:rPr>
          <w:rFonts w:ascii="Tahoma" w:hAnsi="Tahoma" w:cs="Tahoma"/>
          <w:color w:val="auto"/>
          <w:sz w:val="24"/>
          <w:szCs w:val="25"/>
          <w:u w:val="single"/>
        </w:rPr>
        <w:t>,</w:t>
      </w:r>
    </w:p>
    <w:p w:rsidR="00EA4F9B" w:rsidRPr="0092162A" w:rsidRDefault="00EA4F9B" w:rsidP="00C32523">
      <w:pPr>
        <w:spacing w:line="276" w:lineRule="auto"/>
        <w:rPr>
          <w:rFonts w:ascii="Tahoma" w:hAnsi="Tahoma" w:cs="Tahoma"/>
          <w:color w:val="auto"/>
          <w:sz w:val="10"/>
          <w:szCs w:val="25"/>
        </w:rPr>
      </w:pPr>
    </w:p>
    <w:p w:rsidR="00883C29" w:rsidRPr="002D118A" w:rsidRDefault="008E2145" w:rsidP="00C32523">
      <w:pPr>
        <w:spacing w:line="276" w:lineRule="auto"/>
        <w:rPr>
          <w:rFonts w:ascii="Tahoma" w:hAnsi="Tahoma" w:cs="Tahoma"/>
          <w:color w:val="auto"/>
          <w:sz w:val="24"/>
          <w:szCs w:val="25"/>
        </w:rPr>
      </w:pPr>
      <w:r w:rsidRPr="002D118A">
        <w:rPr>
          <w:rFonts w:ascii="Tahoma" w:hAnsi="Tahoma" w:cs="Tahoma"/>
          <w:color w:val="auto"/>
          <w:sz w:val="24"/>
          <w:szCs w:val="25"/>
        </w:rPr>
        <w:t>« </w:t>
      </w:r>
      <w:r w:rsidRPr="002D118A">
        <w:rPr>
          <w:rFonts w:ascii="Tahoma" w:hAnsi="Tahoma" w:cs="Tahoma"/>
          <w:color w:val="auto"/>
          <w:sz w:val="24"/>
          <w:szCs w:val="25"/>
        </w:rPr>
        <w:tab/>
      </w:r>
      <w:r w:rsidR="00B44412">
        <w:rPr>
          <w:rFonts w:ascii="Tahoma" w:hAnsi="Tahoma" w:cs="Tahoma"/>
          <w:color w:val="auto"/>
          <w:sz w:val="24"/>
          <w:szCs w:val="25"/>
        </w:rPr>
        <w:t xml:space="preserve">- </w:t>
      </w:r>
      <w:r w:rsidRPr="002D118A">
        <w:rPr>
          <w:rFonts w:ascii="Tahoma" w:hAnsi="Tahoma" w:cs="Tahoma"/>
          <w:color w:val="auto"/>
          <w:sz w:val="24"/>
          <w:szCs w:val="25"/>
        </w:rPr>
        <w:t>D</w:t>
      </w:r>
      <w:r w:rsidR="00B44412">
        <w:rPr>
          <w:rFonts w:ascii="Tahoma" w:hAnsi="Tahoma" w:cs="Tahoma"/>
          <w:color w:val="auto"/>
          <w:sz w:val="24"/>
          <w:szCs w:val="25"/>
        </w:rPr>
        <w:t>e di</w:t>
      </w:r>
      <w:r w:rsidRPr="002D118A">
        <w:rPr>
          <w:rFonts w:ascii="Tahoma" w:hAnsi="Tahoma" w:cs="Tahoma"/>
          <w:color w:val="auto"/>
          <w:sz w:val="24"/>
          <w:szCs w:val="25"/>
        </w:rPr>
        <w:t>re</w:t>
      </w:r>
      <w:r w:rsidR="00977EAB">
        <w:rPr>
          <w:rFonts w:ascii="Tahoma" w:hAnsi="Tahoma" w:cs="Tahoma"/>
          <w:color w:val="auto"/>
          <w:sz w:val="24"/>
          <w:szCs w:val="25"/>
        </w:rPr>
        <w:t xml:space="preserve"> recevable et fondé</w:t>
      </w:r>
      <w:r w:rsidR="00B44412">
        <w:rPr>
          <w:rFonts w:ascii="Tahoma" w:hAnsi="Tahoma" w:cs="Tahoma"/>
          <w:color w:val="auto"/>
          <w:sz w:val="24"/>
          <w:szCs w:val="25"/>
        </w:rPr>
        <w:t xml:space="preserve"> l</w:t>
      </w:r>
      <w:r w:rsidR="00977EAB">
        <w:rPr>
          <w:rFonts w:ascii="Tahoma" w:hAnsi="Tahoma" w:cs="Tahoma"/>
          <w:color w:val="auto"/>
          <w:sz w:val="24"/>
          <w:szCs w:val="25"/>
        </w:rPr>
        <w:t>e</w:t>
      </w:r>
      <w:r w:rsidR="00B44412">
        <w:rPr>
          <w:rFonts w:ascii="Tahoma" w:hAnsi="Tahoma" w:cs="Tahoma"/>
          <w:color w:val="auto"/>
          <w:sz w:val="24"/>
          <w:szCs w:val="25"/>
        </w:rPr>
        <w:t xml:space="preserve"> présent appel ;</w:t>
      </w:r>
    </w:p>
    <w:p w:rsidR="00EA4F9B" w:rsidRPr="00EA4F9B" w:rsidRDefault="00EA4F9B" w:rsidP="00C32523">
      <w:pPr>
        <w:spacing w:line="276" w:lineRule="auto"/>
        <w:rPr>
          <w:rFonts w:ascii="Tahoma" w:hAnsi="Tahoma" w:cs="Tahoma"/>
          <w:color w:val="auto"/>
          <w:sz w:val="6"/>
          <w:szCs w:val="25"/>
        </w:rPr>
      </w:pPr>
    </w:p>
    <w:p w:rsidR="0037561B" w:rsidRDefault="0037561B" w:rsidP="00C32523">
      <w:pPr>
        <w:spacing w:line="276" w:lineRule="auto"/>
        <w:rPr>
          <w:rFonts w:ascii="Tahoma" w:hAnsi="Tahoma" w:cs="Tahoma"/>
          <w:color w:val="auto"/>
          <w:sz w:val="24"/>
          <w:szCs w:val="25"/>
        </w:rPr>
      </w:pPr>
    </w:p>
    <w:p w:rsidR="0037561B" w:rsidRPr="009F111A" w:rsidRDefault="0037561B" w:rsidP="0037561B">
      <w:pPr>
        <w:spacing w:after="0"/>
        <w:ind w:left="0" w:right="50"/>
        <w:rPr>
          <w:rFonts w:ascii="Tahoma" w:hAnsi="Tahoma" w:cs="Tahoma"/>
          <w:b/>
          <w:sz w:val="24"/>
          <w:szCs w:val="25"/>
          <w:u w:val="single"/>
        </w:rPr>
      </w:pPr>
      <w:r>
        <w:rPr>
          <w:rFonts w:ascii="Tahoma" w:hAnsi="Tahoma" w:cs="Tahoma"/>
          <w:b/>
          <w:sz w:val="24"/>
          <w:szCs w:val="25"/>
          <w:u w:val="single"/>
        </w:rPr>
        <w:lastRenderedPageBreak/>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37561B" w:rsidRPr="0037561B" w:rsidRDefault="0037561B" w:rsidP="00C32523">
      <w:pPr>
        <w:spacing w:line="276" w:lineRule="auto"/>
        <w:rPr>
          <w:rFonts w:ascii="Tahoma" w:hAnsi="Tahoma" w:cs="Tahoma"/>
          <w:color w:val="auto"/>
          <w:sz w:val="24"/>
          <w:szCs w:val="25"/>
        </w:rPr>
      </w:pPr>
    </w:p>
    <w:p w:rsidR="006D18A4" w:rsidRPr="00243327" w:rsidRDefault="00883C29" w:rsidP="00C32523">
      <w:pPr>
        <w:spacing w:line="276" w:lineRule="auto"/>
        <w:rPr>
          <w:rFonts w:ascii="Tahoma" w:hAnsi="Tahoma" w:cs="Tahoma"/>
          <w:color w:val="auto"/>
          <w:sz w:val="24"/>
          <w:szCs w:val="25"/>
        </w:rPr>
      </w:pPr>
      <w:r w:rsidRPr="00243327">
        <w:rPr>
          <w:rFonts w:ascii="Tahoma" w:hAnsi="Tahoma" w:cs="Tahoma"/>
          <w:color w:val="auto"/>
          <w:sz w:val="24"/>
          <w:szCs w:val="25"/>
        </w:rPr>
        <w:t>« </w:t>
      </w:r>
      <w:r w:rsidR="006436CB" w:rsidRPr="00243327">
        <w:rPr>
          <w:rFonts w:ascii="Tahoma" w:hAnsi="Tahoma" w:cs="Tahoma"/>
          <w:color w:val="auto"/>
          <w:sz w:val="24"/>
          <w:szCs w:val="25"/>
        </w:rPr>
        <w:tab/>
      </w:r>
      <w:r w:rsidR="00243327">
        <w:rPr>
          <w:rFonts w:ascii="Tahoma" w:hAnsi="Tahoma" w:cs="Tahoma"/>
          <w:color w:val="auto"/>
          <w:sz w:val="24"/>
          <w:szCs w:val="25"/>
        </w:rPr>
        <w:t xml:space="preserve">Le Conseil d’Etat </w:t>
      </w:r>
      <w:r w:rsidR="00F162D3">
        <w:rPr>
          <w:rFonts w:ascii="Tahoma" w:hAnsi="Tahoma" w:cs="Tahoma"/>
          <w:color w:val="auto"/>
          <w:sz w:val="24"/>
          <w:szCs w:val="25"/>
        </w:rPr>
        <w:t xml:space="preserve">dira que cette procédure se fait </w:t>
      </w:r>
      <w:r w:rsidR="00B964EC">
        <w:rPr>
          <w:rFonts w:ascii="Tahoma" w:hAnsi="Tahoma" w:cs="Tahoma"/>
          <w:color w:val="auto"/>
          <w:sz w:val="24"/>
          <w:szCs w:val="25"/>
        </w:rPr>
        <w:t>« </w:t>
      </w:r>
      <w:r w:rsidR="00F162D3">
        <w:rPr>
          <w:rFonts w:ascii="Tahoma" w:hAnsi="Tahoma" w:cs="Tahoma"/>
          <w:color w:val="auto"/>
          <w:sz w:val="24"/>
          <w:szCs w:val="25"/>
        </w:rPr>
        <w:t>sans frais</w:t>
      </w:r>
      <w:r w:rsidR="00B964EC">
        <w:rPr>
          <w:rFonts w:ascii="Tahoma" w:hAnsi="Tahoma" w:cs="Tahoma"/>
          <w:color w:val="auto"/>
          <w:sz w:val="24"/>
          <w:szCs w:val="25"/>
        </w:rPr>
        <w:t>.</w:t>
      </w:r>
    </w:p>
    <w:p w:rsidR="00EA4F9B" w:rsidRPr="00AE1977" w:rsidRDefault="00EA4F9B" w:rsidP="00C32523">
      <w:pPr>
        <w:spacing w:line="276" w:lineRule="auto"/>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être rendu 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5E6A13">
        <w:rPr>
          <w:rFonts w:ascii="Tahoma" w:hAnsi="Tahoma" w:cs="Tahoma"/>
          <w:color w:val="auto"/>
          <w:sz w:val="24"/>
          <w:szCs w:val="25"/>
        </w:rPr>
        <w:t>2</w:t>
      </w:r>
      <w:r w:rsidRPr="007A5B1B">
        <w:rPr>
          <w:rFonts w:ascii="Tahoma" w:hAnsi="Tahoma" w:cs="Tahoma"/>
          <w:color w:val="auto"/>
          <w:sz w:val="24"/>
          <w:szCs w:val="25"/>
        </w:rPr>
        <w:t xml:space="preserve">9 </w:t>
      </w:r>
      <w:r w:rsidR="00221E0C">
        <w:rPr>
          <w:rFonts w:ascii="Tahoma" w:hAnsi="Tahoma" w:cs="Tahoma"/>
          <w:color w:val="auto"/>
          <w:sz w:val="24"/>
          <w:szCs w:val="25"/>
        </w:rPr>
        <w:t>mars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Default="00E26DE3" w:rsidP="006D0E50">
      <w:pPr>
        <w:spacing w:line="276" w:lineRule="auto"/>
        <w:ind w:left="0" w:firstLine="709"/>
        <w:rPr>
          <w:rFonts w:ascii="Tahoma" w:hAnsi="Tahoma" w:cs="Tahoma"/>
          <w:color w:val="auto"/>
          <w:sz w:val="24"/>
          <w:szCs w:val="25"/>
        </w:rPr>
      </w:pPr>
      <w:r w:rsidRPr="00E26DE3">
        <w:rPr>
          <w:rFonts w:ascii="Tahoma" w:hAnsi="Tahoma" w:cs="Tahoma"/>
          <w:color w:val="auto"/>
          <w:sz w:val="24"/>
          <w:szCs w:val="25"/>
        </w:rPr>
        <w:t xml:space="preserve">Sur ce, le Conseil d’Etat </w:t>
      </w:r>
      <w:r w:rsidR="006D0E50">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
    <w:p w:rsidR="0020296C" w:rsidRPr="006D0E50" w:rsidRDefault="0020296C" w:rsidP="007377F0">
      <w:pPr>
        <w:ind w:left="0" w:right="113" w:firstLine="0"/>
        <w:jc w:val="center"/>
        <w:rPr>
          <w:rFonts w:ascii="Tahoma" w:hAnsi="Tahoma" w:cs="Tahoma"/>
          <w:b/>
          <w:sz w:val="20"/>
          <w:szCs w:val="26"/>
          <w:u w:val="single"/>
        </w:rPr>
      </w:pPr>
    </w:p>
    <w:p w:rsidR="00770BC3" w:rsidRDefault="0094639F" w:rsidP="00E10B27">
      <w:pPr>
        <w:spacing w:line="276" w:lineRule="auto"/>
        <w:ind w:right="50" w:firstLine="841"/>
        <w:rPr>
          <w:rFonts w:ascii="Tahoma" w:hAnsi="Tahoma" w:cs="Tahoma"/>
          <w:sz w:val="24"/>
          <w:szCs w:val="25"/>
        </w:rPr>
      </w:pPr>
      <w:r>
        <w:rPr>
          <w:rFonts w:ascii="Tahoma" w:hAnsi="Tahoma" w:cs="Tahoma"/>
          <w:sz w:val="24"/>
          <w:szCs w:val="25"/>
        </w:rPr>
        <w:t xml:space="preserve">Par déclaration faite et actée le 01 mars 2024 au greffe de la section du contentieux du Conseil d’Etat, le regroupement politique l’Alliance pour l’Alternance Démocratique et Alliés, AAD-A, </w:t>
      </w:r>
      <w:r w:rsidR="001B21BF">
        <w:rPr>
          <w:rFonts w:ascii="Tahoma" w:hAnsi="Tahoma" w:cs="Tahoma"/>
          <w:sz w:val="24"/>
          <w:szCs w:val="25"/>
        </w:rPr>
        <w:t xml:space="preserve">en sigle, appelant, agissant par l’avocate </w:t>
      </w:r>
      <w:r w:rsidR="00F66343">
        <w:rPr>
          <w:rFonts w:ascii="Tahoma" w:hAnsi="Tahoma" w:cs="Tahoma"/>
          <w:sz w:val="24"/>
          <w:szCs w:val="25"/>
        </w:rPr>
        <w:t xml:space="preserve">Lisette MBIYE MUTOMBO </w:t>
      </w:r>
      <w:r w:rsidR="00E56896">
        <w:rPr>
          <w:rFonts w:ascii="Tahoma" w:hAnsi="Tahoma" w:cs="Tahoma"/>
          <w:sz w:val="24"/>
          <w:szCs w:val="25"/>
        </w:rPr>
        <w:t xml:space="preserve">du </w:t>
      </w:r>
      <w:r w:rsidR="00445FD2">
        <w:rPr>
          <w:rFonts w:ascii="Tahoma" w:hAnsi="Tahoma" w:cs="Tahoma"/>
          <w:sz w:val="24"/>
          <w:szCs w:val="25"/>
        </w:rPr>
        <w:t xml:space="preserve">barreau de Kinshasa/Gombe, porteur d’une procuration spéciale à lui remise à la même date par son président, </w:t>
      </w:r>
      <w:r w:rsidR="006B48DC">
        <w:rPr>
          <w:rFonts w:ascii="Tahoma" w:hAnsi="Tahoma" w:cs="Tahoma"/>
          <w:sz w:val="24"/>
          <w:szCs w:val="25"/>
        </w:rPr>
        <w:t xml:space="preserve">Monsieur KAMBALE SILUHWERE PASFINI, a interjeté appel </w:t>
      </w:r>
      <w:r w:rsidR="00FB66F8">
        <w:rPr>
          <w:rFonts w:ascii="Tahoma" w:hAnsi="Tahoma" w:cs="Tahoma"/>
          <w:sz w:val="24"/>
          <w:szCs w:val="25"/>
        </w:rPr>
        <w:t xml:space="preserve">contre l’arrêt RCE 067 du 29 février 2024 par lequel </w:t>
      </w:r>
      <w:r w:rsidR="00184B93">
        <w:rPr>
          <w:rFonts w:ascii="Tahoma" w:hAnsi="Tahoma" w:cs="Tahoma"/>
          <w:sz w:val="24"/>
          <w:szCs w:val="25"/>
        </w:rPr>
        <w:t xml:space="preserve">la cour d’appel du Nord-Kivu  a invalidé </w:t>
      </w:r>
      <w:r w:rsidR="00B34F94">
        <w:rPr>
          <w:rFonts w:ascii="Tahoma" w:hAnsi="Tahoma" w:cs="Tahoma"/>
          <w:sz w:val="24"/>
          <w:szCs w:val="25"/>
        </w:rPr>
        <w:t xml:space="preserve">son candidat KAMBALE NZUGHUNDI Daniel déclaré élu par la Commission électorale nationale indépendante, CENI en sigle, et proclamé définitivement élu le candidat MUTIRI wa BASHARA Elvis du regroupement politique Coalition des </w:t>
      </w:r>
      <w:r w:rsidR="008D55F5">
        <w:rPr>
          <w:rFonts w:ascii="Tahoma" w:hAnsi="Tahoma" w:cs="Tahoma"/>
          <w:sz w:val="24"/>
          <w:szCs w:val="25"/>
        </w:rPr>
        <w:t>Démocrates, CODE en abrégé, intimé.</w:t>
      </w:r>
    </w:p>
    <w:p w:rsidR="00770BC3" w:rsidRPr="006D0E50" w:rsidRDefault="00770BC3" w:rsidP="00E10B27">
      <w:pPr>
        <w:spacing w:line="276" w:lineRule="auto"/>
        <w:ind w:right="50" w:firstLine="841"/>
        <w:rPr>
          <w:rFonts w:ascii="Tahoma" w:hAnsi="Tahoma" w:cs="Tahoma"/>
          <w:sz w:val="6"/>
          <w:szCs w:val="25"/>
        </w:rPr>
      </w:pPr>
    </w:p>
    <w:p w:rsidR="00770BC3" w:rsidRDefault="00132DCC" w:rsidP="00E10B27">
      <w:pPr>
        <w:spacing w:line="276" w:lineRule="auto"/>
        <w:ind w:right="50" w:firstLine="841"/>
        <w:rPr>
          <w:rFonts w:ascii="Tahoma" w:hAnsi="Tahoma" w:cs="Tahoma"/>
          <w:sz w:val="24"/>
          <w:szCs w:val="25"/>
        </w:rPr>
      </w:pPr>
      <w:r>
        <w:rPr>
          <w:rFonts w:ascii="Tahoma" w:hAnsi="Tahoma" w:cs="Tahoma"/>
          <w:sz w:val="24"/>
          <w:szCs w:val="25"/>
        </w:rPr>
        <w:t xml:space="preserve">A l’appel de la cause à l’audience publique du 15 mars 2024 à laquelle cette cause a été appelée, l’appelant a comparut représenté par les avocats </w:t>
      </w:r>
      <w:r w:rsidR="008E3E45">
        <w:rPr>
          <w:rFonts w:ascii="Tahoma" w:hAnsi="Tahoma" w:cs="Tahoma"/>
          <w:sz w:val="24"/>
          <w:szCs w:val="25"/>
        </w:rPr>
        <w:t xml:space="preserve">Jérôme MBUYI et Lisette MBIYE MUTOMBO du barreau de Kinshasa/Gombe ; l’intimé l’a été par ses conseils, les avocats </w:t>
      </w:r>
      <w:r w:rsidR="00B94866">
        <w:rPr>
          <w:rFonts w:ascii="Tahoma" w:hAnsi="Tahoma" w:cs="Tahoma"/>
          <w:sz w:val="24"/>
          <w:szCs w:val="25"/>
        </w:rPr>
        <w:t>MUITI MOYINDO et Claude MBUYU, respectivement du barreau du Nord-Kivu</w:t>
      </w:r>
      <w:r w:rsidR="00C466FB">
        <w:rPr>
          <w:rFonts w:ascii="Tahoma" w:hAnsi="Tahoma" w:cs="Tahoma"/>
          <w:sz w:val="24"/>
          <w:szCs w:val="25"/>
        </w:rPr>
        <w:t xml:space="preserve"> pour le premier et celui de Kinshasa/Gombe pour le second ; la</w:t>
      </w:r>
      <w:r w:rsidR="00EF6E8E">
        <w:rPr>
          <w:rFonts w:ascii="Tahoma" w:hAnsi="Tahoma" w:cs="Tahoma"/>
          <w:sz w:val="24"/>
          <w:szCs w:val="25"/>
        </w:rPr>
        <w:t xml:space="preserve"> CENI a comparu représentée par </w:t>
      </w:r>
      <w:r w:rsidR="007C3B24">
        <w:rPr>
          <w:rFonts w:ascii="Tahoma" w:hAnsi="Tahoma" w:cs="Tahoma"/>
          <w:sz w:val="24"/>
          <w:szCs w:val="25"/>
        </w:rPr>
        <w:t>ses experts RED LANGA</w:t>
      </w:r>
      <w:r w:rsidR="00BA70C2">
        <w:rPr>
          <w:rFonts w:ascii="Tahoma" w:hAnsi="Tahoma" w:cs="Tahoma"/>
          <w:sz w:val="24"/>
          <w:szCs w:val="25"/>
        </w:rPr>
        <w:t xml:space="preserve"> et </w:t>
      </w:r>
      <w:r w:rsidR="007C3B24">
        <w:rPr>
          <w:rFonts w:ascii="Tahoma" w:hAnsi="Tahoma" w:cs="Tahoma"/>
          <w:sz w:val="24"/>
          <w:szCs w:val="25"/>
        </w:rPr>
        <w:t xml:space="preserve"> MOMONI Claude.</w:t>
      </w:r>
    </w:p>
    <w:p w:rsidR="00840D21" w:rsidRPr="006D0E50" w:rsidRDefault="00840D21" w:rsidP="00E10B27">
      <w:pPr>
        <w:spacing w:line="276" w:lineRule="auto"/>
        <w:ind w:right="50" w:firstLine="841"/>
        <w:rPr>
          <w:rFonts w:ascii="Tahoma" w:hAnsi="Tahoma" w:cs="Tahoma"/>
          <w:sz w:val="6"/>
          <w:szCs w:val="25"/>
        </w:rPr>
      </w:pPr>
    </w:p>
    <w:p w:rsidR="006D0E50" w:rsidRDefault="00F4060D" w:rsidP="00E10B27">
      <w:pPr>
        <w:spacing w:line="276" w:lineRule="auto"/>
        <w:ind w:right="50" w:firstLine="841"/>
        <w:rPr>
          <w:rFonts w:ascii="Tahoma" w:hAnsi="Tahoma" w:cs="Tahoma"/>
          <w:sz w:val="24"/>
          <w:szCs w:val="25"/>
        </w:rPr>
      </w:pPr>
      <w:r>
        <w:rPr>
          <w:rFonts w:ascii="Tahoma" w:hAnsi="Tahoma" w:cs="Tahoma"/>
          <w:sz w:val="24"/>
          <w:szCs w:val="25"/>
        </w:rPr>
        <w:t xml:space="preserve">Avant toute défense quant au fond, l’intimé soulève l’exception d’irrecevabilité de l’appel tirée du défaut de qualité dans le chef de Monsieur KAMBALE NZUGHUNDI Daniel, candidat à l’élection </w:t>
      </w:r>
      <w:r w:rsidR="00503A9B">
        <w:rPr>
          <w:rFonts w:ascii="Tahoma" w:hAnsi="Tahoma" w:cs="Tahoma"/>
          <w:sz w:val="24"/>
          <w:szCs w:val="25"/>
        </w:rPr>
        <w:t>provinciale</w:t>
      </w:r>
    </w:p>
    <w:p w:rsidR="006D0E50" w:rsidRPr="009F111A" w:rsidRDefault="006D0E50" w:rsidP="006D0E50">
      <w:pPr>
        <w:spacing w:after="0"/>
        <w:ind w:left="0" w:right="50"/>
        <w:rPr>
          <w:rFonts w:ascii="Tahoma" w:hAnsi="Tahoma" w:cs="Tahoma"/>
          <w:b/>
          <w:sz w:val="24"/>
          <w:szCs w:val="25"/>
          <w:u w:val="single"/>
        </w:rPr>
      </w:pPr>
      <w:r>
        <w:rPr>
          <w:rFonts w:ascii="Tahoma" w:hAnsi="Tahoma" w:cs="Tahoma"/>
          <w:b/>
          <w:sz w:val="24"/>
          <w:szCs w:val="25"/>
          <w:u w:val="single"/>
        </w:rPr>
        <w:lastRenderedPageBreak/>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D0E50" w:rsidRPr="006D0E50" w:rsidRDefault="006D0E50" w:rsidP="006D0E50">
      <w:pPr>
        <w:spacing w:line="276" w:lineRule="auto"/>
        <w:ind w:right="50" w:firstLine="0"/>
        <w:rPr>
          <w:rFonts w:ascii="Tahoma" w:hAnsi="Tahoma" w:cs="Tahoma"/>
          <w:sz w:val="22"/>
          <w:szCs w:val="25"/>
        </w:rPr>
      </w:pPr>
    </w:p>
    <w:p w:rsidR="00666C57" w:rsidRDefault="00503A9B" w:rsidP="006D0E50">
      <w:pPr>
        <w:spacing w:line="276" w:lineRule="auto"/>
        <w:ind w:right="50" w:firstLine="0"/>
        <w:rPr>
          <w:rFonts w:ascii="Tahoma" w:hAnsi="Tahoma" w:cs="Tahoma"/>
          <w:sz w:val="24"/>
          <w:szCs w:val="25"/>
        </w:rPr>
      </w:pPr>
      <w:r>
        <w:rPr>
          <w:rFonts w:ascii="Tahoma" w:hAnsi="Tahoma" w:cs="Tahoma"/>
          <w:sz w:val="24"/>
          <w:szCs w:val="25"/>
        </w:rPr>
        <w:t xml:space="preserve">dans la circonscription de Goma, de pouvoir saisir le Conseil d’Etat conjointement avec </w:t>
      </w:r>
      <w:r w:rsidR="008153E0">
        <w:rPr>
          <w:rFonts w:ascii="Tahoma" w:hAnsi="Tahoma" w:cs="Tahoma"/>
          <w:sz w:val="24"/>
          <w:szCs w:val="25"/>
        </w:rPr>
        <w:t>le président national de son regroupement politique.</w:t>
      </w:r>
    </w:p>
    <w:p w:rsidR="00666C57" w:rsidRPr="006D0E50" w:rsidRDefault="00666C57" w:rsidP="00E10B27">
      <w:pPr>
        <w:spacing w:line="276" w:lineRule="auto"/>
        <w:ind w:right="50" w:firstLine="841"/>
        <w:rPr>
          <w:rFonts w:ascii="Tahoma" w:hAnsi="Tahoma" w:cs="Tahoma"/>
          <w:sz w:val="6"/>
          <w:szCs w:val="25"/>
        </w:rPr>
      </w:pPr>
    </w:p>
    <w:p w:rsidR="00F4060D" w:rsidRDefault="000D4F28" w:rsidP="00E10B27">
      <w:pPr>
        <w:spacing w:line="276" w:lineRule="auto"/>
        <w:ind w:right="50" w:firstLine="841"/>
        <w:rPr>
          <w:rFonts w:ascii="Tahoma" w:hAnsi="Tahoma" w:cs="Tahoma"/>
          <w:sz w:val="24"/>
          <w:szCs w:val="25"/>
        </w:rPr>
      </w:pPr>
      <w:r>
        <w:rPr>
          <w:rFonts w:ascii="Tahoma" w:hAnsi="Tahoma" w:cs="Tahoma"/>
          <w:sz w:val="24"/>
          <w:szCs w:val="25"/>
        </w:rPr>
        <w:t xml:space="preserve">Cette exception n’est pas fondée. En effet, contrairement aux allégations de l’intimé, la procuration spéciale qui a permis à l’avocate Lisette MBIYE MUTOMBO du barreau </w:t>
      </w:r>
      <w:r w:rsidR="00004C50">
        <w:rPr>
          <w:rFonts w:ascii="Tahoma" w:hAnsi="Tahoma" w:cs="Tahoma"/>
          <w:sz w:val="24"/>
          <w:szCs w:val="25"/>
        </w:rPr>
        <w:t xml:space="preserve">du barreau de Kinshasa/Gombe d’interjeter </w:t>
      </w:r>
      <w:r w:rsidR="00EE38AA">
        <w:rPr>
          <w:rFonts w:ascii="Tahoma" w:hAnsi="Tahoma" w:cs="Tahoma"/>
          <w:sz w:val="24"/>
          <w:szCs w:val="25"/>
        </w:rPr>
        <w:t xml:space="preserve">appel </w:t>
      </w:r>
      <w:r w:rsidR="00D112B5">
        <w:rPr>
          <w:rFonts w:ascii="Tahoma" w:hAnsi="Tahoma" w:cs="Tahoma"/>
          <w:sz w:val="24"/>
          <w:szCs w:val="25"/>
        </w:rPr>
        <w:t xml:space="preserve">pour le compte </w:t>
      </w:r>
      <w:r w:rsidR="00C86F0D">
        <w:rPr>
          <w:rFonts w:ascii="Tahoma" w:hAnsi="Tahoma" w:cs="Tahoma"/>
          <w:sz w:val="24"/>
          <w:szCs w:val="25"/>
        </w:rPr>
        <w:t>du regroupement politique AAD-A porte la seule signature de son président national statutairement habilité</w:t>
      </w:r>
      <w:r w:rsidR="00B23994">
        <w:rPr>
          <w:rFonts w:ascii="Tahoma" w:hAnsi="Tahoma" w:cs="Tahoma"/>
          <w:sz w:val="24"/>
          <w:szCs w:val="25"/>
        </w:rPr>
        <w:t>.</w:t>
      </w:r>
      <w:r w:rsidR="00C86F0D">
        <w:rPr>
          <w:rFonts w:ascii="Tahoma" w:hAnsi="Tahoma" w:cs="Tahoma"/>
          <w:sz w:val="24"/>
          <w:szCs w:val="25"/>
        </w:rPr>
        <w:t xml:space="preserve"> </w:t>
      </w:r>
      <w:r w:rsidR="00B23994">
        <w:rPr>
          <w:rFonts w:ascii="Tahoma" w:hAnsi="Tahoma" w:cs="Tahoma"/>
          <w:sz w:val="24"/>
          <w:szCs w:val="25"/>
        </w:rPr>
        <w:t xml:space="preserve"> </w:t>
      </w:r>
      <w:r w:rsidR="00BD0C50">
        <w:rPr>
          <w:rFonts w:ascii="Tahoma" w:hAnsi="Tahoma" w:cs="Tahoma"/>
          <w:sz w:val="24"/>
          <w:szCs w:val="25"/>
        </w:rPr>
        <w:t>q</w:t>
      </w:r>
      <w:bookmarkStart w:id="0" w:name="_GoBack"/>
      <w:bookmarkEnd w:id="0"/>
      <w:r w:rsidR="00C86F0D">
        <w:rPr>
          <w:rFonts w:ascii="Tahoma" w:hAnsi="Tahoma" w:cs="Tahoma"/>
          <w:sz w:val="24"/>
          <w:szCs w:val="25"/>
        </w:rPr>
        <w:t>uat</w:t>
      </w:r>
      <w:r w:rsidR="00BD0C50">
        <w:rPr>
          <w:rFonts w:ascii="Tahoma" w:hAnsi="Tahoma" w:cs="Tahoma"/>
          <w:sz w:val="24"/>
          <w:szCs w:val="25"/>
        </w:rPr>
        <w:t xml:space="preserve"> </w:t>
      </w:r>
      <w:r w:rsidR="00B23994">
        <w:rPr>
          <w:rFonts w:ascii="Tahoma" w:hAnsi="Tahoma" w:cs="Tahoma"/>
          <w:sz w:val="24"/>
          <w:szCs w:val="25"/>
        </w:rPr>
        <w:t xml:space="preserve"> </w:t>
      </w:r>
      <w:r w:rsidR="00C86F0D">
        <w:rPr>
          <w:rFonts w:ascii="Tahoma" w:hAnsi="Tahoma" w:cs="Tahoma"/>
          <w:sz w:val="24"/>
          <w:szCs w:val="25"/>
        </w:rPr>
        <w:t>à</w:t>
      </w:r>
      <w:r w:rsidR="00B23994">
        <w:rPr>
          <w:rFonts w:ascii="Tahoma" w:hAnsi="Tahoma" w:cs="Tahoma"/>
          <w:sz w:val="24"/>
          <w:szCs w:val="25"/>
        </w:rPr>
        <w:t xml:space="preserve"> </w:t>
      </w:r>
      <w:r w:rsidR="00C86F0D">
        <w:rPr>
          <w:rFonts w:ascii="Tahoma" w:hAnsi="Tahoma" w:cs="Tahoma"/>
          <w:sz w:val="24"/>
          <w:szCs w:val="25"/>
        </w:rPr>
        <w:t xml:space="preserve"> ce.</w:t>
      </w:r>
      <w:r w:rsidR="00503A9B">
        <w:rPr>
          <w:rFonts w:ascii="Tahoma" w:hAnsi="Tahoma" w:cs="Tahoma"/>
          <w:sz w:val="24"/>
          <w:szCs w:val="25"/>
        </w:rPr>
        <w:t xml:space="preserve"> </w:t>
      </w:r>
    </w:p>
    <w:p w:rsidR="0094639F" w:rsidRPr="006D0E50" w:rsidRDefault="00C54C9D" w:rsidP="006D0E50">
      <w:pPr>
        <w:spacing w:line="276" w:lineRule="auto"/>
        <w:ind w:right="50"/>
        <w:rPr>
          <w:rFonts w:ascii="Tahoma" w:hAnsi="Tahoma" w:cs="Tahoma"/>
          <w:sz w:val="10"/>
          <w:szCs w:val="25"/>
        </w:rPr>
      </w:pPr>
      <w:r w:rsidRPr="006D0E50">
        <w:rPr>
          <w:rFonts w:ascii="Tahoma" w:hAnsi="Tahoma" w:cs="Tahoma"/>
          <w:sz w:val="10"/>
          <w:szCs w:val="25"/>
        </w:rPr>
        <w:t xml:space="preserve"> </w:t>
      </w:r>
    </w:p>
    <w:p w:rsidR="0094639F" w:rsidRDefault="00C54C9D" w:rsidP="00E10B27">
      <w:pPr>
        <w:spacing w:line="276" w:lineRule="auto"/>
        <w:ind w:right="50" w:firstLine="841"/>
        <w:rPr>
          <w:rFonts w:ascii="Tahoma" w:hAnsi="Tahoma" w:cs="Tahoma"/>
          <w:sz w:val="24"/>
          <w:szCs w:val="25"/>
        </w:rPr>
      </w:pPr>
      <w:r>
        <w:rPr>
          <w:rFonts w:ascii="Tahoma" w:hAnsi="Tahoma" w:cs="Tahoma"/>
          <w:sz w:val="24"/>
          <w:szCs w:val="25"/>
        </w:rPr>
        <w:t>Interjeté conformément à la loi, cet appel est régulier et recevable.</w:t>
      </w:r>
    </w:p>
    <w:p w:rsidR="00480659" w:rsidRPr="004B0BDF" w:rsidRDefault="00480659" w:rsidP="00E10B27">
      <w:pPr>
        <w:spacing w:line="276" w:lineRule="auto"/>
        <w:ind w:right="50" w:firstLine="841"/>
        <w:rPr>
          <w:rFonts w:ascii="Tahoma" w:hAnsi="Tahoma" w:cs="Tahoma"/>
          <w:sz w:val="6"/>
          <w:szCs w:val="25"/>
        </w:rPr>
      </w:pPr>
    </w:p>
    <w:p w:rsidR="00AB0DB7" w:rsidRDefault="00480659" w:rsidP="00E10B27">
      <w:pPr>
        <w:spacing w:line="276" w:lineRule="auto"/>
        <w:ind w:right="50" w:firstLine="841"/>
        <w:rPr>
          <w:rFonts w:ascii="Tahoma" w:hAnsi="Tahoma" w:cs="Tahoma"/>
          <w:sz w:val="24"/>
          <w:szCs w:val="25"/>
        </w:rPr>
      </w:pPr>
      <w:r>
        <w:rPr>
          <w:rFonts w:ascii="Tahoma" w:hAnsi="Tahoma" w:cs="Tahoma"/>
          <w:sz w:val="24"/>
          <w:szCs w:val="25"/>
        </w:rPr>
        <w:t xml:space="preserve">A l’appui de son </w:t>
      </w:r>
      <w:r w:rsidR="00DA14CB">
        <w:rPr>
          <w:rFonts w:ascii="Tahoma" w:hAnsi="Tahoma" w:cs="Tahoma"/>
          <w:sz w:val="24"/>
          <w:szCs w:val="25"/>
        </w:rPr>
        <w:t xml:space="preserve">recours, l’appelant déclare que le premier juge a mal dit le droit. Il soutient que pour justifier </w:t>
      </w:r>
      <w:r w:rsidR="00426FB8">
        <w:rPr>
          <w:rFonts w:ascii="Tahoma" w:hAnsi="Tahoma" w:cs="Tahoma"/>
          <w:sz w:val="24"/>
          <w:szCs w:val="25"/>
        </w:rPr>
        <w:t>sa décision</w:t>
      </w:r>
      <w:r w:rsidR="00E424C2">
        <w:rPr>
          <w:rFonts w:ascii="Tahoma" w:hAnsi="Tahoma" w:cs="Tahoma"/>
          <w:sz w:val="24"/>
          <w:szCs w:val="25"/>
        </w:rPr>
        <w:t>, ce juge s’est passé des données lui transmises par la CENI pour admettre</w:t>
      </w:r>
      <w:r w:rsidR="00426FB8">
        <w:rPr>
          <w:rFonts w:ascii="Tahoma" w:hAnsi="Tahoma" w:cs="Tahoma"/>
          <w:sz w:val="24"/>
          <w:szCs w:val="25"/>
        </w:rPr>
        <w:t xml:space="preserve"> </w:t>
      </w:r>
      <w:r w:rsidR="003914AD">
        <w:rPr>
          <w:rFonts w:ascii="Tahoma" w:hAnsi="Tahoma" w:cs="Tahoma"/>
          <w:sz w:val="24"/>
          <w:szCs w:val="25"/>
        </w:rPr>
        <w:t>celles produites par le candidat MUTIRI wa BASHARA Elvis et son regroupement politique, l’actuel intimé.</w:t>
      </w:r>
    </w:p>
    <w:p w:rsidR="00AB0DB7" w:rsidRPr="00236ED5" w:rsidRDefault="00AB0DB7" w:rsidP="00E10B27">
      <w:pPr>
        <w:spacing w:line="276" w:lineRule="auto"/>
        <w:ind w:right="50" w:firstLine="841"/>
        <w:rPr>
          <w:rFonts w:ascii="Tahoma" w:hAnsi="Tahoma" w:cs="Tahoma"/>
          <w:sz w:val="8"/>
          <w:szCs w:val="25"/>
        </w:rPr>
      </w:pPr>
    </w:p>
    <w:p w:rsidR="00FA3886" w:rsidRDefault="00AB0DB7" w:rsidP="00E10B27">
      <w:pPr>
        <w:spacing w:line="276" w:lineRule="auto"/>
        <w:ind w:right="50" w:firstLine="841"/>
        <w:rPr>
          <w:rFonts w:ascii="Tahoma" w:hAnsi="Tahoma" w:cs="Tahoma"/>
          <w:sz w:val="24"/>
          <w:szCs w:val="25"/>
        </w:rPr>
      </w:pPr>
      <w:r>
        <w:rPr>
          <w:rFonts w:ascii="Tahoma" w:hAnsi="Tahoma" w:cs="Tahoma"/>
          <w:sz w:val="24"/>
          <w:szCs w:val="25"/>
        </w:rPr>
        <w:t xml:space="preserve">Il conclut en demandant </w:t>
      </w:r>
      <w:r w:rsidR="00315244">
        <w:rPr>
          <w:rFonts w:ascii="Tahoma" w:hAnsi="Tahoma" w:cs="Tahoma"/>
          <w:sz w:val="24"/>
          <w:szCs w:val="25"/>
        </w:rPr>
        <w:t xml:space="preserve">au Conseil d’Etat de recevoir son appel et de le dire fondé, d’infirmer l’œuvre du premier juge dans toutes ses dispositions </w:t>
      </w:r>
      <w:r w:rsidR="00466252">
        <w:rPr>
          <w:rFonts w:ascii="Tahoma" w:hAnsi="Tahoma" w:cs="Tahoma"/>
          <w:sz w:val="24"/>
          <w:szCs w:val="25"/>
        </w:rPr>
        <w:t xml:space="preserve">et faisant ce qu’il aurait dû faire, de déclarer non fondée la requête originaire de l’intimé </w:t>
      </w:r>
      <w:r w:rsidR="00AA3527">
        <w:rPr>
          <w:rFonts w:ascii="Tahoma" w:hAnsi="Tahoma" w:cs="Tahoma"/>
          <w:sz w:val="24"/>
          <w:szCs w:val="25"/>
        </w:rPr>
        <w:t xml:space="preserve">et de confirmer, en conséquence, la décision </w:t>
      </w:r>
      <w:r w:rsidR="00A67D44">
        <w:rPr>
          <w:rFonts w:ascii="Tahoma" w:hAnsi="Tahoma" w:cs="Tahoma"/>
          <w:sz w:val="24"/>
          <w:szCs w:val="25"/>
        </w:rPr>
        <w:t>de la CENI</w:t>
      </w:r>
      <w:r w:rsidR="00B557AC">
        <w:rPr>
          <w:rFonts w:ascii="Tahoma" w:hAnsi="Tahoma" w:cs="Tahoma"/>
          <w:sz w:val="24"/>
          <w:szCs w:val="25"/>
        </w:rPr>
        <w:t xml:space="preserve"> en proclamant définitivement élu député provincial dans la circonscription </w:t>
      </w:r>
      <w:r w:rsidR="00FC4B3A">
        <w:rPr>
          <w:rFonts w:ascii="Tahoma" w:hAnsi="Tahoma" w:cs="Tahoma"/>
          <w:sz w:val="24"/>
          <w:szCs w:val="25"/>
        </w:rPr>
        <w:t xml:space="preserve">électorale </w:t>
      </w:r>
      <w:r w:rsidR="007A6B80">
        <w:rPr>
          <w:rFonts w:ascii="Tahoma" w:hAnsi="Tahoma" w:cs="Tahoma"/>
          <w:sz w:val="24"/>
          <w:szCs w:val="25"/>
        </w:rPr>
        <w:t>de Goma-Ville, province du Nord-Kivu, son candidat KAMBALE NZUGHUNDI Daniel.</w:t>
      </w:r>
    </w:p>
    <w:p w:rsidR="00FA3886" w:rsidRPr="00E452CF" w:rsidRDefault="00FA3886" w:rsidP="00E10B27">
      <w:pPr>
        <w:spacing w:line="276" w:lineRule="auto"/>
        <w:ind w:right="50" w:firstLine="841"/>
        <w:rPr>
          <w:rFonts w:ascii="Tahoma" w:hAnsi="Tahoma" w:cs="Tahoma"/>
          <w:sz w:val="6"/>
          <w:szCs w:val="25"/>
        </w:rPr>
      </w:pPr>
    </w:p>
    <w:p w:rsidR="00D563D5" w:rsidRDefault="004A3483" w:rsidP="00E10B27">
      <w:pPr>
        <w:spacing w:line="276" w:lineRule="auto"/>
        <w:ind w:right="50" w:firstLine="841"/>
        <w:rPr>
          <w:rFonts w:ascii="Tahoma" w:hAnsi="Tahoma" w:cs="Tahoma"/>
          <w:sz w:val="24"/>
          <w:szCs w:val="25"/>
        </w:rPr>
      </w:pPr>
      <w:r>
        <w:rPr>
          <w:rFonts w:ascii="Tahoma" w:hAnsi="Tahoma" w:cs="Tahoma"/>
          <w:sz w:val="24"/>
          <w:szCs w:val="25"/>
        </w:rPr>
        <w:t>Dans leurs observations,</w:t>
      </w:r>
      <w:r w:rsidR="0004731E">
        <w:rPr>
          <w:rFonts w:ascii="Tahoma" w:hAnsi="Tahoma" w:cs="Tahoma"/>
          <w:sz w:val="24"/>
          <w:szCs w:val="25"/>
        </w:rPr>
        <w:t xml:space="preserve"> </w:t>
      </w:r>
      <w:r w:rsidR="00E318FA">
        <w:rPr>
          <w:rFonts w:ascii="Tahoma" w:hAnsi="Tahoma" w:cs="Tahoma"/>
          <w:sz w:val="24"/>
          <w:szCs w:val="25"/>
        </w:rPr>
        <w:t xml:space="preserve">les experts de la CENI font remarquer que les pièces sur lesquelles le premier juge s’est fondé pour rendre sa décision </w:t>
      </w:r>
      <w:r w:rsidR="00C26321">
        <w:rPr>
          <w:rFonts w:ascii="Tahoma" w:hAnsi="Tahoma" w:cs="Tahoma"/>
          <w:sz w:val="24"/>
          <w:szCs w:val="25"/>
        </w:rPr>
        <w:t xml:space="preserve">ont été certifiées conformes non pas par le chef d’antenne de leur </w:t>
      </w:r>
      <w:r w:rsidR="008F1925">
        <w:rPr>
          <w:rFonts w:ascii="Tahoma" w:hAnsi="Tahoma" w:cs="Tahoma"/>
          <w:sz w:val="24"/>
          <w:szCs w:val="25"/>
        </w:rPr>
        <w:t xml:space="preserve">institution comme </w:t>
      </w:r>
      <w:r w:rsidR="00802AD1">
        <w:rPr>
          <w:rFonts w:ascii="Tahoma" w:hAnsi="Tahoma" w:cs="Tahoma"/>
          <w:sz w:val="24"/>
          <w:szCs w:val="25"/>
        </w:rPr>
        <w:t>l’exige l’article 61 de loi électorale mais par le greffier principal de la cour d’appel du Nord-Kivu.</w:t>
      </w:r>
    </w:p>
    <w:p w:rsidR="00D563D5" w:rsidRPr="006D0E50" w:rsidRDefault="00D563D5" w:rsidP="00E10B27">
      <w:pPr>
        <w:spacing w:line="276" w:lineRule="auto"/>
        <w:ind w:right="50" w:firstLine="841"/>
        <w:rPr>
          <w:rFonts w:ascii="Tahoma" w:hAnsi="Tahoma" w:cs="Tahoma"/>
          <w:sz w:val="2"/>
          <w:szCs w:val="25"/>
        </w:rPr>
      </w:pPr>
    </w:p>
    <w:p w:rsidR="00F80FD4" w:rsidRDefault="00D563D5" w:rsidP="00E10B27">
      <w:pPr>
        <w:spacing w:line="276" w:lineRule="auto"/>
        <w:ind w:right="50" w:firstLine="841"/>
        <w:rPr>
          <w:rFonts w:ascii="Tahoma" w:hAnsi="Tahoma" w:cs="Tahoma"/>
          <w:sz w:val="24"/>
          <w:szCs w:val="25"/>
        </w:rPr>
      </w:pPr>
      <w:r>
        <w:rPr>
          <w:rFonts w:ascii="Tahoma" w:hAnsi="Tahoma" w:cs="Tahoma"/>
          <w:sz w:val="24"/>
          <w:szCs w:val="25"/>
        </w:rPr>
        <w:t>En conclusion, ils demandent au Conseil d’Etat d’en tirer toutes les conséquences de droit qui s’imposent.</w:t>
      </w:r>
    </w:p>
    <w:p w:rsidR="00F80FD4" w:rsidRPr="006D0E50" w:rsidRDefault="00F80FD4" w:rsidP="00E10B27">
      <w:pPr>
        <w:spacing w:line="276" w:lineRule="auto"/>
        <w:ind w:right="50" w:firstLine="841"/>
        <w:rPr>
          <w:rFonts w:ascii="Tahoma" w:hAnsi="Tahoma" w:cs="Tahoma"/>
          <w:sz w:val="8"/>
          <w:szCs w:val="25"/>
        </w:rPr>
      </w:pPr>
    </w:p>
    <w:p w:rsidR="006D0E50" w:rsidRDefault="005F176A" w:rsidP="00E10B27">
      <w:pPr>
        <w:spacing w:line="276" w:lineRule="auto"/>
        <w:ind w:right="50" w:firstLine="841"/>
        <w:rPr>
          <w:rFonts w:ascii="Tahoma" w:hAnsi="Tahoma" w:cs="Tahoma"/>
          <w:sz w:val="24"/>
          <w:szCs w:val="25"/>
        </w:rPr>
      </w:pPr>
      <w:r>
        <w:rPr>
          <w:rFonts w:ascii="Tahoma" w:hAnsi="Tahoma" w:cs="Tahoma"/>
          <w:sz w:val="24"/>
          <w:szCs w:val="25"/>
        </w:rPr>
        <w:t xml:space="preserve">Le Conseil d’Etat dira cet appel non fondé. </w:t>
      </w:r>
      <w:r w:rsidR="00746E15">
        <w:rPr>
          <w:rFonts w:ascii="Tahoma" w:hAnsi="Tahoma" w:cs="Tahoma"/>
          <w:sz w:val="24"/>
          <w:szCs w:val="25"/>
        </w:rPr>
        <w:t xml:space="preserve">En effet, tirant les conséquences des pièces produites par le regroupement politique CODE, certifiées conformes par le greffier principal de la cour d’appel </w:t>
      </w:r>
      <w:r w:rsidR="00AA290B">
        <w:rPr>
          <w:rFonts w:ascii="Tahoma" w:hAnsi="Tahoma" w:cs="Tahoma"/>
          <w:sz w:val="24"/>
          <w:szCs w:val="25"/>
        </w:rPr>
        <w:t xml:space="preserve">du Nord-Kivu, le </w:t>
      </w:r>
    </w:p>
    <w:p w:rsidR="006D0E50" w:rsidRPr="009F111A" w:rsidRDefault="006D0E50" w:rsidP="006D0E50">
      <w:pPr>
        <w:spacing w:after="0"/>
        <w:ind w:left="0" w:right="50"/>
        <w:rPr>
          <w:rFonts w:ascii="Tahoma" w:hAnsi="Tahoma" w:cs="Tahoma"/>
          <w:b/>
          <w:sz w:val="24"/>
          <w:szCs w:val="25"/>
          <w:u w:val="single"/>
        </w:rPr>
      </w:pPr>
      <w:r>
        <w:rPr>
          <w:rFonts w:ascii="Tahoma" w:hAnsi="Tahoma" w:cs="Tahoma"/>
          <w:b/>
          <w:sz w:val="24"/>
          <w:szCs w:val="25"/>
          <w:u w:val="single"/>
        </w:rPr>
        <w:lastRenderedPageBreak/>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6D0E50" w:rsidRDefault="006D0E50" w:rsidP="006D0E50">
      <w:pPr>
        <w:spacing w:line="276" w:lineRule="auto"/>
        <w:ind w:right="50" w:firstLine="0"/>
        <w:rPr>
          <w:rFonts w:ascii="Tahoma" w:hAnsi="Tahoma" w:cs="Tahoma"/>
          <w:sz w:val="24"/>
          <w:szCs w:val="25"/>
        </w:rPr>
      </w:pPr>
    </w:p>
    <w:p w:rsidR="00165C37" w:rsidRDefault="00AA290B" w:rsidP="002A61C7">
      <w:pPr>
        <w:spacing w:line="276" w:lineRule="auto"/>
        <w:ind w:right="50" w:firstLine="0"/>
        <w:rPr>
          <w:rFonts w:ascii="Tahoma" w:hAnsi="Tahoma" w:cs="Tahoma"/>
          <w:sz w:val="24"/>
          <w:szCs w:val="25"/>
        </w:rPr>
      </w:pPr>
      <w:r>
        <w:rPr>
          <w:rFonts w:ascii="Tahoma" w:hAnsi="Tahoma" w:cs="Tahoma"/>
          <w:sz w:val="24"/>
          <w:szCs w:val="25"/>
        </w:rPr>
        <w:t xml:space="preserve">premier juge a relevé que la liste de ce regroupement </w:t>
      </w:r>
      <w:r w:rsidR="00D75F61">
        <w:rPr>
          <w:rFonts w:ascii="Tahoma" w:hAnsi="Tahoma" w:cs="Tahoma"/>
          <w:sz w:val="24"/>
          <w:szCs w:val="25"/>
        </w:rPr>
        <w:t xml:space="preserve">politique, contrairement aux résultats publiés par la CENI, a recueilli plus de voix par rapport à celle du regroupement </w:t>
      </w:r>
      <w:r w:rsidR="007656DF">
        <w:rPr>
          <w:rFonts w:ascii="Tahoma" w:hAnsi="Tahoma" w:cs="Tahoma"/>
          <w:sz w:val="24"/>
          <w:szCs w:val="25"/>
        </w:rPr>
        <w:t xml:space="preserve">politique AAD-A dans la circonscription </w:t>
      </w:r>
      <w:r w:rsidR="00043452">
        <w:rPr>
          <w:rFonts w:ascii="Tahoma" w:hAnsi="Tahoma" w:cs="Tahoma"/>
          <w:sz w:val="24"/>
          <w:szCs w:val="25"/>
        </w:rPr>
        <w:t xml:space="preserve">électorale de Goma/ville et, </w:t>
      </w:r>
      <w:r w:rsidR="00024167">
        <w:rPr>
          <w:rFonts w:ascii="Tahoma" w:hAnsi="Tahoma" w:cs="Tahoma"/>
          <w:sz w:val="24"/>
          <w:szCs w:val="25"/>
        </w:rPr>
        <w:t xml:space="preserve">partant, a, d’une part, rectifié lesdits résultats </w:t>
      </w:r>
      <w:r w:rsidR="007F5359">
        <w:rPr>
          <w:rFonts w:ascii="Tahoma" w:hAnsi="Tahoma" w:cs="Tahoma"/>
          <w:sz w:val="24"/>
          <w:szCs w:val="25"/>
        </w:rPr>
        <w:t xml:space="preserve">en classant la liste du regroupement politique CODE devant celle du regroupement politique </w:t>
      </w:r>
      <w:r w:rsidR="00E058AB">
        <w:rPr>
          <w:rFonts w:ascii="Tahoma" w:hAnsi="Tahoma" w:cs="Tahoma"/>
          <w:sz w:val="24"/>
          <w:szCs w:val="25"/>
        </w:rPr>
        <w:t>AAD-</w:t>
      </w:r>
      <w:r w:rsidR="00F60CB2">
        <w:rPr>
          <w:rFonts w:ascii="Tahoma" w:hAnsi="Tahoma" w:cs="Tahoma"/>
          <w:sz w:val="24"/>
          <w:szCs w:val="25"/>
        </w:rPr>
        <w:t>A</w:t>
      </w:r>
      <w:r w:rsidR="00E058AB">
        <w:rPr>
          <w:rFonts w:ascii="Tahoma" w:hAnsi="Tahoma" w:cs="Tahoma"/>
          <w:sz w:val="24"/>
          <w:szCs w:val="25"/>
        </w:rPr>
        <w:t xml:space="preserve"> et, d’autre part, </w:t>
      </w:r>
      <w:r w:rsidR="0041434B">
        <w:rPr>
          <w:rFonts w:ascii="Tahoma" w:hAnsi="Tahoma" w:cs="Tahoma"/>
          <w:sz w:val="24"/>
          <w:szCs w:val="25"/>
        </w:rPr>
        <w:t>invalidé l’élection du ca</w:t>
      </w:r>
      <w:r w:rsidR="002A61C7">
        <w:rPr>
          <w:rFonts w:ascii="Tahoma" w:hAnsi="Tahoma" w:cs="Tahoma"/>
          <w:sz w:val="24"/>
          <w:szCs w:val="25"/>
        </w:rPr>
        <w:t xml:space="preserve">ndidat KAMBALE NZUGHUNDI Daniel </w:t>
      </w:r>
      <w:r w:rsidR="0041434B">
        <w:rPr>
          <w:rFonts w:ascii="Tahoma" w:hAnsi="Tahoma" w:cs="Tahoma"/>
          <w:sz w:val="24"/>
          <w:szCs w:val="25"/>
        </w:rPr>
        <w:t>AAD-</w:t>
      </w:r>
      <w:r w:rsidR="00F60CB2">
        <w:rPr>
          <w:rFonts w:ascii="Tahoma" w:hAnsi="Tahoma" w:cs="Tahoma"/>
          <w:sz w:val="24"/>
          <w:szCs w:val="25"/>
        </w:rPr>
        <w:t>A</w:t>
      </w:r>
      <w:r w:rsidR="00F7598D">
        <w:rPr>
          <w:rFonts w:ascii="Tahoma" w:hAnsi="Tahoma" w:cs="Tahoma"/>
          <w:sz w:val="24"/>
          <w:szCs w:val="25"/>
        </w:rPr>
        <w:t xml:space="preserve"> au profit du candidat MUTIRI wa BASHARA Elvis du regroupement politique CODE.</w:t>
      </w:r>
    </w:p>
    <w:p w:rsidR="00F65782" w:rsidRPr="00E224C2" w:rsidRDefault="00F65782" w:rsidP="00165C37">
      <w:pPr>
        <w:spacing w:line="276" w:lineRule="auto"/>
        <w:ind w:right="50" w:firstLine="0"/>
        <w:rPr>
          <w:rFonts w:ascii="Tahoma" w:hAnsi="Tahoma" w:cs="Tahoma"/>
          <w:sz w:val="12"/>
          <w:szCs w:val="25"/>
        </w:rPr>
      </w:pPr>
    </w:p>
    <w:p w:rsidR="00F65782" w:rsidRDefault="00F65782" w:rsidP="00F65782">
      <w:pPr>
        <w:spacing w:line="276" w:lineRule="auto"/>
        <w:ind w:right="50" w:firstLine="841"/>
        <w:rPr>
          <w:rFonts w:ascii="Tahoma" w:hAnsi="Tahoma" w:cs="Tahoma"/>
          <w:sz w:val="24"/>
          <w:szCs w:val="25"/>
        </w:rPr>
      </w:pPr>
      <w:r>
        <w:rPr>
          <w:rFonts w:ascii="Tahoma" w:hAnsi="Tahoma" w:cs="Tahoma"/>
          <w:sz w:val="24"/>
          <w:szCs w:val="25"/>
        </w:rPr>
        <w:t>N’ayant pas apporté la preuve littérale contraire, cet appel sera rejeté en vertu du principe général de droit « </w:t>
      </w:r>
      <w:r w:rsidRPr="005C4827">
        <w:rPr>
          <w:i/>
          <w:sz w:val="24"/>
          <w:szCs w:val="25"/>
        </w:rPr>
        <w:t>actori incumbit pro batio</w:t>
      </w:r>
      <w:r>
        <w:rPr>
          <w:rFonts w:ascii="Tahoma" w:hAnsi="Tahoma" w:cs="Tahoma"/>
          <w:sz w:val="24"/>
          <w:szCs w:val="25"/>
        </w:rPr>
        <w:t> »</w:t>
      </w:r>
      <w:r w:rsidR="00C00CF4">
        <w:rPr>
          <w:rFonts w:ascii="Tahoma" w:hAnsi="Tahoma" w:cs="Tahoma"/>
          <w:sz w:val="24"/>
          <w:szCs w:val="25"/>
        </w:rPr>
        <w:t>.</w:t>
      </w:r>
    </w:p>
    <w:p w:rsidR="00165C37" w:rsidRPr="00C441B3" w:rsidRDefault="00165C37" w:rsidP="00E10B27">
      <w:pPr>
        <w:spacing w:line="276" w:lineRule="auto"/>
        <w:ind w:right="50" w:firstLine="841"/>
        <w:rPr>
          <w:rFonts w:ascii="Tahoma" w:hAnsi="Tahoma" w:cs="Tahoma"/>
          <w:sz w:val="12"/>
          <w:szCs w:val="25"/>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C’EST POURQUOI</w:t>
      </w:r>
    </w:p>
    <w:p w:rsidR="00AF4B4F" w:rsidRPr="006368E9" w:rsidRDefault="00AF4B4F" w:rsidP="00AF4B4F">
      <w:pPr>
        <w:spacing w:line="276" w:lineRule="auto"/>
        <w:ind w:right="50" w:firstLine="841"/>
        <w:rPr>
          <w:rFonts w:ascii="Tahoma" w:hAnsi="Tahoma" w:cs="Tahoma"/>
          <w:b/>
          <w:sz w:val="8"/>
          <w:szCs w:val="25"/>
        </w:rPr>
      </w:pPr>
    </w:p>
    <w:p w:rsidR="00AF4B4F" w:rsidRPr="00AF4B4F" w:rsidRDefault="00AF4B4F" w:rsidP="00AF4B4F">
      <w:pPr>
        <w:spacing w:line="276" w:lineRule="auto"/>
        <w:ind w:right="50" w:firstLine="841"/>
        <w:rPr>
          <w:rFonts w:ascii="Tahoma" w:hAnsi="Tahoma" w:cs="Tahoma"/>
          <w:sz w:val="24"/>
          <w:szCs w:val="25"/>
        </w:rPr>
      </w:pPr>
      <w:r w:rsidRPr="00AF4B4F">
        <w:rPr>
          <w:rFonts w:ascii="Tahoma" w:hAnsi="Tahoma" w:cs="Tahoma"/>
          <w:sz w:val="24"/>
          <w:szCs w:val="25"/>
        </w:rPr>
        <w:t>Le Conseil d’Etat, siégeant en appel en matière de</w:t>
      </w:r>
      <w:r w:rsidR="006368E9">
        <w:rPr>
          <w:rFonts w:ascii="Tahoma" w:hAnsi="Tahoma" w:cs="Tahoma"/>
          <w:sz w:val="24"/>
          <w:szCs w:val="25"/>
        </w:rPr>
        <w:t>s</w:t>
      </w:r>
      <w:r w:rsidRPr="00AF4B4F">
        <w:rPr>
          <w:rFonts w:ascii="Tahoma" w:hAnsi="Tahoma" w:cs="Tahoma"/>
          <w:sz w:val="24"/>
          <w:szCs w:val="25"/>
        </w:rPr>
        <w:t xml:space="preserve"> contentieux des résultats ;</w:t>
      </w:r>
    </w:p>
    <w:p w:rsidR="00AF4B4F" w:rsidRPr="00B23700" w:rsidRDefault="00AF4B4F" w:rsidP="00AF4B4F">
      <w:pPr>
        <w:spacing w:line="276" w:lineRule="auto"/>
        <w:ind w:right="50" w:firstLine="841"/>
        <w:rPr>
          <w:rFonts w:ascii="Tahoma" w:hAnsi="Tahoma" w:cs="Tahoma"/>
          <w:sz w:val="10"/>
          <w:szCs w:val="25"/>
        </w:rPr>
      </w:pPr>
    </w:p>
    <w:p w:rsidR="00AF4B4F" w:rsidRPr="00C822D5" w:rsidRDefault="00AF4B4F" w:rsidP="00AF4B4F">
      <w:pPr>
        <w:spacing w:line="276" w:lineRule="auto"/>
        <w:ind w:right="50" w:firstLine="841"/>
        <w:rPr>
          <w:rFonts w:ascii="Tahoma" w:hAnsi="Tahoma" w:cs="Tahoma"/>
          <w:sz w:val="24"/>
          <w:szCs w:val="25"/>
        </w:rPr>
      </w:pPr>
      <w:r w:rsidRPr="00C822D5">
        <w:rPr>
          <w:rFonts w:ascii="Tahoma" w:hAnsi="Tahoma" w:cs="Tahoma"/>
          <w:sz w:val="24"/>
          <w:szCs w:val="25"/>
        </w:rPr>
        <w:t>Vu la Constitution de la République Démocratique du Congo telle que modifiée par la loi n°11/02 du 20 janvier 2011 portant révision de certains articles de la Constitution de la République Démocratique du Congo du 18 février 2006, spécialement en s</w:t>
      </w:r>
      <w:r w:rsidR="00C822D5" w:rsidRPr="00C822D5">
        <w:rPr>
          <w:rFonts w:ascii="Tahoma" w:hAnsi="Tahoma" w:cs="Tahoma"/>
          <w:sz w:val="24"/>
          <w:szCs w:val="25"/>
        </w:rPr>
        <w:t>es</w:t>
      </w:r>
      <w:r w:rsidRPr="00C822D5">
        <w:rPr>
          <w:rFonts w:ascii="Tahoma" w:hAnsi="Tahoma" w:cs="Tahoma"/>
          <w:sz w:val="24"/>
          <w:szCs w:val="25"/>
        </w:rPr>
        <w:t xml:space="preserve"> article</w:t>
      </w:r>
      <w:r w:rsidR="00C822D5" w:rsidRPr="00C822D5">
        <w:rPr>
          <w:rFonts w:ascii="Tahoma" w:hAnsi="Tahoma" w:cs="Tahoma"/>
          <w:sz w:val="24"/>
          <w:szCs w:val="25"/>
        </w:rPr>
        <w:t>s</w:t>
      </w:r>
      <w:r w:rsidRPr="00C822D5">
        <w:rPr>
          <w:rFonts w:ascii="Tahoma" w:hAnsi="Tahoma" w:cs="Tahoma"/>
          <w:sz w:val="24"/>
          <w:szCs w:val="25"/>
        </w:rPr>
        <w:t xml:space="preserve"> 1</w:t>
      </w:r>
      <w:r w:rsidR="00C822D5" w:rsidRPr="00C822D5">
        <w:rPr>
          <w:rFonts w:ascii="Tahoma" w:hAnsi="Tahoma" w:cs="Tahoma"/>
          <w:sz w:val="24"/>
          <w:szCs w:val="25"/>
        </w:rPr>
        <w:t>49, 154 et 155</w:t>
      </w:r>
      <w:r w:rsidRPr="00C822D5">
        <w:rPr>
          <w:rFonts w:ascii="Tahoma" w:hAnsi="Tahoma" w:cs="Tahoma"/>
          <w:sz w:val="24"/>
          <w:szCs w:val="25"/>
        </w:rPr>
        <w:t> ;</w:t>
      </w:r>
    </w:p>
    <w:p w:rsidR="00AF4B4F" w:rsidRPr="00B23700" w:rsidRDefault="00AF4B4F" w:rsidP="00AF4B4F">
      <w:pPr>
        <w:spacing w:line="276" w:lineRule="auto"/>
        <w:ind w:right="50"/>
        <w:rPr>
          <w:rFonts w:ascii="Tahoma" w:hAnsi="Tahoma" w:cs="Tahoma"/>
          <w:sz w:val="6"/>
          <w:szCs w:val="25"/>
        </w:rPr>
      </w:pPr>
    </w:p>
    <w:p w:rsidR="00DE52E4" w:rsidRDefault="00AF4B4F" w:rsidP="00DE52E4">
      <w:pPr>
        <w:spacing w:line="276" w:lineRule="auto"/>
        <w:ind w:right="50" w:firstLine="841"/>
        <w:rPr>
          <w:rFonts w:ascii="Tahoma" w:hAnsi="Tahoma" w:cs="Tahoma"/>
          <w:sz w:val="24"/>
          <w:szCs w:val="25"/>
        </w:rPr>
      </w:pPr>
      <w:r w:rsidRPr="00DE52E4">
        <w:rPr>
          <w:rFonts w:ascii="Tahoma" w:hAnsi="Tahoma" w:cs="Tahoma"/>
          <w:sz w:val="24"/>
          <w:szCs w:val="25"/>
        </w:rPr>
        <w:t>Vu la loi organique n°16/027 du 15 octobre 2016 portant organisation, compétence et</w:t>
      </w:r>
      <w:r w:rsidR="00F7598D" w:rsidRPr="00DE52E4">
        <w:rPr>
          <w:rFonts w:ascii="Tahoma" w:hAnsi="Tahoma" w:cs="Tahoma"/>
          <w:sz w:val="22"/>
          <w:szCs w:val="25"/>
        </w:rPr>
        <w:t xml:space="preserve"> </w:t>
      </w:r>
      <w:r w:rsidR="00DE52E4" w:rsidRPr="00DE52E4">
        <w:rPr>
          <w:rFonts w:ascii="Tahoma" w:hAnsi="Tahoma" w:cs="Tahoma"/>
          <w:sz w:val="24"/>
          <w:szCs w:val="25"/>
        </w:rPr>
        <w:t xml:space="preserve">fonctionnement des juridictions de l’ordre administratif spécialement en son article </w:t>
      </w:r>
      <w:r w:rsidR="00DE52E4">
        <w:rPr>
          <w:rFonts w:ascii="Tahoma" w:hAnsi="Tahoma" w:cs="Tahoma"/>
          <w:sz w:val="24"/>
          <w:szCs w:val="25"/>
        </w:rPr>
        <w:t>85.</w:t>
      </w:r>
    </w:p>
    <w:p w:rsidR="002050D9" w:rsidRPr="00367C93" w:rsidRDefault="002050D9" w:rsidP="00DE52E4">
      <w:pPr>
        <w:spacing w:line="276" w:lineRule="auto"/>
        <w:ind w:right="50" w:firstLine="841"/>
        <w:rPr>
          <w:rFonts w:ascii="Tahoma" w:hAnsi="Tahoma" w:cs="Tahoma"/>
          <w:sz w:val="10"/>
          <w:szCs w:val="25"/>
        </w:rPr>
      </w:pPr>
    </w:p>
    <w:p w:rsidR="00E050A5" w:rsidRDefault="002050D9" w:rsidP="00DE52E4">
      <w:pPr>
        <w:spacing w:line="276" w:lineRule="auto"/>
        <w:ind w:right="50" w:firstLine="841"/>
        <w:rPr>
          <w:rFonts w:ascii="Tahoma" w:hAnsi="Tahoma" w:cs="Tahoma"/>
          <w:sz w:val="24"/>
          <w:szCs w:val="25"/>
        </w:rPr>
      </w:pPr>
      <w:r>
        <w:rPr>
          <w:rFonts w:ascii="Tahoma" w:hAnsi="Tahoma" w:cs="Tahoma"/>
          <w:sz w:val="24"/>
          <w:szCs w:val="25"/>
        </w:rPr>
        <w:t>Vu la loi n°06/006 du 09 mars 2006 portant organisation des élections présidentielle, législatives, provinciales, urbaines, municipales et locales telle que modifiée par la loi n°11/003 du 25 juin 2011, la loi n°15/001 du 12 février 2015, la loi n°17/013 du 24 décembre 2017 et la loi n°22/029 du 29 juin 2022,</w:t>
      </w:r>
    </w:p>
    <w:p w:rsidR="00E050A5" w:rsidRPr="00C26010" w:rsidRDefault="00E050A5" w:rsidP="00DE52E4">
      <w:pPr>
        <w:spacing w:line="276" w:lineRule="auto"/>
        <w:ind w:right="50" w:firstLine="841"/>
        <w:rPr>
          <w:rFonts w:ascii="Tahoma" w:hAnsi="Tahoma" w:cs="Tahoma"/>
          <w:sz w:val="12"/>
          <w:szCs w:val="25"/>
        </w:rPr>
      </w:pPr>
    </w:p>
    <w:p w:rsidR="00E050A5" w:rsidRDefault="00E050A5" w:rsidP="00E050A5">
      <w:pPr>
        <w:spacing w:line="276" w:lineRule="auto"/>
        <w:ind w:right="50" w:firstLine="841"/>
        <w:rPr>
          <w:rFonts w:ascii="Tahoma" w:hAnsi="Tahoma" w:cs="Tahoma"/>
          <w:sz w:val="24"/>
          <w:szCs w:val="25"/>
        </w:rPr>
      </w:pPr>
      <w:r w:rsidRPr="00E050A5">
        <w:rPr>
          <w:rFonts w:ascii="Tahoma" w:hAnsi="Tahoma" w:cs="Tahoma"/>
          <w:sz w:val="24"/>
          <w:szCs w:val="25"/>
        </w:rPr>
        <w:t xml:space="preserve">Vu l’ordonnance n°19/001 du 10 janvier 2019 portant </w:t>
      </w:r>
      <w:r>
        <w:rPr>
          <w:rFonts w:ascii="Tahoma" w:hAnsi="Tahoma" w:cs="Tahoma"/>
          <w:sz w:val="24"/>
          <w:szCs w:val="25"/>
        </w:rPr>
        <w:t>R</w:t>
      </w:r>
      <w:r w:rsidRPr="00E050A5">
        <w:rPr>
          <w:rFonts w:ascii="Tahoma" w:hAnsi="Tahoma" w:cs="Tahoma"/>
          <w:sz w:val="24"/>
          <w:szCs w:val="25"/>
        </w:rPr>
        <w:t xml:space="preserve">èglement intérieur du Conseil d’Etat, spécialement en ses articles </w:t>
      </w:r>
      <w:r w:rsidR="00BE3471">
        <w:rPr>
          <w:rFonts w:ascii="Tahoma" w:hAnsi="Tahoma" w:cs="Tahoma"/>
          <w:sz w:val="24"/>
          <w:szCs w:val="25"/>
        </w:rPr>
        <w:t>3,</w:t>
      </w:r>
      <w:r w:rsidR="00C26010">
        <w:rPr>
          <w:rFonts w:ascii="Tahoma" w:hAnsi="Tahoma" w:cs="Tahoma"/>
          <w:sz w:val="24"/>
          <w:szCs w:val="25"/>
        </w:rPr>
        <w:t xml:space="preserve"> </w:t>
      </w:r>
      <w:r w:rsidR="00BE3471">
        <w:rPr>
          <w:rFonts w:ascii="Tahoma" w:hAnsi="Tahoma" w:cs="Tahoma"/>
          <w:sz w:val="24"/>
          <w:szCs w:val="25"/>
        </w:rPr>
        <w:t xml:space="preserve">25 et 46 alinéa 3 </w:t>
      </w:r>
      <w:r w:rsidRPr="00E050A5">
        <w:rPr>
          <w:rFonts w:ascii="Tahoma" w:hAnsi="Tahoma" w:cs="Tahoma"/>
          <w:sz w:val="24"/>
          <w:szCs w:val="25"/>
        </w:rPr>
        <w:t>;</w:t>
      </w:r>
    </w:p>
    <w:p w:rsidR="00931918" w:rsidRPr="00F25651" w:rsidRDefault="00931918" w:rsidP="00E050A5">
      <w:pPr>
        <w:spacing w:line="276" w:lineRule="auto"/>
        <w:ind w:right="50" w:firstLine="841"/>
        <w:rPr>
          <w:rFonts w:ascii="Tahoma" w:hAnsi="Tahoma" w:cs="Tahoma"/>
          <w:sz w:val="12"/>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Le Ministère public entendu ;</w:t>
      </w:r>
    </w:p>
    <w:p w:rsidR="00931918" w:rsidRPr="00F25651" w:rsidRDefault="00931918" w:rsidP="00E050A5">
      <w:pPr>
        <w:spacing w:line="276" w:lineRule="auto"/>
        <w:ind w:right="50" w:firstLine="841"/>
        <w:rPr>
          <w:rFonts w:ascii="Tahoma" w:hAnsi="Tahoma" w:cs="Tahoma"/>
          <w:sz w:val="12"/>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Reçoit l’exception d’irrec</w:t>
      </w:r>
      <w:r w:rsidR="00F25651">
        <w:rPr>
          <w:rFonts w:ascii="Tahoma" w:hAnsi="Tahoma" w:cs="Tahoma"/>
          <w:sz w:val="24"/>
          <w:szCs w:val="25"/>
        </w:rPr>
        <w:t>e</w:t>
      </w:r>
      <w:r>
        <w:rPr>
          <w:rFonts w:ascii="Tahoma" w:hAnsi="Tahoma" w:cs="Tahoma"/>
          <w:sz w:val="24"/>
          <w:szCs w:val="25"/>
        </w:rPr>
        <w:t>vabilité de l’appel soulevée par l’intimé mais la dit non fondée ;</w:t>
      </w:r>
    </w:p>
    <w:p w:rsidR="00CE4EA8" w:rsidRPr="00406CC1" w:rsidRDefault="00CE4EA8" w:rsidP="00E050A5">
      <w:pPr>
        <w:spacing w:line="276" w:lineRule="auto"/>
        <w:ind w:right="50" w:firstLine="841"/>
        <w:rPr>
          <w:rFonts w:ascii="Tahoma" w:hAnsi="Tahoma" w:cs="Tahoma"/>
          <w:sz w:val="10"/>
          <w:szCs w:val="25"/>
        </w:rPr>
      </w:pPr>
    </w:p>
    <w:p w:rsidR="00C441B3" w:rsidRPr="009F111A" w:rsidRDefault="00C441B3" w:rsidP="00C441B3">
      <w:pPr>
        <w:spacing w:after="0"/>
        <w:ind w:left="0" w:right="50"/>
        <w:rPr>
          <w:rFonts w:ascii="Tahoma" w:hAnsi="Tahoma" w:cs="Tahoma"/>
          <w:b/>
          <w:sz w:val="24"/>
          <w:szCs w:val="25"/>
          <w:u w:val="single"/>
        </w:rPr>
      </w:pPr>
      <w:r>
        <w:rPr>
          <w:rFonts w:ascii="Tahoma" w:hAnsi="Tahoma" w:cs="Tahoma"/>
          <w:b/>
          <w:sz w:val="24"/>
          <w:szCs w:val="25"/>
          <w:u w:val="single"/>
        </w:rPr>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Huitième </w:t>
      </w:r>
      <w:r w:rsidRPr="009F111A">
        <w:rPr>
          <w:rFonts w:ascii="Tahoma" w:hAnsi="Tahoma" w:cs="Tahoma"/>
          <w:b/>
          <w:sz w:val="24"/>
          <w:szCs w:val="25"/>
          <w:u w:val="single"/>
        </w:rPr>
        <w:t>feuillet</w:t>
      </w:r>
    </w:p>
    <w:p w:rsidR="00C441B3" w:rsidRPr="00C441B3" w:rsidRDefault="00C441B3" w:rsidP="00E050A5">
      <w:pPr>
        <w:spacing w:line="276" w:lineRule="auto"/>
        <w:ind w:right="50" w:firstLine="841"/>
        <w:rPr>
          <w:rFonts w:ascii="Tahoma" w:hAnsi="Tahoma" w:cs="Tahoma"/>
          <w:sz w:val="32"/>
          <w:szCs w:val="25"/>
        </w:rPr>
      </w:pPr>
    </w:p>
    <w:p w:rsidR="00441B17" w:rsidRDefault="00CE4EA8" w:rsidP="00E050A5">
      <w:pPr>
        <w:spacing w:line="276" w:lineRule="auto"/>
        <w:ind w:right="50" w:firstLine="841"/>
        <w:rPr>
          <w:rFonts w:ascii="Tahoma" w:hAnsi="Tahoma" w:cs="Tahoma"/>
          <w:sz w:val="24"/>
          <w:szCs w:val="25"/>
        </w:rPr>
      </w:pPr>
      <w:r>
        <w:rPr>
          <w:rFonts w:ascii="Tahoma" w:hAnsi="Tahoma" w:cs="Tahoma"/>
          <w:sz w:val="24"/>
          <w:szCs w:val="25"/>
        </w:rPr>
        <w:t xml:space="preserve">Reçoit l’appel du regroupement politique </w:t>
      </w:r>
      <w:r w:rsidR="00D46C32">
        <w:rPr>
          <w:rFonts w:ascii="Tahoma" w:hAnsi="Tahoma" w:cs="Tahoma"/>
          <w:sz w:val="24"/>
          <w:szCs w:val="25"/>
        </w:rPr>
        <w:t>AAD-A</w:t>
      </w:r>
      <w:r w:rsidR="00651B30">
        <w:rPr>
          <w:rFonts w:ascii="Tahoma" w:hAnsi="Tahoma" w:cs="Tahoma"/>
          <w:sz w:val="24"/>
          <w:szCs w:val="25"/>
        </w:rPr>
        <w:t xml:space="preserve"> mais le dit non fondé ;</w:t>
      </w:r>
    </w:p>
    <w:p w:rsidR="00441B17" w:rsidRPr="00406CC1" w:rsidRDefault="00441B17" w:rsidP="00E050A5">
      <w:pPr>
        <w:spacing w:line="276" w:lineRule="auto"/>
        <w:ind w:right="50" w:firstLine="841"/>
        <w:rPr>
          <w:rFonts w:ascii="Tahoma" w:hAnsi="Tahoma" w:cs="Tahoma"/>
          <w:sz w:val="12"/>
          <w:szCs w:val="25"/>
        </w:rPr>
      </w:pPr>
    </w:p>
    <w:p w:rsidR="00406CC1" w:rsidRDefault="00441B17" w:rsidP="00406CC1">
      <w:pPr>
        <w:spacing w:line="276" w:lineRule="auto"/>
        <w:ind w:right="50" w:firstLine="841"/>
        <w:rPr>
          <w:rFonts w:ascii="Tahoma" w:hAnsi="Tahoma" w:cs="Tahoma"/>
          <w:sz w:val="24"/>
          <w:szCs w:val="25"/>
        </w:rPr>
      </w:pPr>
      <w:r>
        <w:rPr>
          <w:rFonts w:ascii="Tahoma" w:hAnsi="Tahoma" w:cs="Tahoma"/>
          <w:sz w:val="24"/>
          <w:szCs w:val="25"/>
        </w:rPr>
        <w:t>Ordonne la signification du présent arrêt à toutes les parties, à la CENI et à la cour d’appel du Nord-Kivu ;</w:t>
      </w:r>
    </w:p>
    <w:p w:rsidR="00406CC1" w:rsidRPr="007D516A" w:rsidRDefault="00406CC1" w:rsidP="00406CC1">
      <w:pPr>
        <w:spacing w:line="276" w:lineRule="auto"/>
        <w:ind w:right="50" w:firstLine="841"/>
        <w:rPr>
          <w:rFonts w:ascii="Tahoma" w:hAnsi="Tahoma" w:cs="Tahoma"/>
          <w:sz w:val="16"/>
          <w:szCs w:val="25"/>
        </w:rPr>
      </w:pPr>
    </w:p>
    <w:p w:rsidR="00406CC1" w:rsidRDefault="007B4EFF" w:rsidP="00406CC1">
      <w:pPr>
        <w:spacing w:line="276" w:lineRule="auto"/>
        <w:ind w:right="50" w:firstLine="841"/>
        <w:rPr>
          <w:rFonts w:ascii="Tahoma" w:hAnsi="Tahoma" w:cs="Tahoma"/>
          <w:sz w:val="24"/>
          <w:szCs w:val="25"/>
        </w:rPr>
      </w:pPr>
      <w:r>
        <w:rPr>
          <w:rFonts w:ascii="Tahoma" w:hAnsi="Tahoma" w:cs="Tahoma"/>
          <w:sz w:val="24"/>
          <w:szCs w:val="25"/>
        </w:rPr>
        <w:t>Dit n’y avoir pas lieu à paiement des frais de l’instance.</w:t>
      </w:r>
    </w:p>
    <w:p w:rsidR="006F4D33" w:rsidRPr="00C441B3" w:rsidRDefault="006F4D33" w:rsidP="00C441B3">
      <w:pPr>
        <w:spacing w:after="0"/>
        <w:ind w:left="0" w:right="50" w:firstLine="0"/>
        <w:rPr>
          <w:rFonts w:ascii="Tahoma" w:hAnsi="Tahoma" w:cs="Tahoma"/>
          <w:b/>
          <w:sz w:val="1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 xml:space="preserve">Le Conseil d’Etat a ainsi </w:t>
      </w:r>
      <w:r w:rsidR="00926428">
        <w:rPr>
          <w:rFonts w:ascii="Tahoma" w:hAnsi="Tahoma" w:cs="Tahoma"/>
          <w:sz w:val="24"/>
          <w:szCs w:val="25"/>
        </w:rPr>
        <w:t>jugé</w:t>
      </w:r>
      <w:r w:rsidRPr="00926428">
        <w:rPr>
          <w:rFonts w:ascii="Tahoma" w:hAnsi="Tahoma" w:cs="Tahoma"/>
          <w:sz w:val="24"/>
          <w:szCs w:val="25"/>
        </w:rPr>
        <w:t xml:space="preserve"> et prononcé à l’audience publique du </w:t>
      </w:r>
      <w:r w:rsidR="00C45ACA">
        <w:rPr>
          <w:rFonts w:ascii="Tahoma" w:hAnsi="Tahoma" w:cs="Tahoma"/>
          <w:sz w:val="24"/>
          <w:szCs w:val="25"/>
        </w:rPr>
        <w:t>29</w:t>
      </w:r>
      <w:r w:rsidRPr="00926428">
        <w:rPr>
          <w:rFonts w:ascii="Tahoma" w:hAnsi="Tahoma" w:cs="Tahoma"/>
          <w:sz w:val="24"/>
          <w:szCs w:val="25"/>
        </w:rPr>
        <w:t xml:space="preserve"> </w:t>
      </w:r>
      <w:r w:rsidR="00C45ACA">
        <w:rPr>
          <w:rFonts w:ascii="Tahoma" w:hAnsi="Tahoma" w:cs="Tahoma"/>
          <w:sz w:val="24"/>
          <w:szCs w:val="25"/>
        </w:rPr>
        <w:t>mars 2024</w:t>
      </w:r>
      <w:r w:rsidRPr="00926428">
        <w:rPr>
          <w:rFonts w:ascii="Tahoma" w:hAnsi="Tahoma" w:cs="Tahoma"/>
          <w:sz w:val="24"/>
          <w:szCs w:val="25"/>
        </w:rPr>
        <w:t xml:space="preserve">, à laquelle </w:t>
      </w:r>
      <w:r w:rsidR="00845EDD">
        <w:rPr>
          <w:rFonts w:ascii="Tahoma" w:hAnsi="Tahoma" w:cs="Tahoma"/>
          <w:sz w:val="24"/>
          <w:szCs w:val="25"/>
        </w:rPr>
        <w:t xml:space="preserve">siégeaient les magistrats </w:t>
      </w:r>
      <w:r w:rsidR="009B53C3">
        <w:rPr>
          <w:b/>
          <w:sz w:val="24"/>
          <w:szCs w:val="25"/>
        </w:rPr>
        <w:t>ABDALA MBOKAMIBA</w:t>
      </w:r>
      <w:r w:rsidR="005B07FC" w:rsidRPr="00926428">
        <w:rPr>
          <w:b/>
          <w:sz w:val="24"/>
          <w:szCs w:val="25"/>
        </w:rPr>
        <w:t xml:space="preserve">, </w:t>
      </w:r>
      <w:r w:rsidR="005B07FC" w:rsidRPr="00926428">
        <w:rPr>
          <w:rFonts w:ascii="Tahoma" w:hAnsi="Tahoma" w:cs="Tahoma"/>
          <w:sz w:val="24"/>
          <w:szCs w:val="25"/>
        </w:rPr>
        <w:t>Président</w:t>
      </w:r>
      <w:r w:rsidR="00B92146" w:rsidRPr="00926428">
        <w:rPr>
          <w:rFonts w:ascii="Tahoma" w:hAnsi="Tahoma" w:cs="Tahoma"/>
          <w:sz w:val="24"/>
          <w:szCs w:val="25"/>
        </w:rPr>
        <w:t xml:space="preserve">, </w:t>
      </w:r>
      <w:r w:rsidR="00B92146" w:rsidRPr="00926428">
        <w:rPr>
          <w:b/>
          <w:sz w:val="24"/>
          <w:szCs w:val="25"/>
        </w:rPr>
        <w:t>M</w:t>
      </w:r>
      <w:r w:rsidR="009B53C3">
        <w:rPr>
          <w:b/>
          <w:sz w:val="24"/>
          <w:szCs w:val="25"/>
        </w:rPr>
        <w:t>AYENGO LUZIMU</w:t>
      </w:r>
      <w:r w:rsidR="00B92146" w:rsidRPr="00926428">
        <w:rPr>
          <w:rFonts w:ascii="Tahoma" w:hAnsi="Tahoma" w:cs="Tahoma"/>
          <w:sz w:val="24"/>
          <w:szCs w:val="25"/>
        </w:rPr>
        <w:t xml:space="preserve"> et </w:t>
      </w:r>
      <w:r w:rsidR="009B53C3">
        <w:rPr>
          <w:b/>
          <w:sz w:val="24"/>
          <w:szCs w:val="25"/>
        </w:rPr>
        <w:t xml:space="preserve">EKABELA MONDONGA, </w:t>
      </w:r>
      <w:r w:rsidR="004873B2" w:rsidRPr="00926428">
        <w:rPr>
          <w:rFonts w:ascii="Tahoma" w:hAnsi="Tahoma" w:cs="Tahoma"/>
          <w:sz w:val="24"/>
          <w:szCs w:val="25"/>
        </w:rPr>
        <w:t xml:space="preserve">Conseillers, avec le concours </w:t>
      </w:r>
      <w:r w:rsidR="009B53C3">
        <w:rPr>
          <w:rFonts w:ascii="Tahoma" w:hAnsi="Tahoma" w:cs="Tahoma"/>
          <w:sz w:val="24"/>
          <w:szCs w:val="25"/>
        </w:rPr>
        <w:t>du ministère public représenté par l’avocat</w:t>
      </w:r>
      <w:r w:rsidR="008F5C0F" w:rsidRPr="00926428">
        <w:rPr>
          <w:sz w:val="24"/>
          <w:szCs w:val="25"/>
        </w:rPr>
        <w:t xml:space="preserve"> </w:t>
      </w:r>
      <w:r w:rsidR="009B53C3">
        <w:rPr>
          <w:sz w:val="24"/>
          <w:szCs w:val="25"/>
        </w:rPr>
        <w:t>g</w:t>
      </w:r>
      <w:r w:rsidR="008F5C0F" w:rsidRPr="00926428">
        <w:rPr>
          <w:sz w:val="24"/>
          <w:szCs w:val="25"/>
        </w:rPr>
        <w:t>énéral</w:t>
      </w:r>
      <w:r w:rsidR="008F5C0F" w:rsidRPr="00926428">
        <w:rPr>
          <w:b/>
          <w:sz w:val="24"/>
          <w:szCs w:val="25"/>
        </w:rPr>
        <w:t xml:space="preserve"> </w:t>
      </w:r>
      <w:r w:rsidR="00673E78">
        <w:rPr>
          <w:b/>
          <w:sz w:val="24"/>
          <w:szCs w:val="25"/>
        </w:rPr>
        <w:t>KALONDA</w:t>
      </w:r>
      <w:r w:rsidR="00817B23">
        <w:rPr>
          <w:rFonts w:ascii="Tahoma" w:hAnsi="Tahoma" w:cs="Tahoma"/>
          <w:sz w:val="24"/>
          <w:szCs w:val="25"/>
        </w:rPr>
        <w:t xml:space="preserve"> </w:t>
      </w:r>
      <w:r w:rsidR="00184C15" w:rsidRPr="00926428">
        <w:rPr>
          <w:rFonts w:ascii="Tahoma" w:hAnsi="Tahoma" w:cs="Tahoma"/>
          <w:sz w:val="24"/>
          <w:szCs w:val="25"/>
        </w:rPr>
        <w:t xml:space="preserve">et </w:t>
      </w:r>
      <w:r w:rsidR="00817B23">
        <w:rPr>
          <w:rFonts w:ascii="Tahoma" w:hAnsi="Tahoma" w:cs="Tahoma"/>
          <w:sz w:val="24"/>
          <w:szCs w:val="25"/>
        </w:rPr>
        <w:t xml:space="preserve">l’assistance de monsieur </w:t>
      </w:r>
      <w:r w:rsidR="00817B23">
        <w:rPr>
          <w:b/>
          <w:sz w:val="24"/>
          <w:szCs w:val="25"/>
        </w:rPr>
        <w:t>KIGUNGU Olivier</w:t>
      </w:r>
      <w:r w:rsidR="00184C15" w:rsidRPr="00926428">
        <w:rPr>
          <w:rFonts w:ascii="Tahoma" w:hAnsi="Tahoma" w:cs="Tahoma"/>
          <w:sz w:val="24"/>
          <w:szCs w:val="25"/>
        </w:rPr>
        <w:t>, Greffier du siège.</w:t>
      </w:r>
    </w:p>
    <w:p w:rsidR="001D3738" w:rsidRDefault="001D3738" w:rsidP="004D4FB1">
      <w:pPr>
        <w:spacing w:after="0"/>
        <w:ind w:left="0" w:right="50"/>
        <w:rPr>
          <w:rFonts w:ascii="Tahoma" w:hAnsi="Tahoma" w:cs="Tahoma"/>
          <w:sz w:val="25"/>
          <w:szCs w:val="25"/>
        </w:rPr>
      </w:pPr>
    </w:p>
    <w:p w:rsidR="001D3738" w:rsidRPr="001D3738" w:rsidRDefault="001D3738" w:rsidP="004D4FB1">
      <w:pPr>
        <w:spacing w:after="0"/>
        <w:ind w:left="0" w:right="50"/>
        <w:rPr>
          <w:rFonts w:ascii="Tahoma" w:hAnsi="Tahoma" w:cs="Tahoma"/>
          <w:sz w:val="18"/>
          <w:szCs w:val="25"/>
        </w:rPr>
      </w:pPr>
    </w:p>
    <w:p w:rsidR="001D3738" w:rsidRDefault="001D3738" w:rsidP="004D4FB1">
      <w:pPr>
        <w:spacing w:after="0"/>
        <w:ind w:left="0" w:right="50"/>
        <w:rPr>
          <w:rFonts w:ascii="Tahoma" w:hAnsi="Tahoma" w:cs="Tahoma"/>
          <w:sz w:val="25"/>
          <w:szCs w:val="25"/>
        </w:rPr>
      </w:pPr>
    </w:p>
    <w:p w:rsidR="001D3738" w:rsidRPr="001D3738" w:rsidRDefault="001D3738" w:rsidP="001D3738">
      <w:pPr>
        <w:spacing w:line="276" w:lineRule="auto"/>
        <w:ind w:right="113" w:firstLine="274"/>
        <w:rPr>
          <w:rFonts w:ascii="Tahoma" w:hAnsi="Tahoma" w:cs="Tahoma"/>
          <w:sz w:val="24"/>
          <w:szCs w:val="25"/>
        </w:rPr>
      </w:pPr>
      <w:r w:rsidRPr="00A87D41">
        <w:rPr>
          <w:rFonts w:ascii="Tahoma" w:hAnsi="Tahoma" w:cs="Tahoma"/>
          <w:sz w:val="25"/>
          <w:szCs w:val="25"/>
        </w:rPr>
        <w:t>Les  Conseillers</w:t>
      </w:r>
      <w:r w:rsidRPr="001D3738">
        <w:rPr>
          <w:rFonts w:ascii="Tahoma" w:hAnsi="Tahoma" w:cs="Tahoma"/>
          <w:sz w:val="24"/>
          <w:szCs w:val="25"/>
        </w:rPr>
        <w:t xml:space="preserve">                           </w:t>
      </w:r>
      <w:r w:rsidR="00776C17">
        <w:rPr>
          <w:rFonts w:ascii="Tahoma" w:hAnsi="Tahoma" w:cs="Tahoma"/>
          <w:sz w:val="24"/>
          <w:szCs w:val="25"/>
        </w:rPr>
        <w:t xml:space="preserve"> </w:t>
      </w:r>
      <w:r w:rsidR="00C441B3">
        <w:rPr>
          <w:rFonts w:ascii="Tahoma" w:hAnsi="Tahoma" w:cs="Tahoma"/>
          <w:sz w:val="24"/>
          <w:szCs w:val="25"/>
        </w:rPr>
        <w:t xml:space="preserve"> </w:t>
      </w:r>
      <w:r w:rsidR="00776C17">
        <w:rPr>
          <w:rFonts w:ascii="Tahoma" w:hAnsi="Tahoma" w:cs="Tahoma"/>
          <w:sz w:val="24"/>
          <w:szCs w:val="25"/>
        </w:rPr>
        <w:t xml:space="preserve"> </w:t>
      </w:r>
      <w:r w:rsidRPr="00A87D41">
        <w:rPr>
          <w:rFonts w:ascii="Tahoma" w:hAnsi="Tahoma" w:cs="Tahoma"/>
          <w:sz w:val="24"/>
          <w:szCs w:val="25"/>
        </w:rPr>
        <w:t xml:space="preserve"> </w:t>
      </w:r>
      <w:r w:rsidRPr="00A87D41">
        <w:rPr>
          <w:rFonts w:ascii="Tahoma" w:hAnsi="Tahoma" w:cs="Tahoma"/>
          <w:sz w:val="25"/>
          <w:szCs w:val="25"/>
        </w:rPr>
        <w:t>Le  Président</w:t>
      </w:r>
    </w:p>
    <w:p w:rsidR="001D3738" w:rsidRPr="001D3738" w:rsidRDefault="001D3738" w:rsidP="001D3738">
      <w:pPr>
        <w:spacing w:line="276" w:lineRule="auto"/>
        <w:ind w:right="113"/>
        <w:rPr>
          <w:sz w:val="18"/>
          <w:szCs w:val="25"/>
        </w:rPr>
      </w:pPr>
    </w:p>
    <w:p w:rsidR="001D3738" w:rsidRPr="00776C17" w:rsidRDefault="00776C17" w:rsidP="00C441B3">
      <w:pPr>
        <w:pStyle w:val="Paragraphedeliste"/>
        <w:numPr>
          <w:ilvl w:val="0"/>
          <w:numId w:val="19"/>
        </w:numPr>
        <w:spacing w:line="276" w:lineRule="auto"/>
        <w:ind w:left="284" w:right="-517" w:hanging="284"/>
        <w:rPr>
          <w:b/>
          <w:sz w:val="24"/>
          <w:szCs w:val="25"/>
        </w:rPr>
      </w:pPr>
      <w:r>
        <w:rPr>
          <w:b/>
          <w:sz w:val="24"/>
          <w:szCs w:val="25"/>
        </w:rPr>
        <w:t>MAYENGO LUZIMU</w:t>
      </w:r>
      <w:r w:rsidR="001D3738" w:rsidRPr="00776C17">
        <w:rPr>
          <w:b/>
          <w:sz w:val="22"/>
          <w:szCs w:val="25"/>
        </w:rPr>
        <w:t xml:space="preserve">        </w:t>
      </w:r>
      <w:r w:rsidR="00A62CD3">
        <w:rPr>
          <w:b/>
          <w:sz w:val="22"/>
          <w:szCs w:val="25"/>
        </w:rPr>
        <w:t xml:space="preserve">            </w:t>
      </w:r>
      <w:r w:rsidR="001D3738" w:rsidRPr="00776C17">
        <w:rPr>
          <w:b/>
          <w:sz w:val="22"/>
          <w:szCs w:val="25"/>
        </w:rPr>
        <w:t xml:space="preserve">  </w:t>
      </w:r>
      <w:r w:rsidR="00C441B3">
        <w:rPr>
          <w:b/>
          <w:sz w:val="22"/>
          <w:szCs w:val="25"/>
        </w:rPr>
        <w:t xml:space="preserve"> </w:t>
      </w:r>
      <w:r w:rsidRPr="00776C17">
        <w:rPr>
          <w:b/>
          <w:sz w:val="24"/>
          <w:szCs w:val="25"/>
        </w:rPr>
        <w:t>ABDALA MBOKAMIBA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776C17" w:rsidP="00C441B3">
      <w:pPr>
        <w:pStyle w:val="Paragraphedeliste"/>
        <w:numPr>
          <w:ilvl w:val="0"/>
          <w:numId w:val="19"/>
        </w:numPr>
        <w:spacing w:line="240" w:lineRule="auto"/>
        <w:ind w:left="284" w:right="113" w:hanging="284"/>
        <w:rPr>
          <w:b/>
          <w:sz w:val="25"/>
          <w:szCs w:val="25"/>
        </w:rPr>
      </w:pPr>
      <w:r>
        <w:rPr>
          <w:b/>
          <w:sz w:val="24"/>
          <w:szCs w:val="25"/>
        </w:rPr>
        <w:t>EKABELA MONDONGA</w:t>
      </w:r>
    </w:p>
    <w:p w:rsidR="001D3738" w:rsidRPr="001D3738" w:rsidRDefault="001D3738" w:rsidP="001D3738">
      <w:pPr>
        <w:spacing w:after="200" w:line="276" w:lineRule="auto"/>
        <w:ind w:left="0" w:right="0" w:firstLine="0"/>
        <w:rPr>
          <w:rFonts w:ascii="Tahoma" w:eastAsia="Calibri" w:hAnsi="Tahoma" w:cs="Tahoma"/>
          <w:color w:val="auto"/>
          <w:sz w:val="18"/>
          <w:szCs w:val="25"/>
          <w:lang w:eastAsia="en-US"/>
        </w:rPr>
      </w:pPr>
    </w:p>
    <w:p w:rsidR="001D3738" w:rsidRPr="00B4794A" w:rsidRDefault="006F4D33" w:rsidP="006F4D33">
      <w:pPr>
        <w:ind w:left="851" w:right="0" w:firstLine="1559"/>
        <w:rPr>
          <w:rFonts w:ascii="Tahoma" w:hAnsi="Tahoma" w:cs="Tahoma"/>
          <w:sz w:val="25"/>
          <w:szCs w:val="25"/>
        </w:rPr>
      </w:pPr>
      <w:r>
        <w:rPr>
          <w:rFonts w:ascii="Tahoma" w:hAnsi="Tahoma" w:cs="Tahoma"/>
          <w:sz w:val="25"/>
          <w:szCs w:val="25"/>
        </w:rPr>
        <w:t xml:space="preserve"> </w:t>
      </w:r>
      <w:r w:rsidR="001D3738" w:rsidRPr="00B4794A">
        <w:rPr>
          <w:rFonts w:ascii="Tahoma" w:hAnsi="Tahoma" w:cs="Tahoma"/>
          <w:sz w:val="25"/>
          <w:szCs w:val="25"/>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4D3ACC" w:rsidP="001D3738">
      <w:pPr>
        <w:ind w:left="426" w:right="0" w:firstLine="1701"/>
        <w:rPr>
          <w:rFonts w:ascii="Tahoma" w:hAnsi="Tahoma" w:cs="Tahoma"/>
          <w:sz w:val="25"/>
          <w:szCs w:val="25"/>
        </w:rPr>
      </w:pPr>
      <w:r>
        <w:rPr>
          <w:b/>
          <w:sz w:val="25"/>
          <w:szCs w:val="25"/>
        </w:rPr>
        <w:t>KIGUNGU Olivier</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6CF2" w:rsidRDefault="00D46CF2" w:rsidP="00D45B24">
      <w:pPr>
        <w:spacing w:after="0" w:line="240" w:lineRule="auto"/>
      </w:pPr>
      <w:r>
        <w:separator/>
      </w:r>
    </w:p>
  </w:endnote>
  <w:endnote w:type="continuationSeparator" w:id="0">
    <w:p w:rsidR="00D46CF2" w:rsidRDefault="00D46CF2"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6CF2" w:rsidRDefault="00D46CF2" w:rsidP="00D45B24">
      <w:pPr>
        <w:spacing w:after="0" w:line="240" w:lineRule="auto"/>
      </w:pPr>
      <w:r>
        <w:separator/>
      </w:r>
    </w:p>
  </w:footnote>
  <w:footnote w:type="continuationSeparator" w:id="0">
    <w:p w:rsidR="00D46CF2" w:rsidRDefault="00D46CF2"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4C50"/>
    <w:rsid w:val="00005DC7"/>
    <w:rsid w:val="00005E07"/>
    <w:rsid w:val="00006019"/>
    <w:rsid w:val="00011F60"/>
    <w:rsid w:val="00011FCC"/>
    <w:rsid w:val="0001430D"/>
    <w:rsid w:val="000151B7"/>
    <w:rsid w:val="0001556C"/>
    <w:rsid w:val="00016BAE"/>
    <w:rsid w:val="00020318"/>
    <w:rsid w:val="000210DA"/>
    <w:rsid w:val="00021B31"/>
    <w:rsid w:val="000227D6"/>
    <w:rsid w:val="00024167"/>
    <w:rsid w:val="00027CB9"/>
    <w:rsid w:val="00030A90"/>
    <w:rsid w:val="00030D06"/>
    <w:rsid w:val="00030DE7"/>
    <w:rsid w:val="00030EFD"/>
    <w:rsid w:val="00036C7F"/>
    <w:rsid w:val="00037D8E"/>
    <w:rsid w:val="0004107C"/>
    <w:rsid w:val="0004184C"/>
    <w:rsid w:val="00042A42"/>
    <w:rsid w:val="00042E06"/>
    <w:rsid w:val="00043452"/>
    <w:rsid w:val="00043E57"/>
    <w:rsid w:val="00046975"/>
    <w:rsid w:val="0004731E"/>
    <w:rsid w:val="000519D1"/>
    <w:rsid w:val="00054C73"/>
    <w:rsid w:val="00055934"/>
    <w:rsid w:val="00055BE4"/>
    <w:rsid w:val="00063CB2"/>
    <w:rsid w:val="00064E6E"/>
    <w:rsid w:val="000659A7"/>
    <w:rsid w:val="00065BD3"/>
    <w:rsid w:val="00067B6C"/>
    <w:rsid w:val="000703C7"/>
    <w:rsid w:val="00070DF0"/>
    <w:rsid w:val="0007174D"/>
    <w:rsid w:val="000724CA"/>
    <w:rsid w:val="0007452F"/>
    <w:rsid w:val="00075368"/>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17E0"/>
    <w:rsid w:val="000C4F6A"/>
    <w:rsid w:val="000C59A8"/>
    <w:rsid w:val="000C7EAC"/>
    <w:rsid w:val="000D20E9"/>
    <w:rsid w:val="000D2A4B"/>
    <w:rsid w:val="000D3C73"/>
    <w:rsid w:val="000D4F28"/>
    <w:rsid w:val="000D5783"/>
    <w:rsid w:val="000D5CDC"/>
    <w:rsid w:val="000E1562"/>
    <w:rsid w:val="000E757D"/>
    <w:rsid w:val="000F274F"/>
    <w:rsid w:val="000F6658"/>
    <w:rsid w:val="000F7BF7"/>
    <w:rsid w:val="00100413"/>
    <w:rsid w:val="001004AC"/>
    <w:rsid w:val="001020F8"/>
    <w:rsid w:val="00102483"/>
    <w:rsid w:val="0010632F"/>
    <w:rsid w:val="0010783F"/>
    <w:rsid w:val="00107DE9"/>
    <w:rsid w:val="0011007A"/>
    <w:rsid w:val="00110E42"/>
    <w:rsid w:val="00111C6A"/>
    <w:rsid w:val="00113612"/>
    <w:rsid w:val="00113EC1"/>
    <w:rsid w:val="00115099"/>
    <w:rsid w:val="00116622"/>
    <w:rsid w:val="00116DDB"/>
    <w:rsid w:val="00120F3C"/>
    <w:rsid w:val="00121464"/>
    <w:rsid w:val="001217BA"/>
    <w:rsid w:val="00123C60"/>
    <w:rsid w:val="0012412C"/>
    <w:rsid w:val="0012428A"/>
    <w:rsid w:val="00125894"/>
    <w:rsid w:val="00132DCC"/>
    <w:rsid w:val="00132E10"/>
    <w:rsid w:val="00133AFA"/>
    <w:rsid w:val="00134EB5"/>
    <w:rsid w:val="00134F7B"/>
    <w:rsid w:val="00136ABA"/>
    <w:rsid w:val="001441B1"/>
    <w:rsid w:val="00145193"/>
    <w:rsid w:val="00145C93"/>
    <w:rsid w:val="00146177"/>
    <w:rsid w:val="0015061B"/>
    <w:rsid w:val="00152C04"/>
    <w:rsid w:val="00152CE7"/>
    <w:rsid w:val="00153F5A"/>
    <w:rsid w:val="00156F67"/>
    <w:rsid w:val="00160D44"/>
    <w:rsid w:val="00161AD6"/>
    <w:rsid w:val="00161E06"/>
    <w:rsid w:val="00165C37"/>
    <w:rsid w:val="00167E57"/>
    <w:rsid w:val="00170788"/>
    <w:rsid w:val="001733A1"/>
    <w:rsid w:val="001737A0"/>
    <w:rsid w:val="0017493C"/>
    <w:rsid w:val="001774AC"/>
    <w:rsid w:val="001809A6"/>
    <w:rsid w:val="00182441"/>
    <w:rsid w:val="00184B93"/>
    <w:rsid w:val="00184C15"/>
    <w:rsid w:val="00186415"/>
    <w:rsid w:val="0019173A"/>
    <w:rsid w:val="00192AC1"/>
    <w:rsid w:val="001970B9"/>
    <w:rsid w:val="001A10E1"/>
    <w:rsid w:val="001A2630"/>
    <w:rsid w:val="001A26F5"/>
    <w:rsid w:val="001A2D84"/>
    <w:rsid w:val="001A4C55"/>
    <w:rsid w:val="001A5E92"/>
    <w:rsid w:val="001B069B"/>
    <w:rsid w:val="001B0A04"/>
    <w:rsid w:val="001B107C"/>
    <w:rsid w:val="001B144B"/>
    <w:rsid w:val="001B1705"/>
    <w:rsid w:val="001B21BF"/>
    <w:rsid w:val="001B2737"/>
    <w:rsid w:val="001B3225"/>
    <w:rsid w:val="001B333F"/>
    <w:rsid w:val="001B36F1"/>
    <w:rsid w:val="001B5675"/>
    <w:rsid w:val="001B6908"/>
    <w:rsid w:val="001B6C6B"/>
    <w:rsid w:val="001C0D63"/>
    <w:rsid w:val="001C1B48"/>
    <w:rsid w:val="001C448B"/>
    <w:rsid w:val="001C4932"/>
    <w:rsid w:val="001D0BE0"/>
    <w:rsid w:val="001D0E65"/>
    <w:rsid w:val="001D3738"/>
    <w:rsid w:val="001D4A17"/>
    <w:rsid w:val="001D4E0E"/>
    <w:rsid w:val="001D51F6"/>
    <w:rsid w:val="001D580C"/>
    <w:rsid w:val="001D7904"/>
    <w:rsid w:val="001E0FC5"/>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50D9"/>
    <w:rsid w:val="00207C3B"/>
    <w:rsid w:val="0021350C"/>
    <w:rsid w:val="002137E3"/>
    <w:rsid w:val="0021403C"/>
    <w:rsid w:val="00214049"/>
    <w:rsid w:val="0021448D"/>
    <w:rsid w:val="00220236"/>
    <w:rsid w:val="002209B5"/>
    <w:rsid w:val="00221E0C"/>
    <w:rsid w:val="00222443"/>
    <w:rsid w:val="002224D5"/>
    <w:rsid w:val="002239CC"/>
    <w:rsid w:val="0022407B"/>
    <w:rsid w:val="00225650"/>
    <w:rsid w:val="002257CA"/>
    <w:rsid w:val="0023048C"/>
    <w:rsid w:val="00232074"/>
    <w:rsid w:val="00232D7E"/>
    <w:rsid w:val="00236694"/>
    <w:rsid w:val="00236ED5"/>
    <w:rsid w:val="0024104E"/>
    <w:rsid w:val="002411AF"/>
    <w:rsid w:val="00241CBC"/>
    <w:rsid w:val="0024227E"/>
    <w:rsid w:val="00242A8C"/>
    <w:rsid w:val="00243327"/>
    <w:rsid w:val="00244CAF"/>
    <w:rsid w:val="00245ADF"/>
    <w:rsid w:val="002462EF"/>
    <w:rsid w:val="002465B4"/>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3AD3"/>
    <w:rsid w:val="002D409B"/>
    <w:rsid w:val="002D5BE0"/>
    <w:rsid w:val="002D7080"/>
    <w:rsid w:val="002E0A5A"/>
    <w:rsid w:val="002E0C20"/>
    <w:rsid w:val="002E3A38"/>
    <w:rsid w:val="002F06A3"/>
    <w:rsid w:val="002F0729"/>
    <w:rsid w:val="002F373E"/>
    <w:rsid w:val="002F3AC4"/>
    <w:rsid w:val="002F4538"/>
    <w:rsid w:val="002F4CC3"/>
    <w:rsid w:val="002F5C28"/>
    <w:rsid w:val="002F63D6"/>
    <w:rsid w:val="00300232"/>
    <w:rsid w:val="0030078A"/>
    <w:rsid w:val="00300FD2"/>
    <w:rsid w:val="00302398"/>
    <w:rsid w:val="00303466"/>
    <w:rsid w:val="00303AAA"/>
    <w:rsid w:val="0030512F"/>
    <w:rsid w:val="00305FF5"/>
    <w:rsid w:val="00310CA0"/>
    <w:rsid w:val="00310E2C"/>
    <w:rsid w:val="0031120F"/>
    <w:rsid w:val="00312D6E"/>
    <w:rsid w:val="0031332D"/>
    <w:rsid w:val="00313B64"/>
    <w:rsid w:val="00313ED4"/>
    <w:rsid w:val="00315244"/>
    <w:rsid w:val="00315251"/>
    <w:rsid w:val="0032223E"/>
    <w:rsid w:val="003228A6"/>
    <w:rsid w:val="00324F14"/>
    <w:rsid w:val="0032552D"/>
    <w:rsid w:val="00326BEC"/>
    <w:rsid w:val="00327323"/>
    <w:rsid w:val="00327A88"/>
    <w:rsid w:val="003336E3"/>
    <w:rsid w:val="00333808"/>
    <w:rsid w:val="00334045"/>
    <w:rsid w:val="0033445E"/>
    <w:rsid w:val="00337A34"/>
    <w:rsid w:val="00337D7E"/>
    <w:rsid w:val="0034047A"/>
    <w:rsid w:val="00341B2C"/>
    <w:rsid w:val="00347918"/>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67C93"/>
    <w:rsid w:val="00371504"/>
    <w:rsid w:val="0037561B"/>
    <w:rsid w:val="003765D0"/>
    <w:rsid w:val="00376D00"/>
    <w:rsid w:val="00376E0B"/>
    <w:rsid w:val="00377DCA"/>
    <w:rsid w:val="0038428A"/>
    <w:rsid w:val="00384851"/>
    <w:rsid w:val="0038729E"/>
    <w:rsid w:val="003914AD"/>
    <w:rsid w:val="003934D8"/>
    <w:rsid w:val="00393E65"/>
    <w:rsid w:val="00395B5C"/>
    <w:rsid w:val="00396A3A"/>
    <w:rsid w:val="00396ED4"/>
    <w:rsid w:val="003978D3"/>
    <w:rsid w:val="003A0563"/>
    <w:rsid w:val="003A1D8A"/>
    <w:rsid w:val="003A26D0"/>
    <w:rsid w:val="003A2F70"/>
    <w:rsid w:val="003A3AAB"/>
    <w:rsid w:val="003A4223"/>
    <w:rsid w:val="003A66EF"/>
    <w:rsid w:val="003A6E99"/>
    <w:rsid w:val="003A7135"/>
    <w:rsid w:val="003A7763"/>
    <w:rsid w:val="003B09E0"/>
    <w:rsid w:val="003B325E"/>
    <w:rsid w:val="003B60D7"/>
    <w:rsid w:val="003B619E"/>
    <w:rsid w:val="003B68CE"/>
    <w:rsid w:val="003B6BBF"/>
    <w:rsid w:val="003B6C5B"/>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F17C1"/>
    <w:rsid w:val="003F1A30"/>
    <w:rsid w:val="003F341F"/>
    <w:rsid w:val="003F44FE"/>
    <w:rsid w:val="003F66D9"/>
    <w:rsid w:val="003F6C96"/>
    <w:rsid w:val="003F7E08"/>
    <w:rsid w:val="0040029E"/>
    <w:rsid w:val="0040151F"/>
    <w:rsid w:val="00402EAF"/>
    <w:rsid w:val="0040328D"/>
    <w:rsid w:val="00403436"/>
    <w:rsid w:val="0040555D"/>
    <w:rsid w:val="00405CD3"/>
    <w:rsid w:val="00405F46"/>
    <w:rsid w:val="00406B23"/>
    <w:rsid w:val="00406CC1"/>
    <w:rsid w:val="004072E0"/>
    <w:rsid w:val="00411963"/>
    <w:rsid w:val="004130CB"/>
    <w:rsid w:val="0041316F"/>
    <w:rsid w:val="0041434B"/>
    <w:rsid w:val="00415D34"/>
    <w:rsid w:val="00415EC2"/>
    <w:rsid w:val="00421C23"/>
    <w:rsid w:val="00422255"/>
    <w:rsid w:val="004231DA"/>
    <w:rsid w:val="00423B60"/>
    <w:rsid w:val="004263E7"/>
    <w:rsid w:val="00426FB8"/>
    <w:rsid w:val="00433A65"/>
    <w:rsid w:val="004342AC"/>
    <w:rsid w:val="0043509B"/>
    <w:rsid w:val="00441B17"/>
    <w:rsid w:val="004423A4"/>
    <w:rsid w:val="00443631"/>
    <w:rsid w:val="004443B3"/>
    <w:rsid w:val="00445FD2"/>
    <w:rsid w:val="00451A61"/>
    <w:rsid w:val="00451BD2"/>
    <w:rsid w:val="0045389F"/>
    <w:rsid w:val="00460119"/>
    <w:rsid w:val="004624B9"/>
    <w:rsid w:val="0046562A"/>
    <w:rsid w:val="00466252"/>
    <w:rsid w:val="0046676D"/>
    <w:rsid w:val="00466FB5"/>
    <w:rsid w:val="00467FF1"/>
    <w:rsid w:val="00470081"/>
    <w:rsid w:val="00472532"/>
    <w:rsid w:val="004744C6"/>
    <w:rsid w:val="00476CE7"/>
    <w:rsid w:val="00476E9B"/>
    <w:rsid w:val="00480151"/>
    <w:rsid w:val="00480659"/>
    <w:rsid w:val="00480815"/>
    <w:rsid w:val="00482812"/>
    <w:rsid w:val="00484432"/>
    <w:rsid w:val="0048599F"/>
    <w:rsid w:val="004864FA"/>
    <w:rsid w:val="004873B2"/>
    <w:rsid w:val="00491ABA"/>
    <w:rsid w:val="00494D66"/>
    <w:rsid w:val="00495295"/>
    <w:rsid w:val="00496F86"/>
    <w:rsid w:val="004A00D9"/>
    <w:rsid w:val="004A138D"/>
    <w:rsid w:val="004A2378"/>
    <w:rsid w:val="004A2557"/>
    <w:rsid w:val="004A3483"/>
    <w:rsid w:val="004A5A3E"/>
    <w:rsid w:val="004A63D7"/>
    <w:rsid w:val="004A6E7E"/>
    <w:rsid w:val="004B0BDF"/>
    <w:rsid w:val="004B431D"/>
    <w:rsid w:val="004B7A43"/>
    <w:rsid w:val="004C0CFF"/>
    <w:rsid w:val="004C10F5"/>
    <w:rsid w:val="004C2573"/>
    <w:rsid w:val="004C3116"/>
    <w:rsid w:val="004C4878"/>
    <w:rsid w:val="004C4E8F"/>
    <w:rsid w:val="004C52A4"/>
    <w:rsid w:val="004C6D88"/>
    <w:rsid w:val="004D0BB1"/>
    <w:rsid w:val="004D1314"/>
    <w:rsid w:val="004D169B"/>
    <w:rsid w:val="004D3596"/>
    <w:rsid w:val="004D3ACC"/>
    <w:rsid w:val="004D3C04"/>
    <w:rsid w:val="004D4FB1"/>
    <w:rsid w:val="004D551F"/>
    <w:rsid w:val="004D5899"/>
    <w:rsid w:val="004D5F36"/>
    <w:rsid w:val="004D7461"/>
    <w:rsid w:val="004E0E83"/>
    <w:rsid w:val="004E2758"/>
    <w:rsid w:val="004E307C"/>
    <w:rsid w:val="004F1072"/>
    <w:rsid w:val="004F1378"/>
    <w:rsid w:val="004F39C7"/>
    <w:rsid w:val="004F4C6D"/>
    <w:rsid w:val="004F54FE"/>
    <w:rsid w:val="004F5CDD"/>
    <w:rsid w:val="004F7B1A"/>
    <w:rsid w:val="004F7E73"/>
    <w:rsid w:val="00500137"/>
    <w:rsid w:val="00501440"/>
    <w:rsid w:val="00503A9B"/>
    <w:rsid w:val="00506BE4"/>
    <w:rsid w:val="00507081"/>
    <w:rsid w:val="0050708F"/>
    <w:rsid w:val="005106DC"/>
    <w:rsid w:val="005113F0"/>
    <w:rsid w:val="00512D1E"/>
    <w:rsid w:val="005130B5"/>
    <w:rsid w:val="00514B97"/>
    <w:rsid w:val="00517424"/>
    <w:rsid w:val="00520E68"/>
    <w:rsid w:val="005214DC"/>
    <w:rsid w:val="00527344"/>
    <w:rsid w:val="005307D8"/>
    <w:rsid w:val="00531A78"/>
    <w:rsid w:val="00532127"/>
    <w:rsid w:val="005363B4"/>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87EC5"/>
    <w:rsid w:val="0059018F"/>
    <w:rsid w:val="005904BF"/>
    <w:rsid w:val="00591C45"/>
    <w:rsid w:val="005924B4"/>
    <w:rsid w:val="0059314B"/>
    <w:rsid w:val="005933C7"/>
    <w:rsid w:val="00594DC6"/>
    <w:rsid w:val="00595D71"/>
    <w:rsid w:val="00596812"/>
    <w:rsid w:val="00597641"/>
    <w:rsid w:val="00597B5F"/>
    <w:rsid w:val="00597F6D"/>
    <w:rsid w:val="005A0CF1"/>
    <w:rsid w:val="005A0E09"/>
    <w:rsid w:val="005A241A"/>
    <w:rsid w:val="005A3BF4"/>
    <w:rsid w:val="005A6CD4"/>
    <w:rsid w:val="005A795B"/>
    <w:rsid w:val="005A79E4"/>
    <w:rsid w:val="005B07FC"/>
    <w:rsid w:val="005B24C2"/>
    <w:rsid w:val="005B601A"/>
    <w:rsid w:val="005B621D"/>
    <w:rsid w:val="005B651D"/>
    <w:rsid w:val="005B73B9"/>
    <w:rsid w:val="005B74A9"/>
    <w:rsid w:val="005B74BF"/>
    <w:rsid w:val="005B7770"/>
    <w:rsid w:val="005C2F5E"/>
    <w:rsid w:val="005C2FC1"/>
    <w:rsid w:val="005C4004"/>
    <w:rsid w:val="005C42B4"/>
    <w:rsid w:val="005C4827"/>
    <w:rsid w:val="005C5973"/>
    <w:rsid w:val="005C5B54"/>
    <w:rsid w:val="005C6D04"/>
    <w:rsid w:val="005D206C"/>
    <w:rsid w:val="005D4FAF"/>
    <w:rsid w:val="005E0364"/>
    <w:rsid w:val="005E0868"/>
    <w:rsid w:val="005E6164"/>
    <w:rsid w:val="005E6A13"/>
    <w:rsid w:val="005F0046"/>
    <w:rsid w:val="005F176A"/>
    <w:rsid w:val="005F2870"/>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5E4"/>
    <w:rsid w:val="00633D6C"/>
    <w:rsid w:val="006368E9"/>
    <w:rsid w:val="00642B7F"/>
    <w:rsid w:val="006436CB"/>
    <w:rsid w:val="00645832"/>
    <w:rsid w:val="00647B86"/>
    <w:rsid w:val="00651B30"/>
    <w:rsid w:val="00654B12"/>
    <w:rsid w:val="0065603B"/>
    <w:rsid w:val="006571CB"/>
    <w:rsid w:val="00657B89"/>
    <w:rsid w:val="00660125"/>
    <w:rsid w:val="00660535"/>
    <w:rsid w:val="006627D5"/>
    <w:rsid w:val="00663A4C"/>
    <w:rsid w:val="006644DC"/>
    <w:rsid w:val="00664FDE"/>
    <w:rsid w:val="006661A4"/>
    <w:rsid w:val="00666C57"/>
    <w:rsid w:val="00667EEE"/>
    <w:rsid w:val="006712DA"/>
    <w:rsid w:val="00671CA1"/>
    <w:rsid w:val="006721D4"/>
    <w:rsid w:val="00673A81"/>
    <w:rsid w:val="00673D69"/>
    <w:rsid w:val="00673E78"/>
    <w:rsid w:val="006759FC"/>
    <w:rsid w:val="006824AA"/>
    <w:rsid w:val="00685BBE"/>
    <w:rsid w:val="0068627F"/>
    <w:rsid w:val="0068629F"/>
    <w:rsid w:val="006915E7"/>
    <w:rsid w:val="006925AA"/>
    <w:rsid w:val="00694B2A"/>
    <w:rsid w:val="00695857"/>
    <w:rsid w:val="006A127F"/>
    <w:rsid w:val="006A21AD"/>
    <w:rsid w:val="006A285D"/>
    <w:rsid w:val="006A6DE3"/>
    <w:rsid w:val="006A6F24"/>
    <w:rsid w:val="006A7B2D"/>
    <w:rsid w:val="006B10F9"/>
    <w:rsid w:val="006B3CA1"/>
    <w:rsid w:val="006B4431"/>
    <w:rsid w:val="006B48DC"/>
    <w:rsid w:val="006B4B54"/>
    <w:rsid w:val="006B5171"/>
    <w:rsid w:val="006B51CE"/>
    <w:rsid w:val="006B56B2"/>
    <w:rsid w:val="006B6F99"/>
    <w:rsid w:val="006B70B4"/>
    <w:rsid w:val="006B7A2D"/>
    <w:rsid w:val="006C1E1B"/>
    <w:rsid w:val="006C21B4"/>
    <w:rsid w:val="006C4277"/>
    <w:rsid w:val="006C4528"/>
    <w:rsid w:val="006C6C59"/>
    <w:rsid w:val="006C7111"/>
    <w:rsid w:val="006D0E50"/>
    <w:rsid w:val="006D18A4"/>
    <w:rsid w:val="006D363C"/>
    <w:rsid w:val="006D5070"/>
    <w:rsid w:val="006D511A"/>
    <w:rsid w:val="006D6030"/>
    <w:rsid w:val="006D70D8"/>
    <w:rsid w:val="006D7107"/>
    <w:rsid w:val="006D7E62"/>
    <w:rsid w:val="006E0029"/>
    <w:rsid w:val="006E270A"/>
    <w:rsid w:val="006E325C"/>
    <w:rsid w:val="006E41E1"/>
    <w:rsid w:val="006E46AC"/>
    <w:rsid w:val="006E5673"/>
    <w:rsid w:val="006E609F"/>
    <w:rsid w:val="006E6D27"/>
    <w:rsid w:val="006E790A"/>
    <w:rsid w:val="006F06E2"/>
    <w:rsid w:val="006F3B80"/>
    <w:rsid w:val="006F4D33"/>
    <w:rsid w:val="006F6BB7"/>
    <w:rsid w:val="00700351"/>
    <w:rsid w:val="007019A0"/>
    <w:rsid w:val="00701B0A"/>
    <w:rsid w:val="0070320D"/>
    <w:rsid w:val="00703A1A"/>
    <w:rsid w:val="00703B0F"/>
    <w:rsid w:val="007060BA"/>
    <w:rsid w:val="00707069"/>
    <w:rsid w:val="0070771D"/>
    <w:rsid w:val="00707763"/>
    <w:rsid w:val="00710061"/>
    <w:rsid w:val="00712307"/>
    <w:rsid w:val="00714D0F"/>
    <w:rsid w:val="007154B3"/>
    <w:rsid w:val="00721250"/>
    <w:rsid w:val="007259AA"/>
    <w:rsid w:val="00727A6F"/>
    <w:rsid w:val="00727B64"/>
    <w:rsid w:val="00727FE6"/>
    <w:rsid w:val="0073056D"/>
    <w:rsid w:val="00730645"/>
    <w:rsid w:val="00731531"/>
    <w:rsid w:val="0073206E"/>
    <w:rsid w:val="007324D2"/>
    <w:rsid w:val="00732E08"/>
    <w:rsid w:val="00732E9C"/>
    <w:rsid w:val="007377F0"/>
    <w:rsid w:val="007400F7"/>
    <w:rsid w:val="00741FDC"/>
    <w:rsid w:val="00743C05"/>
    <w:rsid w:val="00746E15"/>
    <w:rsid w:val="0075009A"/>
    <w:rsid w:val="00750793"/>
    <w:rsid w:val="00752487"/>
    <w:rsid w:val="00753279"/>
    <w:rsid w:val="00753CCC"/>
    <w:rsid w:val="00755E17"/>
    <w:rsid w:val="0075641F"/>
    <w:rsid w:val="00757C68"/>
    <w:rsid w:val="007602C8"/>
    <w:rsid w:val="00762D0E"/>
    <w:rsid w:val="00763074"/>
    <w:rsid w:val="0076345D"/>
    <w:rsid w:val="0076396A"/>
    <w:rsid w:val="00763C4F"/>
    <w:rsid w:val="007656DF"/>
    <w:rsid w:val="00765722"/>
    <w:rsid w:val="0076578F"/>
    <w:rsid w:val="00766FF0"/>
    <w:rsid w:val="00770BC3"/>
    <w:rsid w:val="00775400"/>
    <w:rsid w:val="007757D7"/>
    <w:rsid w:val="00776C17"/>
    <w:rsid w:val="00776D47"/>
    <w:rsid w:val="0077743F"/>
    <w:rsid w:val="00780F05"/>
    <w:rsid w:val="00781B8F"/>
    <w:rsid w:val="007838E6"/>
    <w:rsid w:val="007844A9"/>
    <w:rsid w:val="0078511C"/>
    <w:rsid w:val="007879DE"/>
    <w:rsid w:val="00787C66"/>
    <w:rsid w:val="00790027"/>
    <w:rsid w:val="007903ED"/>
    <w:rsid w:val="00792CE2"/>
    <w:rsid w:val="007967B9"/>
    <w:rsid w:val="007A38AF"/>
    <w:rsid w:val="007A51F8"/>
    <w:rsid w:val="007A5B1B"/>
    <w:rsid w:val="007A6951"/>
    <w:rsid w:val="007A6B80"/>
    <w:rsid w:val="007A712F"/>
    <w:rsid w:val="007A7BF0"/>
    <w:rsid w:val="007A7F93"/>
    <w:rsid w:val="007B060E"/>
    <w:rsid w:val="007B0BCF"/>
    <w:rsid w:val="007B1011"/>
    <w:rsid w:val="007B336D"/>
    <w:rsid w:val="007B406E"/>
    <w:rsid w:val="007B4EFF"/>
    <w:rsid w:val="007B587C"/>
    <w:rsid w:val="007B62E0"/>
    <w:rsid w:val="007B654A"/>
    <w:rsid w:val="007B6EF9"/>
    <w:rsid w:val="007B71ED"/>
    <w:rsid w:val="007C034F"/>
    <w:rsid w:val="007C147C"/>
    <w:rsid w:val="007C1C7F"/>
    <w:rsid w:val="007C2E51"/>
    <w:rsid w:val="007C319D"/>
    <w:rsid w:val="007C3B24"/>
    <w:rsid w:val="007C3BD6"/>
    <w:rsid w:val="007C77CC"/>
    <w:rsid w:val="007D44CA"/>
    <w:rsid w:val="007D4592"/>
    <w:rsid w:val="007D516A"/>
    <w:rsid w:val="007D6E71"/>
    <w:rsid w:val="007D771D"/>
    <w:rsid w:val="007E1415"/>
    <w:rsid w:val="007E3465"/>
    <w:rsid w:val="007E5FC7"/>
    <w:rsid w:val="007E609E"/>
    <w:rsid w:val="007F17B1"/>
    <w:rsid w:val="007F20C0"/>
    <w:rsid w:val="007F3AC9"/>
    <w:rsid w:val="007F50B9"/>
    <w:rsid w:val="007F5359"/>
    <w:rsid w:val="007F590B"/>
    <w:rsid w:val="007F7F57"/>
    <w:rsid w:val="008000AA"/>
    <w:rsid w:val="00800939"/>
    <w:rsid w:val="00801CED"/>
    <w:rsid w:val="00802AD1"/>
    <w:rsid w:val="00803DED"/>
    <w:rsid w:val="00804222"/>
    <w:rsid w:val="0080478B"/>
    <w:rsid w:val="008069EB"/>
    <w:rsid w:val="00810665"/>
    <w:rsid w:val="00811CF5"/>
    <w:rsid w:val="00813AD1"/>
    <w:rsid w:val="00814CEB"/>
    <w:rsid w:val="008153E0"/>
    <w:rsid w:val="00817B23"/>
    <w:rsid w:val="008212A4"/>
    <w:rsid w:val="00822CA5"/>
    <w:rsid w:val="00824D51"/>
    <w:rsid w:val="00834851"/>
    <w:rsid w:val="00835ECB"/>
    <w:rsid w:val="008373A7"/>
    <w:rsid w:val="00840608"/>
    <w:rsid w:val="00840B81"/>
    <w:rsid w:val="00840D21"/>
    <w:rsid w:val="00841055"/>
    <w:rsid w:val="00842B80"/>
    <w:rsid w:val="0084333F"/>
    <w:rsid w:val="00843CCA"/>
    <w:rsid w:val="00844409"/>
    <w:rsid w:val="00845643"/>
    <w:rsid w:val="00845C59"/>
    <w:rsid w:val="00845EA8"/>
    <w:rsid w:val="00845EDD"/>
    <w:rsid w:val="00846442"/>
    <w:rsid w:val="00851E3C"/>
    <w:rsid w:val="00852646"/>
    <w:rsid w:val="00855B98"/>
    <w:rsid w:val="0085698F"/>
    <w:rsid w:val="00856FA3"/>
    <w:rsid w:val="008606BB"/>
    <w:rsid w:val="008613E3"/>
    <w:rsid w:val="008627D7"/>
    <w:rsid w:val="0086301E"/>
    <w:rsid w:val="0086303A"/>
    <w:rsid w:val="00867D3F"/>
    <w:rsid w:val="00867D83"/>
    <w:rsid w:val="008732F1"/>
    <w:rsid w:val="008747B7"/>
    <w:rsid w:val="00874C41"/>
    <w:rsid w:val="008758F8"/>
    <w:rsid w:val="008764ED"/>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699E"/>
    <w:rsid w:val="00896BE9"/>
    <w:rsid w:val="008A0197"/>
    <w:rsid w:val="008A4BAF"/>
    <w:rsid w:val="008A6F30"/>
    <w:rsid w:val="008B08B1"/>
    <w:rsid w:val="008B0E16"/>
    <w:rsid w:val="008B355F"/>
    <w:rsid w:val="008B3B13"/>
    <w:rsid w:val="008B47C2"/>
    <w:rsid w:val="008C22D3"/>
    <w:rsid w:val="008C3CBA"/>
    <w:rsid w:val="008C4AE0"/>
    <w:rsid w:val="008C6364"/>
    <w:rsid w:val="008C727F"/>
    <w:rsid w:val="008D16F9"/>
    <w:rsid w:val="008D32E9"/>
    <w:rsid w:val="008D539B"/>
    <w:rsid w:val="008D55F5"/>
    <w:rsid w:val="008D6A2D"/>
    <w:rsid w:val="008D6C0F"/>
    <w:rsid w:val="008E1409"/>
    <w:rsid w:val="008E1950"/>
    <w:rsid w:val="008E1AA2"/>
    <w:rsid w:val="008E2145"/>
    <w:rsid w:val="008E2FF3"/>
    <w:rsid w:val="008E3E45"/>
    <w:rsid w:val="008E454C"/>
    <w:rsid w:val="008E498D"/>
    <w:rsid w:val="008F01D2"/>
    <w:rsid w:val="008F17DC"/>
    <w:rsid w:val="008F1925"/>
    <w:rsid w:val="008F19ED"/>
    <w:rsid w:val="008F1D18"/>
    <w:rsid w:val="008F25B9"/>
    <w:rsid w:val="008F4E10"/>
    <w:rsid w:val="008F5067"/>
    <w:rsid w:val="008F5C0F"/>
    <w:rsid w:val="008F720C"/>
    <w:rsid w:val="008F7DE5"/>
    <w:rsid w:val="00903BD1"/>
    <w:rsid w:val="009053D2"/>
    <w:rsid w:val="00907520"/>
    <w:rsid w:val="00907F77"/>
    <w:rsid w:val="00911D57"/>
    <w:rsid w:val="009138BA"/>
    <w:rsid w:val="00914735"/>
    <w:rsid w:val="009153AB"/>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41DBB"/>
    <w:rsid w:val="00944EB9"/>
    <w:rsid w:val="0094639F"/>
    <w:rsid w:val="009472DF"/>
    <w:rsid w:val="00950320"/>
    <w:rsid w:val="00951EA6"/>
    <w:rsid w:val="00952484"/>
    <w:rsid w:val="00953174"/>
    <w:rsid w:val="009540A7"/>
    <w:rsid w:val="00961116"/>
    <w:rsid w:val="009628B1"/>
    <w:rsid w:val="009639CD"/>
    <w:rsid w:val="00965E0A"/>
    <w:rsid w:val="00965EAE"/>
    <w:rsid w:val="00966280"/>
    <w:rsid w:val="0096634F"/>
    <w:rsid w:val="00966839"/>
    <w:rsid w:val="00966D11"/>
    <w:rsid w:val="00967362"/>
    <w:rsid w:val="009673DC"/>
    <w:rsid w:val="00973466"/>
    <w:rsid w:val="00977DB0"/>
    <w:rsid w:val="00977EAB"/>
    <w:rsid w:val="0098768E"/>
    <w:rsid w:val="009905D3"/>
    <w:rsid w:val="0099106A"/>
    <w:rsid w:val="0099165D"/>
    <w:rsid w:val="00992840"/>
    <w:rsid w:val="00992E1F"/>
    <w:rsid w:val="00993F4A"/>
    <w:rsid w:val="009940CD"/>
    <w:rsid w:val="00994A6A"/>
    <w:rsid w:val="009950B9"/>
    <w:rsid w:val="00995849"/>
    <w:rsid w:val="00995A51"/>
    <w:rsid w:val="009A423C"/>
    <w:rsid w:val="009A6E07"/>
    <w:rsid w:val="009A7FC0"/>
    <w:rsid w:val="009B1AAA"/>
    <w:rsid w:val="009B53C3"/>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6AD7"/>
    <w:rsid w:val="009F7BC0"/>
    <w:rsid w:val="00A00B4B"/>
    <w:rsid w:val="00A02E00"/>
    <w:rsid w:val="00A03394"/>
    <w:rsid w:val="00A03F95"/>
    <w:rsid w:val="00A04876"/>
    <w:rsid w:val="00A04B0F"/>
    <w:rsid w:val="00A06A8A"/>
    <w:rsid w:val="00A07654"/>
    <w:rsid w:val="00A07B21"/>
    <w:rsid w:val="00A1198C"/>
    <w:rsid w:val="00A13CC1"/>
    <w:rsid w:val="00A17C5C"/>
    <w:rsid w:val="00A20D66"/>
    <w:rsid w:val="00A2371D"/>
    <w:rsid w:val="00A23A5E"/>
    <w:rsid w:val="00A23E5F"/>
    <w:rsid w:val="00A23EE5"/>
    <w:rsid w:val="00A259F2"/>
    <w:rsid w:val="00A32E71"/>
    <w:rsid w:val="00A33397"/>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2CD3"/>
    <w:rsid w:val="00A63D1E"/>
    <w:rsid w:val="00A63E63"/>
    <w:rsid w:val="00A643C7"/>
    <w:rsid w:val="00A66465"/>
    <w:rsid w:val="00A667E2"/>
    <w:rsid w:val="00A66840"/>
    <w:rsid w:val="00A67D44"/>
    <w:rsid w:val="00A707FB"/>
    <w:rsid w:val="00A70B25"/>
    <w:rsid w:val="00A725AD"/>
    <w:rsid w:val="00A77C7E"/>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F36"/>
    <w:rsid w:val="00AA3238"/>
    <w:rsid w:val="00AA3527"/>
    <w:rsid w:val="00AA43AB"/>
    <w:rsid w:val="00AA5911"/>
    <w:rsid w:val="00AA6229"/>
    <w:rsid w:val="00AA6368"/>
    <w:rsid w:val="00AA7834"/>
    <w:rsid w:val="00AA7D2A"/>
    <w:rsid w:val="00AA7D32"/>
    <w:rsid w:val="00AB0DB7"/>
    <w:rsid w:val="00AB1C81"/>
    <w:rsid w:val="00AB5C9A"/>
    <w:rsid w:val="00AB638C"/>
    <w:rsid w:val="00AB791F"/>
    <w:rsid w:val="00AC14C6"/>
    <w:rsid w:val="00AC2EDA"/>
    <w:rsid w:val="00AC3F4D"/>
    <w:rsid w:val="00AC662B"/>
    <w:rsid w:val="00AD0932"/>
    <w:rsid w:val="00AD0FEE"/>
    <w:rsid w:val="00AD1EFE"/>
    <w:rsid w:val="00AD26E5"/>
    <w:rsid w:val="00AD38D6"/>
    <w:rsid w:val="00AD4D52"/>
    <w:rsid w:val="00AD7398"/>
    <w:rsid w:val="00AD7400"/>
    <w:rsid w:val="00AE10D6"/>
    <w:rsid w:val="00AE1206"/>
    <w:rsid w:val="00AE1319"/>
    <w:rsid w:val="00AE1977"/>
    <w:rsid w:val="00AE208B"/>
    <w:rsid w:val="00AE23BC"/>
    <w:rsid w:val="00AE3E80"/>
    <w:rsid w:val="00AE4F31"/>
    <w:rsid w:val="00AE5AC9"/>
    <w:rsid w:val="00AF0492"/>
    <w:rsid w:val="00AF1327"/>
    <w:rsid w:val="00AF1592"/>
    <w:rsid w:val="00AF277F"/>
    <w:rsid w:val="00AF3126"/>
    <w:rsid w:val="00AF3242"/>
    <w:rsid w:val="00AF357A"/>
    <w:rsid w:val="00AF4B4F"/>
    <w:rsid w:val="00AF520D"/>
    <w:rsid w:val="00AF75A5"/>
    <w:rsid w:val="00B03C53"/>
    <w:rsid w:val="00B03DCE"/>
    <w:rsid w:val="00B050AD"/>
    <w:rsid w:val="00B06295"/>
    <w:rsid w:val="00B06BBA"/>
    <w:rsid w:val="00B106AC"/>
    <w:rsid w:val="00B10BE1"/>
    <w:rsid w:val="00B14562"/>
    <w:rsid w:val="00B15058"/>
    <w:rsid w:val="00B174BE"/>
    <w:rsid w:val="00B1757F"/>
    <w:rsid w:val="00B17768"/>
    <w:rsid w:val="00B22544"/>
    <w:rsid w:val="00B2317B"/>
    <w:rsid w:val="00B23700"/>
    <w:rsid w:val="00B23994"/>
    <w:rsid w:val="00B23D73"/>
    <w:rsid w:val="00B23D8B"/>
    <w:rsid w:val="00B2400B"/>
    <w:rsid w:val="00B25AF1"/>
    <w:rsid w:val="00B30C11"/>
    <w:rsid w:val="00B33969"/>
    <w:rsid w:val="00B343E0"/>
    <w:rsid w:val="00B346E8"/>
    <w:rsid w:val="00B34F94"/>
    <w:rsid w:val="00B35BE0"/>
    <w:rsid w:val="00B35C17"/>
    <w:rsid w:val="00B36084"/>
    <w:rsid w:val="00B36216"/>
    <w:rsid w:val="00B42CAC"/>
    <w:rsid w:val="00B43183"/>
    <w:rsid w:val="00B4429F"/>
    <w:rsid w:val="00B44412"/>
    <w:rsid w:val="00B455C7"/>
    <w:rsid w:val="00B4794A"/>
    <w:rsid w:val="00B47E31"/>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461B"/>
    <w:rsid w:val="00B7472C"/>
    <w:rsid w:val="00B7481E"/>
    <w:rsid w:val="00B760E6"/>
    <w:rsid w:val="00B777B4"/>
    <w:rsid w:val="00B805D9"/>
    <w:rsid w:val="00B81054"/>
    <w:rsid w:val="00B811AF"/>
    <w:rsid w:val="00B81955"/>
    <w:rsid w:val="00B85E3E"/>
    <w:rsid w:val="00B90FD4"/>
    <w:rsid w:val="00B92146"/>
    <w:rsid w:val="00B9216C"/>
    <w:rsid w:val="00B92225"/>
    <w:rsid w:val="00B93F74"/>
    <w:rsid w:val="00B93FDA"/>
    <w:rsid w:val="00B94866"/>
    <w:rsid w:val="00B94E99"/>
    <w:rsid w:val="00B964EC"/>
    <w:rsid w:val="00BA1BAF"/>
    <w:rsid w:val="00BA28F9"/>
    <w:rsid w:val="00BA2B5B"/>
    <w:rsid w:val="00BA2EEA"/>
    <w:rsid w:val="00BA3BE5"/>
    <w:rsid w:val="00BA3D9C"/>
    <w:rsid w:val="00BA52C2"/>
    <w:rsid w:val="00BA5D1D"/>
    <w:rsid w:val="00BA70C2"/>
    <w:rsid w:val="00BA77C0"/>
    <w:rsid w:val="00BB0A85"/>
    <w:rsid w:val="00BB11B2"/>
    <w:rsid w:val="00BB300C"/>
    <w:rsid w:val="00BB3193"/>
    <w:rsid w:val="00BB53DF"/>
    <w:rsid w:val="00BB734C"/>
    <w:rsid w:val="00BB7449"/>
    <w:rsid w:val="00BC1C7F"/>
    <w:rsid w:val="00BC317E"/>
    <w:rsid w:val="00BC4570"/>
    <w:rsid w:val="00BD0C50"/>
    <w:rsid w:val="00BD2D17"/>
    <w:rsid w:val="00BD2EC9"/>
    <w:rsid w:val="00BD304B"/>
    <w:rsid w:val="00BD3C3F"/>
    <w:rsid w:val="00BD477B"/>
    <w:rsid w:val="00BD4EE1"/>
    <w:rsid w:val="00BD6C10"/>
    <w:rsid w:val="00BD70E1"/>
    <w:rsid w:val="00BE1752"/>
    <w:rsid w:val="00BE31EA"/>
    <w:rsid w:val="00BE3471"/>
    <w:rsid w:val="00BE62E5"/>
    <w:rsid w:val="00BF2E2B"/>
    <w:rsid w:val="00BF4A9A"/>
    <w:rsid w:val="00BF4D7C"/>
    <w:rsid w:val="00BF75C2"/>
    <w:rsid w:val="00C005A9"/>
    <w:rsid w:val="00C00BC7"/>
    <w:rsid w:val="00C00CF4"/>
    <w:rsid w:val="00C01200"/>
    <w:rsid w:val="00C02670"/>
    <w:rsid w:val="00C02CB5"/>
    <w:rsid w:val="00C0304E"/>
    <w:rsid w:val="00C0460F"/>
    <w:rsid w:val="00C05351"/>
    <w:rsid w:val="00C066B2"/>
    <w:rsid w:val="00C073FD"/>
    <w:rsid w:val="00C149D9"/>
    <w:rsid w:val="00C15952"/>
    <w:rsid w:val="00C15D9A"/>
    <w:rsid w:val="00C17091"/>
    <w:rsid w:val="00C17146"/>
    <w:rsid w:val="00C17C00"/>
    <w:rsid w:val="00C17C1C"/>
    <w:rsid w:val="00C26010"/>
    <w:rsid w:val="00C26183"/>
    <w:rsid w:val="00C26321"/>
    <w:rsid w:val="00C279AE"/>
    <w:rsid w:val="00C27D9C"/>
    <w:rsid w:val="00C305F8"/>
    <w:rsid w:val="00C30938"/>
    <w:rsid w:val="00C32523"/>
    <w:rsid w:val="00C32EE0"/>
    <w:rsid w:val="00C32F2F"/>
    <w:rsid w:val="00C33696"/>
    <w:rsid w:val="00C3512F"/>
    <w:rsid w:val="00C352D7"/>
    <w:rsid w:val="00C37F19"/>
    <w:rsid w:val="00C37FD2"/>
    <w:rsid w:val="00C42070"/>
    <w:rsid w:val="00C44017"/>
    <w:rsid w:val="00C441B3"/>
    <w:rsid w:val="00C45173"/>
    <w:rsid w:val="00C45ACA"/>
    <w:rsid w:val="00C466FB"/>
    <w:rsid w:val="00C472B4"/>
    <w:rsid w:val="00C47466"/>
    <w:rsid w:val="00C5143C"/>
    <w:rsid w:val="00C528CA"/>
    <w:rsid w:val="00C54C9D"/>
    <w:rsid w:val="00C556DE"/>
    <w:rsid w:val="00C5612A"/>
    <w:rsid w:val="00C57AA3"/>
    <w:rsid w:val="00C57FEF"/>
    <w:rsid w:val="00C61A03"/>
    <w:rsid w:val="00C6203E"/>
    <w:rsid w:val="00C63573"/>
    <w:rsid w:val="00C64DE2"/>
    <w:rsid w:val="00C64E15"/>
    <w:rsid w:val="00C65B1C"/>
    <w:rsid w:val="00C666CE"/>
    <w:rsid w:val="00C71738"/>
    <w:rsid w:val="00C7278E"/>
    <w:rsid w:val="00C75962"/>
    <w:rsid w:val="00C77294"/>
    <w:rsid w:val="00C778C4"/>
    <w:rsid w:val="00C81FC7"/>
    <w:rsid w:val="00C822D5"/>
    <w:rsid w:val="00C83A76"/>
    <w:rsid w:val="00C85490"/>
    <w:rsid w:val="00C86833"/>
    <w:rsid w:val="00C86F0D"/>
    <w:rsid w:val="00C90CDB"/>
    <w:rsid w:val="00C914FB"/>
    <w:rsid w:val="00C91EE0"/>
    <w:rsid w:val="00C94780"/>
    <w:rsid w:val="00C94EC8"/>
    <w:rsid w:val="00C95465"/>
    <w:rsid w:val="00C95BAC"/>
    <w:rsid w:val="00C96454"/>
    <w:rsid w:val="00CA0CD2"/>
    <w:rsid w:val="00CA31EE"/>
    <w:rsid w:val="00CA38CE"/>
    <w:rsid w:val="00CA677D"/>
    <w:rsid w:val="00CA7FA8"/>
    <w:rsid w:val="00CB02E4"/>
    <w:rsid w:val="00CB0A6A"/>
    <w:rsid w:val="00CB12B9"/>
    <w:rsid w:val="00CB1949"/>
    <w:rsid w:val="00CB2159"/>
    <w:rsid w:val="00CB2914"/>
    <w:rsid w:val="00CB6671"/>
    <w:rsid w:val="00CC23E5"/>
    <w:rsid w:val="00CC275C"/>
    <w:rsid w:val="00CC28F4"/>
    <w:rsid w:val="00CC4662"/>
    <w:rsid w:val="00CC7A81"/>
    <w:rsid w:val="00CC7DD9"/>
    <w:rsid w:val="00CD1ACB"/>
    <w:rsid w:val="00CD2171"/>
    <w:rsid w:val="00CD42CA"/>
    <w:rsid w:val="00CD52C1"/>
    <w:rsid w:val="00CD5BA1"/>
    <w:rsid w:val="00CE259D"/>
    <w:rsid w:val="00CE4EA8"/>
    <w:rsid w:val="00CE5428"/>
    <w:rsid w:val="00CF20AD"/>
    <w:rsid w:val="00CF37D1"/>
    <w:rsid w:val="00CF7631"/>
    <w:rsid w:val="00D006DC"/>
    <w:rsid w:val="00D00A45"/>
    <w:rsid w:val="00D035DC"/>
    <w:rsid w:val="00D04023"/>
    <w:rsid w:val="00D046CC"/>
    <w:rsid w:val="00D0484E"/>
    <w:rsid w:val="00D04976"/>
    <w:rsid w:val="00D065A1"/>
    <w:rsid w:val="00D074E2"/>
    <w:rsid w:val="00D112B5"/>
    <w:rsid w:val="00D15E4F"/>
    <w:rsid w:val="00D15E6B"/>
    <w:rsid w:val="00D20060"/>
    <w:rsid w:val="00D22645"/>
    <w:rsid w:val="00D23A9D"/>
    <w:rsid w:val="00D23EF8"/>
    <w:rsid w:val="00D252B8"/>
    <w:rsid w:val="00D264C5"/>
    <w:rsid w:val="00D3039C"/>
    <w:rsid w:val="00D31F73"/>
    <w:rsid w:val="00D33791"/>
    <w:rsid w:val="00D40440"/>
    <w:rsid w:val="00D40BCE"/>
    <w:rsid w:val="00D44750"/>
    <w:rsid w:val="00D448F0"/>
    <w:rsid w:val="00D44D06"/>
    <w:rsid w:val="00D45B24"/>
    <w:rsid w:val="00D46C32"/>
    <w:rsid w:val="00D46CF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1F77"/>
    <w:rsid w:val="00D633D9"/>
    <w:rsid w:val="00D63BFE"/>
    <w:rsid w:val="00D63E11"/>
    <w:rsid w:val="00D64D53"/>
    <w:rsid w:val="00D65C03"/>
    <w:rsid w:val="00D674C1"/>
    <w:rsid w:val="00D6750F"/>
    <w:rsid w:val="00D67A26"/>
    <w:rsid w:val="00D67DD4"/>
    <w:rsid w:val="00D723EA"/>
    <w:rsid w:val="00D73B4C"/>
    <w:rsid w:val="00D75F61"/>
    <w:rsid w:val="00D77919"/>
    <w:rsid w:val="00D81576"/>
    <w:rsid w:val="00D8394B"/>
    <w:rsid w:val="00D872ED"/>
    <w:rsid w:val="00D90314"/>
    <w:rsid w:val="00D90384"/>
    <w:rsid w:val="00D930D5"/>
    <w:rsid w:val="00D946F9"/>
    <w:rsid w:val="00D96269"/>
    <w:rsid w:val="00D97305"/>
    <w:rsid w:val="00DA14CB"/>
    <w:rsid w:val="00DA19C6"/>
    <w:rsid w:val="00DA1D83"/>
    <w:rsid w:val="00DA37BA"/>
    <w:rsid w:val="00DA4417"/>
    <w:rsid w:val="00DA4912"/>
    <w:rsid w:val="00DA57EA"/>
    <w:rsid w:val="00DA7EFC"/>
    <w:rsid w:val="00DB107B"/>
    <w:rsid w:val="00DB2780"/>
    <w:rsid w:val="00DB5E27"/>
    <w:rsid w:val="00DB6636"/>
    <w:rsid w:val="00DB7A81"/>
    <w:rsid w:val="00DC0A6E"/>
    <w:rsid w:val="00DC0FAD"/>
    <w:rsid w:val="00DC126D"/>
    <w:rsid w:val="00DC2145"/>
    <w:rsid w:val="00DC22FE"/>
    <w:rsid w:val="00DC2CC4"/>
    <w:rsid w:val="00DC5A36"/>
    <w:rsid w:val="00DC6B98"/>
    <w:rsid w:val="00DD05C8"/>
    <w:rsid w:val="00DD184C"/>
    <w:rsid w:val="00DD307E"/>
    <w:rsid w:val="00DD6C86"/>
    <w:rsid w:val="00DD775E"/>
    <w:rsid w:val="00DE335F"/>
    <w:rsid w:val="00DE43AA"/>
    <w:rsid w:val="00DE4902"/>
    <w:rsid w:val="00DE4A48"/>
    <w:rsid w:val="00DE52E4"/>
    <w:rsid w:val="00DE6547"/>
    <w:rsid w:val="00DF20AC"/>
    <w:rsid w:val="00DF5F8A"/>
    <w:rsid w:val="00DF7296"/>
    <w:rsid w:val="00DF7DD1"/>
    <w:rsid w:val="00E01037"/>
    <w:rsid w:val="00E050A5"/>
    <w:rsid w:val="00E05676"/>
    <w:rsid w:val="00E058AB"/>
    <w:rsid w:val="00E0747A"/>
    <w:rsid w:val="00E10B27"/>
    <w:rsid w:val="00E1125E"/>
    <w:rsid w:val="00E11A5B"/>
    <w:rsid w:val="00E13326"/>
    <w:rsid w:val="00E1394C"/>
    <w:rsid w:val="00E139EE"/>
    <w:rsid w:val="00E13ED2"/>
    <w:rsid w:val="00E2171E"/>
    <w:rsid w:val="00E21E52"/>
    <w:rsid w:val="00E224C2"/>
    <w:rsid w:val="00E22841"/>
    <w:rsid w:val="00E25899"/>
    <w:rsid w:val="00E26B1F"/>
    <w:rsid w:val="00E26DE3"/>
    <w:rsid w:val="00E30606"/>
    <w:rsid w:val="00E318FA"/>
    <w:rsid w:val="00E353DF"/>
    <w:rsid w:val="00E424C2"/>
    <w:rsid w:val="00E424F6"/>
    <w:rsid w:val="00E42DEE"/>
    <w:rsid w:val="00E430E4"/>
    <w:rsid w:val="00E43295"/>
    <w:rsid w:val="00E44AE7"/>
    <w:rsid w:val="00E452CF"/>
    <w:rsid w:val="00E47B03"/>
    <w:rsid w:val="00E5089F"/>
    <w:rsid w:val="00E53671"/>
    <w:rsid w:val="00E53795"/>
    <w:rsid w:val="00E55F9D"/>
    <w:rsid w:val="00E55FEF"/>
    <w:rsid w:val="00E56896"/>
    <w:rsid w:val="00E57D4D"/>
    <w:rsid w:val="00E6207C"/>
    <w:rsid w:val="00E62108"/>
    <w:rsid w:val="00E622F1"/>
    <w:rsid w:val="00E6416D"/>
    <w:rsid w:val="00E657DB"/>
    <w:rsid w:val="00E717CA"/>
    <w:rsid w:val="00E74D35"/>
    <w:rsid w:val="00E775A3"/>
    <w:rsid w:val="00E81334"/>
    <w:rsid w:val="00E82070"/>
    <w:rsid w:val="00E834E7"/>
    <w:rsid w:val="00E8514A"/>
    <w:rsid w:val="00E85558"/>
    <w:rsid w:val="00E905E9"/>
    <w:rsid w:val="00E90B57"/>
    <w:rsid w:val="00E90F29"/>
    <w:rsid w:val="00E94795"/>
    <w:rsid w:val="00E950F7"/>
    <w:rsid w:val="00E956C1"/>
    <w:rsid w:val="00E964B6"/>
    <w:rsid w:val="00EA0876"/>
    <w:rsid w:val="00EA2BF7"/>
    <w:rsid w:val="00EA3EDC"/>
    <w:rsid w:val="00EA4263"/>
    <w:rsid w:val="00EA42F5"/>
    <w:rsid w:val="00EA4F9B"/>
    <w:rsid w:val="00EB0FFE"/>
    <w:rsid w:val="00EB12B2"/>
    <w:rsid w:val="00EB169F"/>
    <w:rsid w:val="00EB3055"/>
    <w:rsid w:val="00EB368D"/>
    <w:rsid w:val="00EB42B7"/>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E093B"/>
    <w:rsid w:val="00EE38AA"/>
    <w:rsid w:val="00EE6222"/>
    <w:rsid w:val="00EF0F0F"/>
    <w:rsid w:val="00EF4E09"/>
    <w:rsid w:val="00EF5236"/>
    <w:rsid w:val="00EF5971"/>
    <w:rsid w:val="00EF6CEA"/>
    <w:rsid w:val="00EF6E8E"/>
    <w:rsid w:val="00EF7C2A"/>
    <w:rsid w:val="00F00E9C"/>
    <w:rsid w:val="00F02ABD"/>
    <w:rsid w:val="00F0701E"/>
    <w:rsid w:val="00F07962"/>
    <w:rsid w:val="00F1264A"/>
    <w:rsid w:val="00F12B77"/>
    <w:rsid w:val="00F162D3"/>
    <w:rsid w:val="00F16E8B"/>
    <w:rsid w:val="00F172B4"/>
    <w:rsid w:val="00F20597"/>
    <w:rsid w:val="00F21164"/>
    <w:rsid w:val="00F2372C"/>
    <w:rsid w:val="00F24001"/>
    <w:rsid w:val="00F25651"/>
    <w:rsid w:val="00F312F8"/>
    <w:rsid w:val="00F3170F"/>
    <w:rsid w:val="00F34489"/>
    <w:rsid w:val="00F4060D"/>
    <w:rsid w:val="00F41B8D"/>
    <w:rsid w:val="00F50906"/>
    <w:rsid w:val="00F51764"/>
    <w:rsid w:val="00F5264A"/>
    <w:rsid w:val="00F53DC8"/>
    <w:rsid w:val="00F53E2F"/>
    <w:rsid w:val="00F546BB"/>
    <w:rsid w:val="00F5478C"/>
    <w:rsid w:val="00F555C8"/>
    <w:rsid w:val="00F555D4"/>
    <w:rsid w:val="00F568AE"/>
    <w:rsid w:val="00F60CB2"/>
    <w:rsid w:val="00F61834"/>
    <w:rsid w:val="00F65782"/>
    <w:rsid w:val="00F65A0C"/>
    <w:rsid w:val="00F66343"/>
    <w:rsid w:val="00F6705F"/>
    <w:rsid w:val="00F67367"/>
    <w:rsid w:val="00F7008A"/>
    <w:rsid w:val="00F71A89"/>
    <w:rsid w:val="00F72018"/>
    <w:rsid w:val="00F73507"/>
    <w:rsid w:val="00F7598D"/>
    <w:rsid w:val="00F75DA4"/>
    <w:rsid w:val="00F774A6"/>
    <w:rsid w:val="00F800E4"/>
    <w:rsid w:val="00F8017B"/>
    <w:rsid w:val="00F80737"/>
    <w:rsid w:val="00F80FD4"/>
    <w:rsid w:val="00F81EA4"/>
    <w:rsid w:val="00F82F9D"/>
    <w:rsid w:val="00F84C67"/>
    <w:rsid w:val="00F87664"/>
    <w:rsid w:val="00F903A8"/>
    <w:rsid w:val="00F909AE"/>
    <w:rsid w:val="00F93B7A"/>
    <w:rsid w:val="00F9419C"/>
    <w:rsid w:val="00F962EB"/>
    <w:rsid w:val="00F97BF0"/>
    <w:rsid w:val="00FA0725"/>
    <w:rsid w:val="00FA25D5"/>
    <w:rsid w:val="00FA3886"/>
    <w:rsid w:val="00FA47A8"/>
    <w:rsid w:val="00FA581B"/>
    <w:rsid w:val="00FA6160"/>
    <w:rsid w:val="00FB19E7"/>
    <w:rsid w:val="00FB3EA8"/>
    <w:rsid w:val="00FB4766"/>
    <w:rsid w:val="00FB66F8"/>
    <w:rsid w:val="00FB7768"/>
    <w:rsid w:val="00FC0472"/>
    <w:rsid w:val="00FC4B3A"/>
    <w:rsid w:val="00FC4B6F"/>
    <w:rsid w:val="00FC585F"/>
    <w:rsid w:val="00FD01B4"/>
    <w:rsid w:val="00FD0340"/>
    <w:rsid w:val="00FD04F8"/>
    <w:rsid w:val="00FD0E01"/>
    <w:rsid w:val="00FD1146"/>
    <w:rsid w:val="00FD37A0"/>
    <w:rsid w:val="00FD7D0F"/>
    <w:rsid w:val="00FE0178"/>
    <w:rsid w:val="00FE584F"/>
    <w:rsid w:val="00FE7379"/>
    <w:rsid w:val="00FF053B"/>
    <w:rsid w:val="00FF1600"/>
    <w:rsid w:val="00FF2629"/>
    <w:rsid w:val="00FF2A11"/>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13D44-95F0-455B-9C04-00E0DFE2D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8</Pages>
  <Words>2074</Words>
  <Characters>11411</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445</cp:revision>
  <cp:lastPrinted>2024-03-05T13:21:00Z</cp:lastPrinted>
  <dcterms:created xsi:type="dcterms:W3CDTF">2023-11-14T12:12:00Z</dcterms:created>
  <dcterms:modified xsi:type="dcterms:W3CDTF">2024-03-30T12:57:00Z</dcterms:modified>
</cp:coreProperties>
</file>