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FB2305" w:rsidRDefault="00882527" w:rsidP="00882527">
      <w:pPr>
        <w:spacing w:after="0"/>
        <w:ind w:left="0" w:right="50"/>
        <w:rPr>
          <w:rFonts w:ascii="Tahoma" w:hAnsi="Tahoma" w:cs="Tahoma"/>
          <w:b/>
          <w:sz w:val="6"/>
          <w:szCs w:val="25"/>
          <w:u w:val="single"/>
        </w:rPr>
      </w:pPr>
    </w:p>
    <w:p w:rsidR="00714D0F" w:rsidRPr="00FB2305" w:rsidRDefault="0045389F" w:rsidP="00714D0F">
      <w:pPr>
        <w:spacing w:after="0"/>
        <w:ind w:left="0" w:right="50"/>
        <w:rPr>
          <w:rFonts w:ascii="Tahoma" w:hAnsi="Tahoma" w:cs="Tahoma"/>
          <w:b/>
          <w:sz w:val="23"/>
          <w:szCs w:val="23"/>
          <w:u w:val="single"/>
        </w:rPr>
      </w:pPr>
      <w:r w:rsidRPr="00FB2305">
        <w:rPr>
          <w:rFonts w:ascii="Tahoma" w:hAnsi="Tahoma" w:cs="Tahoma"/>
          <w:b/>
          <w:sz w:val="23"/>
          <w:szCs w:val="23"/>
          <w:u w:val="single"/>
        </w:rPr>
        <w:t>RE</w:t>
      </w:r>
      <w:r w:rsidR="00663A4C" w:rsidRPr="00FB2305">
        <w:rPr>
          <w:rFonts w:ascii="Tahoma" w:hAnsi="Tahoma" w:cs="Tahoma"/>
          <w:b/>
          <w:sz w:val="23"/>
          <w:szCs w:val="23"/>
          <w:u w:val="single"/>
        </w:rPr>
        <w:t xml:space="preserve">A. </w:t>
      </w:r>
      <w:r w:rsidR="00E768A6" w:rsidRPr="00FB2305">
        <w:rPr>
          <w:rFonts w:ascii="Tahoma" w:hAnsi="Tahoma" w:cs="Tahoma"/>
          <w:b/>
          <w:sz w:val="23"/>
          <w:szCs w:val="23"/>
          <w:u w:val="single"/>
        </w:rPr>
        <w:t>2</w:t>
      </w:r>
      <w:r w:rsidR="00012164" w:rsidRPr="00FB2305">
        <w:rPr>
          <w:rFonts w:ascii="Tahoma" w:hAnsi="Tahoma" w:cs="Tahoma"/>
          <w:b/>
          <w:sz w:val="23"/>
          <w:szCs w:val="23"/>
          <w:u w:val="single"/>
        </w:rPr>
        <w:t>60</w:t>
      </w:r>
      <w:r w:rsidR="00663A4C" w:rsidRPr="00FB2305">
        <w:rPr>
          <w:rFonts w:ascii="Tahoma" w:hAnsi="Tahoma" w:cs="Tahoma"/>
          <w:b/>
          <w:sz w:val="23"/>
          <w:szCs w:val="23"/>
        </w:rPr>
        <w:t xml:space="preserve">                                </w:t>
      </w:r>
      <w:r w:rsidR="00FB2305">
        <w:rPr>
          <w:rFonts w:ascii="Tahoma" w:hAnsi="Tahoma" w:cs="Tahoma"/>
          <w:b/>
          <w:sz w:val="23"/>
          <w:szCs w:val="23"/>
        </w:rPr>
        <w:t xml:space="preserve">      </w:t>
      </w:r>
      <w:r w:rsidR="00663A4C" w:rsidRPr="00FB2305">
        <w:rPr>
          <w:rFonts w:ascii="Tahoma" w:hAnsi="Tahoma" w:cs="Tahoma"/>
          <w:b/>
          <w:sz w:val="23"/>
          <w:szCs w:val="23"/>
        </w:rPr>
        <w:t xml:space="preserve">          </w:t>
      </w:r>
      <w:r w:rsidR="00663A4C" w:rsidRPr="00FB2305">
        <w:rPr>
          <w:rFonts w:ascii="Tahoma" w:hAnsi="Tahoma" w:cs="Tahoma"/>
          <w:b/>
          <w:sz w:val="23"/>
          <w:szCs w:val="23"/>
          <w:u w:val="single"/>
        </w:rPr>
        <w:t>Premier feuillet</w:t>
      </w:r>
    </w:p>
    <w:p w:rsidR="00882527" w:rsidRPr="00FB2305" w:rsidRDefault="00882527" w:rsidP="00882527">
      <w:pPr>
        <w:spacing w:after="0"/>
        <w:ind w:left="1531" w:right="1531"/>
        <w:rPr>
          <w:rFonts w:ascii="Tahoma" w:hAnsi="Tahoma" w:cs="Tahoma"/>
          <w:b/>
          <w:sz w:val="18"/>
          <w:szCs w:val="25"/>
          <w:u w:val="single"/>
        </w:rPr>
      </w:pPr>
    </w:p>
    <w:p w:rsidR="00882527" w:rsidRPr="00EB5ECD" w:rsidRDefault="00E92C47" w:rsidP="002F33F8">
      <w:pPr>
        <w:spacing w:after="0" w:line="240" w:lineRule="auto"/>
        <w:ind w:left="142" w:right="50" w:hanging="142"/>
        <w:jc w:val="center"/>
        <w:rPr>
          <w:rFonts w:ascii="Tahoma" w:hAnsi="Tahoma" w:cs="Tahoma"/>
          <w:b/>
          <w:sz w:val="24"/>
          <w:szCs w:val="26"/>
          <w:u w:val="single"/>
        </w:rPr>
      </w:pPr>
      <w:r>
        <w:rPr>
          <w:rFonts w:ascii="Tahoma" w:hAnsi="Tahoma" w:cs="Tahoma"/>
          <w:b/>
          <w:sz w:val="24"/>
          <w:szCs w:val="26"/>
          <w:u w:val="single"/>
        </w:rPr>
        <w:t xml:space="preserve">AUDIENCE  PUBLIQUE  </w:t>
      </w:r>
      <w:r w:rsidR="00441F48">
        <w:rPr>
          <w:rFonts w:ascii="Tahoma" w:hAnsi="Tahoma" w:cs="Tahoma"/>
          <w:b/>
          <w:sz w:val="24"/>
          <w:szCs w:val="26"/>
          <w:u w:val="single"/>
        </w:rPr>
        <w:t xml:space="preserve">DU  </w:t>
      </w:r>
      <w:r w:rsidR="0095595F">
        <w:rPr>
          <w:rFonts w:ascii="Tahoma" w:hAnsi="Tahoma" w:cs="Tahoma"/>
          <w:b/>
          <w:sz w:val="24"/>
          <w:szCs w:val="26"/>
          <w:u w:val="single"/>
        </w:rPr>
        <w:t xml:space="preserve">QUINZE </w:t>
      </w:r>
      <w:r w:rsidR="00C62C34">
        <w:rPr>
          <w:rFonts w:ascii="Tahoma" w:hAnsi="Tahoma" w:cs="Tahoma"/>
          <w:b/>
          <w:sz w:val="24"/>
          <w:szCs w:val="26"/>
          <w:u w:val="single"/>
        </w:rPr>
        <w:t xml:space="preserve"> AVRIL</w:t>
      </w:r>
      <w:r>
        <w:rPr>
          <w:rFonts w:ascii="Tahoma" w:hAnsi="Tahoma" w:cs="Tahoma"/>
          <w:b/>
          <w:sz w:val="24"/>
          <w:szCs w:val="26"/>
          <w:u w:val="single"/>
        </w:rPr>
        <w:t xml:space="preserve">,  </w:t>
      </w:r>
      <w:r w:rsidR="002F33F8">
        <w:rPr>
          <w:rFonts w:ascii="Tahoma" w:hAnsi="Tahoma" w:cs="Tahoma"/>
          <w:b/>
          <w:sz w:val="24"/>
          <w:szCs w:val="26"/>
          <w:u w:val="single"/>
        </w:rPr>
        <w:t xml:space="preserve">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Default="00882527" w:rsidP="004F6DC7">
      <w:pPr>
        <w:spacing w:after="0" w:line="276" w:lineRule="auto"/>
        <w:ind w:left="1560" w:right="50" w:hanging="1560"/>
        <w:rPr>
          <w:rFonts w:ascii="Tahoma" w:hAnsi="Tahoma" w:cs="Tahoma"/>
          <w:sz w:val="24"/>
          <w:szCs w:val="25"/>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4F6DC7" w:rsidRPr="004B09E9">
        <w:rPr>
          <w:rFonts w:ascii="Tahoma" w:hAnsi="Tahoma" w:cs="Tahoma"/>
          <w:b/>
          <w:sz w:val="25"/>
          <w:szCs w:val="25"/>
        </w:rPr>
        <w:t xml:space="preserve">Le </w:t>
      </w:r>
      <w:r w:rsidR="004B09E9" w:rsidRPr="004B09E9">
        <w:rPr>
          <w:rFonts w:ascii="Tahoma" w:hAnsi="Tahoma" w:cs="Tahoma"/>
          <w:b/>
          <w:sz w:val="25"/>
          <w:szCs w:val="25"/>
        </w:rPr>
        <w:t xml:space="preserve">Parti </w:t>
      </w:r>
      <w:r w:rsidR="004F6DC7" w:rsidRPr="004B09E9">
        <w:rPr>
          <w:rFonts w:ascii="Tahoma" w:hAnsi="Tahoma" w:cs="Tahoma"/>
          <w:b/>
          <w:sz w:val="25"/>
          <w:szCs w:val="25"/>
        </w:rPr>
        <w:t xml:space="preserve">politique </w:t>
      </w:r>
      <w:r w:rsidR="004B09E9" w:rsidRPr="004B09E9">
        <w:rPr>
          <w:rFonts w:ascii="Tahoma" w:hAnsi="Tahoma" w:cs="Tahoma"/>
          <w:b/>
          <w:sz w:val="25"/>
          <w:szCs w:val="25"/>
        </w:rPr>
        <w:t xml:space="preserve">Mouvement de </w:t>
      </w:r>
      <w:r w:rsidR="004B09E9" w:rsidRPr="004B09E9">
        <w:rPr>
          <w:rFonts w:ascii="Tahoma" w:hAnsi="Tahoma" w:cs="Tahoma"/>
          <w:b/>
          <w:sz w:val="25"/>
          <w:szCs w:val="25"/>
          <w:u w:val="single"/>
        </w:rPr>
        <w:t xml:space="preserve">Libération du Congo, </w:t>
      </w:r>
      <w:r w:rsidR="004F6DC7" w:rsidRPr="004B09E9">
        <w:rPr>
          <w:rFonts w:ascii="Tahoma" w:hAnsi="Tahoma" w:cs="Tahoma"/>
          <w:b/>
          <w:sz w:val="25"/>
          <w:szCs w:val="25"/>
          <w:u w:val="single"/>
        </w:rPr>
        <w:t>« </w:t>
      </w:r>
      <w:r w:rsidR="004B09E9" w:rsidRPr="004B09E9">
        <w:rPr>
          <w:rFonts w:ascii="Tahoma" w:hAnsi="Tahoma" w:cs="Tahoma"/>
          <w:b/>
          <w:sz w:val="25"/>
          <w:szCs w:val="25"/>
          <w:u w:val="single"/>
        </w:rPr>
        <w:t>MLC</w:t>
      </w:r>
      <w:r w:rsidR="004F6DC7" w:rsidRPr="004B09E9">
        <w:rPr>
          <w:rFonts w:ascii="Tahoma" w:hAnsi="Tahoma" w:cs="Tahoma"/>
          <w:b/>
          <w:sz w:val="25"/>
          <w:szCs w:val="25"/>
          <w:u w:val="single"/>
        </w:rPr>
        <w:t> » en sigle</w:t>
      </w:r>
      <w:r w:rsidR="004F6DC7">
        <w:rPr>
          <w:rFonts w:ascii="Tahoma" w:hAnsi="Tahoma" w:cs="Tahoma"/>
          <w:b/>
          <w:sz w:val="24"/>
          <w:szCs w:val="23"/>
          <w:u w:val="single"/>
        </w:rPr>
        <w:t>,</w:t>
      </w:r>
      <w:r w:rsidR="004F6DC7" w:rsidRPr="004F6DC7">
        <w:rPr>
          <w:rFonts w:ascii="Tahoma" w:hAnsi="Tahoma" w:cs="Tahoma"/>
          <w:sz w:val="24"/>
          <w:szCs w:val="25"/>
        </w:rPr>
        <w:t xml:space="preserve"> dont le siège social sis au numéro </w:t>
      </w:r>
      <w:r w:rsidR="004B09E9">
        <w:rPr>
          <w:rFonts w:ascii="Tahoma" w:hAnsi="Tahoma" w:cs="Tahoma"/>
          <w:sz w:val="24"/>
          <w:szCs w:val="25"/>
        </w:rPr>
        <w:t>06</w:t>
      </w:r>
      <w:r w:rsidR="004F6DC7" w:rsidRPr="004F6DC7">
        <w:rPr>
          <w:rFonts w:ascii="Tahoma" w:hAnsi="Tahoma" w:cs="Tahoma"/>
          <w:sz w:val="24"/>
          <w:szCs w:val="25"/>
        </w:rPr>
        <w:t xml:space="preserve"> de l’avenue </w:t>
      </w:r>
      <w:r w:rsidR="004B09E9">
        <w:rPr>
          <w:rFonts w:ascii="Tahoma" w:hAnsi="Tahoma" w:cs="Tahoma"/>
          <w:sz w:val="24"/>
          <w:szCs w:val="25"/>
        </w:rPr>
        <w:t>du Port</w:t>
      </w:r>
      <w:r w:rsidR="004F6DC7" w:rsidRPr="004F6DC7">
        <w:rPr>
          <w:rFonts w:ascii="Tahoma" w:hAnsi="Tahoma" w:cs="Tahoma"/>
          <w:sz w:val="24"/>
          <w:szCs w:val="25"/>
        </w:rPr>
        <w:t xml:space="preserve">, poursuites et diligences de son </w:t>
      </w:r>
      <w:r w:rsidR="00B010AA">
        <w:rPr>
          <w:rFonts w:ascii="Tahoma" w:hAnsi="Tahoma" w:cs="Tahoma"/>
          <w:sz w:val="24"/>
          <w:szCs w:val="25"/>
        </w:rPr>
        <w:t>Secrétaire général adjoint chargé de la Logistique et des Finances</w:t>
      </w:r>
      <w:r w:rsidR="004F6DC7" w:rsidRPr="004F6DC7">
        <w:rPr>
          <w:rFonts w:ascii="Tahoma" w:hAnsi="Tahoma" w:cs="Tahoma"/>
          <w:sz w:val="24"/>
          <w:szCs w:val="25"/>
        </w:rPr>
        <w:t>,</w:t>
      </w:r>
      <w:r w:rsidR="00BA4EAD">
        <w:rPr>
          <w:rFonts w:ascii="Tahoma" w:hAnsi="Tahoma" w:cs="Tahoma"/>
          <w:sz w:val="24"/>
          <w:szCs w:val="25"/>
        </w:rPr>
        <w:t xml:space="preserve"> ayant pour conseils, Maîtres Alexis NGHOMO, Jean de Dieu LIDINGA, Eddy ILOMBO et KUTSHI NENGANGA, tous avocats au barreau de Kinshasa/Matete</w:t>
      </w:r>
      <w:r w:rsidR="00147706">
        <w:rPr>
          <w:rFonts w:ascii="Tahoma" w:hAnsi="Tahoma" w:cs="Tahoma"/>
          <w:sz w:val="24"/>
          <w:szCs w:val="25"/>
        </w:rPr>
        <w:t> ;</w:t>
      </w:r>
    </w:p>
    <w:p w:rsidR="00B75866" w:rsidRPr="00F037DF" w:rsidRDefault="00B75866" w:rsidP="004F6DC7">
      <w:pPr>
        <w:spacing w:after="0" w:line="276" w:lineRule="auto"/>
        <w:ind w:left="1560" w:right="50" w:hanging="1560"/>
        <w:rPr>
          <w:rFonts w:ascii="Tahoma" w:hAnsi="Tahoma" w:cs="Tahoma"/>
          <w:sz w:val="6"/>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F037DF" w:rsidRDefault="004F7E73" w:rsidP="00EE093B">
      <w:pPr>
        <w:ind w:left="0" w:firstLine="0"/>
        <w:rPr>
          <w:sz w:val="16"/>
          <w:szCs w:val="26"/>
        </w:rPr>
      </w:pPr>
    </w:p>
    <w:p w:rsidR="00EE6481" w:rsidRDefault="004F7E73" w:rsidP="00E90DDA">
      <w:pPr>
        <w:tabs>
          <w:tab w:val="left" w:pos="1560"/>
        </w:tabs>
        <w:ind w:left="1560" w:right="50" w:hanging="1560"/>
        <w:rPr>
          <w:rFonts w:ascii="Tahoma" w:hAnsi="Tahoma" w:cs="Tahoma"/>
          <w:sz w:val="24"/>
          <w:szCs w:val="23"/>
        </w:rPr>
      </w:pPr>
      <w:r w:rsidRPr="002A4DEB">
        <w:rPr>
          <w:rFonts w:ascii="Tahoma" w:hAnsi="Tahoma" w:cs="Tahoma"/>
          <w:b/>
          <w:sz w:val="24"/>
          <w:szCs w:val="25"/>
          <w:u w:val="single"/>
        </w:rPr>
        <w:t>CONTRE</w:t>
      </w:r>
      <w:r w:rsidRPr="002A4DEB">
        <w:rPr>
          <w:rFonts w:ascii="Tahoma" w:hAnsi="Tahoma" w:cs="Tahoma"/>
          <w:b/>
          <w:sz w:val="24"/>
          <w:szCs w:val="25"/>
        </w:rPr>
        <w:t> :</w:t>
      </w:r>
      <w:r w:rsidR="002368A0" w:rsidRPr="002368A0">
        <w:rPr>
          <w:rFonts w:ascii="Tahoma" w:hAnsi="Tahoma" w:cs="Tahoma"/>
          <w:b/>
          <w:sz w:val="10"/>
          <w:szCs w:val="23"/>
        </w:rPr>
        <w:t xml:space="preserve"> </w:t>
      </w:r>
      <w:r w:rsidR="00594D6F">
        <w:rPr>
          <w:rFonts w:ascii="Tahoma" w:hAnsi="Tahoma" w:cs="Tahoma"/>
          <w:b/>
          <w:sz w:val="10"/>
          <w:szCs w:val="23"/>
        </w:rPr>
        <w:t xml:space="preserve"> </w:t>
      </w:r>
      <w:r w:rsidR="00693CDB">
        <w:rPr>
          <w:rFonts w:ascii="Tahoma" w:hAnsi="Tahoma" w:cs="Tahoma"/>
          <w:b/>
          <w:sz w:val="10"/>
          <w:szCs w:val="23"/>
        </w:rPr>
        <w:t xml:space="preserve">  </w:t>
      </w:r>
      <w:r w:rsidR="00E90DDA">
        <w:rPr>
          <w:rFonts w:ascii="Tahoma" w:hAnsi="Tahoma" w:cs="Tahoma"/>
          <w:b/>
          <w:sz w:val="10"/>
          <w:szCs w:val="23"/>
        </w:rPr>
        <w:t xml:space="preserve">  </w:t>
      </w:r>
      <w:r w:rsidR="00693CDB">
        <w:rPr>
          <w:rFonts w:ascii="Tahoma" w:hAnsi="Tahoma" w:cs="Tahoma"/>
          <w:b/>
          <w:sz w:val="10"/>
          <w:szCs w:val="23"/>
        </w:rPr>
        <w:t xml:space="preserve">    </w:t>
      </w:r>
      <w:r w:rsidR="00693CDB" w:rsidRPr="00693CDB">
        <w:rPr>
          <w:rFonts w:ascii="Tahoma" w:hAnsi="Tahoma" w:cs="Tahoma"/>
          <w:b/>
          <w:sz w:val="25"/>
          <w:szCs w:val="25"/>
        </w:rPr>
        <w:t>Le Regroupement politique Alliance des Acteurs Attac</w:t>
      </w:r>
      <w:r w:rsidR="00693CDB" w:rsidRPr="00736525">
        <w:rPr>
          <w:rFonts w:ascii="Tahoma" w:hAnsi="Tahoma" w:cs="Tahoma"/>
          <w:b/>
          <w:sz w:val="25"/>
          <w:szCs w:val="25"/>
          <w:u w:val="single"/>
        </w:rPr>
        <w:t>hés au Peuples « AAAP » en sigle</w:t>
      </w:r>
      <w:r w:rsidR="00693CDB" w:rsidRPr="00693CDB">
        <w:rPr>
          <w:rFonts w:ascii="Tahoma" w:hAnsi="Tahoma" w:cs="Tahoma"/>
          <w:b/>
          <w:sz w:val="24"/>
          <w:szCs w:val="23"/>
          <w:u w:val="single"/>
        </w:rPr>
        <w:t>,</w:t>
      </w:r>
      <w:r w:rsidR="00693CDB" w:rsidRPr="00693CDB">
        <w:rPr>
          <w:rFonts w:ascii="Tahoma" w:hAnsi="Tahoma" w:cs="Tahoma"/>
          <w:b/>
          <w:sz w:val="24"/>
          <w:szCs w:val="23"/>
        </w:rPr>
        <w:t xml:space="preserve"> </w:t>
      </w:r>
      <w:r w:rsidR="00693CDB" w:rsidRPr="00693CDB">
        <w:rPr>
          <w:rFonts w:ascii="Tahoma" w:hAnsi="Tahoma" w:cs="Tahoma"/>
          <w:sz w:val="24"/>
          <w:szCs w:val="23"/>
        </w:rPr>
        <w:t xml:space="preserve">dont le siège national sis au numéro 44/46 de l’avenue </w:t>
      </w:r>
      <w:proofErr w:type="spellStart"/>
      <w:r w:rsidR="00693CDB" w:rsidRPr="00693CDB">
        <w:rPr>
          <w:rFonts w:ascii="Tahoma" w:hAnsi="Tahoma" w:cs="Tahoma"/>
          <w:sz w:val="24"/>
          <w:szCs w:val="23"/>
        </w:rPr>
        <w:t>Tombalbaye</w:t>
      </w:r>
      <w:proofErr w:type="spellEnd"/>
      <w:r w:rsidR="00693CDB" w:rsidRPr="00693CDB">
        <w:rPr>
          <w:rFonts w:ascii="Tahoma" w:hAnsi="Tahoma" w:cs="Tahoma"/>
          <w:sz w:val="24"/>
          <w:szCs w:val="23"/>
        </w:rPr>
        <w:t>, à Kinshasa/Gombe</w:t>
      </w:r>
      <w:r w:rsidR="007F2317">
        <w:rPr>
          <w:rFonts w:ascii="Tahoma" w:hAnsi="Tahoma" w:cs="Tahoma"/>
          <w:sz w:val="24"/>
          <w:szCs w:val="23"/>
        </w:rPr>
        <w:t> ;</w:t>
      </w:r>
    </w:p>
    <w:p w:rsidR="00736525" w:rsidRPr="00F72ADF" w:rsidRDefault="00736525" w:rsidP="00693CDB">
      <w:pPr>
        <w:tabs>
          <w:tab w:val="left" w:pos="1560"/>
        </w:tabs>
        <w:ind w:left="1560" w:right="50" w:hanging="1560"/>
        <w:rPr>
          <w:rFonts w:ascii="Tahoma" w:hAnsi="Tahoma" w:cs="Tahoma"/>
          <w:sz w:val="10"/>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p>
    <w:p w:rsidR="00D40300" w:rsidRPr="002F33F8" w:rsidRDefault="00D40300" w:rsidP="001744E2">
      <w:pPr>
        <w:tabs>
          <w:tab w:val="left" w:pos="1418"/>
        </w:tabs>
        <w:ind w:left="1560" w:right="50" w:hanging="1560"/>
        <w:rPr>
          <w:rFonts w:ascii="Tahoma" w:hAnsi="Tahoma" w:cs="Tahoma"/>
          <w:sz w:val="4"/>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AF5E0E" w:rsidRDefault="00AF5E0E" w:rsidP="00AF5E0E">
      <w:pPr>
        <w:spacing w:line="240" w:lineRule="auto"/>
        <w:ind w:left="360" w:right="50" w:firstLine="1341"/>
        <w:rPr>
          <w:rFonts w:ascii="Tahoma" w:hAnsi="Tahoma" w:cs="Tahoma"/>
          <w:b/>
          <w:sz w:val="12"/>
          <w:szCs w:val="25"/>
          <w:u w:val="single"/>
        </w:rPr>
      </w:pPr>
    </w:p>
    <w:p w:rsidR="002E212A" w:rsidRPr="00282A1F" w:rsidRDefault="00AF5E0E" w:rsidP="002E212A">
      <w:pPr>
        <w:spacing w:line="240"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002E212A" w:rsidRPr="002E212A">
        <w:rPr>
          <w:rFonts w:ascii="Tahoma" w:hAnsi="Tahoma" w:cs="Tahoma"/>
          <w:sz w:val="24"/>
          <w:szCs w:val="25"/>
        </w:rPr>
        <w:t>dont le siège est sis au 4471, du Boulevard du 30 juin,</w:t>
      </w:r>
      <w:r w:rsidR="002E212A">
        <w:rPr>
          <w:rFonts w:ascii="Tahoma" w:hAnsi="Tahoma" w:cs="Tahoma"/>
          <w:sz w:val="24"/>
          <w:szCs w:val="25"/>
        </w:rPr>
        <w:t xml:space="preserve"> </w:t>
      </w:r>
      <w:r w:rsidR="002E212A" w:rsidRPr="002E212A">
        <w:rPr>
          <w:rFonts w:ascii="Tahoma" w:hAnsi="Tahoma" w:cs="Tahoma"/>
          <w:sz w:val="24"/>
          <w:szCs w:val="25"/>
        </w:rPr>
        <w:t>Immeuble CENI (ex-BCCE) 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0D3E3E"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37570317" wp14:editId="201E5A6E">
                <wp:simplePos x="0" y="0"/>
                <wp:positionH relativeFrom="column">
                  <wp:posOffset>31446</wp:posOffset>
                </wp:positionH>
                <wp:positionV relativeFrom="paragraph">
                  <wp:posOffset>4445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35pt" to="304.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C0IEX3Y&#10;AAAAAwEAAA8AAABkcnMvZG93bnJldi54bWxMj0FLw0AQhe+C/2EZwZvdrWCNMZsiggjqxbaQ6zQ7&#10;TUKysyG7beO/d3rS23u84b1vivXsB3WiKXaBLSwXBhRxHVzHjYXd9u0uAxUTssMhMFn4oQjr8vqq&#10;wNyFM3/TaZMaJSUcc7TQpjTmWse6JY9xEUZiyQ5h8pjETo12E56l3A/63piV9tixLLQ40mtLdb85&#10;egsfVe+a0VVdv6sSZk/Uv399Gmtvb+aXZ1CJ5vR3DBd8QYdSmPbhyC6qwcKDfJIsPIKScGUyEfuL&#10;1WWh/7OXvwAAAP//AwBQSwECLQAUAAYACAAAACEAtoM4kv4AAADhAQAAEwAAAAAAAAAAAAAAAAAA&#10;AAAAW0NvbnRlbnRfVHlwZXNdLnhtbFBLAQItABQABgAIAAAAIQA4/SH/1gAAAJQBAAALAAAAAAAA&#10;AAAAAAAAAC8BAABfcmVscy8ucmVsc1BLAQItABQABgAIAAAAIQDzRC9fzgEAAOcDAAAOAAAAAAAA&#10;AAAAAAAAAC4CAABkcnMvZTJvRG9jLnhtbFBLAQItABQABgAIAAAAIQAtCBF92AAAAAM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C84BEE" w:rsidRDefault="00443631" w:rsidP="00C7278E">
      <w:pPr>
        <w:ind w:left="0" w:right="50" w:firstLine="0"/>
        <w:jc w:val="left"/>
        <w:rPr>
          <w:b/>
          <w:sz w:val="8"/>
          <w:szCs w:val="25"/>
        </w:rPr>
      </w:pPr>
    </w:p>
    <w:p w:rsidR="00430765" w:rsidRPr="00067EAF" w:rsidRDefault="00430765" w:rsidP="00FC35CE">
      <w:pPr>
        <w:spacing w:line="276" w:lineRule="auto"/>
        <w:ind w:left="0" w:right="50" w:firstLine="851"/>
        <w:rPr>
          <w:rFonts w:ascii="Tahoma" w:hAnsi="Tahoma" w:cs="Tahoma"/>
          <w:color w:val="auto"/>
          <w:sz w:val="12"/>
          <w:szCs w:val="25"/>
        </w:rPr>
      </w:pPr>
    </w:p>
    <w:p w:rsidR="00CF12A5" w:rsidRDefault="00B52422" w:rsidP="002752F7">
      <w:pPr>
        <w:spacing w:line="276" w:lineRule="auto"/>
        <w:ind w:left="0" w:right="50" w:firstLine="851"/>
        <w:rPr>
          <w:rFonts w:ascii="Tahoma" w:hAnsi="Tahoma" w:cs="Tahoma"/>
          <w:sz w:val="24"/>
          <w:szCs w:val="25"/>
        </w:rPr>
      </w:pPr>
      <w:r w:rsidRPr="00D60FCC">
        <w:rPr>
          <w:rFonts w:ascii="Tahoma" w:hAnsi="Tahoma" w:cs="Tahoma"/>
          <w:color w:val="auto"/>
          <w:sz w:val="24"/>
          <w:szCs w:val="25"/>
        </w:rPr>
        <w:t xml:space="preserve">Par </w:t>
      </w:r>
      <w:r w:rsidR="009E5F1E" w:rsidRPr="00D60FCC">
        <w:rPr>
          <w:rFonts w:ascii="Tahoma" w:hAnsi="Tahoma" w:cs="Tahoma"/>
          <w:color w:val="auto"/>
          <w:sz w:val="24"/>
          <w:szCs w:val="25"/>
        </w:rPr>
        <w:t xml:space="preserve">déclaration faite et actée au greffe du Conseil d’Etat en date du </w:t>
      </w:r>
      <w:r w:rsidR="00843241" w:rsidRPr="00D60FCC">
        <w:rPr>
          <w:rFonts w:ascii="Tahoma" w:hAnsi="Tahoma" w:cs="Tahoma"/>
          <w:color w:val="auto"/>
          <w:sz w:val="24"/>
          <w:szCs w:val="25"/>
        </w:rPr>
        <w:t>1</w:t>
      </w:r>
      <w:r w:rsidR="00843241" w:rsidRPr="00D60FCC">
        <w:rPr>
          <w:rFonts w:ascii="Tahoma" w:hAnsi="Tahoma" w:cs="Tahoma"/>
          <w:color w:val="auto"/>
          <w:sz w:val="24"/>
          <w:szCs w:val="25"/>
          <w:vertAlign w:val="superscript"/>
        </w:rPr>
        <w:t>er</w:t>
      </w:r>
      <w:r w:rsidR="00843241" w:rsidRPr="00D60FCC">
        <w:rPr>
          <w:rFonts w:ascii="Tahoma" w:hAnsi="Tahoma" w:cs="Tahoma"/>
          <w:color w:val="auto"/>
          <w:sz w:val="24"/>
          <w:szCs w:val="25"/>
        </w:rPr>
        <w:t xml:space="preserve"> avril</w:t>
      </w:r>
      <w:r w:rsidR="00F31673" w:rsidRPr="00D60FCC">
        <w:rPr>
          <w:rFonts w:ascii="Tahoma" w:hAnsi="Tahoma" w:cs="Tahoma"/>
          <w:color w:val="auto"/>
          <w:sz w:val="24"/>
          <w:szCs w:val="25"/>
        </w:rPr>
        <w:t xml:space="preserve"> </w:t>
      </w:r>
      <w:r w:rsidR="00AF1592" w:rsidRPr="00D60FCC">
        <w:rPr>
          <w:rFonts w:ascii="Tahoma" w:hAnsi="Tahoma" w:cs="Tahoma"/>
          <w:color w:val="auto"/>
          <w:sz w:val="24"/>
          <w:szCs w:val="25"/>
        </w:rPr>
        <w:t>2024</w:t>
      </w:r>
      <w:r w:rsidR="003671D9" w:rsidRPr="00D60FCC">
        <w:rPr>
          <w:rFonts w:ascii="Tahoma" w:hAnsi="Tahoma" w:cs="Tahoma"/>
          <w:color w:val="auto"/>
          <w:sz w:val="24"/>
          <w:szCs w:val="25"/>
        </w:rPr>
        <w:t xml:space="preserve">, </w:t>
      </w:r>
      <w:r w:rsidR="003E3FD8" w:rsidRPr="00D60FCC">
        <w:rPr>
          <w:rFonts w:ascii="Tahoma" w:hAnsi="Tahoma" w:cs="Tahoma"/>
          <w:color w:val="auto"/>
          <w:sz w:val="24"/>
          <w:szCs w:val="25"/>
        </w:rPr>
        <w:t xml:space="preserve">de même </w:t>
      </w:r>
      <w:r w:rsidR="009E5F1E" w:rsidRPr="00D60FCC">
        <w:rPr>
          <w:rFonts w:ascii="Tahoma" w:hAnsi="Tahoma" w:cs="Tahoma"/>
          <w:color w:val="auto"/>
          <w:sz w:val="24"/>
          <w:szCs w:val="25"/>
        </w:rPr>
        <w:t>par</w:t>
      </w:r>
      <w:r w:rsidR="0085698F" w:rsidRPr="00D60FCC">
        <w:rPr>
          <w:rFonts w:ascii="Tahoma" w:hAnsi="Tahoma" w:cs="Tahoma"/>
          <w:color w:val="auto"/>
          <w:sz w:val="24"/>
          <w:szCs w:val="25"/>
        </w:rPr>
        <w:t xml:space="preserve"> sa </w:t>
      </w:r>
      <w:r w:rsidR="0085698F" w:rsidRPr="0062090E">
        <w:rPr>
          <w:rFonts w:ascii="Tahoma" w:hAnsi="Tahoma" w:cs="Tahoma"/>
          <w:color w:val="auto"/>
          <w:sz w:val="24"/>
          <w:szCs w:val="25"/>
        </w:rPr>
        <w:t xml:space="preserve">requête en appel déposée </w:t>
      </w:r>
      <w:r w:rsidR="00BA3817">
        <w:rPr>
          <w:rFonts w:ascii="Tahoma" w:hAnsi="Tahoma" w:cs="Tahoma"/>
          <w:sz w:val="24"/>
          <w:szCs w:val="25"/>
        </w:rPr>
        <w:t>à</w:t>
      </w:r>
      <w:r w:rsidR="00E17A5C">
        <w:rPr>
          <w:rFonts w:ascii="Tahoma" w:hAnsi="Tahoma" w:cs="Tahoma"/>
          <w:sz w:val="24"/>
          <w:szCs w:val="25"/>
        </w:rPr>
        <w:t xml:space="preserve"> la même </w:t>
      </w:r>
      <w:r w:rsidR="00BA3817">
        <w:rPr>
          <w:rFonts w:ascii="Tahoma" w:hAnsi="Tahoma" w:cs="Tahoma"/>
          <w:sz w:val="24"/>
          <w:szCs w:val="25"/>
        </w:rPr>
        <w:t xml:space="preserve">date </w:t>
      </w:r>
      <w:r w:rsidR="0085698F" w:rsidRPr="00C073FD">
        <w:rPr>
          <w:rFonts w:ascii="Tahoma" w:hAnsi="Tahoma" w:cs="Tahoma"/>
          <w:sz w:val="24"/>
          <w:szCs w:val="25"/>
        </w:rPr>
        <w:t>par</w:t>
      </w:r>
      <w:r w:rsidR="009E5F1E" w:rsidRPr="00C073FD">
        <w:rPr>
          <w:rFonts w:ascii="Tahoma" w:hAnsi="Tahoma" w:cs="Tahoma"/>
          <w:sz w:val="24"/>
          <w:szCs w:val="25"/>
        </w:rPr>
        <w:t xml:space="preserve"> </w:t>
      </w:r>
      <w:r w:rsidR="00534993">
        <w:rPr>
          <w:rFonts w:ascii="Tahoma" w:hAnsi="Tahoma" w:cs="Tahoma"/>
          <w:sz w:val="24"/>
          <w:szCs w:val="25"/>
        </w:rPr>
        <w:t xml:space="preserve">Maître </w:t>
      </w:r>
      <w:r w:rsidR="00B215AF">
        <w:rPr>
          <w:rFonts w:ascii="Tahoma" w:hAnsi="Tahoma" w:cs="Tahoma"/>
          <w:sz w:val="24"/>
          <w:szCs w:val="25"/>
        </w:rPr>
        <w:t xml:space="preserve">Alexis NGHOMO BOMPAKA, </w:t>
      </w:r>
      <w:r w:rsidR="009E5F1E"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009E5F1E"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3E68D9">
        <w:rPr>
          <w:rFonts w:ascii="Tahoma" w:hAnsi="Tahoma" w:cs="Tahoma"/>
          <w:sz w:val="24"/>
          <w:szCs w:val="25"/>
        </w:rPr>
        <w:t>2</w:t>
      </w:r>
      <w:r w:rsidR="00234B6B">
        <w:rPr>
          <w:rFonts w:ascii="Tahoma" w:hAnsi="Tahoma" w:cs="Tahoma"/>
          <w:sz w:val="24"/>
          <w:szCs w:val="25"/>
        </w:rPr>
        <w:t>7</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009E5F1E" w:rsidRPr="00C073FD">
        <w:rPr>
          <w:rFonts w:ascii="Tahoma" w:hAnsi="Tahoma" w:cs="Tahoma"/>
          <w:sz w:val="24"/>
          <w:szCs w:val="25"/>
        </w:rPr>
        <w:t xml:space="preserve">à lui remise par </w:t>
      </w:r>
      <w:r w:rsidR="00347953">
        <w:rPr>
          <w:rFonts w:ascii="Tahoma" w:hAnsi="Tahoma" w:cs="Tahoma"/>
          <w:sz w:val="24"/>
          <w:szCs w:val="25"/>
        </w:rPr>
        <w:t xml:space="preserve">Monsieur </w:t>
      </w:r>
      <w:r w:rsidR="00F84F0D">
        <w:rPr>
          <w:rFonts w:ascii="Tahoma" w:hAnsi="Tahoma" w:cs="Tahoma"/>
          <w:sz w:val="24"/>
          <w:szCs w:val="25"/>
        </w:rPr>
        <w:t>Jacques LUNGUANA MATUMONA</w:t>
      </w:r>
      <w:r w:rsidR="00FB0E67">
        <w:rPr>
          <w:rFonts w:ascii="Tahoma" w:hAnsi="Tahoma" w:cs="Tahoma"/>
          <w:sz w:val="24"/>
          <w:szCs w:val="25"/>
        </w:rPr>
        <w:t>,</w:t>
      </w:r>
      <w:r w:rsidR="00FB0E67" w:rsidRPr="00863E93">
        <w:rPr>
          <w:rFonts w:ascii="Tahoma" w:hAnsi="Tahoma" w:cs="Tahoma"/>
          <w:sz w:val="24"/>
          <w:szCs w:val="25"/>
        </w:rPr>
        <w:t xml:space="preserve"> </w:t>
      </w:r>
      <w:r w:rsidR="00F84F0D">
        <w:rPr>
          <w:rFonts w:ascii="Tahoma" w:hAnsi="Tahoma" w:cs="Tahoma"/>
          <w:sz w:val="24"/>
          <w:szCs w:val="25"/>
        </w:rPr>
        <w:t xml:space="preserve">Secrétaire général adjoint </w:t>
      </w:r>
      <w:r w:rsidR="0034446C">
        <w:rPr>
          <w:rFonts w:ascii="Tahoma" w:hAnsi="Tahoma" w:cs="Tahoma"/>
          <w:sz w:val="24"/>
          <w:szCs w:val="25"/>
        </w:rPr>
        <w:t xml:space="preserve">du </w:t>
      </w:r>
      <w:r w:rsidR="00F84F0D">
        <w:rPr>
          <w:rFonts w:ascii="Tahoma" w:hAnsi="Tahoma" w:cs="Tahoma"/>
          <w:sz w:val="24"/>
          <w:szCs w:val="25"/>
        </w:rPr>
        <w:t>Parti</w:t>
      </w:r>
      <w:r w:rsidR="0034446C">
        <w:rPr>
          <w:rFonts w:ascii="Tahoma" w:hAnsi="Tahoma" w:cs="Tahoma"/>
          <w:sz w:val="24"/>
          <w:szCs w:val="25"/>
        </w:rPr>
        <w:t xml:space="preserve"> politique </w:t>
      </w:r>
      <w:r w:rsidR="00F84F0D">
        <w:rPr>
          <w:rFonts w:ascii="Tahoma" w:hAnsi="Tahoma" w:cs="Tahoma"/>
          <w:sz w:val="24"/>
          <w:szCs w:val="25"/>
        </w:rPr>
        <w:t>Mouvement de Libération du Congo</w:t>
      </w:r>
      <w:r w:rsidR="0034446C">
        <w:rPr>
          <w:rFonts w:ascii="Tahoma" w:hAnsi="Tahoma" w:cs="Tahoma"/>
          <w:sz w:val="24"/>
          <w:szCs w:val="25"/>
        </w:rPr>
        <w:t>, « </w:t>
      </w:r>
      <w:r w:rsidR="00CF12A5">
        <w:rPr>
          <w:rFonts w:ascii="Tahoma" w:hAnsi="Tahoma" w:cs="Tahoma"/>
          <w:sz w:val="24"/>
          <w:szCs w:val="25"/>
        </w:rPr>
        <w:t>MLC</w:t>
      </w:r>
      <w:r w:rsidR="0034446C">
        <w:rPr>
          <w:rFonts w:ascii="Tahoma" w:hAnsi="Tahoma" w:cs="Tahoma"/>
          <w:sz w:val="24"/>
          <w:szCs w:val="25"/>
        </w:rPr>
        <w:t> » en sigle</w:t>
      </w:r>
      <w:r w:rsidR="00C84BEE">
        <w:rPr>
          <w:rFonts w:ascii="Tahoma" w:hAnsi="Tahoma" w:cs="Tahoma"/>
          <w:sz w:val="24"/>
          <w:szCs w:val="25"/>
        </w:rPr>
        <w:t xml:space="preserve">, </w:t>
      </w:r>
    </w:p>
    <w:p w:rsidR="00CF12A5" w:rsidRPr="00FB2305" w:rsidRDefault="00CF12A5" w:rsidP="00CF12A5">
      <w:pPr>
        <w:spacing w:after="0"/>
        <w:ind w:left="0" w:right="50"/>
        <w:rPr>
          <w:rFonts w:ascii="Tahoma" w:hAnsi="Tahoma" w:cs="Tahoma"/>
          <w:b/>
          <w:sz w:val="23"/>
          <w:szCs w:val="23"/>
          <w:u w:val="single"/>
        </w:rPr>
      </w:pPr>
      <w:r w:rsidRPr="00FB2305">
        <w:rPr>
          <w:rFonts w:ascii="Tahoma" w:hAnsi="Tahoma" w:cs="Tahoma"/>
          <w:b/>
          <w:sz w:val="23"/>
          <w:szCs w:val="23"/>
          <w:u w:val="single"/>
        </w:rPr>
        <w:lastRenderedPageBreak/>
        <w:t>REA. 260</w:t>
      </w:r>
      <w:r w:rsidRPr="00FB2305">
        <w:rPr>
          <w:rFonts w:ascii="Tahoma" w:hAnsi="Tahoma" w:cs="Tahoma"/>
          <w:b/>
          <w:sz w:val="23"/>
          <w:szCs w:val="23"/>
        </w:rPr>
        <w:t xml:space="preserve">                                         </w:t>
      </w:r>
      <w:r w:rsidRPr="00FB2305">
        <w:rPr>
          <w:rFonts w:ascii="Tahoma" w:hAnsi="Tahoma" w:cs="Tahoma"/>
          <w:b/>
          <w:sz w:val="23"/>
          <w:szCs w:val="23"/>
          <w:u w:val="single"/>
        </w:rPr>
        <w:t>Deuxième feuillet</w:t>
      </w:r>
    </w:p>
    <w:p w:rsidR="00CF12A5" w:rsidRPr="008A1745" w:rsidRDefault="00CF12A5" w:rsidP="00CF12A5">
      <w:pPr>
        <w:spacing w:line="276" w:lineRule="auto"/>
        <w:ind w:left="0" w:right="50" w:firstLine="0"/>
        <w:rPr>
          <w:rFonts w:ascii="Tahoma" w:hAnsi="Tahoma" w:cs="Tahoma"/>
          <w:szCs w:val="25"/>
        </w:rPr>
      </w:pPr>
    </w:p>
    <w:p w:rsidR="00F00E9C" w:rsidRDefault="00C84BEE" w:rsidP="00CF12A5">
      <w:pPr>
        <w:spacing w:line="276" w:lineRule="auto"/>
        <w:ind w:left="0" w:right="50" w:firstLine="0"/>
        <w:rPr>
          <w:rFonts w:ascii="Tahoma" w:hAnsi="Tahoma" w:cs="Tahoma"/>
          <w:sz w:val="24"/>
          <w:szCs w:val="25"/>
        </w:rPr>
      </w:pPr>
      <w:proofErr w:type="gramStart"/>
      <w:r w:rsidRPr="00C073FD">
        <w:rPr>
          <w:rFonts w:ascii="Tahoma" w:hAnsi="Tahoma" w:cs="Tahoma"/>
          <w:sz w:val="24"/>
          <w:szCs w:val="24"/>
        </w:rPr>
        <w:t>interjeta</w:t>
      </w:r>
      <w:proofErr w:type="gramEnd"/>
      <w:r w:rsidRPr="00C073FD">
        <w:rPr>
          <w:rFonts w:ascii="Tahoma" w:hAnsi="Tahoma" w:cs="Tahoma"/>
          <w:sz w:val="24"/>
          <w:szCs w:val="24"/>
        </w:rPr>
        <w:t xml:space="preserve"> appel</w:t>
      </w:r>
      <w:r w:rsidRPr="00C84BEE">
        <w:rPr>
          <w:rFonts w:ascii="Tahoma" w:hAnsi="Tahoma" w:cs="Tahoma"/>
          <w:sz w:val="24"/>
          <w:szCs w:val="24"/>
        </w:rPr>
        <w:t xml:space="preserve"> </w:t>
      </w:r>
      <w:r w:rsidRPr="00C073FD">
        <w:rPr>
          <w:rFonts w:ascii="Tahoma" w:hAnsi="Tahoma" w:cs="Tahoma"/>
          <w:sz w:val="24"/>
          <w:szCs w:val="24"/>
        </w:rPr>
        <w:t>contre</w:t>
      </w:r>
      <w:r w:rsidR="002752F7">
        <w:rPr>
          <w:rFonts w:ascii="Tahoma" w:hAnsi="Tahoma" w:cs="Tahoma"/>
          <w:sz w:val="24"/>
          <w:szCs w:val="25"/>
        </w:rPr>
        <w:t xml:space="preserve"> </w:t>
      </w:r>
      <w:r w:rsidR="00863E93" w:rsidRPr="00C073FD">
        <w:rPr>
          <w:rFonts w:ascii="Tahoma" w:hAnsi="Tahoma" w:cs="Tahoma"/>
          <w:sz w:val="24"/>
          <w:szCs w:val="24"/>
        </w:rPr>
        <w:t>l’arrêt</w:t>
      </w:r>
      <w:r w:rsidR="00863E93">
        <w:rPr>
          <w:rFonts w:ascii="Tahoma" w:hAnsi="Tahoma" w:cs="Tahoma"/>
          <w:sz w:val="24"/>
          <w:szCs w:val="24"/>
        </w:rPr>
        <w:t xml:space="preserve"> sous </w:t>
      </w:r>
      <w:r w:rsidR="003076CE">
        <w:rPr>
          <w:rFonts w:ascii="Tahoma" w:hAnsi="Tahoma" w:cs="Tahoma"/>
          <w:sz w:val="24"/>
          <w:szCs w:val="24"/>
        </w:rPr>
        <w:t xml:space="preserve">le RE </w:t>
      </w:r>
      <w:r w:rsidR="00D10623">
        <w:rPr>
          <w:rFonts w:ascii="Tahoma" w:hAnsi="Tahoma" w:cs="Tahoma"/>
          <w:sz w:val="24"/>
          <w:szCs w:val="24"/>
        </w:rPr>
        <w:t>02</w:t>
      </w:r>
      <w:r w:rsidR="008150F0">
        <w:rPr>
          <w:rFonts w:ascii="Tahoma" w:hAnsi="Tahoma" w:cs="Tahoma"/>
          <w:sz w:val="24"/>
          <w:szCs w:val="24"/>
        </w:rPr>
        <w:t>6</w:t>
      </w:r>
      <w:r w:rsidR="00863E93">
        <w:rPr>
          <w:rFonts w:ascii="Tahoma" w:hAnsi="Tahoma" w:cs="Tahoma"/>
          <w:sz w:val="24"/>
          <w:szCs w:val="24"/>
        </w:rPr>
        <w:t>,</w:t>
      </w:r>
      <w:r w:rsidR="00863E93" w:rsidRPr="00C073FD">
        <w:rPr>
          <w:rFonts w:ascii="Tahoma" w:hAnsi="Tahoma" w:cs="Tahoma"/>
          <w:sz w:val="24"/>
          <w:szCs w:val="24"/>
        </w:rPr>
        <w:t xml:space="preserve"> rendu </w:t>
      </w:r>
      <w:r w:rsidR="00863E93">
        <w:rPr>
          <w:rFonts w:ascii="Tahoma" w:hAnsi="Tahoma" w:cs="Tahoma"/>
          <w:sz w:val="24"/>
          <w:szCs w:val="24"/>
        </w:rPr>
        <w:t xml:space="preserve">le </w:t>
      </w:r>
      <w:r w:rsidR="00241352">
        <w:rPr>
          <w:rFonts w:ascii="Tahoma" w:hAnsi="Tahoma" w:cs="Tahoma"/>
          <w:sz w:val="24"/>
          <w:szCs w:val="24"/>
        </w:rPr>
        <w:t>2</w:t>
      </w:r>
      <w:r w:rsidR="00B7645C">
        <w:rPr>
          <w:rFonts w:ascii="Tahoma" w:hAnsi="Tahoma" w:cs="Tahoma"/>
          <w:sz w:val="24"/>
          <w:szCs w:val="24"/>
        </w:rPr>
        <w:t>5</w:t>
      </w:r>
      <w:r w:rsidR="00863E93" w:rsidRPr="00C073FD">
        <w:rPr>
          <w:rFonts w:ascii="Tahoma" w:hAnsi="Tahoma" w:cs="Tahoma"/>
          <w:sz w:val="24"/>
          <w:szCs w:val="24"/>
        </w:rPr>
        <w:t xml:space="preserve"> </w:t>
      </w:r>
      <w:r w:rsidR="00863E93">
        <w:rPr>
          <w:rFonts w:ascii="Tahoma" w:hAnsi="Tahoma" w:cs="Tahoma"/>
          <w:sz w:val="24"/>
          <w:szCs w:val="24"/>
        </w:rPr>
        <w:t xml:space="preserve">mars </w:t>
      </w:r>
      <w:r w:rsidR="00863E93" w:rsidRPr="00C073FD">
        <w:rPr>
          <w:rFonts w:ascii="Tahoma" w:hAnsi="Tahoma" w:cs="Tahoma"/>
          <w:sz w:val="24"/>
          <w:szCs w:val="24"/>
        </w:rPr>
        <w:t>2024</w:t>
      </w:r>
      <w:r w:rsidR="00863E93">
        <w:rPr>
          <w:rFonts w:ascii="Tahoma" w:hAnsi="Tahoma" w:cs="Tahoma"/>
          <w:sz w:val="24"/>
          <w:szCs w:val="24"/>
        </w:rPr>
        <w:t xml:space="preserve"> </w:t>
      </w:r>
      <w:r w:rsidR="00863E93" w:rsidRPr="00C073FD">
        <w:rPr>
          <w:rFonts w:ascii="Tahoma" w:hAnsi="Tahoma" w:cs="Tahoma"/>
          <w:sz w:val="24"/>
          <w:szCs w:val="24"/>
        </w:rPr>
        <w:t>par la Cour d’</w:t>
      </w:r>
      <w:r w:rsidR="00863E93">
        <w:rPr>
          <w:rFonts w:ascii="Tahoma" w:hAnsi="Tahoma" w:cs="Tahoma"/>
          <w:sz w:val="24"/>
          <w:szCs w:val="24"/>
        </w:rPr>
        <w:t>a</w:t>
      </w:r>
      <w:r w:rsidR="00863E93" w:rsidRPr="00C073FD">
        <w:rPr>
          <w:rFonts w:ascii="Tahoma" w:hAnsi="Tahoma" w:cs="Tahoma"/>
          <w:sz w:val="24"/>
          <w:szCs w:val="24"/>
        </w:rPr>
        <w:t>ppel</w:t>
      </w:r>
      <w:r w:rsidR="00863E93" w:rsidRPr="00456243">
        <w:rPr>
          <w:rFonts w:ascii="Tahoma" w:hAnsi="Tahoma" w:cs="Tahoma"/>
          <w:sz w:val="24"/>
          <w:szCs w:val="24"/>
        </w:rPr>
        <w:t xml:space="preserve"> </w:t>
      </w:r>
      <w:r w:rsidR="00F12B2A">
        <w:rPr>
          <w:rFonts w:ascii="Tahoma" w:hAnsi="Tahoma" w:cs="Tahoma"/>
          <w:sz w:val="24"/>
          <w:szCs w:val="24"/>
        </w:rPr>
        <w:t xml:space="preserve">de </w:t>
      </w:r>
      <w:r w:rsidR="00020357">
        <w:rPr>
          <w:rFonts w:ascii="Tahoma" w:hAnsi="Tahoma" w:cs="Tahoma"/>
          <w:sz w:val="24"/>
          <w:szCs w:val="24"/>
        </w:rPr>
        <w:t>Maï-Ndombe</w:t>
      </w:r>
      <w:r w:rsidR="00863E93" w:rsidRPr="00C073FD">
        <w:rPr>
          <w:rFonts w:ascii="Tahoma" w:hAnsi="Tahoma" w:cs="Tahoma"/>
          <w:sz w:val="24"/>
          <w:szCs w:val="24"/>
        </w:rPr>
        <w:t>,</w:t>
      </w:r>
      <w:r w:rsidR="00863E93">
        <w:rPr>
          <w:rFonts w:ascii="Tahoma" w:hAnsi="Tahoma" w:cs="Tahoma"/>
          <w:sz w:val="24"/>
          <w:szCs w:val="24"/>
        </w:rPr>
        <w:t xml:space="preserve"> faisant office de la Cour administrative d’appel,</w:t>
      </w:r>
      <w:r w:rsidR="00863E93" w:rsidRPr="00C073FD">
        <w:rPr>
          <w:rFonts w:ascii="Tahoma" w:hAnsi="Tahoma" w:cs="Tahoma"/>
          <w:sz w:val="24"/>
          <w:szCs w:val="24"/>
        </w:rPr>
        <w:t xml:space="preserve"> dont le dispositif est ainsi libellé :</w:t>
      </w:r>
    </w:p>
    <w:p w:rsidR="00FC35CE" w:rsidRPr="00AB6543" w:rsidRDefault="00FC35CE" w:rsidP="00FC35CE">
      <w:pPr>
        <w:spacing w:line="276" w:lineRule="auto"/>
        <w:ind w:left="0" w:right="50" w:firstLine="851"/>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3A57AB">
        <w:rPr>
          <w:rFonts w:ascii="Tahoma" w:hAnsi="Tahoma" w:cs="Tahoma"/>
          <w:b/>
          <w:sz w:val="25"/>
          <w:szCs w:val="25"/>
          <w:u w:val="single"/>
        </w:rPr>
        <w:t>C’est pourquoi</w:t>
      </w:r>
      <w:r w:rsidR="00F00E9C" w:rsidRPr="00F00E9C">
        <w:rPr>
          <w:rFonts w:ascii="Tahoma" w:hAnsi="Tahoma" w:cs="Tahoma"/>
          <w:b/>
          <w:sz w:val="25"/>
          <w:szCs w:val="25"/>
        </w:rPr>
        <w:t> ;</w:t>
      </w:r>
    </w:p>
    <w:p w:rsidR="00C37F19" w:rsidRPr="00AB6543" w:rsidRDefault="00C37F19" w:rsidP="00F00E9C">
      <w:pPr>
        <w:spacing w:line="276" w:lineRule="auto"/>
        <w:ind w:right="50"/>
        <w:rPr>
          <w:rFonts w:ascii="Tahoma" w:hAnsi="Tahoma" w:cs="Tahoma"/>
          <w:b/>
          <w:sz w:val="10"/>
          <w:szCs w:val="25"/>
        </w:rPr>
      </w:pPr>
    </w:p>
    <w:p w:rsidR="00726D66" w:rsidRDefault="00F00E9C" w:rsidP="00D512D1">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635B0B">
        <w:rPr>
          <w:i/>
          <w:sz w:val="24"/>
          <w:szCs w:val="25"/>
        </w:rPr>
        <w:t xml:space="preserve"> d’appel</w:t>
      </w:r>
      <w:r w:rsidR="005D30C8">
        <w:rPr>
          <w:i/>
          <w:sz w:val="24"/>
          <w:szCs w:val="25"/>
        </w:rPr>
        <w:t xml:space="preserve">, faisant office de </w:t>
      </w:r>
      <w:r w:rsidR="006D636A">
        <w:rPr>
          <w:i/>
          <w:sz w:val="24"/>
          <w:szCs w:val="25"/>
        </w:rPr>
        <w:t xml:space="preserve">cour « administrative d’appel </w:t>
      </w:r>
      <w:r w:rsidR="00635B0B">
        <w:rPr>
          <w:i/>
          <w:sz w:val="24"/>
          <w:szCs w:val="25"/>
        </w:rPr>
        <w:t>;</w:t>
      </w:r>
    </w:p>
    <w:p w:rsidR="00635B0B" w:rsidRPr="00830B76" w:rsidRDefault="006A7BD4" w:rsidP="006A7BD4">
      <w:pPr>
        <w:tabs>
          <w:tab w:val="left" w:pos="939"/>
        </w:tabs>
        <w:spacing w:line="276" w:lineRule="auto"/>
        <w:ind w:right="50"/>
        <w:rPr>
          <w:i/>
          <w:sz w:val="6"/>
          <w:szCs w:val="25"/>
        </w:rPr>
      </w:pPr>
      <w:r>
        <w:rPr>
          <w:i/>
          <w:sz w:val="24"/>
          <w:szCs w:val="25"/>
        </w:rPr>
        <w:tab/>
      </w:r>
      <w:r>
        <w:rPr>
          <w:i/>
          <w:sz w:val="24"/>
          <w:szCs w:val="25"/>
        </w:rPr>
        <w:tab/>
      </w:r>
    </w:p>
    <w:p w:rsidR="00635B0B" w:rsidRDefault="00635B0B" w:rsidP="00D512D1">
      <w:pPr>
        <w:spacing w:line="276" w:lineRule="auto"/>
        <w:ind w:right="50"/>
        <w:rPr>
          <w:i/>
          <w:sz w:val="24"/>
          <w:szCs w:val="25"/>
        </w:rPr>
      </w:pPr>
      <w:r>
        <w:rPr>
          <w:i/>
          <w:sz w:val="24"/>
          <w:szCs w:val="25"/>
        </w:rPr>
        <w:t>« </w:t>
      </w:r>
      <w:r>
        <w:rPr>
          <w:i/>
          <w:sz w:val="24"/>
          <w:szCs w:val="25"/>
        </w:rPr>
        <w:tab/>
        <w:t>S</w:t>
      </w:r>
      <w:r w:rsidR="009C5024">
        <w:rPr>
          <w:i/>
          <w:sz w:val="24"/>
          <w:szCs w:val="25"/>
        </w:rPr>
        <w:t xml:space="preserve">iégeant en matière de contentieux des résultats </w:t>
      </w:r>
      <w:r w:rsidR="006657EB">
        <w:rPr>
          <w:i/>
          <w:sz w:val="24"/>
          <w:szCs w:val="25"/>
        </w:rPr>
        <w:t>;</w:t>
      </w:r>
    </w:p>
    <w:p w:rsidR="00D512D1" w:rsidRPr="00830B76" w:rsidRDefault="00D512D1" w:rsidP="00D512D1">
      <w:pPr>
        <w:spacing w:line="276" w:lineRule="auto"/>
        <w:ind w:right="50"/>
        <w:rPr>
          <w:i/>
          <w:sz w:val="8"/>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054A2A">
        <w:rPr>
          <w:i/>
          <w:sz w:val="24"/>
          <w:szCs w:val="25"/>
        </w:rPr>
        <w:t>Le Ministère public entendu </w:t>
      </w:r>
      <w:r w:rsidR="00AE01C0">
        <w:rPr>
          <w:i/>
          <w:sz w:val="24"/>
          <w:szCs w:val="25"/>
        </w:rPr>
        <w:t xml:space="preserve">en son avis </w:t>
      </w:r>
      <w:r w:rsidR="00054A2A">
        <w:rPr>
          <w:i/>
          <w:sz w:val="24"/>
          <w:szCs w:val="25"/>
        </w:rPr>
        <w:t>;</w:t>
      </w:r>
    </w:p>
    <w:p w:rsidR="00BC471C" w:rsidRPr="00756DE1" w:rsidRDefault="00BC471C" w:rsidP="00BE2768">
      <w:pPr>
        <w:spacing w:line="276" w:lineRule="auto"/>
        <w:ind w:right="50"/>
        <w:rPr>
          <w:i/>
          <w:sz w:val="8"/>
          <w:szCs w:val="25"/>
        </w:rPr>
      </w:pPr>
    </w:p>
    <w:p w:rsidR="00BC471C" w:rsidRDefault="00726D66" w:rsidP="00512AEA">
      <w:pPr>
        <w:spacing w:line="276" w:lineRule="auto"/>
        <w:ind w:right="50"/>
        <w:rPr>
          <w:i/>
          <w:sz w:val="24"/>
          <w:szCs w:val="25"/>
        </w:rPr>
      </w:pPr>
      <w:r>
        <w:rPr>
          <w:i/>
          <w:sz w:val="24"/>
          <w:szCs w:val="25"/>
        </w:rPr>
        <w:t>« </w:t>
      </w:r>
      <w:r>
        <w:rPr>
          <w:i/>
          <w:sz w:val="24"/>
          <w:szCs w:val="25"/>
        </w:rPr>
        <w:tab/>
      </w:r>
      <w:r w:rsidR="000065C1">
        <w:rPr>
          <w:i/>
          <w:sz w:val="24"/>
          <w:szCs w:val="25"/>
        </w:rPr>
        <w:t>D</w:t>
      </w:r>
      <w:r w:rsidR="0073203A">
        <w:rPr>
          <w:i/>
          <w:sz w:val="24"/>
          <w:szCs w:val="25"/>
        </w:rPr>
        <w:t>é</w:t>
      </w:r>
      <w:r w:rsidR="00B53796">
        <w:rPr>
          <w:i/>
          <w:sz w:val="24"/>
          <w:szCs w:val="25"/>
        </w:rPr>
        <w:t>clare irrecevable</w:t>
      </w:r>
      <w:r w:rsidR="009D4A6B">
        <w:rPr>
          <w:i/>
          <w:sz w:val="24"/>
          <w:szCs w:val="25"/>
        </w:rPr>
        <w:t xml:space="preserve">s </w:t>
      </w:r>
      <w:r w:rsidR="00761000">
        <w:rPr>
          <w:i/>
          <w:sz w:val="24"/>
          <w:szCs w:val="25"/>
        </w:rPr>
        <w:t xml:space="preserve">les actions initiées sous le </w:t>
      </w:r>
      <w:r w:rsidR="00DE2761">
        <w:rPr>
          <w:i/>
          <w:sz w:val="24"/>
          <w:szCs w:val="25"/>
        </w:rPr>
        <w:t>« </w:t>
      </w:r>
      <w:r w:rsidR="00761000">
        <w:rPr>
          <w:i/>
          <w:sz w:val="24"/>
          <w:szCs w:val="25"/>
        </w:rPr>
        <w:t xml:space="preserve">RCE 034 par le regroupement politique « Alliance des </w:t>
      </w:r>
      <w:r w:rsidR="00DE2761">
        <w:rPr>
          <w:i/>
          <w:sz w:val="24"/>
          <w:szCs w:val="25"/>
        </w:rPr>
        <w:t>« </w:t>
      </w:r>
      <w:r w:rsidR="00761000">
        <w:rPr>
          <w:i/>
          <w:sz w:val="24"/>
          <w:szCs w:val="25"/>
        </w:rPr>
        <w:t xml:space="preserve">Congolais Progressistes et Alliés » en sigle « ACP-A », </w:t>
      </w:r>
      <w:r w:rsidR="00DE2761">
        <w:rPr>
          <w:i/>
          <w:sz w:val="24"/>
          <w:szCs w:val="25"/>
        </w:rPr>
        <w:t>« </w:t>
      </w:r>
      <w:r w:rsidR="00761000">
        <w:rPr>
          <w:i/>
          <w:sz w:val="24"/>
          <w:szCs w:val="25"/>
        </w:rPr>
        <w:t xml:space="preserve">sous le RCE 038 par le parti </w:t>
      </w:r>
      <w:r w:rsidR="00F03BF9">
        <w:rPr>
          <w:i/>
          <w:sz w:val="24"/>
          <w:szCs w:val="25"/>
        </w:rPr>
        <w:t xml:space="preserve">politique Union pour la </w:t>
      </w:r>
      <w:r w:rsidR="00DE2761">
        <w:rPr>
          <w:i/>
          <w:sz w:val="24"/>
          <w:szCs w:val="25"/>
        </w:rPr>
        <w:t>« </w:t>
      </w:r>
      <w:r w:rsidR="00F03BF9">
        <w:rPr>
          <w:i/>
          <w:sz w:val="24"/>
          <w:szCs w:val="25"/>
        </w:rPr>
        <w:t>Démocratie et le Progrès Social/</w:t>
      </w:r>
      <w:proofErr w:type="spellStart"/>
      <w:r w:rsidR="00F03BF9">
        <w:rPr>
          <w:i/>
          <w:sz w:val="24"/>
          <w:szCs w:val="25"/>
        </w:rPr>
        <w:t>Tshisekedi</w:t>
      </w:r>
      <w:proofErr w:type="spellEnd"/>
      <w:r w:rsidR="00F03BF9">
        <w:rPr>
          <w:i/>
          <w:sz w:val="24"/>
          <w:szCs w:val="25"/>
        </w:rPr>
        <w:t xml:space="preserve">, en sigle « UDPS/TSHISEKEDI », et sous le RCE 042 initiée par </w:t>
      </w:r>
      <w:r w:rsidR="00DE2761">
        <w:rPr>
          <w:i/>
          <w:sz w:val="24"/>
          <w:szCs w:val="25"/>
        </w:rPr>
        <w:t>« </w:t>
      </w:r>
      <w:r w:rsidR="00F03BF9">
        <w:rPr>
          <w:i/>
          <w:sz w:val="24"/>
          <w:szCs w:val="25"/>
        </w:rPr>
        <w:t xml:space="preserve">le regroupement politique « Actions Audibles pour la </w:t>
      </w:r>
      <w:r w:rsidR="00DE2761">
        <w:rPr>
          <w:i/>
          <w:sz w:val="24"/>
          <w:szCs w:val="25"/>
        </w:rPr>
        <w:t>« </w:t>
      </w:r>
      <w:r w:rsidR="00F03BF9">
        <w:rPr>
          <w:i/>
          <w:sz w:val="24"/>
          <w:szCs w:val="25"/>
        </w:rPr>
        <w:t>Bonne Gouvernance », en sigle « AABG » ;</w:t>
      </w:r>
      <w:r w:rsidR="00B53796">
        <w:rPr>
          <w:i/>
          <w:sz w:val="24"/>
          <w:szCs w:val="25"/>
        </w:rPr>
        <w:t xml:space="preserve"> </w:t>
      </w:r>
    </w:p>
    <w:p w:rsidR="00512AEA" w:rsidRPr="00756DE1" w:rsidRDefault="00512AEA" w:rsidP="00512AEA">
      <w:pPr>
        <w:spacing w:line="276" w:lineRule="auto"/>
        <w:ind w:right="50"/>
        <w:rPr>
          <w:i/>
          <w:sz w:val="8"/>
          <w:szCs w:val="25"/>
        </w:rPr>
      </w:pPr>
    </w:p>
    <w:p w:rsidR="006979E7" w:rsidRDefault="00726D66" w:rsidP="00E07FFB">
      <w:pPr>
        <w:spacing w:line="276" w:lineRule="auto"/>
        <w:ind w:right="50"/>
        <w:rPr>
          <w:i/>
          <w:sz w:val="24"/>
          <w:szCs w:val="25"/>
        </w:rPr>
      </w:pPr>
      <w:r>
        <w:rPr>
          <w:i/>
          <w:sz w:val="24"/>
          <w:szCs w:val="25"/>
        </w:rPr>
        <w:t>« </w:t>
      </w:r>
      <w:r>
        <w:rPr>
          <w:i/>
          <w:sz w:val="24"/>
          <w:szCs w:val="25"/>
        </w:rPr>
        <w:tab/>
      </w:r>
      <w:r w:rsidR="00F14CFC">
        <w:rPr>
          <w:i/>
          <w:sz w:val="24"/>
          <w:szCs w:val="25"/>
        </w:rPr>
        <w:t>D</w:t>
      </w:r>
      <w:r w:rsidR="00863415">
        <w:rPr>
          <w:i/>
          <w:sz w:val="24"/>
          <w:szCs w:val="25"/>
        </w:rPr>
        <w:t>éclare recevable mais non-fondée l’</w:t>
      </w:r>
      <w:r w:rsidR="007A407F">
        <w:rPr>
          <w:i/>
          <w:sz w:val="24"/>
          <w:szCs w:val="25"/>
        </w:rPr>
        <w:t>action initiée « par le Parti politique « Mouvement de Libération du « Congo » en sigle « MLC » sous le RCE 026 ;</w:t>
      </w:r>
    </w:p>
    <w:p w:rsidR="00356288" w:rsidRPr="00044634" w:rsidRDefault="00356288" w:rsidP="00E07FFB">
      <w:pPr>
        <w:spacing w:line="276" w:lineRule="auto"/>
        <w:ind w:right="50"/>
        <w:rPr>
          <w:i/>
          <w:sz w:val="10"/>
          <w:szCs w:val="25"/>
        </w:rPr>
      </w:pPr>
    </w:p>
    <w:p w:rsidR="00D1018E" w:rsidRPr="00E07FFB" w:rsidRDefault="006979E7" w:rsidP="00E07FFB">
      <w:pPr>
        <w:spacing w:line="276" w:lineRule="auto"/>
        <w:ind w:right="50"/>
        <w:rPr>
          <w:i/>
          <w:sz w:val="24"/>
          <w:szCs w:val="25"/>
        </w:rPr>
      </w:pPr>
      <w:r>
        <w:rPr>
          <w:i/>
          <w:sz w:val="24"/>
          <w:szCs w:val="25"/>
        </w:rPr>
        <w:t>« </w:t>
      </w:r>
      <w:r>
        <w:rPr>
          <w:i/>
          <w:sz w:val="24"/>
          <w:szCs w:val="25"/>
        </w:rPr>
        <w:tab/>
      </w:r>
      <w:r w:rsidR="00AF10C2">
        <w:rPr>
          <w:i/>
          <w:sz w:val="24"/>
          <w:szCs w:val="25"/>
        </w:rPr>
        <w:t xml:space="preserve">Dit qu’il n’y a pas lieu à paiement des frais </w:t>
      </w:r>
      <w:r w:rsidR="00BF5792">
        <w:rPr>
          <w:i/>
          <w:sz w:val="24"/>
          <w:szCs w:val="25"/>
        </w:rPr>
        <w:t>« d’instance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4E18C8" w:rsidRDefault="005F6D51" w:rsidP="00ED77A3">
      <w:pPr>
        <w:spacing w:line="276" w:lineRule="auto"/>
        <w:ind w:left="0" w:right="50" w:firstLine="0"/>
        <w:rPr>
          <w:rFonts w:ascii="Tahoma" w:hAnsi="Tahoma" w:cs="Tahoma"/>
          <w:sz w:val="14"/>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BC627F">
        <w:rPr>
          <w:rFonts w:ascii="Tahoma" w:hAnsi="Tahoma" w:cs="Tahoma"/>
          <w:b/>
          <w:sz w:val="24"/>
          <w:szCs w:val="25"/>
        </w:rPr>
        <w:t>2</w:t>
      </w:r>
      <w:r w:rsidR="00296C54">
        <w:rPr>
          <w:rFonts w:ascii="Tahoma" w:hAnsi="Tahoma" w:cs="Tahoma"/>
          <w:b/>
          <w:sz w:val="24"/>
          <w:szCs w:val="25"/>
        </w:rPr>
        <w:t>60</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4E18C8" w:rsidRDefault="00496526" w:rsidP="00496526">
      <w:pPr>
        <w:spacing w:line="276" w:lineRule="auto"/>
        <w:ind w:right="50" w:firstLine="1408"/>
        <w:rPr>
          <w:rFonts w:ascii="Tahoma" w:hAnsi="Tahoma" w:cs="Tahoma"/>
          <w:sz w:val="10"/>
          <w:szCs w:val="25"/>
        </w:rPr>
      </w:pPr>
    </w:p>
    <w:p w:rsidR="00645C8D" w:rsidRDefault="00645C8D" w:rsidP="00645C8D">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w:t>
      </w:r>
      <w:r w:rsidR="00DF4848">
        <w:rPr>
          <w:rFonts w:ascii="Tahoma" w:hAnsi="Tahoma" w:cs="Tahoma"/>
          <w:sz w:val="24"/>
          <w:szCs w:val="25"/>
        </w:rPr>
        <w:t>04</w:t>
      </w:r>
      <w:r>
        <w:rPr>
          <w:rFonts w:ascii="Tahoma" w:hAnsi="Tahoma" w:cs="Tahoma"/>
          <w:sz w:val="24"/>
          <w:szCs w:val="25"/>
        </w:rPr>
        <w:t xml:space="preserve"> </w:t>
      </w:r>
      <w:r w:rsidR="00DF4848">
        <w:rPr>
          <w:rFonts w:ascii="Tahoma" w:hAnsi="Tahoma" w:cs="Tahoma"/>
          <w:sz w:val="24"/>
          <w:szCs w:val="25"/>
        </w:rPr>
        <w:t xml:space="preserve">avril </w:t>
      </w:r>
      <w:r>
        <w:rPr>
          <w:rFonts w:ascii="Tahoma" w:hAnsi="Tahoma" w:cs="Tahoma"/>
          <w:sz w:val="24"/>
          <w:szCs w:val="25"/>
        </w:rPr>
        <w:t xml:space="preserve">2024, la Première Présidente du Conseil d’Etat, fixa ladite cause à l’audience publique du </w:t>
      </w:r>
      <w:r w:rsidR="00BC37D5">
        <w:rPr>
          <w:rFonts w:ascii="Tahoma" w:hAnsi="Tahoma" w:cs="Tahoma"/>
          <w:sz w:val="24"/>
          <w:szCs w:val="25"/>
        </w:rPr>
        <w:t>05</w:t>
      </w:r>
      <w:r w:rsidR="00D775F5">
        <w:rPr>
          <w:rFonts w:ascii="Tahoma" w:hAnsi="Tahoma" w:cs="Tahoma"/>
          <w:sz w:val="24"/>
          <w:szCs w:val="25"/>
        </w:rPr>
        <w:t xml:space="preserve"> </w:t>
      </w:r>
      <w:r>
        <w:rPr>
          <w:rFonts w:ascii="Tahoma" w:hAnsi="Tahoma" w:cs="Tahoma"/>
          <w:sz w:val="24"/>
          <w:szCs w:val="25"/>
        </w:rPr>
        <w:t xml:space="preserve">avril de la même année </w:t>
      </w:r>
      <w:r>
        <w:rPr>
          <w:rFonts w:ascii="Tahoma" w:hAnsi="Tahoma" w:cs="Tahoma"/>
          <w:sz w:val="25"/>
          <w:szCs w:val="25"/>
        </w:rPr>
        <w:t>;</w:t>
      </w:r>
    </w:p>
    <w:p w:rsidR="00645C8D" w:rsidRPr="004E18C8" w:rsidRDefault="00645C8D" w:rsidP="00645C8D">
      <w:pPr>
        <w:spacing w:line="276" w:lineRule="auto"/>
        <w:ind w:right="50" w:firstLine="1408"/>
        <w:rPr>
          <w:rFonts w:ascii="Tahoma" w:hAnsi="Tahoma" w:cs="Tahoma"/>
          <w:sz w:val="10"/>
          <w:szCs w:val="25"/>
        </w:rPr>
      </w:pPr>
    </w:p>
    <w:p w:rsidR="00491ABA" w:rsidRDefault="009A02F5" w:rsidP="00400D28">
      <w:pPr>
        <w:spacing w:line="276" w:lineRule="auto"/>
        <w:ind w:right="50" w:firstLine="983"/>
        <w:rPr>
          <w:rFonts w:ascii="Tahoma" w:hAnsi="Tahoma" w:cs="Tahoma"/>
          <w:sz w:val="24"/>
          <w:szCs w:val="25"/>
        </w:rPr>
      </w:pPr>
      <w:r>
        <w:rPr>
          <w:rFonts w:ascii="Tahoma" w:hAnsi="Tahoma" w:cs="Tahoma"/>
          <w:sz w:val="24"/>
          <w:szCs w:val="25"/>
        </w:rPr>
        <w:t xml:space="preserve">Par </w:t>
      </w:r>
      <w:r w:rsidR="00837B2C">
        <w:rPr>
          <w:rFonts w:ascii="Tahoma" w:hAnsi="Tahoma" w:cs="Tahoma"/>
          <w:sz w:val="24"/>
          <w:szCs w:val="25"/>
        </w:rPr>
        <w:t>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521741" w:rsidRPr="006D6030">
        <w:rPr>
          <w:rFonts w:ascii="Tahoma" w:hAnsi="Tahoma" w:cs="Tahoma"/>
          <w:sz w:val="24"/>
          <w:szCs w:val="25"/>
        </w:rPr>
        <w:t xml:space="preserve">daté </w:t>
      </w:r>
      <w:r w:rsidR="00521741">
        <w:rPr>
          <w:rFonts w:ascii="Tahoma" w:hAnsi="Tahoma" w:cs="Tahoma"/>
          <w:sz w:val="24"/>
          <w:szCs w:val="25"/>
        </w:rPr>
        <w:t xml:space="preserve">du </w:t>
      </w:r>
      <w:r w:rsidR="00F756B9">
        <w:rPr>
          <w:rFonts w:ascii="Tahoma" w:hAnsi="Tahoma" w:cs="Tahoma"/>
          <w:sz w:val="24"/>
          <w:szCs w:val="25"/>
        </w:rPr>
        <w:t>0</w:t>
      </w:r>
      <w:r w:rsidR="00E60D82">
        <w:rPr>
          <w:rFonts w:ascii="Tahoma" w:hAnsi="Tahoma" w:cs="Tahoma"/>
          <w:sz w:val="24"/>
          <w:szCs w:val="25"/>
        </w:rPr>
        <w:t>4</w:t>
      </w:r>
      <w:r w:rsidR="00AB6543">
        <w:rPr>
          <w:rFonts w:ascii="Tahoma" w:hAnsi="Tahoma" w:cs="Tahoma"/>
          <w:sz w:val="24"/>
          <w:szCs w:val="25"/>
        </w:rPr>
        <w:t xml:space="preserve"> </w:t>
      </w:r>
      <w:r w:rsidR="00F756B9">
        <w:rPr>
          <w:rFonts w:ascii="Tahoma" w:hAnsi="Tahoma" w:cs="Tahoma"/>
          <w:sz w:val="24"/>
          <w:szCs w:val="25"/>
        </w:rPr>
        <w:t xml:space="preserve">avril </w:t>
      </w:r>
      <w:r w:rsidR="00521741" w:rsidRPr="006D6030">
        <w:rPr>
          <w:rFonts w:ascii="Tahoma" w:hAnsi="Tahoma" w:cs="Tahoma"/>
          <w:sz w:val="24"/>
          <w:szCs w:val="25"/>
        </w:rPr>
        <w:t>202</w:t>
      </w:r>
      <w:r w:rsidR="00521741">
        <w:rPr>
          <w:rFonts w:ascii="Tahoma" w:hAnsi="Tahoma" w:cs="Tahoma"/>
          <w:sz w:val="24"/>
          <w:szCs w:val="25"/>
        </w:rPr>
        <w:t>4</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777A21">
        <w:rPr>
          <w:rFonts w:ascii="Tahoma" w:hAnsi="Tahoma" w:cs="Tahoma"/>
          <w:sz w:val="24"/>
          <w:szCs w:val="25"/>
        </w:rPr>
        <w:t xml:space="preserve">de ladite </w:t>
      </w:r>
      <w:r w:rsidR="005A52FF">
        <w:rPr>
          <w:rFonts w:ascii="Tahoma" w:hAnsi="Tahoma" w:cs="Tahoma"/>
          <w:sz w:val="24"/>
          <w:szCs w:val="25"/>
        </w:rPr>
        <w:t>r</w:t>
      </w:r>
      <w:r w:rsidR="00F172B4" w:rsidRPr="006D6030">
        <w:rPr>
          <w:rFonts w:ascii="Tahoma" w:hAnsi="Tahoma" w:cs="Tahoma"/>
          <w:sz w:val="24"/>
          <w:szCs w:val="25"/>
        </w:rPr>
        <w:t>equête en appel</w:t>
      </w:r>
      <w:r w:rsidR="00117CB3">
        <w:rPr>
          <w:rFonts w:ascii="Tahoma" w:hAnsi="Tahoma" w:cs="Tahoma"/>
          <w:sz w:val="24"/>
          <w:szCs w:val="25"/>
        </w:rPr>
        <w:t xml:space="preserve"> </w:t>
      </w:r>
      <w:r w:rsidR="007720C2" w:rsidRPr="007720C2">
        <w:rPr>
          <w:rFonts w:ascii="Tahoma" w:hAnsi="Tahoma" w:cs="Tahoma"/>
          <w:sz w:val="24"/>
          <w:szCs w:val="25"/>
        </w:rPr>
        <w:t>conte</w:t>
      </w:r>
      <w:r w:rsidR="00400D28">
        <w:rPr>
          <w:rFonts w:ascii="Tahoma" w:hAnsi="Tahoma" w:cs="Tahoma"/>
          <w:sz w:val="24"/>
          <w:szCs w:val="25"/>
        </w:rPr>
        <w:t xml:space="preserve">nant en même temps notification </w:t>
      </w:r>
      <w:r w:rsidR="007720C2" w:rsidRPr="007720C2">
        <w:rPr>
          <w:rFonts w:ascii="Tahoma" w:hAnsi="Tahoma" w:cs="Tahoma"/>
          <w:sz w:val="24"/>
          <w:szCs w:val="25"/>
        </w:rPr>
        <w:t xml:space="preserve">à comparaitre à l’audience publique </w:t>
      </w:r>
      <w:r w:rsidR="004F2E94">
        <w:rPr>
          <w:rFonts w:ascii="Tahoma" w:hAnsi="Tahoma" w:cs="Tahoma"/>
          <w:sz w:val="24"/>
          <w:szCs w:val="25"/>
        </w:rPr>
        <w:t xml:space="preserve">du </w:t>
      </w:r>
      <w:r w:rsidR="002A2C14">
        <w:rPr>
          <w:rFonts w:ascii="Tahoma" w:hAnsi="Tahoma" w:cs="Tahoma"/>
          <w:sz w:val="24"/>
          <w:szCs w:val="25"/>
        </w:rPr>
        <w:t xml:space="preserve">05 </w:t>
      </w:r>
      <w:r w:rsidR="004F2E94">
        <w:rPr>
          <w:rFonts w:ascii="Tahoma" w:hAnsi="Tahoma" w:cs="Tahoma"/>
          <w:sz w:val="24"/>
          <w:szCs w:val="25"/>
        </w:rPr>
        <w:t>avril 2024 fu</w:t>
      </w:r>
      <w:r w:rsidR="00255F4D">
        <w:rPr>
          <w:rFonts w:ascii="Tahoma" w:hAnsi="Tahoma" w:cs="Tahoma"/>
          <w:sz w:val="24"/>
          <w:szCs w:val="25"/>
        </w:rPr>
        <w:t>t donnée</w:t>
      </w:r>
      <w:r w:rsidR="00320461">
        <w:rPr>
          <w:rFonts w:ascii="Tahoma" w:hAnsi="Tahoma" w:cs="Tahoma"/>
          <w:sz w:val="24"/>
          <w:szCs w:val="25"/>
        </w:rPr>
        <w:t xml:space="preserve"> </w:t>
      </w:r>
      <w:r w:rsidR="00572421">
        <w:rPr>
          <w:rFonts w:ascii="Tahoma" w:hAnsi="Tahoma" w:cs="Tahoma"/>
          <w:sz w:val="24"/>
          <w:szCs w:val="25"/>
        </w:rPr>
        <w:t xml:space="preserve">au </w:t>
      </w:r>
      <w:r w:rsidR="00A16A28">
        <w:rPr>
          <w:rFonts w:ascii="Tahoma" w:hAnsi="Tahoma" w:cs="Tahoma"/>
          <w:sz w:val="24"/>
          <w:szCs w:val="25"/>
        </w:rPr>
        <w:t xml:space="preserve">Regroupement </w:t>
      </w:r>
      <w:r w:rsidR="00572421">
        <w:rPr>
          <w:rFonts w:ascii="Tahoma" w:hAnsi="Tahoma" w:cs="Tahoma"/>
          <w:sz w:val="24"/>
          <w:szCs w:val="25"/>
        </w:rPr>
        <w:t xml:space="preserve">politique </w:t>
      </w:r>
      <w:r w:rsidR="00AE48E4">
        <w:rPr>
          <w:rFonts w:ascii="Tahoma" w:hAnsi="Tahoma" w:cs="Tahoma"/>
          <w:sz w:val="24"/>
          <w:szCs w:val="25"/>
        </w:rPr>
        <w:t>A</w:t>
      </w:r>
      <w:r w:rsidR="006C7E0E">
        <w:rPr>
          <w:rFonts w:ascii="Tahoma" w:hAnsi="Tahoma" w:cs="Tahoma"/>
          <w:sz w:val="24"/>
          <w:szCs w:val="25"/>
        </w:rPr>
        <w:t>lliance des Acteurs Attachés au Peuple, « AAAP » en sigle</w:t>
      </w:r>
      <w:r w:rsidR="001165AD">
        <w:rPr>
          <w:rFonts w:ascii="Tahoma" w:hAnsi="Tahoma" w:cs="Tahoma"/>
          <w:sz w:val="24"/>
          <w:szCs w:val="25"/>
        </w:rPr>
        <w:t>, bénéficiaire de la décision rendue</w:t>
      </w:r>
      <w:r w:rsidR="00B705B1">
        <w:rPr>
          <w:rFonts w:ascii="Tahoma" w:hAnsi="Tahoma" w:cs="Tahoma"/>
          <w:sz w:val="24"/>
          <w:szCs w:val="25"/>
        </w:rPr>
        <w:t xml:space="preserve"> par la</w:t>
      </w:r>
      <w:r w:rsidR="0068572F">
        <w:rPr>
          <w:rFonts w:ascii="Tahoma" w:hAnsi="Tahoma" w:cs="Tahoma"/>
          <w:sz w:val="24"/>
          <w:szCs w:val="25"/>
        </w:rPr>
        <w:t xml:space="preserve"> </w:t>
      </w:r>
      <w:r w:rsidR="00B705B1">
        <w:rPr>
          <w:rFonts w:ascii="Tahoma" w:hAnsi="Tahoma" w:cs="Tahoma"/>
          <w:sz w:val="24"/>
          <w:szCs w:val="25"/>
        </w:rPr>
        <w:t xml:space="preserve"> Cour d’appel </w:t>
      </w:r>
      <w:r w:rsidR="0068572F">
        <w:rPr>
          <w:rFonts w:ascii="Tahoma" w:hAnsi="Tahoma" w:cs="Tahoma"/>
          <w:sz w:val="24"/>
          <w:szCs w:val="25"/>
        </w:rPr>
        <w:t xml:space="preserve">de </w:t>
      </w:r>
      <w:r w:rsidR="00264806">
        <w:rPr>
          <w:rFonts w:ascii="Tahoma" w:hAnsi="Tahoma" w:cs="Tahoma"/>
          <w:sz w:val="24"/>
          <w:szCs w:val="25"/>
        </w:rPr>
        <w:t xml:space="preserve">Maï-Ndombe </w:t>
      </w:r>
      <w:r w:rsidR="00B705B1">
        <w:rPr>
          <w:rFonts w:ascii="Tahoma" w:hAnsi="Tahoma" w:cs="Tahoma"/>
          <w:sz w:val="24"/>
          <w:szCs w:val="25"/>
        </w:rPr>
        <w:t>;</w:t>
      </w:r>
    </w:p>
    <w:p w:rsidR="004E18C8" w:rsidRDefault="004E18C8" w:rsidP="00012061">
      <w:pPr>
        <w:spacing w:line="276" w:lineRule="auto"/>
        <w:ind w:left="0" w:right="50" w:firstLine="0"/>
        <w:rPr>
          <w:rFonts w:ascii="Tahoma" w:hAnsi="Tahoma" w:cs="Tahoma"/>
          <w:sz w:val="24"/>
          <w:szCs w:val="25"/>
        </w:rPr>
      </w:pPr>
    </w:p>
    <w:p w:rsidR="00012061" w:rsidRDefault="00012061" w:rsidP="00012061">
      <w:pPr>
        <w:spacing w:line="276" w:lineRule="auto"/>
        <w:ind w:left="0" w:right="50" w:firstLine="0"/>
        <w:rPr>
          <w:rFonts w:ascii="Tahoma" w:hAnsi="Tahoma" w:cs="Tahoma"/>
          <w:sz w:val="24"/>
          <w:szCs w:val="25"/>
        </w:rPr>
      </w:pPr>
    </w:p>
    <w:p w:rsidR="00296027" w:rsidRPr="003A5C97" w:rsidRDefault="00296027" w:rsidP="00296027">
      <w:pPr>
        <w:spacing w:after="0"/>
        <w:ind w:left="0" w:right="50"/>
        <w:rPr>
          <w:rFonts w:ascii="Tahoma" w:hAnsi="Tahoma" w:cs="Tahoma"/>
          <w:b/>
          <w:sz w:val="23"/>
          <w:szCs w:val="23"/>
          <w:u w:val="single"/>
        </w:rPr>
      </w:pPr>
      <w:r w:rsidRPr="003A5C97">
        <w:rPr>
          <w:rFonts w:ascii="Tahoma" w:hAnsi="Tahoma" w:cs="Tahoma"/>
          <w:b/>
          <w:sz w:val="23"/>
          <w:szCs w:val="23"/>
          <w:u w:val="single"/>
        </w:rPr>
        <w:lastRenderedPageBreak/>
        <w:t>REA. 2</w:t>
      </w:r>
      <w:r w:rsidR="00012061" w:rsidRPr="003A5C97">
        <w:rPr>
          <w:rFonts w:ascii="Tahoma" w:hAnsi="Tahoma" w:cs="Tahoma"/>
          <w:b/>
          <w:sz w:val="23"/>
          <w:szCs w:val="23"/>
          <w:u w:val="single"/>
        </w:rPr>
        <w:t>60</w:t>
      </w:r>
      <w:r w:rsidRPr="003A5C97">
        <w:rPr>
          <w:rFonts w:ascii="Tahoma" w:hAnsi="Tahoma" w:cs="Tahoma"/>
          <w:b/>
          <w:sz w:val="23"/>
          <w:szCs w:val="23"/>
        </w:rPr>
        <w:t xml:space="preserve">                        </w:t>
      </w:r>
      <w:r w:rsidR="003A5C97">
        <w:rPr>
          <w:rFonts w:ascii="Tahoma" w:hAnsi="Tahoma" w:cs="Tahoma"/>
          <w:b/>
          <w:sz w:val="23"/>
          <w:szCs w:val="23"/>
        </w:rPr>
        <w:t xml:space="preserve">    </w:t>
      </w:r>
      <w:r w:rsidRPr="003A5C97">
        <w:rPr>
          <w:rFonts w:ascii="Tahoma" w:hAnsi="Tahoma" w:cs="Tahoma"/>
          <w:b/>
          <w:sz w:val="23"/>
          <w:szCs w:val="23"/>
        </w:rPr>
        <w:t xml:space="preserve">                 </w:t>
      </w:r>
      <w:r w:rsidRPr="003A5C97">
        <w:rPr>
          <w:rFonts w:ascii="Tahoma" w:hAnsi="Tahoma" w:cs="Tahoma"/>
          <w:b/>
          <w:sz w:val="23"/>
          <w:szCs w:val="23"/>
          <w:u w:val="single"/>
        </w:rPr>
        <w:t>Troisième feuillet</w:t>
      </w:r>
    </w:p>
    <w:p w:rsidR="00296027" w:rsidRPr="007A0916" w:rsidRDefault="00296027" w:rsidP="00400D28">
      <w:pPr>
        <w:spacing w:line="276" w:lineRule="auto"/>
        <w:ind w:right="50" w:firstLine="983"/>
        <w:rPr>
          <w:rFonts w:ascii="Tahoma" w:hAnsi="Tahoma" w:cs="Tahoma"/>
          <w:sz w:val="10"/>
          <w:szCs w:val="25"/>
        </w:rPr>
      </w:pPr>
    </w:p>
    <w:p w:rsidR="00DE43AA" w:rsidRPr="00151D19" w:rsidRDefault="00DE43AA" w:rsidP="00491ABA">
      <w:pPr>
        <w:spacing w:line="276" w:lineRule="auto"/>
        <w:ind w:right="50" w:firstLine="1408"/>
        <w:rPr>
          <w:rFonts w:ascii="Tahoma" w:hAnsi="Tahoma" w:cs="Tahoma"/>
          <w:sz w:val="2"/>
          <w:szCs w:val="25"/>
        </w:rPr>
      </w:pPr>
    </w:p>
    <w:p w:rsidR="00EE0E84" w:rsidRPr="002A1F23" w:rsidRDefault="00EE0E84" w:rsidP="00491ABA">
      <w:pPr>
        <w:spacing w:line="276" w:lineRule="auto"/>
        <w:ind w:right="50" w:firstLine="1408"/>
        <w:rPr>
          <w:rFonts w:ascii="Tahoma" w:hAnsi="Tahoma" w:cs="Tahoma"/>
          <w:sz w:val="2"/>
          <w:szCs w:val="25"/>
        </w:rPr>
      </w:pPr>
    </w:p>
    <w:p w:rsidR="002D4D0C" w:rsidRPr="009E5C89" w:rsidRDefault="002D4D0C" w:rsidP="00781B8F">
      <w:pPr>
        <w:spacing w:line="276" w:lineRule="auto"/>
        <w:ind w:right="50" w:firstLine="1408"/>
        <w:rPr>
          <w:rFonts w:ascii="Tahoma" w:hAnsi="Tahoma" w:cs="Tahoma"/>
          <w:sz w:val="6"/>
          <w:szCs w:val="25"/>
        </w:rPr>
      </w:pPr>
    </w:p>
    <w:p w:rsidR="003606E3" w:rsidRPr="002156A8" w:rsidRDefault="003606E3" w:rsidP="003606E3">
      <w:pPr>
        <w:spacing w:line="276" w:lineRule="auto"/>
        <w:ind w:right="50" w:firstLine="1408"/>
        <w:rPr>
          <w:rFonts w:ascii="Tahoma" w:hAnsi="Tahoma" w:cs="Tahoma"/>
          <w:sz w:val="2"/>
          <w:szCs w:val="25"/>
        </w:rPr>
      </w:pPr>
    </w:p>
    <w:p w:rsidR="00036566" w:rsidRDefault="00294B8D" w:rsidP="007F0F4B">
      <w:pPr>
        <w:spacing w:line="276" w:lineRule="auto"/>
        <w:ind w:right="50" w:firstLine="1124"/>
        <w:rPr>
          <w:rFonts w:ascii="Tahoma" w:hAnsi="Tahoma" w:cs="Tahoma"/>
          <w:color w:val="auto"/>
          <w:sz w:val="24"/>
          <w:szCs w:val="25"/>
        </w:rPr>
      </w:pPr>
      <w:r w:rsidRPr="009E5C89">
        <w:rPr>
          <w:rFonts w:ascii="Tahoma" w:hAnsi="Tahoma" w:cs="Tahoma"/>
          <w:color w:val="auto"/>
          <w:sz w:val="24"/>
          <w:szCs w:val="25"/>
        </w:rPr>
        <w:t xml:space="preserve">A l’appel de la cause, à l’audience publique du </w:t>
      </w:r>
      <w:r w:rsidR="008D09DC">
        <w:rPr>
          <w:rFonts w:ascii="Tahoma" w:hAnsi="Tahoma" w:cs="Tahoma"/>
          <w:color w:val="auto"/>
          <w:sz w:val="24"/>
          <w:szCs w:val="25"/>
        </w:rPr>
        <w:t>05</w:t>
      </w:r>
      <w:r w:rsidR="00317F9F" w:rsidRPr="009E5C89">
        <w:rPr>
          <w:rFonts w:ascii="Tahoma" w:hAnsi="Tahoma" w:cs="Tahoma"/>
          <w:color w:val="auto"/>
          <w:sz w:val="24"/>
          <w:szCs w:val="25"/>
        </w:rPr>
        <w:t xml:space="preserve"> </w:t>
      </w:r>
      <w:r w:rsidR="009578F4" w:rsidRPr="009E5C89">
        <w:rPr>
          <w:rFonts w:ascii="Tahoma" w:hAnsi="Tahoma" w:cs="Tahoma"/>
          <w:color w:val="auto"/>
          <w:sz w:val="24"/>
          <w:szCs w:val="25"/>
        </w:rPr>
        <w:t>avril</w:t>
      </w:r>
      <w:r w:rsidR="00A5782D" w:rsidRPr="009E5C89">
        <w:rPr>
          <w:rFonts w:ascii="Tahoma" w:hAnsi="Tahoma" w:cs="Tahoma"/>
          <w:color w:val="auto"/>
          <w:sz w:val="24"/>
          <w:szCs w:val="25"/>
        </w:rPr>
        <w:t xml:space="preserve"> </w:t>
      </w:r>
      <w:r w:rsidR="00236694" w:rsidRPr="009E5C89">
        <w:rPr>
          <w:rFonts w:ascii="Tahoma" w:hAnsi="Tahoma" w:cs="Tahoma"/>
          <w:color w:val="auto"/>
          <w:sz w:val="24"/>
          <w:szCs w:val="25"/>
        </w:rPr>
        <w:t>2024</w:t>
      </w:r>
      <w:r w:rsidRPr="009E5C89">
        <w:rPr>
          <w:rFonts w:ascii="Tahoma" w:hAnsi="Tahoma" w:cs="Tahoma"/>
          <w:color w:val="auto"/>
          <w:sz w:val="24"/>
          <w:szCs w:val="25"/>
        </w:rPr>
        <w:t xml:space="preserve">, l’appelant </w:t>
      </w:r>
      <w:r w:rsidR="008D09DC">
        <w:rPr>
          <w:rFonts w:ascii="Tahoma" w:hAnsi="Tahoma" w:cs="Tahoma"/>
          <w:b/>
          <w:color w:val="auto"/>
          <w:sz w:val="24"/>
          <w:szCs w:val="25"/>
        </w:rPr>
        <w:t>Parti</w:t>
      </w:r>
      <w:r w:rsidR="002B045E" w:rsidRPr="009E5C89">
        <w:rPr>
          <w:rFonts w:ascii="Tahoma" w:hAnsi="Tahoma" w:cs="Tahoma"/>
          <w:b/>
          <w:color w:val="auto"/>
          <w:sz w:val="24"/>
          <w:szCs w:val="25"/>
        </w:rPr>
        <w:t xml:space="preserve"> politique </w:t>
      </w:r>
      <w:r w:rsidR="008D09DC">
        <w:rPr>
          <w:rFonts w:ascii="Tahoma" w:hAnsi="Tahoma" w:cs="Tahoma"/>
          <w:b/>
          <w:color w:val="auto"/>
          <w:sz w:val="24"/>
          <w:szCs w:val="25"/>
        </w:rPr>
        <w:t>MLC</w:t>
      </w:r>
      <w:r w:rsidR="002B045E" w:rsidRPr="009E5C89">
        <w:rPr>
          <w:rFonts w:ascii="Tahoma" w:hAnsi="Tahoma" w:cs="Tahoma"/>
          <w:b/>
          <w:color w:val="auto"/>
          <w:sz w:val="24"/>
          <w:szCs w:val="25"/>
        </w:rPr>
        <w:t xml:space="preserve"> </w:t>
      </w:r>
      <w:r w:rsidRPr="009E5C89">
        <w:rPr>
          <w:rFonts w:ascii="Tahoma" w:hAnsi="Tahoma" w:cs="Tahoma"/>
          <w:color w:val="auto"/>
          <w:sz w:val="24"/>
          <w:szCs w:val="25"/>
        </w:rPr>
        <w:t>compar</w:t>
      </w:r>
      <w:r w:rsidR="006571CB" w:rsidRPr="009E5C89">
        <w:rPr>
          <w:rFonts w:ascii="Tahoma" w:hAnsi="Tahoma" w:cs="Tahoma"/>
          <w:color w:val="auto"/>
          <w:sz w:val="24"/>
          <w:szCs w:val="25"/>
        </w:rPr>
        <w:t>ut</w:t>
      </w:r>
      <w:r w:rsidRPr="009E5C89">
        <w:rPr>
          <w:rFonts w:ascii="Tahoma" w:hAnsi="Tahoma" w:cs="Tahoma"/>
          <w:color w:val="auto"/>
          <w:sz w:val="24"/>
          <w:szCs w:val="25"/>
        </w:rPr>
        <w:t xml:space="preserve"> représenté par s</w:t>
      </w:r>
      <w:r w:rsidR="00C27328" w:rsidRPr="009E5C89">
        <w:rPr>
          <w:rFonts w:ascii="Tahoma" w:hAnsi="Tahoma" w:cs="Tahoma"/>
          <w:color w:val="auto"/>
          <w:sz w:val="24"/>
          <w:szCs w:val="25"/>
        </w:rPr>
        <w:t>es</w:t>
      </w:r>
      <w:r w:rsidRPr="009E5C89">
        <w:rPr>
          <w:rFonts w:ascii="Tahoma" w:hAnsi="Tahoma" w:cs="Tahoma"/>
          <w:color w:val="auto"/>
          <w:sz w:val="24"/>
          <w:szCs w:val="25"/>
        </w:rPr>
        <w:t xml:space="preserve"> cons</w:t>
      </w:r>
      <w:r w:rsidR="004C0C81" w:rsidRPr="009E5C89">
        <w:rPr>
          <w:rFonts w:ascii="Tahoma" w:hAnsi="Tahoma" w:cs="Tahoma"/>
          <w:color w:val="auto"/>
          <w:sz w:val="24"/>
          <w:szCs w:val="25"/>
        </w:rPr>
        <w:t>eil</w:t>
      </w:r>
      <w:r w:rsidR="00C27328" w:rsidRPr="009E5C89">
        <w:rPr>
          <w:rFonts w:ascii="Tahoma" w:hAnsi="Tahoma" w:cs="Tahoma"/>
          <w:color w:val="auto"/>
          <w:sz w:val="24"/>
          <w:szCs w:val="25"/>
        </w:rPr>
        <w:t>s</w:t>
      </w:r>
      <w:r w:rsidR="00ED1A40" w:rsidRPr="009E5C89">
        <w:rPr>
          <w:rFonts w:ascii="Tahoma" w:hAnsi="Tahoma" w:cs="Tahoma"/>
          <w:color w:val="auto"/>
          <w:sz w:val="24"/>
          <w:szCs w:val="25"/>
        </w:rPr>
        <w:t>, Maître</w:t>
      </w:r>
      <w:r w:rsidR="00BF20A0">
        <w:rPr>
          <w:rFonts w:ascii="Tahoma" w:hAnsi="Tahoma" w:cs="Tahoma"/>
          <w:color w:val="auto"/>
          <w:sz w:val="24"/>
          <w:szCs w:val="25"/>
        </w:rPr>
        <w:t xml:space="preserve"> Alexis NGHOMO BOMPAKA</w:t>
      </w:r>
      <w:r w:rsidR="004E148F" w:rsidRPr="009E5C89">
        <w:rPr>
          <w:rFonts w:ascii="Tahoma" w:hAnsi="Tahoma" w:cs="Tahoma"/>
          <w:color w:val="auto"/>
          <w:sz w:val="24"/>
          <w:szCs w:val="25"/>
        </w:rPr>
        <w:t xml:space="preserve">, conjointement avec </w:t>
      </w:r>
      <w:r w:rsidR="00F865F8" w:rsidRPr="009E5C89">
        <w:rPr>
          <w:rFonts w:ascii="Tahoma" w:hAnsi="Tahoma" w:cs="Tahoma"/>
          <w:color w:val="auto"/>
          <w:sz w:val="24"/>
          <w:szCs w:val="25"/>
        </w:rPr>
        <w:t xml:space="preserve">maîtres </w:t>
      </w:r>
      <w:r w:rsidR="00F712A7">
        <w:rPr>
          <w:rFonts w:ascii="Tahoma" w:hAnsi="Tahoma" w:cs="Tahoma"/>
          <w:color w:val="auto"/>
          <w:sz w:val="24"/>
          <w:szCs w:val="25"/>
        </w:rPr>
        <w:t>Jean de Dieu LIDINGA, Eddy ILOMBO</w:t>
      </w:r>
      <w:r w:rsidR="002C6BC5">
        <w:rPr>
          <w:rFonts w:ascii="Tahoma" w:hAnsi="Tahoma" w:cs="Tahoma"/>
          <w:color w:val="auto"/>
          <w:sz w:val="24"/>
          <w:szCs w:val="25"/>
        </w:rPr>
        <w:t xml:space="preserve"> et KUTSHI NENGANGA</w:t>
      </w:r>
      <w:r w:rsidR="0009346B" w:rsidRPr="009E5C89">
        <w:rPr>
          <w:rFonts w:ascii="Tahoma" w:hAnsi="Tahoma" w:cs="Tahoma"/>
          <w:color w:val="auto"/>
          <w:sz w:val="24"/>
          <w:szCs w:val="25"/>
        </w:rPr>
        <w:t xml:space="preserve">, tous </w:t>
      </w:r>
      <w:r w:rsidR="008C588E" w:rsidRPr="009E5C89">
        <w:rPr>
          <w:rFonts w:ascii="Tahoma" w:hAnsi="Tahoma" w:cs="Tahoma"/>
          <w:color w:val="auto"/>
          <w:sz w:val="24"/>
          <w:szCs w:val="25"/>
        </w:rPr>
        <w:t>avoc</w:t>
      </w:r>
      <w:r w:rsidR="0047569B" w:rsidRPr="009E5C89">
        <w:rPr>
          <w:rFonts w:ascii="Tahoma" w:hAnsi="Tahoma" w:cs="Tahoma"/>
          <w:color w:val="auto"/>
          <w:sz w:val="24"/>
          <w:szCs w:val="25"/>
        </w:rPr>
        <w:t>at</w:t>
      </w:r>
      <w:r w:rsidR="0009346B" w:rsidRPr="009E5C89">
        <w:rPr>
          <w:rFonts w:ascii="Tahoma" w:hAnsi="Tahoma" w:cs="Tahoma"/>
          <w:color w:val="auto"/>
          <w:sz w:val="24"/>
          <w:szCs w:val="25"/>
        </w:rPr>
        <w:t>s</w:t>
      </w:r>
      <w:r w:rsidR="0047569B" w:rsidRPr="009E5C89">
        <w:rPr>
          <w:rFonts w:ascii="Tahoma" w:hAnsi="Tahoma" w:cs="Tahoma"/>
          <w:color w:val="auto"/>
          <w:sz w:val="24"/>
          <w:szCs w:val="25"/>
        </w:rPr>
        <w:t xml:space="preserve"> au barreau d</w:t>
      </w:r>
      <w:r w:rsidR="00253003" w:rsidRPr="009E5C89">
        <w:rPr>
          <w:rFonts w:ascii="Tahoma" w:hAnsi="Tahoma" w:cs="Tahoma"/>
          <w:color w:val="auto"/>
          <w:sz w:val="24"/>
          <w:szCs w:val="25"/>
        </w:rPr>
        <w:t>e Kinshasa/Matete</w:t>
      </w:r>
      <w:r w:rsidR="0047569B" w:rsidRPr="009E5C89">
        <w:rPr>
          <w:rFonts w:ascii="Tahoma" w:hAnsi="Tahoma" w:cs="Tahoma"/>
          <w:color w:val="auto"/>
          <w:sz w:val="24"/>
          <w:szCs w:val="25"/>
        </w:rPr>
        <w:t>,</w:t>
      </w:r>
      <w:r w:rsidR="00CC4AAC" w:rsidRPr="009E5C89">
        <w:rPr>
          <w:rFonts w:ascii="Tahoma" w:hAnsi="Tahoma" w:cs="Tahoma"/>
          <w:color w:val="auto"/>
          <w:sz w:val="24"/>
          <w:szCs w:val="25"/>
        </w:rPr>
        <w:t xml:space="preserve"> tandis que </w:t>
      </w:r>
      <w:r w:rsidR="002F2539" w:rsidRPr="009E5C89">
        <w:rPr>
          <w:rFonts w:ascii="Tahoma" w:hAnsi="Tahoma" w:cs="Tahoma"/>
          <w:color w:val="auto"/>
          <w:sz w:val="24"/>
          <w:szCs w:val="25"/>
        </w:rPr>
        <w:t xml:space="preserve">l’intimé </w:t>
      </w:r>
      <w:r w:rsidR="003B2AF5" w:rsidRPr="009E5C89">
        <w:rPr>
          <w:rFonts w:ascii="Tahoma" w:hAnsi="Tahoma" w:cs="Tahoma"/>
          <w:b/>
          <w:color w:val="auto"/>
          <w:sz w:val="24"/>
          <w:szCs w:val="25"/>
        </w:rPr>
        <w:t xml:space="preserve">Regroupement </w:t>
      </w:r>
      <w:r w:rsidR="00A37845" w:rsidRPr="009E5C89">
        <w:rPr>
          <w:rFonts w:ascii="Tahoma" w:hAnsi="Tahoma" w:cs="Tahoma"/>
          <w:b/>
          <w:color w:val="auto"/>
          <w:sz w:val="24"/>
          <w:szCs w:val="25"/>
        </w:rPr>
        <w:t xml:space="preserve">politique </w:t>
      </w:r>
      <w:r w:rsidR="00C760C6">
        <w:rPr>
          <w:rFonts w:ascii="Tahoma" w:hAnsi="Tahoma" w:cs="Tahoma"/>
          <w:b/>
          <w:color w:val="auto"/>
          <w:sz w:val="24"/>
          <w:szCs w:val="25"/>
        </w:rPr>
        <w:t>AAAP</w:t>
      </w:r>
      <w:r w:rsidR="00A37845" w:rsidRPr="009E5C89">
        <w:rPr>
          <w:rFonts w:ascii="Tahoma" w:hAnsi="Tahoma" w:cs="Tahoma"/>
          <w:color w:val="auto"/>
          <w:sz w:val="24"/>
          <w:szCs w:val="25"/>
        </w:rPr>
        <w:t xml:space="preserve">, comparut représenté par </w:t>
      </w:r>
      <w:r w:rsidR="00EE5485" w:rsidRPr="009E5C89">
        <w:rPr>
          <w:rFonts w:ascii="Tahoma" w:hAnsi="Tahoma" w:cs="Tahoma"/>
          <w:color w:val="auto"/>
          <w:sz w:val="24"/>
          <w:szCs w:val="25"/>
        </w:rPr>
        <w:t>s</w:t>
      </w:r>
      <w:r w:rsidR="008A2BDB">
        <w:rPr>
          <w:rFonts w:ascii="Tahoma" w:hAnsi="Tahoma" w:cs="Tahoma"/>
          <w:color w:val="auto"/>
          <w:sz w:val="24"/>
          <w:szCs w:val="25"/>
        </w:rPr>
        <w:t>es</w:t>
      </w:r>
      <w:r w:rsidR="00EE5485" w:rsidRPr="009E5C89">
        <w:rPr>
          <w:rFonts w:ascii="Tahoma" w:hAnsi="Tahoma" w:cs="Tahoma"/>
          <w:color w:val="auto"/>
          <w:sz w:val="24"/>
          <w:szCs w:val="25"/>
        </w:rPr>
        <w:t xml:space="preserve"> conseil</w:t>
      </w:r>
      <w:r w:rsidR="008A2BDB">
        <w:rPr>
          <w:rFonts w:ascii="Tahoma" w:hAnsi="Tahoma" w:cs="Tahoma"/>
          <w:color w:val="auto"/>
          <w:sz w:val="24"/>
          <w:szCs w:val="25"/>
        </w:rPr>
        <w:t>s</w:t>
      </w:r>
      <w:r w:rsidR="00EE5485" w:rsidRPr="009E5C89">
        <w:rPr>
          <w:rFonts w:ascii="Tahoma" w:hAnsi="Tahoma" w:cs="Tahoma"/>
          <w:color w:val="auto"/>
          <w:sz w:val="24"/>
          <w:szCs w:val="25"/>
        </w:rPr>
        <w:t xml:space="preserve">, Maître </w:t>
      </w:r>
      <w:r w:rsidR="002C4C7E">
        <w:rPr>
          <w:rFonts w:ascii="Tahoma" w:hAnsi="Tahoma" w:cs="Tahoma"/>
          <w:color w:val="auto"/>
          <w:sz w:val="24"/>
          <w:szCs w:val="25"/>
        </w:rPr>
        <w:t>Armand KULUTA</w:t>
      </w:r>
      <w:r w:rsidR="00EC2123">
        <w:rPr>
          <w:rFonts w:ascii="Tahoma" w:hAnsi="Tahoma" w:cs="Tahoma"/>
          <w:color w:val="auto"/>
          <w:sz w:val="24"/>
          <w:szCs w:val="25"/>
        </w:rPr>
        <w:t xml:space="preserve"> et Joël BOLE, tous </w:t>
      </w:r>
      <w:r w:rsidR="00EE5485" w:rsidRPr="009E5C89">
        <w:rPr>
          <w:rFonts w:ascii="Tahoma" w:hAnsi="Tahoma" w:cs="Tahoma"/>
          <w:color w:val="auto"/>
          <w:sz w:val="24"/>
          <w:szCs w:val="25"/>
        </w:rPr>
        <w:t>avocat</w:t>
      </w:r>
      <w:r w:rsidR="00EF5E30">
        <w:rPr>
          <w:rFonts w:ascii="Tahoma" w:hAnsi="Tahoma" w:cs="Tahoma"/>
          <w:color w:val="auto"/>
          <w:sz w:val="24"/>
          <w:szCs w:val="25"/>
        </w:rPr>
        <w:t xml:space="preserve">s respectivement </w:t>
      </w:r>
      <w:r w:rsidR="00953A2E">
        <w:rPr>
          <w:rFonts w:ascii="Tahoma" w:hAnsi="Tahoma" w:cs="Tahoma"/>
          <w:color w:val="auto"/>
          <w:sz w:val="24"/>
          <w:szCs w:val="25"/>
        </w:rPr>
        <w:t xml:space="preserve">aux barreaux de </w:t>
      </w:r>
      <w:r w:rsidR="003E5165">
        <w:rPr>
          <w:rFonts w:ascii="Tahoma" w:hAnsi="Tahoma" w:cs="Tahoma"/>
          <w:color w:val="auto"/>
          <w:sz w:val="24"/>
          <w:szCs w:val="25"/>
        </w:rPr>
        <w:t>de K</w:t>
      </w:r>
      <w:r w:rsidR="00427F3F" w:rsidRPr="009E5C89">
        <w:rPr>
          <w:rFonts w:ascii="Tahoma" w:hAnsi="Tahoma" w:cs="Tahoma"/>
          <w:color w:val="auto"/>
          <w:sz w:val="24"/>
          <w:szCs w:val="25"/>
        </w:rPr>
        <w:t>inshasa/</w:t>
      </w:r>
      <w:r w:rsidR="003E5165">
        <w:rPr>
          <w:rFonts w:ascii="Tahoma" w:hAnsi="Tahoma" w:cs="Tahoma"/>
          <w:color w:val="auto"/>
          <w:sz w:val="24"/>
          <w:szCs w:val="25"/>
        </w:rPr>
        <w:t>Gombe et de Maï-Ndombe</w:t>
      </w:r>
      <w:r w:rsidR="00F15CF6" w:rsidRPr="009E5C89">
        <w:rPr>
          <w:rFonts w:ascii="Tahoma" w:hAnsi="Tahoma" w:cs="Tahoma"/>
          <w:color w:val="auto"/>
          <w:sz w:val="24"/>
          <w:szCs w:val="25"/>
        </w:rPr>
        <w:t xml:space="preserve">. Et la CENI comparut enfin, représentée </w:t>
      </w:r>
      <w:r w:rsidR="00572BFA" w:rsidRPr="009E5C89">
        <w:rPr>
          <w:rFonts w:ascii="Tahoma" w:hAnsi="Tahoma" w:cs="Tahoma"/>
          <w:color w:val="auto"/>
          <w:sz w:val="24"/>
          <w:szCs w:val="25"/>
        </w:rPr>
        <w:t>par s</w:t>
      </w:r>
      <w:r w:rsidR="005F7717" w:rsidRPr="009E5C89">
        <w:rPr>
          <w:rFonts w:ascii="Tahoma" w:hAnsi="Tahoma" w:cs="Tahoma"/>
          <w:color w:val="auto"/>
          <w:sz w:val="24"/>
          <w:szCs w:val="25"/>
        </w:rPr>
        <w:t>es</w:t>
      </w:r>
      <w:r w:rsidR="00572BFA" w:rsidRPr="009E5C89">
        <w:rPr>
          <w:rFonts w:ascii="Tahoma" w:hAnsi="Tahoma" w:cs="Tahoma"/>
          <w:color w:val="auto"/>
          <w:sz w:val="24"/>
          <w:szCs w:val="25"/>
        </w:rPr>
        <w:t xml:space="preserve"> expert</w:t>
      </w:r>
      <w:r w:rsidR="005F7717" w:rsidRPr="009E5C89">
        <w:rPr>
          <w:rFonts w:ascii="Tahoma" w:hAnsi="Tahoma" w:cs="Tahoma"/>
          <w:color w:val="auto"/>
          <w:sz w:val="24"/>
          <w:szCs w:val="25"/>
        </w:rPr>
        <w:t>s</w:t>
      </w:r>
      <w:r w:rsidR="00572BFA" w:rsidRPr="009E5C89">
        <w:rPr>
          <w:rFonts w:ascii="Tahoma" w:hAnsi="Tahoma" w:cs="Tahoma"/>
          <w:color w:val="auto"/>
          <w:sz w:val="24"/>
          <w:szCs w:val="25"/>
        </w:rPr>
        <w:t xml:space="preserve"> </w:t>
      </w:r>
      <w:r w:rsidR="00F932CF" w:rsidRPr="009E5C89">
        <w:rPr>
          <w:rFonts w:ascii="Tahoma" w:hAnsi="Tahoma" w:cs="Tahoma"/>
          <w:color w:val="auto"/>
          <w:sz w:val="24"/>
          <w:szCs w:val="25"/>
        </w:rPr>
        <w:t xml:space="preserve">Messieurs </w:t>
      </w:r>
      <w:r w:rsidR="00D30EC5">
        <w:rPr>
          <w:rFonts w:ascii="Tahoma" w:hAnsi="Tahoma" w:cs="Tahoma"/>
          <w:color w:val="auto"/>
          <w:sz w:val="24"/>
          <w:szCs w:val="25"/>
        </w:rPr>
        <w:t>Noël MULIMBI et Joé KAYAYA</w:t>
      </w:r>
      <w:r w:rsidR="00F932CF" w:rsidRPr="009E5C89">
        <w:rPr>
          <w:rFonts w:ascii="Tahoma" w:hAnsi="Tahoma" w:cs="Tahoma"/>
          <w:color w:val="auto"/>
          <w:sz w:val="24"/>
          <w:szCs w:val="25"/>
        </w:rPr>
        <w:t>.</w:t>
      </w:r>
    </w:p>
    <w:p w:rsidR="007F0F4B" w:rsidRPr="007A0916" w:rsidRDefault="007F0F4B" w:rsidP="007F0F4B">
      <w:pPr>
        <w:spacing w:line="276" w:lineRule="auto"/>
        <w:ind w:right="50" w:firstLine="1124"/>
        <w:rPr>
          <w:rFonts w:ascii="Tahoma" w:hAnsi="Tahoma" w:cs="Tahoma"/>
          <w:color w:val="auto"/>
          <w:sz w:val="10"/>
          <w:szCs w:val="25"/>
        </w:rPr>
      </w:pPr>
    </w:p>
    <w:p w:rsidR="00AA0B16" w:rsidRDefault="006B10F9" w:rsidP="00DE502E">
      <w:pPr>
        <w:spacing w:line="276" w:lineRule="auto"/>
        <w:ind w:right="50" w:firstLine="1124"/>
        <w:rPr>
          <w:rFonts w:ascii="Tahoma" w:hAnsi="Tahoma" w:cs="Tahoma"/>
          <w:sz w:val="24"/>
          <w:szCs w:val="25"/>
        </w:rPr>
      </w:pPr>
      <w:r w:rsidRPr="00645C4D">
        <w:rPr>
          <w:rFonts w:ascii="Tahoma" w:hAnsi="Tahoma" w:cs="Tahoma"/>
          <w:color w:val="auto"/>
          <w:sz w:val="24"/>
          <w:szCs w:val="25"/>
        </w:rPr>
        <w:t xml:space="preserve">Faisant état </w:t>
      </w:r>
      <w:r w:rsidRPr="002D69A2">
        <w:rPr>
          <w:rFonts w:ascii="Tahoma" w:hAnsi="Tahoma" w:cs="Tahoma"/>
          <w:color w:val="auto"/>
          <w:sz w:val="24"/>
          <w:szCs w:val="25"/>
        </w:rPr>
        <w:t xml:space="preserve">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du communiqué officiel </w:t>
      </w:r>
      <w:r w:rsidR="006801A1">
        <w:rPr>
          <w:rFonts w:ascii="Tahoma" w:hAnsi="Tahoma" w:cs="Tahoma"/>
          <w:sz w:val="24"/>
          <w:szCs w:val="25"/>
        </w:rPr>
        <w:t xml:space="preserve">de Monsieur le Greffier </w:t>
      </w:r>
      <w:r w:rsidR="007F2A31">
        <w:rPr>
          <w:rFonts w:ascii="Tahoma" w:hAnsi="Tahoma" w:cs="Tahoma"/>
          <w:sz w:val="24"/>
          <w:szCs w:val="25"/>
        </w:rPr>
        <w:t xml:space="preserve">en Chef </w:t>
      </w:r>
      <w:r w:rsidR="00016207">
        <w:rPr>
          <w:rFonts w:ascii="Tahoma" w:hAnsi="Tahoma" w:cs="Tahoma"/>
          <w:sz w:val="24"/>
          <w:szCs w:val="25"/>
        </w:rPr>
        <w:t xml:space="preserve">du Conseil d’Etat </w:t>
      </w:r>
      <w:r w:rsidR="00277650">
        <w:rPr>
          <w:rFonts w:ascii="Tahoma" w:hAnsi="Tahoma" w:cs="Tahoma"/>
          <w:sz w:val="24"/>
          <w:szCs w:val="25"/>
        </w:rPr>
        <w:t xml:space="preserve">diffusé sur la RTNC </w:t>
      </w:r>
      <w:r w:rsidR="001E3FF0">
        <w:rPr>
          <w:rFonts w:ascii="Tahoma" w:hAnsi="Tahoma" w:cs="Tahoma"/>
          <w:sz w:val="24"/>
          <w:szCs w:val="25"/>
        </w:rPr>
        <w:t xml:space="preserve">en date du </w:t>
      </w:r>
      <w:r w:rsidR="00C9346E">
        <w:rPr>
          <w:rFonts w:ascii="Tahoma" w:hAnsi="Tahoma" w:cs="Tahoma"/>
          <w:sz w:val="24"/>
          <w:szCs w:val="25"/>
        </w:rPr>
        <w:t>04</w:t>
      </w:r>
      <w:r w:rsidR="001E3FF0">
        <w:rPr>
          <w:rFonts w:ascii="Tahoma" w:hAnsi="Tahoma" w:cs="Tahoma"/>
          <w:sz w:val="24"/>
          <w:szCs w:val="25"/>
        </w:rPr>
        <w:t xml:space="preserve"> </w:t>
      </w:r>
      <w:r w:rsidR="00C9346E">
        <w:rPr>
          <w:rFonts w:ascii="Tahoma" w:hAnsi="Tahoma" w:cs="Tahoma"/>
          <w:sz w:val="24"/>
          <w:szCs w:val="25"/>
        </w:rPr>
        <w:t>avril</w:t>
      </w:r>
      <w:r w:rsidR="003878C2">
        <w:rPr>
          <w:rFonts w:ascii="Tahoma" w:hAnsi="Tahoma" w:cs="Tahoma"/>
          <w:sz w:val="24"/>
          <w:szCs w:val="25"/>
        </w:rPr>
        <w:t xml:space="preserve"> </w:t>
      </w:r>
      <w:r w:rsidR="001E3FF0">
        <w:rPr>
          <w:rFonts w:ascii="Tahoma" w:hAnsi="Tahoma" w:cs="Tahoma"/>
          <w:sz w:val="24"/>
          <w:szCs w:val="25"/>
        </w:rPr>
        <w:t xml:space="preserve">2024 </w:t>
      </w:r>
      <w:r w:rsidRPr="00645832">
        <w:rPr>
          <w:rFonts w:ascii="Tahoma" w:hAnsi="Tahoma" w:cs="Tahoma"/>
          <w:sz w:val="24"/>
          <w:szCs w:val="25"/>
        </w:rPr>
        <w:t>et accorda la parole</w:t>
      </w:r>
      <w:r w:rsidR="007A38AF" w:rsidRPr="00645832">
        <w:rPr>
          <w:rFonts w:ascii="Tahoma" w:hAnsi="Tahoma" w:cs="Tahoma"/>
          <w:sz w:val="24"/>
          <w:szCs w:val="25"/>
        </w:rPr>
        <w:t> :</w:t>
      </w:r>
    </w:p>
    <w:p w:rsidR="00A70F20" w:rsidRPr="007A0916" w:rsidRDefault="00A70F20" w:rsidP="00DE502E">
      <w:pPr>
        <w:spacing w:line="276" w:lineRule="auto"/>
        <w:ind w:right="50" w:firstLine="1124"/>
        <w:rPr>
          <w:rFonts w:ascii="Tahoma" w:hAnsi="Tahoma" w:cs="Tahoma"/>
          <w:sz w:val="6"/>
          <w:szCs w:val="25"/>
        </w:rPr>
      </w:pP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r w:rsidR="00C30C0E">
        <w:rPr>
          <w:rFonts w:ascii="Tahoma" w:hAnsi="Tahoma" w:cs="Tahoma"/>
          <w:sz w:val="24"/>
          <w:szCs w:val="25"/>
        </w:rPr>
        <w:t>Eddy ILOMBO</w:t>
      </w:r>
      <w:r w:rsidR="003333C3">
        <w:rPr>
          <w:rFonts w:ascii="Tahoma" w:hAnsi="Tahoma" w:cs="Tahoma"/>
          <w:sz w:val="24"/>
          <w:szCs w:val="25"/>
        </w:rPr>
        <w:t>,</w:t>
      </w:r>
      <w:r w:rsidR="003E363D">
        <w:rPr>
          <w:rFonts w:ascii="Tahoma" w:hAnsi="Tahoma" w:cs="Tahoma"/>
          <w:sz w:val="24"/>
          <w:szCs w:val="25"/>
        </w:rPr>
        <w:t xml:space="preserve"> </w:t>
      </w:r>
      <w:r w:rsidR="0026487C" w:rsidRPr="00645832">
        <w:rPr>
          <w:rFonts w:ascii="Tahoma" w:hAnsi="Tahoma" w:cs="Tahoma"/>
          <w:sz w:val="24"/>
          <w:szCs w:val="25"/>
        </w:rPr>
        <w:t>Conseil</w:t>
      </w:r>
      <w:r w:rsidR="00A93EC5">
        <w:rPr>
          <w:rFonts w:ascii="Tahoma" w:hAnsi="Tahoma" w:cs="Tahoma"/>
          <w:sz w:val="24"/>
          <w:szCs w:val="25"/>
        </w:rPr>
        <w:t xml:space="preserve"> </w:t>
      </w:r>
      <w:r w:rsidR="0026487C" w:rsidRPr="00645832">
        <w:rPr>
          <w:rFonts w:ascii="Tahoma" w:hAnsi="Tahoma" w:cs="Tahoma"/>
          <w:sz w:val="24"/>
          <w:szCs w:val="25"/>
        </w:rPr>
        <w:t xml:space="preserve">de l’appelant </w:t>
      </w:r>
      <w:r w:rsidR="00EA6CBF">
        <w:rPr>
          <w:rFonts w:ascii="Tahoma" w:hAnsi="Tahoma" w:cs="Tahoma"/>
          <w:sz w:val="24"/>
          <w:szCs w:val="25"/>
        </w:rPr>
        <w:t>parti</w:t>
      </w:r>
      <w:r w:rsidR="00F956E6">
        <w:rPr>
          <w:rFonts w:ascii="Tahoma" w:hAnsi="Tahoma" w:cs="Tahoma"/>
          <w:sz w:val="24"/>
          <w:szCs w:val="25"/>
        </w:rPr>
        <w:t xml:space="preserve"> politique </w:t>
      </w:r>
      <w:r w:rsidR="00EA6CBF">
        <w:rPr>
          <w:rFonts w:ascii="Tahoma" w:hAnsi="Tahoma" w:cs="Tahoma"/>
          <w:sz w:val="24"/>
          <w:szCs w:val="25"/>
        </w:rPr>
        <w:t>MLC</w:t>
      </w:r>
      <w:r w:rsidR="00F956E6">
        <w:rPr>
          <w:rFonts w:ascii="Tahoma" w:hAnsi="Tahoma" w:cs="Tahoma"/>
          <w:sz w:val="24"/>
          <w:szCs w:val="25"/>
        </w:rPr>
        <w:t xml:space="preserve">, </w:t>
      </w:r>
      <w:r w:rsidR="0026487C" w:rsidRPr="00645832">
        <w:rPr>
          <w:rFonts w:ascii="Tahoma" w:hAnsi="Tahoma" w:cs="Tahoma"/>
          <w:sz w:val="24"/>
          <w:szCs w:val="25"/>
        </w:rPr>
        <w:t>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EA363D" w:rsidRDefault="00AB0FC0" w:rsidP="00AB0FC0">
      <w:pPr>
        <w:pStyle w:val="Paragraphedeliste"/>
        <w:spacing w:line="276" w:lineRule="auto"/>
        <w:ind w:right="50" w:firstLine="0"/>
        <w:rPr>
          <w:rFonts w:ascii="Tahoma" w:hAnsi="Tahoma" w:cs="Tahoma"/>
          <w:sz w:val="10"/>
          <w:szCs w:val="25"/>
        </w:rPr>
      </w:pPr>
    </w:p>
    <w:p w:rsidR="00116BE8" w:rsidRDefault="00DA556F" w:rsidP="008333DE">
      <w:pPr>
        <w:pStyle w:val="Paragraphedeliste"/>
        <w:spacing w:line="276" w:lineRule="auto"/>
        <w:ind w:left="709" w:right="50" w:firstLine="0"/>
        <w:rPr>
          <w:rFonts w:ascii="Tahoma" w:hAnsi="Tahoma" w:cs="Tahoma"/>
          <w:sz w:val="24"/>
          <w:szCs w:val="25"/>
        </w:rPr>
      </w:pPr>
      <w:r w:rsidRPr="00021203">
        <w:rPr>
          <w:rFonts w:ascii="Tahoma" w:hAnsi="Tahoma" w:cs="Tahoma"/>
          <w:b/>
          <w:sz w:val="24"/>
          <w:szCs w:val="25"/>
        </w:rPr>
        <w:t xml:space="preserve">Dispositif de la note de plaidoirie de Maître </w:t>
      </w:r>
      <w:r w:rsidRPr="00102F89">
        <w:rPr>
          <w:rFonts w:ascii="Tahoma" w:hAnsi="Tahoma" w:cs="Tahoma"/>
          <w:b/>
          <w:sz w:val="24"/>
          <w:szCs w:val="25"/>
          <w:u w:val="single"/>
        </w:rPr>
        <w:t>Alexis NGHOMO</w:t>
      </w:r>
      <w:r w:rsidRPr="00021203">
        <w:rPr>
          <w:rFonts w:ascii="Tahoma" w:hAnsi="Tahoma" w:cs="Tahoma"/>
          <w:b/>
          <w:sz w:val="24"/>
          <w:szCs w:val="25"/>
          <w:u w:val="single"/>
        </w:rPr>
        <w:t xml:space="preserve"> BOMPAKA pour l’appelant</w:t>
      </w:r>
      <w:r w:rsidR="00021203">
        <w:rPr>
          <w:rFonts w:ascii="Tahoma" w:hAnsi="Tahoma" w:cs="Tahoma"/>
          <w:sz w:val="24"/>
          <w:szCs w:val="25"/>
        </w:rPr>
        <w:t> :</w:t>
      </w:r>
      <w:r>
        <w:rPr>
          <w:rFonts w:ascii="Tahoma" w:hAnsi="Tahoma" w:cs="Tahoma"/>
          <w:sz w:val="24"/>
          <w:szCs w:val="25"/>
        </w:rPr>
        <w:t xml:space="preserve"> </w:t>
      </w:r>
    </w:p>
    <w:p w:rsidR="00116BE8" w:rsidRPr="00116BE8" w:rsidRDefault="00116BE8" w:rsidP="00E82EB3">
      <w:pPr>
        <w:pStyle w:val="Paragraphedeliste"/>
        <w:spacing w:line="276" w:lineRule="auto"/>
        <w:ind w:left="0" w:right="50" w:firstLine="0"/>
        <w:rPr>
          <w:rFonts w:ascii="Tahoma" w:hAnsi="Tahoma" w:cs="Tahoma"/>
          <w:sz w:val="10"/>
          <w:szCs w:val="25"/>
        </w:rPr>
      </w:pPr>
    </w:p>
    <w:p w:rsidR="00B34A5A" w:rsidRPr="007A0916" w:rsidRDefault="00B34A5A" w:rsidP="00B34A5A">
      <w:pPr>
        <w:pStyle w:val="Paragraphedeliste"/>
        <w:spacing w:line="276" w:lineRule="auto"/>
        <w:ind w:left="0" w:right="50" w:firstLine="0"/>
        <w:rPr>
          <w:rFonts w:ascii="Tahoma" w:hAnsi="Tahoma" w:cs="Tahoma"/>
          <w:sz w:val="4"/>
          <w:szCs w:val="25"/>
        </w:rPr>
      </w:pPr>
    </w:p>
    <w:p w:rsidR="00FD6981" w:rsidRPr="00FD6981" w:rsidRDefault="00FD6981" w:rsidP="00073C5B">
      <w:pPr>
        <w:pStyle w:val="Paragraphedeliste"/>
        <w:spacing w:line="276" w:lineRule="auto"/>
        <w:ind w:left="0" w:right="50" w:firstLine="709"/>
        <w:rPr>
          <w:rFonts w:ascii="Tahoma" w:hAnsi="Tahoma" w:cs="Tahoma"/>
          <w:b/>
          <w:sz w:val="24"/>
          <w:szCs w:val="25"/>
        </w:rPr>
      </w:pPr>
      <w:r w:rsidRPr="00FD6981">
        <w:rPr>
          <w:rFonts w:ascii="Tahoma" w:hAnsi="Tahoma" w:cs="Tahoma"/>
          <w:b/>
          <w:sz w:val="24"/>
          <w:szCs w:val="25"/>
        </w:rPr>
        <w:t>Par</w:t>
      </w:r>
      <w:r w:rsidR="000B3272">
        <w:rPr>
          <w:rFonts w:ascii="Tahoma" w:hAnsi="Tahoma" w:cs="Tahoma"/>
          <w:b/>
          <w:sz w:val="24"/>
          <w:szCs w:val="25"/>
        </w:rPr>
        <w:t xml:space="preserve"> </w:t>
      </w:r>
      <w:r w:rsidR="00333040">
        <w:rPr>
          <w:rFonts w:ascii="Tahoma" w:hAnsi="Tahoma" w:cs="Tahoma"/>
          <w:b/>
          <w:sz w:val="24"/>
          <w:szCs w:val="25"/>
        </w:rPr>
        <w:t xml:space="preserve"> </w:t>
      </w:r>
      <w:r w:rsidRPr="00FD6981">
        <w:rPr>
          <w:rFonts w:ascii="Tahoma" w:hAnsi="Tahoma" w:cs="Tahoma"/>
          <w:b/>
          <w:sz w:val="24"/>
          <w:szCs w:val="25"/>
        </w:rPr>
        <w:t xml:space="preserve">ces </w:t>
      </w:r>
      <w:r w:rsidR="000B3272">
        <w:rPr>
          <w:rFonts w:ascii="Tahoma" w:hAnsi="Tahoma" w:cs="Tahoma"/>
          <w:b/>
          <w:sz w:val="24"/>
          <w:szCs w:val="25"/>
        </w:rPr>
        <w:t xml:space="preserve"> </w:t>
      </w:r>
      <w:r w:rsidR="008333DE">
        <w:rPr>
          <w:rFonts w:ascii="Tahoma" w:hAnsi="Tahoma" w:cs="Tahoma"/>
          <w:b/>
          <w:sz w:val="24"/>
          <w:szCs w:val="25"/>
        </w:rPr>
        <w:t>motifs</w:t>
      </w:r>
      <w:r w:rsidRPr="00FD6981">
        <w:rPr>
          <w:rFonts w:ascii="Tahoma" w:hAnsi="Tahoma" w:cs="Tahoma"/>
          <w:b/>
          <w:sz w:val="24"/>
          <w:szCs w:val="25"/>
        </w:rPr>
        <w:t>,</w:t>
      </w:r>
    </w:p>
    <w:p w:rsidR="00FD6981" w:rsidRPr="007A0916" w:rsidRDefault="00FD6981" w:rsidP="00073C5B">
      <w:pPr>
        <w:pStyle w:val="Paragraphedeliste"/>
        <w:spacing w:line="276" w:lineRule="auto"/>
        <w:ind w:left="0" w:right="50" w:firstLine="709"/>
        <w:rPr>
          <w:rFonts w:ascii="Tahoma" w:hAnsi="Tahoma" w:cs="Tahoma"/>
          <w:b/>
          <w:sz w:val="6"/>
          <w:szCs w:val="25"/>
        </w:rPr>
      </w:pPr>
    </w:p>
    <w:p w:rsidR="002505D4" w:rsidRDefault="006E3FCE" w:rsidP="00073C5B">
      <w:pPr>
        <w:pStyle w:val="Paragraphedeliste"/>
        <w:spacing w:line="276" w:lineRule="auto"/>
        <w:ind w:left="0" w:right="50" w:firstLine="709"/>
        <w:rPr>
          <w:rFonts w:ascii="Tahoma" w:hAnsi="Tahoma" w:cs="Tahoma"/>
          <w:b/>
          <w:sz w:val="24"/>
          <w:szCs w:val="25"/>
        </w:rPr>
      </w:pPr>
      <w:r>
        <w:rPr>
          <w:rFonts w:ascii="Tahoma" w:hAnsi="Tahoma" w:cs="Tahoma"/>
          <w:b/>
          <w:sz w:val="24"/>
          <w:szCs w:val="25"/>
        </w:rPr>
        <w:t xml:space="preserve">Plaise au Conseil d’Etat </w:t>
      </w:r>
      <w:proofErr w:type="gramStart"/>
      <w:r>
        <w:rPr>
          <w:rFonts w:ascii="Tahoma" w:hAnsi="Tahoma" w:cs="Tahoma"/>
          <w:b/>
          <w:sz w:val="24"/>
          <w:szCs w:val="25"/>
        </w:rPr>
        <w:t xml:space="preserve">de  </w:t>
      </w:r>
      <w:r w:rsidR="00FD6981" w:rsidRPr="00FD6981">
        <w:rPr>
          <w:rFonts w:ascii="Tahoma" w:hAnsi="Tahoma" w:cs="Tahoma"/>
          <w:b/>
          <w:sz w:val="24"/>
          <w:szCs w:val="25"/>
        </w:rPr>
        <w:t>:</w:t>
      </w:r>
      <w:proofErr w:type="gramEnd"/>
      <w:r w:rsidR="001F19A1" w:rsidRPr="00FD6981">
        <w:rPr>
          <w:rFonts w:ascii="Tahoma" w:hAnsi="Tahoma" w:cs="Tahoma"/>
          <w:b/>
          <w:sz w:val="24"/>
          <w:szCs w:val="25"/>
        </w:rPr>
        <w:t xml:space="preserve"> </w:t>
      </w:r>
    </w:p>
    <w:p w:rsidR="00C77C6F" w:rsidRPr="007A0916" w:rsidRDefault="00C77C6F" w:rsidP="00073C5B">
      <w:pPr>
        <w:pStyle w:val="Paragraphedeliste"/>
        <w:spacing w:line="276" w:lineRule="auto"/>
        <w:ind w:left="0" w:right="50" w:firstLine="709"/>
        <w:rPr>
          <w:rFonts w:ascii="Tahoma" w:hAnsi="Tahoma" w:cs="Tahoma"/>
          <w:b/>
          <w:sz w:val="10"/>
          <w:szCs w:val="25"/>
        </w:rPr>
      </w:pPr>
    </w:p>
    <w:p w:rsidR="004E5C36" w:rsidRDefault="006E3FCE"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Dire recevable et </w:t>
      </w:r>
      <w:r w:rsidR="00254D54">
        <w:rPr>
          <w:rFonts w:ascii="Tahoma" w:hAnsi="Tahoma" w:cs="Tahoma"/>
          <w:sz w:val="24"/>
          <w:szCs w:val="25"/>
        </w:rPr>
        <w:t xml:space="preserve">totalement </w:t>
      </w:r>
      <w:r w:rsidR="00C77C6F">
        <w:rPr>
          <w:rFonts w:ascii="Tahoma" w:hAnsi="Tahoma" w:cs="Tahoma"/>
          <w:sz w:val="24"/>
          <w:szCs w:val="25"/>
        </w:rPr>
        <w:t>fondé</w:t>
      </w:r>
      <w:r w:rsidR="00254D54">
        <w:rPr>
          <w:rFonts w:ascii="Tahoma" w:hAnsi="Tahoma" w:cs="Tahoma"/>
          <w:sz w:val="24"/>
          <w:szCs w:val="25"/>
        </w:rPr>
        <w:t>e</w:t>
      </w:r>
      <w:r w:rsidR="00C77C6F">
        <w:rPr>
          <w:rFonts w:ascii="Tahoma" w:hAnsi="Tahoma" w:cs="Tahoma"/>
          <w:sz w:val="24"/>
          <w:szCs w:val="25"/>
        </w:rPr>
        <w:t xml:space="preserve"> </w:t>
      </w:r>
      <w:r w:rsidR="00477B25">
        <w:rPr>
          <w:rFonts w:ascii="Tahoma" w:hAnsi="Tahoma" w:cs="Tahoma"/>
          <w:sz w:val="24"/>
          <w:szCs w:val="25"/>
        </w:rPr>
        <w:t>l</w:t>
      </w:r>
      <w:r w:rsidR="00254D54">
        <w:rPr>
          <w:rFonts w:ascii="Tahoma" w:hAnsi="Tahoma" w:cs="Tahoma"/>
          <w:sz w:val="24"/>
          <w:szCs w:val="25"/>
        </w:rPr>
        <w:t>a</w:t>
      </w:r>
      <w:r w:rsidR="00477B25">
        <w:rPr>
          <w:rFonts w:ascii="Tahoma" w:hAnsi="Tahoma" w:cs="Tahoma"/>
          <w:sz w:val="24"/>
          <w:szCs w:val="25"/>
        </w:rPr>
        <w:t xml:space="preserve"> présent</w:t>
      </w:r>
      <w:r w:rsidR="00254D54">
        <w:rPr>
          <w:rFonts w:ascii="Tahoma" w:hAnsi="Tahoma" w:cs="Tahoma"/>
          <w:sz w:val="24"/>
          <w:szCs w:val="25"/>
        </w:rPr>
        <w:t>e</w:t>
      </w:r>
      <w:r w:rsidR="00477B25">
        <w:rPr>
          <w:rFonts w:ascii="Tahoma" w:hAnsi="Tahoma" w:cs="Tahoma"/>
          <w:sz w:val="24"/>
          <w:szCs w:val="25"/>
        </w:rPr>
        <w:t xml:space="preserve"> </w:t>
      </w:r>
      <w:r w:rsidR="0052665C">
        <w:rPr>
          <w:rFonts w:ascii="Tahoma" w:hAnsi="Tahoma" w:cs="Tahoma"/>
          <w:sz w:val="24"/>
          <w:szCs w:val="25"/>
        </w:rPr>
        <w:t>« </w:t>
      </w:r>
      <w:r w:rsidR="00254D54">
        <w:rPr>
          <w:rFonts w:ascii="Tahoma" w:hAnsi="Tahoma" w:cs="Tahoma"/>
          <w:sz w:val="24"/>
          <w:szCs w:val="25"/>
        </w:rPr>
        <w:t xml:space="preserve">action </w:t>
      </w:r>
      <w:r w:rsidR="008B42A2">
        <w:rPr>
          <w:rFonts w:ascii="Tahoma" w:hAnsi="Tahoma" w:cs="Tahoma"/>
          <w:sz w:val="24"/>
          <w:szCs w:val="25"/>
        </w:rPr>
        <w:t xml:space="preserve">pour les motifs sus évoqués </w:t>
      </w:r>
      <w:r w:rsidR="00477B25">
        <w:rPr>
          <w:rFonts w:ascii="Tahoma" w:hAnsi="Tahoma" w:cs="Tahoma"/>
          <w:sz w:val="24"/>
          <w:szCs w:val="25"/>
        </w:rPr>
        <w:t>;</w:t>
      </w:r>
    </w:p>
    <w:p w:rsidR="009B150A" w:rsidRPr="007A0916" w:rsidRDefault="009B150A" w:rsidP="00B733FC">
      <w:pPr>
        <w:pStyle w:val="Paragraphedeliste"/>
        <w:spacing w:line="276" w:lineRule="auto"/>
        <w:ind w:left="0" w:right="50" w:firstLine="0"/>
        <w:rPr>
          <w:rFonts w:ascii="Tahoma" w:hAnsi="Tahoma" w:cs="Tahoma"/>
          <w:sz w:val="8"/>
          <w:szCs w:val="25"/>
        </w:rPr>
      </w:pPr>
    </w:p>
    <w:p w:rsidR="009B150A" w:rsidRDefault="009B150A"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Annuler l’œuvre du premier juge dans toutes ses « dispositions ; </w:t>
      </w:r>
    </w:p>
    <w:p w:rsidR="008B42A2" w:rsidRPr="007A0916" w:rsidRDefault="008B42A2" w:rsidP="00B733FC">
      <w:pPr>
        <w:pStyle w:val="Paragraphedeliste"/>
        <w:spacing w:line="276" w:lineRule="auto"/>
        <w:ind w:left="0" w:right="50" w:firstLine="0"/>
        <w:rPr>
          <w:rFonts w:ascii="Tahoma" w:hAnsi="Tahoma" w:cs="Tahoma"/>
          <w:sz w:val="8"/>
          <w:szCs w:val="25"/>
        </w:rPr>
      </w:pPr>
    </w:p>
    <w:p w:rsidR="000D6A3A" w:rsidRDefault="00E6570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0D6A3A">
        <w:rPr>
          <w:rFonts w:ascii="Tahoma" w:hAnsi="Tahoma" w:cs="Tahoma"/>
          <w:sz w:val="24"/>
          <w:szCs w:val="25"/>
        </w:rPr>
        <w:t xml:space="preserve">Constater au regard de pièces versées au dossier, </w:t>
      </w:r>
      <w:r>
        <w:rPr>
          <w:rFonts w:ascii="Tahoma" w:hAnsi="Tahoma" w:cs="Tahoma"/>
          <w:sz w:val="24"/>
          <w:szCs w:val="25"/>
        </w:rPr>
        <w:t>« </w:t>
      </w:r>
      <w:r w:rsidR="000D6A3A">
        <w:rPr>
          <w:rFonts w:ascii="Tahoma" w:hAnsi="Tahoma" w:cs="Tahoma"/>
          <w:sz w:val="24"/>
          <w:szCs w:val="25"/>
        </w:rPr>
        <w:t xml:space="preserve">que la liste du Parti politique MLC vient en ordre utile </w:t>
      </w:r>
      <w:r>
        <w:rPr>
          <w:rFonts w:ascii="Tahoma" w:hAnsi="Tahoma" w:cs="Tahoma"/>
          <w:sz w:val="24"/>
          <w:szCs w:val="25"/>
        </w:rPr>
        <w:t>« </w:t>
      </w:r>
      <w:r w:rsidR="00BE773E">
        <w:rPr>
          <w:rFonts w:ascii="Tahoma" w:hAnsi="Tahoma" w:cs="Tahoma"/>
          <w:sz w:val="24"/>
          <w:szCs w:val="25"/>
        </w:rPr>
        <w:t xml:space="preserve">pour bénéficier d’un siège et que Madame Albertine </w:t>
      </w:r>
      <w:r>
        <w:rPr>
          <w:rFonts w:ascii="Tahoma" w:hAnsi="Tahoma" w:cs="Tahoma"/>
          <w:sz w:val="24"/>
          <w:szCs w:val="25"/>
        </w:rPr>
        <w:t>« </w:t>
      </w:r>
      <w:r w:rsidR="00BE773E">
        <w:rPr>
          <w:rFonts w:ascii="Tahoma" w:hAnsi="Tahoma" w:cs="Tahoma"/>
          <w:sz w:val="24"/>
          <w:szCs w:val="25"/>
        </w:rPr>
        <w:t xml:space="preserve">BOTITO BANKANZA, candidate n°114, a eu plus de </w:t>
      </w:r>
      <w:r>
        <w:rPr>
          <w:rFonts w:ascii="Tahoma" w:hAnsi="Tahoma" w:cs="Tahoma"/>
          <w:sz w:val="24"/>
          <w:szCs w:val="25"/>
        </w:rPr>
        <w:t>« </w:t>
      </w:r>
      <w:r w:rsidR="00BE773E">
        <w:rPr>
          <w:rFonts w:ascii="Tahoma" w:hAnsi="Tahoma" w:cs="Tahoma"/>
          <w:sz w:val="24"/>
          <w:szCs w:val="25"/>
        </w:rPr>
        <w:t xml:space="preserve">voix que le candidat MPO NKONZO Anicet du </w:t>
      </w:r>
      <w:r>
        <w:rPr>
          <w:rFonts w:ascii="Tahoma" w:hAnsi="Tahoma" w:cs="Tahoma"/>
          <w:sz w:val="24"/>
          <w:szCs w:val="25"/>
        </w:rPr>
        <w:t>« </w:t>
      </w:r>
      <w:r w:rsidR="00BE773E">
        <w:rPr>
          <w:rFonts w:ascii="Tahoma" w:hAnsi="Tahoma" w:cs="Tahoma"/>
          <w:sz w:val="24"/>
          <w:szCs w:val="25"/>
        </w:rPr>
        <w:t xml:space="preserve">Regroupement politique </w:t>
      </w:r>
      <w:r w:rsidR="00122C78">
        <w:rPr>
          <w:rFonts w:ascii="Tahoma" w:hAnsi="Tahoma" w:cs="Tahoma"/>
          <w:sz w:val="24"/>
          <w:szCs w:val="25"/>
        </w:rPr>
        <w:t>AAAP ;</w:t>
      </w:r>
    </w:p>
    <w:p w:rsidR="00F24202" w:rsidRPr="001C23AD" w:rsidRDefault="00F24202" w:rsidP="00B733FC">
      <w:pPr>
        <w:pStyle w:val="Paragraphedeliste"/>
        <w:spacing w:line="276" w:lineRule="auto"/>
        <w:ind w:left="0" w:right="50" w:firstLine="0"/>
        <w:rPr>
          <w:rFonts w:ascii="Tahoma" w:hAnsi="Tahoma" w:cs="Tahoma"/>
          <w:sz w:val="14"/>
          <w:szCs w:val="25"/>
        </w:rPr>
      </w:pPr>
    </w:p>
    <w:p w:rsidR="00F24202" w:rsidRDefault="00F2420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4C3BBB">
        <w:rPr>
          <w:rFonts w:ascii="Tahoma" w:hAnsi="Tahoma" w:cs="Tahoma"/>
          <w:sz w:val="24"/>
          <w:szCs w:val="25"/>
        </w:rPr>
        <w:t xml:space="preserve">Annuler partiellement, sur pied de l’article 75 </w:t>
      </w:r>
      <w:r w:rsidR="00E65701">
        <w:rPr>
          <w:rFonts w:ascii="Tahoma" w:hAnsi="Tahoma" w:cs="Tahoma"/>
          <w:sz w:val="24"/>
          <w:szCs w:val="25"/>
        </w:rPr>
        <w:t>« </w:t>
      </w:r>
      <w:r w:rsidR="004C3BBB">
        <w:rPr>
          <w:rFonts w:ascii="Tahoma" w:hAnsi="Tahoma" w:cs="Tahoma"/>
          <w:sz w:val="24"/>
          <w:szCs w:val="25"/>
        </w:rPr>
        <w:t>alinéa 1</w:t>
      </w:r>
      <w:r w:rsidR="004C3BBB" w:rsidRPr="004C3BBB">
        <w:rPr>
          <w:rFonts w:ascii="Tahoma" w:hAnsi="Tahoma" w:cs="Tahoma"/>
          <w:sz w:val="24"/>
          <w:szCs w:val="25"/>
          <w:vertAlign w:val="superscript"/>
        </w:rPr>
        <w:t>er</w:t>
      </w:r>
      <w:r w:rsidR="00DC1D52">
        <w:rPr>
          <w:rFonts w:ascii="Tahoma" w:hAnsi="Tahoma" w:cs="Tahoma"/>
          <w:sz w:val="24"/>
          <w:szCs w:val="25"/>
        </w:rPr>
        <w:t xml:space="preserve"> de la loi électorale, la décision </w:t>
      </w:r>
      <w:r w:rsidR="00E65701">
        <w:rPr>
          <w:rFonts w:ascii="Tahoma" w:hAnsi="Tahoma" w:cs="Tahoma"/>
          <w:sz w:val="24"/>
          <w:szCs w:val="25"/>
        </w:rPr>
        <w:t>« </w:t>
      </w:r>
      <w:r w:rsidR="00DC1D52">
        <w:rPr>
          <w:rFonts w:ascii="Tahoma" w:hAnsi="Tahoma" w:cs="Tahoma"/>
          <w:sz w:val="24"/>
          <w:szCs w:val="25"/>
        </w:rPr>
        <w:t xml:space="preserve">n°004/CENI/AP/2024 de la CENI en ce qui concerne la </w:t>
      </w:r>
      <w:r w:rsidR="00E65701">
        <w:rPr>
          <w:rFonts w:ascii="Tahoma" w:hAnsi="Tahoma" w:cs="Tahoma"/>
          <w:sz w:val="24"/>
          <w:szCs w:val="25"/>
        </w:rPr>
        <w:t>« </w:t>
      </w:r>
      <w:r w:rsidR="00DC1D52">
        <w:rPr>
          <w:rFonts w:ascii="Tahoma" w:hAnsi="Tahoma" w:cs="Tahoma"/>
          <w:sz w:val="24"/>
          <w:szCs w:val="25"/>
        </w:rPr>
        <w:t xml:space="preserve">circonscription </w:t>
      </w:r>
      <w:r w:rsidR="00073231">
        <w:rPr>
          <w:rFonts w:ascii="Tahoma" w:hAnsi="Tahoma" w:cs="Tahoma"/>
          <w:sz w:val="24"/>
          <w:szCs w:val="25"/>
        </w:rPr>
        <w:t>électorale d’</w:t>
      </w:r>
      <w:proofErr w:type="spellStart"/>
      <w:r w:rsidR="00073231">
        <w:rPr>
          <w:rFonts w:ascii="Tahoma" w:hAnsi="Tahoma" w:cs="Tahoma"/>
          <w:sz w:val="24"/>
          <w:szCs w:val="25"/>
        </w:rPr>
        <w:t>Inongo</w:t>
      </w:r>
      <w:proofErr w:type="spellEnd"/>
      <w:r w:rsidR="00073231">
        <w:rPr>
          <w:rFonts w:ascii="Tahoma" w:hAnsi="Tahoma" w:cs="Tahoma"/>
          <w:sz w:val="24"/>
          <w:szCs w:val="25"/>
        </w:rPr>
        <w:t>/Territoire</w:t>
      </w:r>
      <w:r w:rsidR="00721401">
        <w:rPr>
          <w:rFonts w:ascii="Tahoma" w:hAnsi="Tahoma" w:cs="Tahoma"/>
          <w:sz w:val="24"/>
          <w:szCs w:val="25"/>
        </w:rPr>
        <w:t> ;</w:t>
      </w:r>
    </w:p>
    <w:p w:rsidR="0039071F" w:rsidRPr="00F41DB1" w:rsidRDefault="0039071F" w:rsidP="0039071F">
      <w:pPr>
        <w:spacing w:after="0"/>
        <w:ind w:left="0" w:right="50"/>
        <w:rPr>
          <w:rFonts w:ascii="Tahoma" w:hAnsi="Tahoma" w:cs="Tahoma"/>
          <w:b/>
          <w:sz w:val="23"/>
          <w:szCs w:val="23"/>
          <w:u w:val="single"/>
        </w:rPr>
      </w:pPr>
      <w:r w:rsidRPr="00F41DB1">
        <w:rPr>
          <w:rFonts w:ascii="Tahoma" w:hAnsi="Tahoma" w:cs="Tahoma"/>
          <w:b/>
          <w:sz w:val="23"/>
          <w:szCs w:val="23"/>
          <w:u w:val="single"/>
        </w:rPr>
        <w:lastRenderedPageBreak/>
        <w:t>REA. 260</w:t>
      </w:r>
      <w:r w:rsidRPr="00F41DB1">
        <w:rPr>
          <w:rFonts w:ascii="Tahoma" w:hAnsi="Tahoma" w:cs="Tahoma"/>
          <w:b/>
          <w:sz w:val="23"/>
          <w:szCs w:val="23"/>
        </w:rPr>
        <w:t xml:space="preserve">                           </w:t>
      </w:r>
      <w:r w:rsidR="00F41DB1">
        <w:rPr>
          <w:rFonts w:ascii="Tahoma" w:hAnsi="Tahoma" w:cs="Tahoma"/>
          <w:b/>
          <w:sz w:val="23"/>
          <w:szCs w:val="23"/>
        </w:rPr>
        <w:t xml:space="preserve">   </w:t>
      </w:r>
      <w:r w:rsidRPr="00F41DB1">
        <w:rPr>
          <w:rFonts w:ascii="Tahoma" w:hAnsi="Tahoma" w:cs="Tahoma"/>
          <w:b/>
          <w:sz w:val="23"/>
          <w:szCs w:val="23"/>
        </w:rPr>
        <w:t xml:space="preserve">             </w:t>
      </w:r>
      <w:r w:rsidRPr="00F41DB1">
        <w:rPr>
          <w:rFonts w:ascii="Tahoma" w:hAnsi="Tahoma" w:cs="Tahoma"/>
          <w:b/>
          <w:sz w:val="23"/>
          <w:szCs w:val="23"/>
          <w:u w:val="single"/>
        </w:rPr>
        <w:t>Quatrième feuillet</w:t>
      </w:r>
    </w:p>
    <w:p w:rsidR="00073231" w:rsidRPr="00CE3DFE" w:rsidRDefault="00073231" w:rsidP="00B733FC">
      <w:pPr>
        <w:pStyle w:val="Paragraphedeliste"/>
        <w:spacing w:line="276" w:lineRule="auto"/>
        <w:ind w:left="0" w:right="50" w:firstLine="0"/>
        <w:rPr>
          <w:rFonts w:ascii="Tahoma" w:hAnsi="Tahoma" w:cs="Tahoma"/>
          <w:sz w:val="24"/>
          <w:szCs w:val="25"/>
        </w:rPr>
      </w:pPr>
    </w:p>
    <w:p w:rsidR="00226BF6" w:rsidRDefault="0007323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En conséquence, </w:t>
      </w:r>
      <w:r w:rsidR="00FA32F9">
        <w:rPr>
          <w:rFonts w:ascii="Tahoma" w:hAnsi="Tahoma" w:cs="Tahoma"/>
          <w:sz w:val="24"/>
          <w:szCs w:val="25"/>
        </w:rPr>
        <w:t>proclamer définitivement en ordre utile élue députée provinciale de la circonscription</w:t>
      </w:r>
      <w:r w:rsidR="00FA460D">
        <w:rPr>
          <w:rFonts w:ascii="Tahoma" w:hAnsi="Tahoma" w:cs="Tahoma"/>
          <w:sz w:val="24"/>
          <w:szCs w:val="25"/>
        </w:rPr>
        <w:t xml:space="preserve"> </w:t>
      </w:r>
      <w:r w:rsidR="002153F9">
        <w:rPr>
          <w:rFonts w:ascii="Tahoma" w:hAnsi="Tahoma" w:cs="Tahoma"/>
          <w:sz w:val="24"/>
          <w:szCs w:val="25"/>
        </w:rPr>
        <w:t>d’</w:t>
      </w:r>
      <w:proofErr w:type="spellStart"/>
      <w:r w:rsidR="00967359">
        <w:rPr>
          <w:rFonts w:ascii="Tahoma" w:hAnsi="Tahoma" w:cs="Tahoma"/>
          <w:sz w:val="24"/>
          <w:szCs w:val="25"/>
        </w:rPr>
        <w:t>Inongo</w:t>
      </w:r>
      <w:proofErr w:type="spellEnd"/>
      <w:r w:rsidR="00967359">
        <w:rPr>
          <w:rFonts w:ascii="Tahoma" w:hAnsi="Tahoma" w:cs="Tahoma"/>
          <w:sz w:val="24"/>
          <w:szCs w:val="25"/>
        </w:rPr>
        <w:t xml:space="preserve">/Territoire Madame Albertine BOTITO BANKANZA du </w:t>
      </w:r>
      <w:r w:rsidR="008764D6">
        <w:rPr>
          <w:rFonts w:ascii="Tahoma" w:hAnsi="Tahoma" w:cs="Tahoma"/>
          <w:sz w:val="24"/>
          <w:szCs w:val="25"/>
        </w:rPr>
        <w:t>P</w:t>
      </w:r>
      <w:r w:rsidR="00967359">
        <w:rPr>
          <w:rFonts w:ascii="Tahoma" w:hAnsi="Tahoma" w:cs="Tahoma"/>
          <w:sz w:val="24"/>
          <w:szCs w:val="25"/>
        </w:rPr>
        <w:t>arti politique</w:t>
      </w:r>
      <w:r w:rsidR="00CC0C31">
        <w:rPr>
          <w:rFonts w:ascii="Tahoma" w:hAnsi="Tahoma" w:cs="Tahoma"/>
          <w:sz w:val="24"/>
          <w:szCs w:val="25"/>
        </w:rPr>
        <w:t xml:space="preserve"> </w:t>
      </w:r>
      <w:r w:rsidR="00914A28">
        <w:rPr>
          <w:rFonts w:ascii="Tahoma" w:hAnsi="Tahoma" w:cs="Tahoma"/>
          <w:sz w:val="24"/>
          <w:szCs w:val="25"/>
        </w:rPr>
        <w:t xml:space="preserve">MLC, lequel a eu plus des suffrages que le Regroupement </w:t>
      </w:r>
      <w:r w:rsidR="00B972E5">
        <w:rPr>
          <w:rFonts w:ascii="Tahoma" w:hAnsi="Tahoma" w:cs="Tahoma"/>
          <w:sz w:val="24"/>
          <w:szCs w:val="25"/>
        </w:rPr>
        <w:t>AAAP.</w:t>
      </w:r>
    </w:p>
    <w:p w:rsidR="004C3B41" w:rsidRPr="00AB7350" w:rsidRDefault="004C3B41" w:rsidP="00B733FC">
      <w:pPr>
        <w:pStyle w:val="Paragraphedeliste"/>
        <w:spacing w:line="276" w:lineRule="auto"/>
        <w:ind w:left="0" w:right="50" w:firstLine="0"/>
        <w:rPr>
          <w:rFonts w:ascii="Tahoma" w:hAnsi="Tahoma" w:cs="Tahoma"/>
          <w:sz w:val="2"/>
          <w:szCs w:val="25"/>
        </w:rPr>
      </w:pPr>
    </w:p>
    <w:p w:rsidR="00544D26" w:rsidRPr="00544D26" w:rsidRDefault="00544D26" w:rsidP="00B733FC">
      <w:pPr>
        <w:pStyle w:val="Paragraphedeliste"/>
        <w:spacing w:line="276" w:lineRule="auto"/>
        <w:ind w:left="0" w:right="50" w:firstLine="0"/>
        <w:rPr>
          <w:rFonts w:ascii="Tahoma" w:hAnsi="Tahoma" w:cs="Tahoma"/>
          <w:b/>
          <w:sz w:val="4"/>
          <w:szCs w:val="25"/>
        </w:rPr>
      </w:pPr>
    </w:p>
    <w:p w:rsidR="00B733FC" w:rsidRPr="00F62855" w:rsidRDefault="004C3B41" w:rsidP="00B733FC">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sidR="00813C5F">
        <w:rPr>
          <w:rFonts w:ascii="Tahoma" w:hAnsi="Tahoma" w:cs="Tahoma"/>
          <w:sz w:val="24"/>
          <w:szCs w:val="25"/>
        </w:rPr>
        <w:t>Et ce sera justice</w:t>
      </w:r>
      <w:r w:rsidR="00781922">
        <w:rPr>
          <w:rFonts w:ascii="Tahoma" w:hAnsi="Tahoma" w:cs="Tahoma"/>
          <w:sz w:val="24"/>
          <w:szCs w:val="25"/>
        </w:rPr>
        <w:t> »</w:t>
      </w:r>
      <w:r w:rsidR="00811A42">
        <w:rPr>
          <w:rFonts w:ascii="Tahoma" w:hAnsi="Tahoma" w:cs="Tahoma"/>
          <w:sz w:val="24"/>
          <w:szCs w:val="25"/>
        </w:rPr>
        <w:t>.</w:t>
      </w: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A13CC1" w:rsidRPr="00D702AC"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D702AC">
        <w:rPr>
          <w:rFonts w:ascii="Tahoma" w:hAnsi="Tahoma" w:cs="Tahoma"/>
          <w:color w:val="auto"/>
          <w:sz w:val="24"/>
          <w:szCs w:val="25"/>
        </w:rPr>
        <w:t xml:space="preserve">Ensuite </w:t>
      </w:r>
      <w:r w:rsidR="002F63D6" w:rsidRPr="00D702AC">
        <w:rPr>
          <w:rFonts w:ascii="Tahoma" w:hAnsi="Tahoma" w:cs="Tahoma"/>
          <w:color w:val="auto"/>
          <w:sz w:val="24"/>
          <w:szCs w:val="25"/>
        </w:rPr>
        <w:t xml:space="preserve">la parole fut accordée à </w:t>
      </w:r>
      <w:r w:rsidR="00DD188F" w:rsidRPr="00D702AC">
        <w:rPr>
          <w:rFonts w:ascii="Tahoma" w:hAnsi="Tahoma" w:cs="Tahoma"/>
          <w:color w:val="auto"/>
          <w:sz w:val="24"/>
          <w:szCs w:val="25"/>
        </w:rPr>
        <w:t xml:space="preserve">Maître </w:t>
      </w:r>
      <w:r w:rsidR="00095DD1">
        <w:rPr>
          <w:rFonts w:ascii="Tahoma" w:hAnsi="Tahoma" w:cs="Tahoma"/>
          <w:color w:val="auto"/>
          <w:sz w:val="24"/>
          <w:szCs w:val="25"/>
        </w:rPr>
        <w:t xml:space="preserve">Armand </w:t>
      </w:r>
      <w:r w:rsidR="00005FB1">
        <w:rPr>
          <w:rFonts w:ascii="Tahoma" w:hAnsi="Tahoma" w:cs="Tahoma"/>
          <w:color w:val="auto"/>
          <w:sz w:val="24"/>
          <w:szCs w:val="25"/>
        </w:rPr>
        <w:t>KULUTA</w:t>
      </w:r>
      <w:r w:rsidR="00A359AE" w:rsidRPr="00D702AC">
        <w:rPr>
          <w:rFonts w:ascii="Tahoma" w:hAnsi="Tahoma" w:cs="Tahoma"/>
          <w:color w:val="auto"/>
          <w:sz w:val="24"/>
          <w:szCs w:val="25"/>
        </w:rPr>
        <w:t>,</w:t>
      </w:r>
      <w:r w:rsidR="00DD188F" w:rsidRPr="00D702AC">
        <w:rPr>
          <w:rFonts w:ascii="Tahoma" w:hAnsi="Tahoma" w:cs="Tahoma"/>
          <w:color w:val="auto"/>
          <w:sz w:val="24"/>
          <w:szCs w:val="25"/>
        </w:rPr>
        <w:t xml:space="preserve"> </w:t>
      </w:r>
      <w:r w:rsidR="00005FB1">
        <w:rPr>
          <w:rFonts w:ascii="Tahoma" w:hAnsi="Tahoma" w:cs="Tahoma"/>
          <w:color w:val="auto"/>
          <w:sz w:val="24"/>
          <w:szCs w:val="25"/>
        </w:rPr>
        <w:t xml:space="preserve">l’un des conseils </w:t>
      </w:r>
      <w:r w:rsidR="00DD188F" w:rsidRPr="00D702AC">
        <w:rPr>
          <w:rFonts w:ascii="Tahoma" w:hAnsi="Tahoma" w:cs="Tahoma"/>
          <w:color w:val="auto"/>
          <w:sz w:val="24"/>
          <w:szCs w:val="25"/>
        </w:rPr>
        <w:t xml:space="preserve">de </w:t>
      </w:r>
      <w:r w:rsidR="003D28B5" w:rsidRPr="00D702AC">
        <w:rPr>
          <w:rFonts w:ascii="Tahoma" w:hAnsi="Tahoma" w:cs="Tahoma"/>
          <w:color w:val="auto"/>
          <w:sz w:val="24"/>
          <w:szCs w:val="25"/>
        </w:rPr>
        <w:t>l’intimé</w:t>
      </w:r>
      <w:r w:rsidR="002F63D6" w:rsidRPr="00D702AC">
        <w:rPr>
          <w:rFonts w:ascii="Tahoma" w:hAnsi="Tahoma" w:cs="Tahoma"/>
          <w:color w:val="auto"/>
          <w:sz w:val="24"/>
          <w:szCs w:val="25"/>
        </w:rPr>
        <w:t xml:space="preserve"> </w:t>
      </w:r>
      <w:r w:rsidR="00CD4C8A" w:rsidRPr="00D702AC">
        <w:rPr>
          <w:rFonts w:ascii="Tahoma" w:hAnsi="Tahoma" w:cs="Tahoma"/>
          <w:color w:val="auto"/>
          <w:sz w:val="24"/>
          <w:szCs w:val="25"/>
        </w:rPr>
        <w:t xml:space="preserve">Regroupement </w:t>
      </w:r>
      <w:r w:rsidR="00AE2F88" w:rsidRPr="00D702AC">
        <w:rPr>
          <w:rFonts w:ascii="Tahoma" w:hAnsi="Tahoma" w:cs="Tahoma"/>
          <w:color w:val="auto"/>
          <w:sz w:val="24"/>
          <w:szCs w:val="25"/>
        </w:rPr>
        <w:t xml:space="preserve">politique </w:t>
      </w:r>
      <w:r w:rsidR="00B2208A">
        <w:rPr>
          <w:rFonts w:ascii="Tahoma" w:hAnsi="Tahoma" w:cs="Tahoma"/>
          <w:color w:val="auto"/>
          <w:sz w:val="24"/>
          <w:szCs w:val="25"/>
        </w:rPr>
        <w:t>AAAP</w:t>
      </w:r>
      <w:r w:rsidR="00EF00F1" w:rsidRPr="00D702AC">
        <w:rPr>
          <w:rFonts w:ascii="Tahoma" w:hAnsi="Tahoma" w:cs="Tahoma"/>
          <w:color w:val="auto"/>
          <w:sz w:val="24"/>
          <w:szCs w:val="25"/>
        </w:rPr>
        <w:t>,</w:t>
      </w:r>
      <w:r w:rsidR="00903B6B" w:rsidRPr="00D702AC">
        <w:rPr>
          <w:rFonts w:ascii="Tahoma" w:hAnsi="Tahoma" w:cs="Tahoma"/>
          <w:color w:val="auto"/>
          <w:sz w:val="24"/>
          <w:szCs w:val="25"/>
        </w:rPr>
        <w:t xml:space="preserve"> </w:t>
      </w:r>
      <w:r w:rsidR="00A13CC1" w:rsidRPr="00D702AC">
        <w:rPr>
          <w:rFonts w:ascii="Tahoma" w:hAnsi="Tahoma" w:cs="Tahoma"/>
          <w:color w:val="auto"/>
          <w:sz w:val="24"/>
          <w:szCs w:val="25"/>
        </w:rPr>
        <w:t>qui présenta</w:t>
      </w:r>
      <w:r w:rsidR="003D6FC5" w:rsidRPr="00D702AC">
        <w:rPr>
          <w:rFonts w:ascii="Tahoma" w:hAnsi="Tahoma" w:cs="Tahoma"/>
          <w:color w:val="auto"/>
          <w:sz w:val="24"/>
          <w:szCs w:val="25"/>
        </w:rPr>
        <w:t xml:space="preserve"> ses observations</w:t>
      </w:r>
      <w:r w:rsidR="0029755E" w:rsidRPr="00D702AC">
        <w:rPr>
          <w:rFonts w:ascii="Tahoma" w:hAnsi="Tahoma" w:cs="Tahoma"/>
          <w:color w:val="auto"/>
          <w:sz w:val="24"/>
          <w:szCs w:val="25"/>
        </w:rPr>
        <w:t xml:space="preserve">, plaida et </w:t>
      </w:r>
      <w:r w:rsidR="003D6FC5" w:rsidRPr="00D702AC">
        <w:rPr>
          <w:rFonts w:ascii="Tahoma" w:hAnsi="Tahoma" w:cs="Tahoma"/>
          <w:color w:val="auto"/>
          <w:sz w:val="24"/>
          <w:szCs w:val="25"/>
        </w:rPr>
        <w:t xml:space="preserve">conclut </w:t>
      </w:r>
      <w:r w:rsidR="00B77F81" w:rsidRPr="00D702AC">
        <w:rPr>
          <w:rFonts w:ascii="Tahoma" w:hAnsi="Tahoma" w:cs="Tahoma"/>
          <w:color w:val="auto"/>
          <w:sz w:val="24"/>
          <w:szCs w:val="25"/>
        </w:rPr>
        <w:t>en</w:t>
      </w:r>
      <w:r w:rsidR="003D6FC5" w:rsidRPr="00D702AC">
        <w:rPr>
          <w:rFonts w:ascii="Tahoma" w:hAnsi="Tahoma" w:cs="Tahoma"/>
          <w:color w:val="auto"/>
          <w:sz w:val="24"/>
          <w:szCs w:val="25"/>
        </w:rPr>
        <w:t xml:space="preserve"> ce</w:t>
      </w:r>
      <w:r w:rsidR="00A13CC1" w:rsidRPr="00D702AC">
        <w:rPr>
          <w:rFonts w:ascii="Tahoma" w:hAnsi="Tahoma" w:cs="Tahoma"/>
          <w:color w:val="auto"/>
          <w:sz w:val="24"/>
          <w:szCs w:val="25"/>
        </w:rPr>
        <w:t>s termes :</w:t>
      </w:r>
    </w:p>
    <w:p w:rsidR="0033672A" w:rsidRPr="00B26E4D" w:rsidRDefault="0033672A" w:rsidP="0033672A">
      <w:pPr>
        <w:spacing w:line="276" w:lineRule="auto"/>
        <w:rPr>
          <w:rFonts w:ascii="Tahoma" w:hAnsi="Tahoma" w:cs="Tahoma"/>
          <w:color w:val="auto"/>
          <w:sz w:val="6"/>
          <w:szCs w:val="25"/>
        </w:rPr>
      </w:pPr>
    </w:p>
    <w:p w:rsidR="00EC76EF" w:rsidRPr="00683510" w:rsidRDefault="001E3EAB" w:rsidP="000F39AF">
      <w:pPr>
        <w:spacing w:line="276" w:lineRule="auto"/>
        <w:ind w:firstLine="841"/>
        <w:rPr>
          <w:rFonts w:ascii="Tahoma" w:hAnsi="Tahoma" w:cs="Tahoma"/>
          <w:b/>
          <w:color w:val="auto"/>
          <w:sz w:val="24"/>
          <w:szCs w:val="25"/>
        </w:rPr>
      </w:pPr>
      <w:r w:rsidRPr="00683510">
        <w:rPr>
          <w:rFonts w:ascii="Tahoma" w:hAnsi="Tahoma" w:cs="Tahoma"/>
          <w:b/>
          <w:color w:val="auto"/>
          <w:sz w:val="24"/>
          <w:szCs w:val="25"/>
        </w:rPr>
        <w:t>Par ces motifs,</w:t>
      </w:r>
    </w:p>
    <w:p w:rsidR="00EC76EF" w:rsidRPr="00EE2627" w:rsidRDefault="00EC76EF" w:rsidP="000F39AF">
      <w:pPr>
        <w:spacing w:line="276" w:lineRule="auto"/>
        <w:ind w:firstLine="841"/>
        <w:rPr>
          <w:rFonts w:ascii="Tahoma" w:hAnsi="Tahoma" w:cs="Tahoma"/>
          <w:color w:val="auto"/>
          <w:sz w:val="8"/>
          <w:szCs w:val="25"/>
        </w:rPr>
      </w:pPr>
    </w:p>
    <w:p w:rsidR="00760FB5" w:rsidRPr="00683510" w:rsidRDefault="00EC76EF" w:rsidP="00760FB5">
      <w:pPr>
        <w:spacing w:line="276" w:lineRule="auto"/>
        <w:ind w:firstLine="841"/>
        <w:rPr>
          <w:rFonts w:ascii="Tahoma" w:hAnsi="Tahoma" w:cs="Tahoma"/>
          <w:b/>
          <w:color w:val="auto"/>
          <w:sz w:val="24"/>
          <w:szCs w:val="25"/>
        </w:rPr>
      </w:pPr>
      <w:r w:rsidRPr="00683510">
        <w:rPr>
          <w:rFonts w:ascii="Tahoma" w:hAnsi="Tahoma" w:cs="Tahoma"/>
          <w:b/>
          <w:color w:val="auto"/>
          <w:sz w:val="24"/>
          <w:szCs w:val="25"/>
        </w:rPr>
        <w:t xml:space="preserve">Qu’il plaise au Conseil d’Etat </w:t>
      </w:r>
      <w:r w:rsidR="001E3EAB" w:rsidRPr="00683510">
        <w:rPr>
          <w:rFonts w:ascii="Tahoma" w:hAnsi="Tahoma" w:cs="Tahoma"/>
          <w:b/>
          <w:color w:val="auto"/>
          <w:sz w:val="24"/>
          <w:szCs w:val="25"/>
        </w:rPr>
        <w:t>de :</w:t>
      </w:r>
    </w:p>
    <w:p w:rsidR="00760FB5" w:rsidRPr="00ED10CE" w:rsidRDefault="00760FB5" w:rsidP="00760FB5">
      <w:pPr>
        <w:spacing w:line="276" w:lineRule="auto"/>
        <w:ind w:firstLine="841"/>
        <w:rPr>
          <w:rFonts w:ascii="Tahoma" w:hAnsi="Tahoma" w:cs="Tahoma"/>
          <w:color w:val="auto"/>
          <w:sz w:val="12"/>
          <w:szCs w:val="25"/>
        </w:rPr>
      </w:pPr>
    </w:p>
    <w:p w:rsidR="005F7504" w:rsidRDefault="00A8584A" w:rsidP="00A8584A">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E0BB9">
        <w:rPr>
          <w:rFonts w:ascii="Tahoma" w:hAnsi="Tahoma" w:cs="Tahoma"/>
          <w:color w:val="auto"/>
          <w:sz w:val="24"/>
          <w:szCs w:val="25"/>
        </w:rPr>
        <w:t xml:space="preserve">Ordonner le rejet purement et simplement </w:t>
      </w:r>
      <w:r w:rsidR="00CA1AE3">
        <w:rPr>
          <w:rFonts w:ascii="Tahoma" w:hAnsi="Tahoma" w:cs="Tahoma"/>
          <w:color w:val="auto"/>
          <w:sz w:val="24"/>
          <w:szCs w:val="25"/>
        </w:rPr>
        <w:t xml:space="preserve">de la </w:t>
      </w:r>
      <w:r>
        <w:rPr>
          <w:rFonts w:ascii="Tahoma" w:hAnsi="Tahoma" w:cs="Tahoma"/>
          <w:color w:val="auto"/>
          <w:sz w:val="24"/>
          <w:szCs w:val="25"/>
        </w:rPr>
        <w:t>« </w:t>
      </w:r>
      <w:r w:rsidR="00CA1AE3">
        <w:rPr>
          <w:rFonts w:ascii="Tahoma" w:hAnsi="Tahoma" w:cs="Tahoma"/>
          <w:color w:val="auto"/>
          <w:sz w:val="24"/>
          <w:szCs w:val="25"/>
        </w:rPr>
        <w:t xml:space="preserve">demande tendant à l’application des articles 75 alinéa </w:t>
      </w:r>
      <w:r>
        <w:rPr>
          <w:rFonts w:ascii="Tahoma" w:hAnsi="Tahoma" w:cs="Tahoma"/>
          <w:color w:val="auto"/>
          <w:sz w:val="24"/>
          <w:szCs w:val="25"/>
        </w:rPr>
        <w:t>« </w:t>
      </w:r>
      <w:r w:rsidR="00CA1AE3">
        <w:rPr>
          <w:rFonts w:ascii="Tahoma" w:hAnsi="Tahoma" w:cs="Tahoma"/>
          <w:color w:val="auto"/>
          <w:sz w:val="24"/>
          <w:szCs w:val="25"/>
        </w:rPr>
        <w:t>1</w:t>
      </w:r>
      <w:r w:rsidR="00CA1AE3" w:rsidRPr="00CA1AE3">
        <w:rPr>
          <w:rFonts w:ascii="Tahoma" w:hAnsi="Tahoma" w:cs="Tahoma"/>
          <w:color w:val="auto"/>
          <w:sz w:val="24"/>
          <w:szCs w:val="25"/>
          <w:vertAlign w:val="superscript"/>
        </w:rPr>
        <w:t>er</w:t>
      </w:r>
      <w:r w:rsidR="00CA1AE3">
        <w:rPr>
          <w:rFonts w:ascii="Tahoma" w:hAnsi="Tahoma" w:cs="Tahoma"/>
          <w:color w:val="auto"/>
          <w:sz w:val="24"/>
          <w:szCs w:val="25"/>
        </w:rPr>
        <w:t xml:space="preserve"> et 76 bis de la loi </w:t>
      </w:r>
      <w:r w:rsidR="00D76E81">
        <w:rPr>
          <w:rFonts w:ascii="Tahoma" w:hAnsi="Tahoma" w:cs="Tahoma"/>
          <w:color w:val="auto"/>
          <w:sz w:val="24"/>
          <w:szCs w:val="25"/>
        </w:rPr>
        <w:t xml:space="preserve">électorale telle que sollicitée par </w:t>
      </w:r>
      <w:r>
        <w:rPr>
          <w:rFonts w:ascii="Tahoma" w:hAnsi="Tahoma" w:cs="Tahoma"/>
          <w:color w:val="auto"/>
          <w:sz w:val="24"/>
          <w:szCs w:val="25"/>
        </w:rPr>
        <w:t>« </w:t>
      </w:r>
      <w:r w:rsidR="00D76E81">
        <w:rPr>
          <w:rFonts w:ascii="Tahoma" w:hAnsi="Tahoma" w:cs="Tahoma"/>
          <w:color w:val="auto"/>
          <w:sz w:val="24"/>
          <w:szCs w:val="25"/>
        </w:rPr>
        <w:t>l’appelant pour absence des éléments de preuve ;</w:t>
      </w:r>
    </w:p>
    <w:p w:rsidR="00D21072" w:rsidRPr="00683510" w:rsidRDefault="00D21072" w:rsidP="00760FB5">
      <w:pPr>
        <w:spacing w:line="276" w:lineRule="auto"/>
        <w:ind w:firstLine="841"/>
        <w:rPr>
          <w:rFonts w:ascii="Tahoma" w:hAnsi="Tahoma" w:cs="Tahoma"/>
          <w:color w:val="auto"/>
          <w:sz w:val="12"/>
          <w:szCs w:val="25"/>
        </w:rPr>
      </w:pPr>
    </w:p>
    <w:p w:rsidR="00D21072" w:rsidRDefault="00A8584A" w:rsidP="00A8584A">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D21072">
        <w:rPr>
          <w:rFonts w:ascii="Tahoma" w:hAnsi="Tahoma" w:cs="Tahoma"/>
          <w:color w:val="auto"/>
          <w:sz w:val="24"/>
          <w:szCs w:val="25"/>
        </w:rPr>
        <w:t xml:space="preserve">Par conséquent, confirmer l’œuvre du premier </w:t>
      </w:r>
      <w:r>
        <w:rPr>
          <w:rFonts w:ascii="Tahoma" w:hAnsi="Tahoma" w:cs="Tahoma"/>
          <w:color w:val="auto"/>
          <w:sz w:val="24"/>
          <w:szCs w:val="25"/>
        </w:rPr>
        <w:t>« </w:t>
      </w:r>
      <w:r w:rsidR="00D21072">
        <w:rPr>
          <w:rFonts w:ascii="Tahoma" w:hAnsi="Tahoma" w:cs="Tahoma"/>
          <w:color w:val="auto"/>
          <w:sz w:val="24"/>
          <w:szCs w:val="25"/>
        </w:rPr>
        <w:t>juge dans toutes ses dispositions et ;</w:t>
      </w:r>
    </w:p>
    <w:p w:rsidR="00D21072" w:rsidRPr="00CE3DFE" w:rsidRDefault="00D21072" w:rsidP="00760FB5">
      <w:pPr>
        <w:spacing w:line="276" w:lineRule="auto"/>
        <w:ind w:firstLine="841"/>
        <w:rPr>
          <w:rFonts w:ascii="Tahoma" w:hAnsi="Tahoma" w:cs="Tahoma"/>
          <w:color w:val="auto"/>
          <w:sz w:val="10"/>
          <w:szCs w:val="25"/>
        </w:rPr>
      </w:pPr>
    </w:p>
    <w:p w:rsidR="00D21072" w:rsidRPr="00B17667" w:rsidRDefault="00A8584A" w:rsidP="00A8584A">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D21072">
        <w:rPr>
          <w:rFonts w:ascii="Tahoma" w:hAnsi="Tahoma" w:cs="Tahoma"/>
          <w:color w:val="auto"/>
          <w:sz w:val="24"/>
          <w:szCs w:val="25"/>
        </w:rPr>
        <w:t xml:space="preserve">Proclamer définitivement </w:t>
      </w:r>
      <w:r w:rsidR="00864370">
        <w:rPr>
          <w:rFonts w:ascii="Tahoma" w:hAnsi="Tahoma" w:cs="Tahoma"/>
          <w:color w:val="auto"/>
          <w:sz w:val="24"/>
          <w:szCs w:val="25"/>
        </w:rPr>
        <w:t xml:space="preserve">élu de la circonscription </w:t>
      </w:r>
      <w:r>
        <w:rPr>
          <w:rFonts w:ascii="Tahoma" w:hAnsi="Tahoma" w:cs="Tahoma"/>
          <w:color w:val="auto"/>
          <w:sz w:val="24"/>
          <w:szCs w:val="25"/>
        </w:rPr>
        <w:t>« </w:t>
      </w:r>
      <w:r w:rsidR="00864370">
        <w:rPr>
          <w:rFonts w:ascii="Tahoma" w:hAnsi="Tahoma" w:cs="Tahoma"/>
          <w:color w:val="auto"/>
          <w:sz w:val="24"/>
          <w:szCs w:val="25"/>
        </w:rPr>
        <w:t xml:space="preserve">électorale </w:t>
      </w:r>
      <w:r w:rsidR="00683510">
        <w:rPr>
          <w:rFonts w:ascii="Tahoma" w:hAnsi="Tahoma" w:cs="Tahoma"/>
          <w:color w:val="auto"/>
          <w:sz w:val="24"/>
          <w:szCs w:val="25"/>
        </w:rPr>
        <w:t>d’</w:t>
      </w:r>
      <w:proofErr w:type="spellStart"/>
      <w:r w:rsidR="00683510">
        <w:rPr>
          <w:rFonts w:ascii="Tahoma" w:hAnsi="Tahoma" w:cs="Tahoma"/>
          <w:color w:val="auto"/>
          <w:sz w:val="24"/>
          <w:szCs w:val="25"/>
        </w:rPr>
        <w:t>Inongo</w:t>
      </w:r>
      <w:proofErr w:type="spellEnd"/>
      <w:r w:rsidR="00683510">
        <w:rPr>
          <w:rFonts w:ascii="Tahoma" w:hAnsi="Tahoma" w:cs="Tahoma"/>
          <w:color w:val="auto"/>
          <w:sz w:val="24"/>
          <w:szCs w:val="25"/>
        </w:rPr>
        <w:t xml:space="preserve">/Territoire, Monsieur MPO NKONZO </w:t>
      </w:r>
      <w:r w:rsidRPr="00B17667">
        <w:rPr>
          <w:rFonts w:ascii="Tahoma" w:hAnsi="Tahoma" w:cs="Tahoma"/>
          <w:color w:val="auto"/>
          <w:sz w:val="24"/>
          <w:szCs w:val="25"/>
        </w:rPr>
        <w:t>« </w:t>
      </w:r>
      <w:r w:rsidR="00683510" w:rsidRPr="00B17667">
        <w:rPr>
          <w:rFonts w:ascii="Tahoma" w:hAnsi="Tahoma" w:cs="Tahoma"/>
          <w:color w:val="auto"/>
          <w:sz w:val="24"/>
          <w:szCs w:val="25"/>
        </w:rPr>
        <w:t>Anicet du regroupement politique AAAP ;</w:t>
      </w:r>
    </w:p>
    <w:p w:rsidR="00683510" w:rsidRPr="00364379" w:rsidRDefault="00683510" w:rsidP="00760FB5">
      <w:pPr>
        <w:spacing w:line="276" w:lineRule="auto"/>
        <w:ind w:firstLine="841"/>
        <w:rPr>
          <w:rFonts w:ascii="Tahoma" w:hAnsi="Tahoma" w:cs="Tahoma"/>
          <w:color w:val="auto"/>
          <w:sz w:val="6"/>
          <w:szCs w:val="25"/>
        </w:rPr>
      </w:pPr>
    </w:p>
    <w:p w:rsidR="00683510" w:rsidRPr="00B17667" w:rsidRDefault="00A8584A" w:rsidP="00A8584A">
      <w:pPr>
        <w:spacing w:line="276" w:lineRule="auto"/>
        <w:rPr>
          <w:rFonts w:ascii="Tahoma" w:hAnsi="Tahoma" w:cs="Tahoma"/>
          <w:color w:val="auto"/>
          <w:sz w:val="24"/>
          <w:szCs w:val="25"/>
        </w:rPr>
      </w:pPr>
      <w:r w:rsidRPr="00B17667">
        <w:rPr>
          <w:rFonts w:ascii="Tahoma" w:hAnsi="Tahoma" w:cs="Tahoma"/>
          <w:color w:val="auto"/>
          <w:sz w:val="24"/>
          <w:szCs w:val="25"/>
        </w:rPr>
        <w:t>« </w:t>
      </w:r>
      <w:r w:rsidRPr="00B17667">
        <w:rPr>
          <w:rFonts w:ascii="Tahoma" w:hAnsi="Tahoma" w:cs="Tahoma"/>
          <w:color w:val="auto"/>
          <w:sz w:val="24"/>
          <w:szCs w:val="25"/>
        </w:rPr>
        <w:tab/>
      </w:r>
      <w:r w:rsidR="00683510" w:rsidRPr="00B17667">
        <w:rPr>
          <w:rFonts w:ascii="Tahoma" w:hAnsi="Tahoma" w:cs="Tahoma"/>
          <w:color w:val="auto"/>
          <w:sz w:val="24"/>
          <w:szCs w:val="25"/>
        </w:rPr>
        <w:t>Et ce sera justice. »</w:t>
      </w:r>
    </w:p>
    <w:p w:rsidR="00ED10CE" w:rsidRDefault="00683510" w:rsidP="00683510">
      <w:pPr>
        <w:tabs>
          <w:tab w:val="right" w:pos="6082"/>
        </w:tabs>
        <w:spacing w:line="276" w:lineRule="auto"/>
        <w:rPr>
          <w:rFonts w:ascii="Tahoma" w:hAnsi="Tahoma" w:cs="Tahoma"/>
          <w:color w:val="auto"/>
          <w:sz w:val="24"/>
          <w:szCs w:val="25"/>
        </w:rPr>
      </w:pPr>
      <w:r w:rsidRPr="00571EE3">
        <w:rPr>
          <w:b/>
          <w:noProof/>
          <w:color w:val="auto"/>
          <w:sz w:val="24"/>
          <w:szCs w:val="25"/>
        </w:rPr>
        <mc:AlternateContent>
          <mc:Choice Requires="wps">
            <w:drawing>
              <wp:anchor distT="0" distB="0" distL="114300" distR="114300" simplePos="0" relativeHeight="251675648" behindDoc="0" locked="0" layoutInCell="1" allowOverlap="1" wp14:anchorId="7CB043D0" wp14:editId="11268983">
                <wp:simplePos x="0" y="0"/>
                <wp:positionH relativeFrom="column">
                  <wp:posOffset>147320</wp:posOffset>
                </wp:positionH>
                <wp:positionV relativeFrom="paragraph">
                  <wp:posOffset>102235</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8.05pt" to="302.1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A5xRlD&#10;3AAAAAgBAAAPAAAAZHJzL2Rvd25yZXYueG1sTI/NTsMwEITvSLyDtUjcqNMEIhTiVIifA5xoQap6&#10;c+JtEhGvI9ttzduziAMc95vR7Ey9SnYSR/RhdKRguchAIHXOjNQr+Hh/vroFEaImoydHqOALA6ya&#10;87NaV8adaI3HTewFh1CotIIhxrmSMnQDWh0WbkZibe+81ZFP30vj9YnD7STzLCul1SPxh0HP+DBg&#10;97k5WAVFYbezTenpdV+8taV3N4/ly06py4t0fwciYop/Zvipz9Wh4U6tO5AJYlKQFzk7mZdLEKyX&#10;2TWD9hfIppb/BzTfAAAA//8DAFBLAQItABQABgAIAAAAIQC2gziS/gAAAOEBAAATAAAAAAAAAAAA&#10;AAAAAAAAAABbQ29udGVudF9UeXBlc10ueG1sUEsBAi0AFAAGAAgAAAAhADj9If/WAAAAlAEAAAsA&#10;AAAAAAAAAAAAAAAALwEAAF9yZWxzLy5yZWxzUEsBAi0AFAAGAAgAAAAhAIswt6/PAQAAiQMAAA4A&#10;AAAAAAAAAAAAAAAALgIAAGRycy9lMm9Eb2MueG1sUEsBAi0AFAAGAAgAAAAhADnFGUPcAAAACAEA&#10;AA8AAAAAAAAAAAAAAAAAKQQAAGRycy9kb3ducmV2LnhtbFBLBQYAAAAABAAEAPMAAAAyBQAAAAA=&#10;" strokecolor="windowText" strokeweight="1pt">
                <v:stroke dashstyle="3 1" joinstyle="miter"/>
              </v:line>
            </w:pict>
          </mc:Fallback>
        </mc:AlternateContent>
      </w:r>
      <w:r>
        <w:rPr>
          <w:rFonts w:ascii="Tahoma" w:hAnsi="Tahoma" w:cs="Tahoma"/>
          <w:color w:val="auto"/>
          <w:sz w:val="24"/>
          <w:szCs w:val="25"/>
        </w:rPr>
        <w:t>« </w:t>
      </w:r>
      <w:r>
        <w:rPr>
          <w:rFonts w:ascii="Tahoma" w:hAnsi="Tahoma" w:cs="Tahoma"/>
          <w:color w:val="auto"/>
          <w:sz w:val="24"/>
          <w:szCs w:val="25"/>
        </w:rPr>
        <w:tab/>
        <w:t>‘’</w:t>
      </w:r>
    </w:p>
    <w:p w:rsidR="00ED10CE" w:rsidRPr="005949D3" w:rsidRDefault="00ED10CE" w:rsidP="00760FB5">
      <w:pPr>
        <w:spacing w:line="276" w:lineRule="auto"/>
        <w:ind w:firstLine="841"/>
        <w:rPr>
          <w:rFonts w:ascii="Tahoma" w:hAnsi="Tahoma" w:cs="Tahoma"/>
          <w:color w:val="auto"/>
          <w:sz w:val="2"/>
          <w:szCs w:val="25"/>
        </w:rPr>
      </w:pPr>
    </w:p>
    <w:p w:rsidR="00C001AD" w:rsidRPr="008227CD" w:rsidRDefault="00C001AD" w:rsidP="008D6029">
      <w:pPr>
        <w:spacing w:line="276" w:lineRule="auto"/>
        <w:ind w:firstLine="699"/>
        <w:rPr>
          <w:rFonts w:ascii="Tahoma" w:hAnsi="Tahoma" w:cs="Tahoma"/>
          <w:color w:val="auto"/>
          <w:sz w:val="2"/>
          <w:szCs w:val="25"/>
        </w:rPr>
      </w:pPr>
    </w:p>
    <w:p w:rsidR="00AC133C" w:rsidRPr="00336B0A" w:rsidRDefault="00893EC0" w:rsidP="00336B0A">
      <w:pPr>
        <w:spacing w:line="276" w:lineRule="auto"/>
        <w:ind w:firstLine="699"/>
        <w:rPr>
          <w:rFonts w:ascii="Tahoma" w:hAnsi="Tahoma" w:cs="Tahoma"/>
          <w:color w:val="auto"/>
          <w:sz w:val="24"/>
          <w:szCs w:val="25"/>
        </w:rPr>
      </w:pPr>
      <w:r w:rsidRPr="00336B0A">
        <w:rPr>
          <w:rFonts w:ascii="Tahoma" w:hAnsi="Tahoma" w:cs="Tahoma"/>
          <w:color w:val="auto"/>
          <w:sz w:val="24"/>
          <w:szCs w:val="25"/>
        </w:rPr>
        <w:t xml:space="preserve">Puis </w:t>
      </w:r>
      <w:r w:rsidR="00F61841" w:rsidRPr="00336B0A">
        <w:rPr>
          <w:rFonts w:ascii="Tahoma" w:hAnsi="Tahoma" w:cs="Tahoma"/>
          <w:color w:val="auto"/>
          <w:sz w:val="24"/>
          <w:szCs w:val="25"/>
        </w:rPr>
        <w:t>à</w:t>
      </w:r>
      <w:r w:rsidRPr="00336B0A">
        <w:rPr>
          <w:rFonts w:ascii="Tahoma" w:hAnsi="Tahoma" w:cs="Tahoma"/>
          <w:color w:val="auto"/>
          <w:sz w:val="24"/>
          <w:szCs w:val="25"/>
        </w:rPr>
        <w:t xml:space="preserve"> </w:t>
      </w:r>
      <w:r w:rsidR="00701EB7" w:rsidRPr="00336B0A">
        <w:rPr>
          <w:rFonts w:ascii="Tahoma" w:hAnsi="Tahoma" w:cs="Tahoma"/>
          <w:color w:val="auto"/>
          <w:sz w:val="24"/>
          <w:szCs w:val="25"/>
        </w:rPr>
        <w:t xml:space="preserve">Monsieur </w:t>
      </w:r>
      <w:r w:rsidR="00F61841" w:rsidRPr="00336B0A">
        <w:rPr>
          <w:rFonts w:ascii="Tahoma" w:hAnsi="Tahoma" w:cs="Tahoma"/>
          <w:color w:val="auto"/>
          <w:sz w:val="24"/>
          <w:szCs w:val="25"/>
        </w:rPr>
        <w:t xml:space="preserve">Noël </w:t>
      </w:r>
      <w:r w:rsidR="00155361" w:rsidRPr="00336B0A">
        <w:rPr>
          <w:rFonts w:ascii="Tahoma" w:hAnsi="Tahoma" w:cs="Tahoma"/>
          <w:color w:val="auto"/>
          <w:sz w:val="24"/>
          <w:szCs w:val="25"/>
        </w:rPr>
        <w:t>MULIMBI</w:t>
      </w:r>
      <w:r w:rsidR="00BF7836" w:rsidRPr="00336B0A">
        <w:rPr>
          <w:rFonts w:ascii="Tahoma" w:hAnsi="Tahoma" w:cs="Tahoma"/>
          <w:color w:val="auto"/>
          <w:sz w:val="24"/>
          <w:szCs w:val="25"/>
        </w:rPr>
        <w:t xml:space="preserve">, </w:t>
      </w:r>
      <w:r w:rsidR="003F56A0" w:rsidRPr="00336B0A">
        <w:rPr>
          <w:rFonts w:ascii="Tahoma" w:hAnsi="Tahoma" w:cs="Tahoma"/>
          <w:color w:val="auto"/>
          <w:sz w:val="24"/>
          <w:szCs w:val="25"/>
        </w:rPr>
        <w:t>expert de la CENI</w:t>
      </w:r>
      <w:r w:rsidRPr="00336B0A">
        <w:rPr>
          <w:rFonts w:ascii="Tahoma" w:hAnsi="Tahoma" w:cs="Tahoma"/>
          <w:color w:val="auto"/>
          <w:sz w:val="24"/>
          <w:szCs w:val="25"/>
        </w:rPr>
        <w:t xml:space="preserve">, qui </w:t>
      </w:r>
      <w:r w:rsidR="003F56A0" w:rsidRPr="00336B0A">
        <w:rPr>
          <w:rFonts w:ascii="Tahoma" w:hAnsi="Tahoma" w:cs="Tahoma"/>
          <w:color w:val="auto"/>
          <w:sz w:val="24"/>
          <w:szCs w:val="25"/>
        </w:rPr>
        <w:t xml:space="preserve">pour sa part, </w:t>
      </w:r>
      <w:r w:rsidRPr="00336B0A">
        <w:rPr>
          <w:rFonts w:ascii="Tahoma" w:hAnsi="Tahoma" w:cs="Tahoma"/>
          <w:color w:val="auto"/>
          <w:sz w:val="24"/>
          <w:szCs w:val="25"/>
        </w:rPr>
        <w:t xml:space="preserve">ayant également pris la parole, présenta ses observations, plaida et conclut </w:t>
      </w:r>
      <w:r w:rsidR="00760CF2" w:rsidRPr="00336B0A">
        <w:rPr>
          <w:rFonts w:ascii="Tahoma" w:hAnsi="Tahoma" w:cs="Tahoma"/>
          <w:color w:val="auto"/>
          <w:sz w:val="24"/>
          <w:szCs w:val="25"/>
        </w:rPr>
        <w:t xml:space="preserve">à ce qu’il plaise </w:t>
      </w:r>
      <w:r w:rsidR="009B169F" w:rsidRPr="00336B0A">
        <w:rPr>
          <w:rFonts w:ascii="Tahoma" w:hAnsi="Tahoma" w:cs="Tahoma"/>
          <w:color w:val="auto"/>
          <w:sz w:val="24"/>
          <w:szCs w:val="25"/>
        </w:rPr>
        <w:t xml:space="preserve">à l’auguste Conseil d’Etat de confirmer l’œuvre du premier juge, car </w:t>
      </w:r>
      <w:r w:rsidR="00AF6240" w:rsidRPr="00336B0A">
        <w:rPr>
          <w:rFonts w:ascii="Tahoma" w:hAnsi="Tahoma" w:cs="Tahoma"/>
          <w:color w:val="auto"/>
          <w:sz w:val="24"/>
          <w:szCs w:val="25"/>
        </w:rPr>
        <w:t>les procès-verbaux et fiches de résultats v</w:t>
      </w:r>
      <w:r w:rsidR="008E11A4">
        <w:rPr>
          <w:rFonts w:ascii="Tahoma" w:hAnsi="Tahoma" w:cs="Tahoma"/>
          <w:color w:val="auto"/>
          <w:sz w:val="24"/>
          <w:szCs w:val="25"/>
        </w:rPr>
        <w:t>a</w:t>
      </w:r>
      <w:r w:rsidR="00AF6240" w:rsidRPr="00336B0A">
        <w:rPr>
          <w:rFonts w:ascii="Tahoma" w:hAnsi="Tahoma" w:cs="Tahoma"/>
          <w:color w:val="auto"/>
          <w:sz w:val="24"/>
          <w:szCs w:val="25"/>
        </w:rPr>
        <w:t xml:space="preserve">ntés ici par l’appelant n’ont pas été </w:t>
      </w:r>
      <w:r w:rsidR="00C07D4C" w:rsidRPr="00336B0A">
        <w:rPr>
          <w:rFonts w:ascii="Tahoma" w:hAnsi="Tahoma" w:cs="Tahoma"/>
          <w:color w:val="auto"/>
          <w:sz w:val="24"/>
          <w:szCs w:val="25"/>
        </w:rPr>
        <w:t>signés par tous les membres et témoins de bureau de vote ;</w:t>
      </w:r>
    </w:p>
    <w:p w:rsidR="00010DFE" w:rsidRPr="0039071F" w:rsidRDefault="00010DFE" w:rsidP="00CA0AE3">
      <w:pPr>
        <w:spacing w:line="276" w:lineRule="auto"/>
        <w:ind w:firstLine="699"/>
        <w:rPr>
          <w:rFonts w:ascii="Tahoma" w:hAnsi="Tahoma" w:cs="Tahoma"/>
          <w:color w:val="auto"/>
          <w:sz w:val="4"/>
          <w:szCs w:val="25"/>
        </w:rPr>
      </w:pPr>
    </w:p>
    <w:p w:rsidR="00475467" w:rsidRPr="00364379" w:rsidRDefault="00B346E8" w:rsidP="00364379">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67456" behindDoc="0" locked="0" layoutInCell="1" allowOverlap="1" wp14:anchorId="08B43764" wp14:editId="04BDB599">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sidRPr="00571EE3">
        <w:rPr>
          <w:rFonts w:ascii="Tahoma" w:hAnsi="Tahoma" w:cs="Tahoma"/>
          <w:color w:val="auto"/>
          <w:sz w:val="24"/>
          <w:szCs w:val="25"/>
        </w:rPr>
        <w:t>« </w:t>
      </w:r>
      <w:r w:rsidR="00824DC9" w:rsidRPr="00571EE3">
        <w:rPr>
          <w:rFonts w:ascii="Tahoma" w:hAnsi="Tahoma" w:cs="Tahoma"/>
          <w:color w:val="auto"/>
          <w:sz w:val="24"/>
          <w:szCs w:val="25"/>
        </w:rPr>
        <w:tab/>
      </w:r>
      <w:r w:rsidR="00824DC9">
        <w:rPr>
          <w:rFonts w:ascii="Tahoma" w:hAnsi="Tahoma" w:cs="Tahoma"/>
          <w:color w:val="auto"/>
          <w:sz w:val="24"/>
          <w:szCs w:val="25"/>
        </w:rPr>
        <w:t>‘’</w:t>
      </w:r>
      <w:r w:rsidR="00824DC9">
        <w:rPr>
          <w:rFonts w:ascii="Tahoma" w:hAnsi="Tahoma" w:cs="Tahoma"/>
          <w:color w:val="C00000"/>
          <w:sz w:val="24"/>
          <w:szCs w:val="25"/>
        </w:rPr>
        <w:t xml:space="preserve"> </w:t>
      </w:r>
    </w:p>
    <w:p w:rsidR="008227CD" w:rsidRPr="008227CD" w:rsidRDefault="008227CD" w:rsidP="00E96D0D">
      <w:pPr>
        <w:spacing w:line="276" w:lineRule="auto"/>
        <w:ind w:firstLine="557"/>
        <w:rPr>
          <w:rFonts w:ascii="Tahoma" w:hAnsi="Tahoma" w:cs="Tahoma"/>
          <w:color w:val="auto"/>
          <w:sz w:val="8"/>
          <w:szCs w:val="25"/>
        </w:rPr>
      </w:pPr>
    </w:p>
    <w:p w:rsidR="00CB1B5B" w:rsidRDefault="00B346E8" w:rsidP="00BD78B8">
      <w:pPr>
        <w:spacing w:line="276" w:lineRule="auto"/>
        <w:ind w:firstLine="557"/>
        <w:rPr>
          <w:rFonts w:ascii="Tahoma" w:hAnsi="Tahoma" w:cs="Tahoma"/>
          <w:color w:val="auto"/>
          <w:sz w:val="24"/>
          <w:szCs w:val="25"/>
        </w:rPr>
      </w:pPr>
      <w:r w:rsidRPr="00CB0A6A">
        <w:rPr>
          <w:rFonts w:ascii="Tahoma" w:hAnsi="Tahoma" w:cs="Tahoma"/>
          <w:color w:val="auto"/>
          <w:sz w:val="24"/>
          <w:szCs w:val="25"/>
        </w:rPr>
        <w:t xml:space="preserve">- </w:t>
      </w:r>
      <w:r w:rsidR="009516EB">
        <w:rPr>
          <w:rFonts w:ascii="Tahoma" w:hAnsi="Tahoma" w:cs="Tahoma"/>
          <w:color w:val="auto"/>
          <w:sz w:val="24"/>
          <w:szCs w:val="25"/>
        </w:rPr>
        <w:t xml:space="preserve">Enfin </w:t>
      </w:r>
      <w:r w:rsidR="00FC0278">
        <w:rPr>
          <w:rFonts w:ascii="Tahoma" w:hAnsi="Tahoma" w:cs="Tahoma"/>
          <w:color w:val="auto"/>
          <w:sz w:val="24"/>
          <w:szCs w:val="25"/>
        </w:rPr>
        <w:t xml:space="preserve">à l’Officier du </w:t>
      </w:r>
      <w:r w:rsidR="003C6905">
        <w:rPr>
          <w:rFonts w:ascii="Tahoma" w:hAnsi="Tahoma" w:cs="Tahoma"/>
          <w:color w:val="auto"/>
          <w:sz w:val="24"/>
          <w:szCs w:val="25"/>
        </w:rPr>
        <w:t xml:space="preserve">Ministère Public représenté par </w:t>
      </w:r>
      <w:r w:rsidR="00AA7D2A" w:rsidRPr="00CB0A6A">
        <w:rPr>
          <w:rFonts w:ascii="Tahoma" w:hAnsi="Tahoma" w:cs="Tahoma"/>
          <w:color w:val="auto"/>
          <w:sz w:val="24"/>
          <w:szCs w:val="25"/>
        </w:rPr>
        <w:t xml:space="preserve">l’Avocat </w:t>
      </w:r>
      <w:r w:rsidR="009F2F0D">
        <w:rPr>
          <w:rFonts w:ascii="Tahoma" w:hAnsi="Tahoma" w:cs="Tahoma"/>
          <w:color w:val="auto"/>
          <w:sz w:val="24"/>
          <w:szCs w:val="25"/>
        </w:rPr>
        <w:t>g</w:t>
      </w:r>
      <w:r w:rsidR="00AA7D2A" w:rsidRPr="00CB0A6A">
        <w:rPr>
          <w:rFonts w:ascii="Tahoma" w:hAnsi="Tahoma" w:cs="Tahoma"/>
          <w:color w:val="auto"/>
          <w:sz w:val="24"/>
          <w:szCs w:val="25"/>
        </w:rPr>
        <w:t xml:space="preserve">énéral </w:t>
      </w:r>
      <w:r w:rsidR="007B4949">
        <w:rPr>
          <w:rFonts w:ascii="Tahoma" w:hAnsi="Tahoma" w:cs="Tahoma"/>
          <w:color w:val="auto"/>
          <w:sz w:val="24"/>
          <w:szCs w:val="25"/>
        </w:rPr>
        <w:t>BUKOLO MEY</w:t>
      </w:r>
      <w:r w:rsidR="003F1A3D">
        <w:rPr>
          <w:rFonts w:ascii="Tahoma" w:hAnsi="Tahoma" w:cs="Tahoma"/>
          <w:color w:val="auto"/>
          <w:sz w:val="24"/>
          <w:szCs w:val="25"/>
        </w:rPr>
        <w:t xml:space="preserve"> </w:t>
      </w:r>
      <w:r w:rsidR="008606BB" w:rsidRPr="00CB0A6A">
        <w:rPr>
          <w:rFonts w:ascii="Tahoma" w:hAnsi="Tahoma" w:cs="Tahoma"/>
          <w:color w:val="auto"/>
          <w:sz w:val="24"/>
          <w:szCs w:val="25"/>
        </w:rPr>
        <w:t xml:space="preserve">qui, ayant la parole, donna </w:t>
      </w:r>
      <w:r w:rsidR="00ED17FB">
        <w:rPr>
          <w:rFonts w:ascii="Tahoma" w:hAnsi="Tahoma" w:cs="Tahoma"/>
          <w:color w:val="auto"/>
          <w:sz w:val="24"/>
          <w:szCs w:val="25"/>
        </w:rPr>
        <w:t>son avis sur le</w:t>
      </w:r>
      <w:r w:rsidR="009F2F0D">
        <w:rPr>
          <w:rFonts w:ascii="Tahoma" w:hAnsi="Tahoma" w:cs="Tahoma"/>
          <w:color w:val="auto"/>
          <w:sz w:val="24"/>
          <w:szCs w:val="25"/>
        </w:rPr>
        <w:t>s</w:t>
      </w:r>
      <w:r w:rsidR="00ED17FB">
        <w:rPr>
          <w:rFonts w:ascii="Tahoma" w:hAnsi="Tahoma" w:cs="Tahoma"/>
          <w:color w:val="auto"/>
          <w:sz w:val="24"/>
          <w:szCs w:val="25"/>
        </w:rPr>
        <w:t xml:space="preserve"> banc</w:t>
      </w:r>
      <w:r w:rsidR="009F2F0D">
        <w:rPr>
          <w:rFonts w:ascii="Tahoma" w:hAnsi="Tahoma" w:cs="Tahoma"/>
          <w:color w:val="auto"/>
          <w:sz w:val="24"/>
          <w:szCs w:val="25"/>
        </w:rPr>
        <w:t>s</w:t>
      </w:r>
      <w:r w:rsidR="00BD78B8">
        <w:rPr>
          <w:rFonts w:ascii="Tahoma" w:hAnsi="Tahoma" w:cs="Tahoma"/>
          <w:color w:val="auto"/>
          <w:sz w:val="24"/>
          <w:szCs w:val="25"/>
        </w:rPr>
        <w:t>, à ce qu’il p</w:t>
      </w:r>
      <w:r w:rsidR="00CB1B5B">
        <w:rPr>
          <w:rFonts w:ascii="Tahoma" w:hAnsi="Tahoma" w:cs="Tahoma"/>
          <w:color w:val="auto"/>
          <w:sz w:val="24"/>
          <w:szCs w:val="25"/>
        </w:rPr>
        <w:t xml:space="preserve">laise au Conseil d’Etat de </w:t>
      </w:r>
      <w:r w:rsidR="00BD78B8">
        <w:rPr>
          <w:rFonts w:ascii="Tahoma" w:hAnsi="Tahoma" w:cs="Tahoma"/>
          <w:color w:val="auto"/>
          <w:sz w:val="24"/>
          <w:szCs w:val="25"/>
        </w:rPr>
        <w:t xml:space="preserve">dire recevable mais non fondé </w:t>
      </w:r>
      <w:r w:rsidR="00C044F1">
        <w:rPr>
          <w:rFonts w:ascii="Tahoma" w:hAnsi="Tahoma" w:cs="Tahoma"/>
          <w:color w:val="auto"/>
          <w:sz w:val="24"/>
          <w:szCs w:val="25"/>
        </w:rPr>
        <w:t xml:space="preserve"> l’action émue par l’appelant.</w:t>
      </w:r>
    </w:p>
    <w:p w:rsidR="00EA4F9B" w:rsidRPr="008D6F4B" w:rsidRDefault="00EA4F9B" w:rsidP="00F26ABE">
      <w:pPr>
        <w:spacing w:line="276" w:lineRule="auto"/>
        <w:ind w:left="0" w:firstLine="0"/>
        <w:rPr>
          <w:rFonts w:ascii="Tahoma" w:hAnsi="Tahoma" w:cs="Tahoma"/>
          <w:color w:val="auto"/>
          <w:sz w:val="6"/>
          <w:szCs w:val="25"/>
        </w:rPr>
      </w:pPr>
    </w:p>
    <w:p w:rsidR="008911B0" w:rsidRPr="0069327F" w:rsidRDefault="003B68CE" w:rsidP="0069327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3A8D034" wp14:editId="3E48339B">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4E6DF8" w:rsidRDefault="004E6DF8" w:rsidP="00C914FB">
      <w:pPr>
        <w:spacing w:line="276" w:lineRule="auto"/>
        <w:ind w:left="0" w:firstLine="709"/>
        <w:rPr>
          <w:rFonts w:ascii="Tahoma" w:hAnsi="Tahoma" w:cs="Tahoma"/>
          <w:color w:val="auto"/>
          <w:sz w:val="24"/>
          <w:szCs w:val="25"/>
        </w:rPr>
      </w:pPr>
    </w:p>
    <w:p w:rsidR="004E6DF8" w:rsidRPr="00F41DB1" w:rsidRDefault="004E6DF8" w:rsidP="004E6DF8">
      <w:pPr>
        <w:spacing w:after="0"/>
        <w:ind w:left="0" w:right="50"/>
        <w:rPr>
          <w:rFonts w:ascii="Tahoma" w:hAnsi="Tahoma" w:cs="Tahoma"/>
          <w:b/>
          <w:sz w:val="23"/>
          <w:szCs w:val="23"/>
          <w:u w:val="single"/>
        </w:rPr>
      </w:pPr>
      <w:r w:rsidRPr="00F41DB1">
        <w:rPr>
          <w:rFonts w:ascii="Tahoma" w:hAnsi="Tahoma" w:cs="Tahoma"/>
          <w:b/>
          <w:sz w:val="23"/>
          <w:szCs w:val="23"/>
          <w:u w:val="single"/>
        </w:rPr>
        <w:lastRenderedPageBreak/>
        <w:t>REA. 260</w:t>
      </w:r>
      <w:r w:rsidRPr="00F41DB1">
        <w:rPr>
          <w:rFonts w:ascii="Tahoma" w:hAnsi="Tahoma" w:cs="Tahoma"/>
          <w:b/>
          <w:sz w:val="23"/>
          <w:szCs w:val="23"/>
        </w:rPr>
        <w:t xml:space="preserve">                           </w:t>
      </w:r>
      <w:r>
        <w:rPr>
          <w:rFonts w:ascii="Tahoma" w:hAnsi="Tahoma" w:cs="Tahoma"/>
          <w:b/>
          <w:sz w:val="23"/>
          <w:szCs w:val="23"/>
        </w:rPr>
        <w:t xml:space="preserve">   </w:t>
      </w:r>
      <w:r w:rsidRPr="00F41DB1">
        <w:rPr>
          <w:rFonts w:ascii="Tahoma" w:hAnsi="Tahoma" w:cs="Tahoma"/>
          <w:b/>
          <w:sz w:val="23"/>
          <w:szCs w:val="23"/>
        </w:rPr>
        <w:t xml:space="preserve">             </w:t>
      </w:r>
      <w:r>
        <w:rPr>
          <w:rFonts w:ascii="Tahoma" w:hAnsi="Tahoma" w:cs="Tahoma"/>
          <w:b/>
          <w:sz w:val="23"/>
          <w:szCs w:val="23"/>
          <w:u w:val="single"/>
        </w:rPr>
        <w:t>Cinqui</w:t>
      </w:r>
      <w:r w:rsidRPr="00F41DB1">
        <w:rPr>
          <w:rFonts w:ascii="Tahoma" w:hAnsi="Tahoma" w:cs="Tahoma"/>
          <w:b/>
          <w:sz w:val="23"/>
          <w:szCs w:val="23"/>
          <w:u w:val="single"/>
        </w:rPr>
        <w:t>ème feuillet</w:t>
      </w:r>
    </w:p>
    <w:p w:rsidR="004E6DF8" w:rsidRPr="00B94403" w:rsidRDefault="004E6DF8" w:rsidP="00C914FB">
      <w:pPr>
        <w:spacing w:line="276" w:lineRule="auto"/>
        <w:ind w:left="0" w:firstLine="709"/>
        <w:rPr>
          <w:rFonts w:ascii="Tahoma" w:hAnsi="Tahoma" w:cs="Tahoma"/>
          <w:color w:val="auto"/>
          <w:sz w:val="22"/>
          <w:szCs w:val="25"/>
        </w:rPr>
      </w:pPr>
    </w:p>
    <w:p w:rsidR="001F0B34" w:rsidRPr="007A5B1B" w:rsidRDefault="003C0623" w:rsidP="00C914FB">
      <w:pPr>
        <w:spacing w:line="276" w:lineRule="auto"/>
        <w:ind w:left="0" w:firstLine="709"/>
        <w:rPr>
          <w:rFonts w:ascii="Tahoma" w:hAnsi="Tahoma" w:cs="Tahoma"/>
          <w:color w:val="auto"/>
          <w:sz w:val="24"/>
          <w:szCs w:val="25"/>
        </w:rPr>
      </w:pPr>
      <w:r>
        <w:rPr>
          <w:rFonts w:ascii="Tahoma" w:hAnsi="Tahoma" w:cs="Tahoma"/>
          <w:color w:val="auto"/>
          <w:sz w:val="24"/>
          <w:szCs w:val="25"/>
        </w:rPr>
        <w:t>Sur ce</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w:t>
      </w:r>
      <w:r w:rsidR="003E77F2">
        <w:rPr>
          <w:rFonts w:ascii="Tahoma" w:hAnsi="Tahoma" w:cs="Tahoma"/>
          <w:color w:val="auto"/>
          <w:sz w:val="24"/>
          <w:szCs w:val="25"/>
        </w:rPr>
        <w:t xml:space="preserve">s’estimant suffisamment éclairé,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0742EB" w:rsidRDefault="001F0B34" w:rsidP="00C914FB">
      <w:pPr>
        <w:spacing w:line="276" w:lineRule="auto"/>
        <w:ind w:left="0" w:firstLine="709"/>
        <w:rPr>
          <w:rFonts w:ascii="Tahoma" w:hAnsi="Tahoma" w:cs="Tahoma"/>
          <w:color w:val="auto"/>
          <w:sz w:val="8"/>
          <w:szCs w:val="25"/>
        </w:rPr>
      </w:pPr>
    </w:p>
    <w:p w:rsidR="00AE1977" w:rsidRDefault="001F0B34" w:rsidP="00B53EB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451285">
        <w:rPr>
          <w:rFonts w:ascii="Tahoma" w:hAnsi="Tahoma" w:cs="Tahoma"/>
          <w:color w:val="auto"/>
          <w:sz w:val="24"/>
          <w:szCs w:val="25"/>
        </w:rPr>
        <w:t>8</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664F4B" w:rsidRPr="00BD42B6" w:rsidRDefault="00664F4B" w:rsidP="006D7195">
      <w:pPr>
        <w:spacing w:line="276" w:lineRule="auto"/>
        <w:ind w:left="0" w:firstLine="0"/>
        <w:rPr>
          <w:rFonts w:ascii="Tahoma" w:hAnsi="Tahoma" w:cs="Tahoma"/>
          <w:color w:val="auto"/>
          <w:sz w:val="8"/>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BD42B6" w:rsidRDefault="007377F0" w:rsidP="007377F0">
      <w:pPr>
        <w:ind w:left="0" w:right="50" w:firstLine="0"/>
        <w:jc w:val="left"/>
        <w:rPr>
          <w:b/>
          <w:sz w:val="10"/>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993BA8" w:rsidRDefault="0020296C" w:rsidP="007377F0">
      <w:pPr>
        <w:ind w:left="0" w:right="113" w:firstLine="0"/>
        <w:jc w:val="center"/>
        <w:rPr>
          <w:rFonts w:ascii="Tahoma" w:hAnsi="Tahoma" w:cs="Tahoma"/>
          <w:b/>
          <w:sz w:val="20"/>
          <w:szCs w:val="26"/>
          <w:u w:val="single"/>
        </w:rPr>
      </w:pPr>
    </w:p>
    <w:p w:rsidR="00220828" w:rsidRDefault="00824B33"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Par déclaration </w:t>
      </w:r>
      <w:r w:rsidR="00104A36">
        <w:rPr>
          <w:rFonts w:ascii="Tahoma" w:eastAsia="Calibri" w:hAnsi="Tahoma" w:cs="Tahoma"/>
          <w:color w:val="auto"/>
          <w:kern w:val="2"/>
          <w:sz w:val="24"/>
          <w:szCs w:val="24"/>
          <w:lang w:eastAsia="en-US"/>
          <w14:ligatures w14:val="standardContextual"/>
        </w:rPr>
        <w:t xml:space="preserve">reçue </w:t>
      </w:r>
      <w:r w:rsidR="00B77F0E">
        <w:rPr>
          <w:rFonts w:ascii="Tahoma" w:eastAsia="Calibri" w:hAnsi="Tahoma" w:cs="Tahoma"/>
          <w:color w:val="auto"/>
          <w:kern w:val="2"/>
          <w:sz w:val="24"/>
          <w:szCs w:val="24"/>
          <w:lang w:eastAsia="en-US"/>
          <w14:ligatures w14:val="standardContextual"/>
        </w:rPr>
        <w:t>et actée</w:t>
      </w:r>
      <w:r w:rsidR="00104A36">
        <w:rPr>
          <w:rFonts w:ascii="Tahoma" w:eastAsia="Calibri" w:hAnsi="Tahoma" w:cs="Tahoma"/>
          <w:color w:val="auto"/>
          <w:kern w:val="2"/>
          <w:sz w:val="24"/>
          <w:szCs w:val="24"/>
          <w:lang w:eastAsia="en-US"/>
          <w14:ligatures w14:val="standardContextual"/>
        </w:rPr>
        <w:t xml:space="preserve"> </w:t>
      </w:r>
      <w:r w:rsidR="00AE6414">
        <w:rPr>
          <w:rFonts w:ascii="Tahoma" w:eastAsia="Calibri" w:hAnsi="Tahoma" w:cs="Tahoma"/>
          <w:color w:val="auto"/>
          <w:kern w:val="2"/>
          <w:sz w:val="24"/>
          <w:szCs w:val="24"/>
          <w:lang w:eastAsia="en-US"/>
          <w14:ligatures w14:val="standardContextual"/>
        </w:rPr>
        <w:t>le 01 avril 2024 au greffe du Conseil d’Etat, l’avocat Alexis NGHOMO-</w:t>
      </w:r>
      <w:r w:rsidR="00772F76">
        <w:rPr>
          <w:rFonts w:ascii="Tahoma" w:eastAsia="Calibri" w:hAnsi="Tahoma" w:cs="Tahoma"/>
          <w:color w:val="auto"/>
          <w:kern w:val="2"/>
          <w:sz w:val="24"/>
          <w:szCs w:val="24"/>
          <w:lang w:eastAsia="en-US"/>
          <w14:ligatures w14:val="standardContextual"/>
        </w:rPr>
        <w:t xml:space="preserve">BOMPAKA, </w:t>
      </w:r>
      <w:r w:rsidR="00BE69B1">
        <w:rPr>
          <w:rFonts w:ascii="Tahoma" w:eastAsia="Calibri" w:hAnsi="Tahoma" w:cs="Tahoma"/>
          <w:color w:val="auto"/>
          <w:kern w:val="2"/>
          <w:sz w:val="24"/>
          <w:szCs w:val="24"/>
          <w:lang w:eastAsia="en-US"/>
          <w14:ligatures w14:val="standardContextual"/>
        </w:rPr>
        <w:t xml:space="preserve">porteur de procuration spéciale lui remise le 27 </w:t>
      </w:r>
      <w:r w:rsidR="00735524">
        <w:rPr>
          <w:rFonts w:ascii="Tahoma" w:eastAsia="Calibri" w:hAnsi="Tahoma" w:cs="Tahoma"/>
          <w:color w:val="auto"/>
          <w:kern w:val="2"/>
          <w:sz w:val="24"/>
          <w:szCs w:val="24"/>
          <w:lang w:eastAsia="en-US"/>
          <w14:ligatures w14:val="standardContextual"/>
        </w:rPr>
        <w:t xml:space="preserve">mars 2024 par Monsieur Jacques LONGWALA-MATUMONA, secrétaire général adjoint chargé de la logistique et des finances au sein du parti </w:t>
      </w:r>
      <w:r w:rsidR="00F679AC">
        <w:rPr>
          <w:rFonts w:ascii="Tahoma" w:eastAsia="Calibri" w:hAnsi="Tahoma" w:cs="Tahoma"/>
          <w:color w:val="auto"/>
          <w:kern w:val="2"/>
          <w:sz w:val="24"/>
          <w:szCs w:val="24"/>
          <w:lang w:eastAsia="en-US"/>
          <w14:ligatures w14:val="standardContextual"/>
        </w:rPr>
        <w:t xml:space="preserve">politique « MLC » en sigle, </w:t>
      </w:r>
      <w:r w:rsidR="00C63A66">
        <w:rPr>
          <w:rFonts w:ascii="Tahoma" w:eastAsia="Calibri" w:hAnsi="Tahoma" w:cs="Tahoma"/>
          <w:color w:val="auto"/>
          <w:kern w:val="2"/>
          <w:sz w:val="24"/>
          <w:szCs w:val="24"/>
          <w:lang w:eastAsia="en-US"/>
          <w14:ligatures w14:val="standardContextual"/>
        </w:rPr>
        <w:t xml:space="preserve">a interjeté </w:t>
      </w:r>
      <w:r w:rsidR="00FD79B8">
        <w:rPr>
          <w:rFonts w:ascii="Tahoma" w:eastAsia="Calibri" w:hAnsi="Tahoma" w:cs="Tahoma"/>
          <w:color w:val="auto"/>
          <w:kern w:val="2"/>
          <w:sz w:val="24"/>
          <w:szCs w:val="24"/>
          <w:lang w:eastAsia="en-US"/>
          <w14:ligatures w14:val="standardContextual"/>
        </w:rPr>
        <w:t xml:space="preserve">appel contre l’arrêt RCE 026 rendu le 26 mars </w:t>
      </w:r>
      <w:r w:rsidR="0059154F">
        <w:rPr>
          <w:rFonts w:ascii="Tahoma" w:eastAsia="Calibri" w:hAnsi="Tahoma" w:cs="Tahoma"/>
          <w:color w:val="auto"/>
          <w:kern w:val="2"/>
          <w:sz w:val="24"/>
          <w:szCs w:val="24"/>
          <w:lang w:eastAsia="en-US"/>
          <w14:ligatures w14:val="standardContextual"/>
        </w:rPr>
        <w:t>2024</w:t>
      </w:r>
      <w:r w:rsidR="000913C5">
        <w:rPr>
          <w:rFonts w:ascii="Tahoma" w:eastAsia="Calibri" w:hAnsi="Tahoma" w:cs="Tahoma"/>
          <w:color w:val="auto"/>
          <w:kern w:val="2"/>
          <w:sz w:val="24"/>
          <w:szCs w:val="24"/>
          <w:lang w:eastAsia="en-US"/>
          <w14:ligatures w14:val="standardContextual"/>
        </w:rPr>
        <w:t xml:space="preserve"> </w:t>
      </w:r>
      <w:r w:rsidR="00232C4F">
        <w:rPr>
          <w:rFonts w:ascii="Tahoma" w:eastAsia="Calibri" w:hAnsi="Tahoma" w:cs="Tahoma"/>
          <w:color w:val="auto"/>
          <w:kern w:val="2"/>
          <w:sz w:val="24"/>
          <w:szCs w:val="24"/>
          <w:lang w:eastAsia="en-US"/>
          <w14:ligatures w14:val="standardContextual"/>
        </w:rPr>
        <w:t xml:space="preserve">en matière de contentieux </w:t>
      </w:r>
      <w:r w:rsidR="00BE03C7">
        <w:rPr>
          <w:rFonts w:ascii="Tahoma" w:eastAsia="Calibri" w:hAnsi="Tahoma" w:cs="Tahoma"/>
          <w:color w:val="auto"/>
          <w:kern w:val="2"/>
          <w:sz w:val="24"/>
          <w:szCs w:val="24"/>
          <w:lang w:eastAsia="en-US"/>
          <w14:ligatures w14:val="standardContextual"/>
        </w:rPr>
        <w:t xml:space="preserve">électoral par la Cour </w:t>
      </w:r>
      <w:r w:rsidR="00613271">
        <w:rPr>
          <w:rFonts w:ascii="Tahoma" w:eastAsia="Calibri" w:hAnsi="Tahoma" w:cs="Tahoma"/>
          <w:color w:val="auto"/>
          <w:kern w:val="2"/>
          <w:sz w:val="24"/>
          <w:szCs w:val="24"/>
          <w:lang w:eastAsia="en-US"/>
          <w14:ligatures w14:val="standardContextual"/>
        </w:rPr>
        <w:t xml:space="preserve">d'appel </w:t>
      </w:r>
      <w:r w:rsidR="002F3EE6">
        <w:rPr>
          <w:rFonts w:ascii="Tahoma" w:eastAsia="Calibri" w:hAnsi="Tahoma" w:cs="Tahoma"/>
          <w:color w:val="auto"/>
          <w:kern w:val="2"/>
          <w:sz w:val="24"/>
          <w:szCs w:val="24"/>
          <w:lang w:eastAsia="en-US"/>
          <w14:ligatures w14:val="standardContextual"/>
        </w:rPr>
        <w:t xml:space="preserve">de Maï-Ndombe </w:t>
      </w:r>
      <w:r w:rsidR="00380E59">
        <w:rPr>
          <w:rFonts w:ascii="Tahoma" w:eastAsia="Calibri" w:hAnsi="Tahoma" w:cs="Tahoma"/>
          <w:color w:val="auto"/>
          <w:kern w:val="2"/>
          <w:sz w:val="24"/>
          <w:szCs w:val="24"/>
          <w:lang w:eastAsia="en-US"/>
          <w14:ligatures w14:val="standardContextual"/>
        </w:rPr>
        <w:t>faisant office de la Cour administrative d’appel dans la cause MLC contre AAAP pour mal jugé dont le dispositif est ainsi libellé :</w:t>
      </w:r>
    </w:p>
    <w:p w:rsidR="00713988" w:rsidRPr="00B94403" w:rsidRDefault="00713988" w:rsidP="00980E7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144B1D" w:rsidRDefault="00A7742D"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La Cour déclare irrecevable les actions initiées </w:t>
      </w:r>
      <w:r w:rsidR="00512C19">
        <w:rPr>
          <w:rFonts w:ascii="Tahoma" w:eastAsia="Calibri" w:hAnsi="Tahoma" w:cs="Tahoma"/>
          <w:color w:val="auto"/>
          <w:kern w:val="2"/>
          <w:sz w:val="24"/>
          <w:szCs w:val="24"/>
          <w:lang w:eastAsia="en-US"/>
          <w14:ligatures w14:val="standardContextual"/>
        </w:rPr>
        <w:t>sous RCE 034 par le regroupement politique Alliance des Congolais Progressistes et Alliés « ACP-A</w:t>
      </w:r>
      <w:r w:rsidR="00C362A3">
        <w:rPr>
          <w:rFonts w:ascii="Tahoma" w:eastAsia="Calibri" w:hAnsi="Tahoma" w:cs="Tahoma"/>
          <w:color w:val="auto"/>
          <w:kern w:val="2"/>
          <w:sz w:val="24"/>
          <w:szCs w:val="24"/>
          <w:lang w:eastAsia="en-US"/>
          <w14:ligatures w14:val="standardContextual"/>
        </w:rPr>
        <w:t> en sigle, sous le RCE 038 par le parti politique Union pour la Démocratie et le Progrès Social, UDPS/TSHISEKEDI en sigle »</w:t>
      </w:r>
      <w:r w:rsidR="00AD0A16">
        <w:rPr>
          <w:rFonts w:ascii="Tahoma" w:eastAsia="Calibri" w:hAnsi="Tahoma" w:cs="Tahoma"/>
          <w:color w:val="auto"/>
          <w:kern w:val="2"/>
          <w:sz w:val="24"/>
          <w:szCs w:val="24"/>
          <w:lang w:eastAsia="en-US"/>
          <w14:ligatures w14:val="standardContextual"/>
        </w:rPr>
        <w:t xml:space="preserve">, et sous RCE 042 initié par le regroupement politique Action Audible </w:t>
      </w:r>
      <w:r w:rsidR="00B17942">
        <w:rPr>
          <w:rFonts w:ascii="Tahoma" w:eastAsia="Calibri" w:hAnsi="Tahoma" w:cs="Tahoma"/>
          <w:color w:val="auto"/>
          <w:kern w:val="2"/>
          <w:sz w:val="24"/>
          <w:szCs w:val="24"/>
          <w:lang w:eastAsia="en-US"/>
          <w14:ligatures w14:val="standardContextual"/>
        </w:rPr>
        <w:t>pour la Bonne Gouvernance</w:t>
      </w:r>
      <w:r w:rsidR="00853DFA">
        <w:rPr>
          <w:rFonts w:ascii="Tahoma" w:eastAsia="Calibri" w:hAnsi="Tahoma" w:cs="Tahoma"/>
          <w:color w:val="auto"/>
          <w:kern w:val="2"/>
          <w:sz w:val="24"/>
          <w:szCs w:val="24"/>
          <w:lang w:eastAsia="en-US"/>
          <w14:ligatures w14:val="standardContextual"/>
        </w:rPr>
        <w:t xml:space="preserve">, </w:t>
      </w:r>
      <w:r w:rsidR="008856CF">
        <w:rPr>
          <w:rFonts w:ascii="Tahoma" w:eastAsia="Calibri" w:hAnsi="Tahoma" w:cs="Tahoma"/>
          <w:color w:val="auto"/>
          <w:kern w:val="2"/>
          <w:sz w:val="24"/>
          <w:szCs w:val="24"/>
          <w:lang w:eastAsia="en-US"/>
          <w14:ligatures w14:val="standardContextual"/>
        </w:rPr>
        <w:t>« AABG »</w:t>
      </w:r>
      <w:r w:rsidR="00CF0160">
        <w:rPr>
          <w:rFonts w:ascii="Tahoma" w:eastAsia="Calibri" w:hAnsi="Tahoma" w:cs="Tahoma"/>
          <w:color w:val="auto"/>
          <w:kern w:val="2"/>
          <w:sz w:val="24"/>
          <w:szCs w:val="24"/>
          <w:lang w:eastAsia="en-US"/>
          <w14:ligatures w14:val="standardContextual"/>
        </w:rPr>
        <w:t xml:space="preserve"> en sigle ; déclare recevable mais non fondé l’action initiée par le parti politique Mouvement de Libération du Congo, « MLC » en sigle sous </w:t>
      </w:r>
      <w:r w:rsidR="00334915">
        <w:rPr>
          <w:rFonts w:ascii="Tahoma" w:eastAsia="Calibri" w:hAnsi="Tahoma" w:cs="Tahoma"/>
          <w:color w:val="auto"/>
          <w:kern w:val="2"/>
          <w:sz w:val="24"/>
          <w:szCs w:val="24"/>
          <w:lang w:eastAsia="en-US"/>
          <w14:ligatures w14:val="standardContextual"/>
        </w:rPr>
        <w:t>le RCE 026.</w:t>
      </w:r>
    </w:p>
    <w:p w:rsidR="00144B1D" w:rsidRPr="00B94403" w:rsidRDefault="00144B1D" w:rsidP="00980E7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2D4C80" w:rsidRDefault="002D4C80" w:rsidP="00E47C52">
      <w:pPr>
        <w:pStyle w:val="Paragraphedeliste"/>
        <w:numPr>
          <w:ilvl w:val="0"/>
          <w:numId w:val="16"/>
        </w:numPr>
        <w:spacing w:after="0" w:line="276" w:lineRule="auto"/>
        <w:ind w:left="709" w:right="57" w:hanging="283"/>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Dit qu’il n’y a pas lieu à paiement des frais d’instance ;</w:t>
      </w:r>
    </w:p>
    <w:p w:rsidR="00F503DD" w:rsidRPr="00B94403" w:rsidRDefault="00F503DD" w:rsidP="00F503DD">
      <w:pPr>
        <w:pStyle w:val="Paragraphedeliste"/>
        <w:spacing w:after="0" w:line="276" w:lineRule="auto"/>
        <w:ind w:left="709" w:right="57" w:firstLine="0"/>
        <w:rPr>
          <w:rFonts w:ascii="Tahoma" w:eastAsia="Calibri" w:hAnsi="Tahoma" w:cs="Tahoma"/>
          <w:color w:val="auto"/>
          <w:kern w:val="2"/>
          <w:sz w:val="6"/>
          <w:szCs w:val="24"/>
          <w:lang w:eastAsia="en-US"/>
          <w14:ligatures w14:val="standardContextual"/>
        </w:rPr>
      </w:pPr>
    </w:p>
    <w:p w:rsidR="00713988" w:rsidRDefault="002D4C80" w:rsidP="00E47C52">
      <w:pPr>
        <w:pStyle w:val="Paragraphedeliste"/>
        <w:numPr>
          <w:ilvl w:val="0"/>
          <w:numId w:val="16"/>
        </w:numPr>
        <w:spacing w:after="0" w:line="276" w:lineRule="auto"/>
        <w:ind w:left="709" w:right="57" w:hanging="283"/>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Dit que le dispositif </w:t>
      </w:r>
      <w:r w:rsidR="007E1E34">
        <w:rPr>
          <w:rFonts w:ascii="Tahoma" w:eastAsia="Calibri" w:hAnsi="Tahoma" w:cs="Tahoma"/>
          <w:color w:val="auto"/>
          <w:kern w:val="2"/>
          <w:sz w:val="24"/>
          <w:szCs w:val="24"/>
          <w:lang w:eastAsia="en-US"/>
          <w14:ligatures w14:val="standardContextual"/>
        </w:rPr>
        <w:t xml:space="preserve">du présent arrêt </w:t>
      </w:r>
      <w:r w:rsidR="00273983">
        <w:rPr>
          <w:rFonts w:ascii="Tahoma" w:eastAsia="Calibri" w:hAnsi="Tahoma" w:cs="Tahoma"/>
          <w:color w:val="auto"/>
          <w:kern w:val="2"/>
          <w:sz w:val="24"/>
          <w:szCs w:val="24"/>
          <w:lang w:eastAsia="en-US"/>
          <w14:ligatures w14:val="standardContextual"/>
        </w:rPr>
        <w:t>sera porté à la connaissance de la CENI et notifié à toutes les parties en cause.</w:t>
      </w:r>
    </w:p>
    <w:p w:rsidR="003B07CD" w:rsidRPr="000934EF" w:rsidRDefault="003B07CD" w:rsidP="003B07CD">
      <w:pPr>
        <w:pStyle w:val="Paragraphedeliste"/>
        <w:rPr>
          <w:rFonts w:ascii="Tahoma" w:eastAsia="Calibri" w:hAnsi="Tahoma" w:cs="Tahoma"/>
          <w:color w:val="auto"/>
          <w:kern w:val="2"/>
          <w:sz w:val="10"/>
          <w:szCs w:val="24"/>
          <w:lang w:eastAsia="en-US"/>
          <w14:ligatures w14:val="standardContextual"/>
        </w:rPr>
      </w:pPr>
    </w:p>
    <w:p w:rsidR="00B94403" w:rsidRDefault="00231B9E" w:rsidP="00231B9E">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l’audience publique du 05 avril 2024 à laquelle la cause a été </w:t>
      </w:r>
      <w:r w:rsidR="00B8659B">
        <w:rPr>
          <w:rFonts w:ascii="Tahoma" w:eastAsia="Calibri" w:hAnsi="Tahoma" w:cs="Tahoma"/>
          <w:color w:val="auto"/>
          <w:kern w:val="2"/>
          <w:sz w:val="24"/>
          <w:szCs w:val="24"/>
          <w:lang w:eastAsia="en-US"/>
          <w14:ligatures w14:val="standardContextual"/>
        </w:rPr>
        <w:t>plaidée et prise en délibéré, l’appelant a comparu représenté par ses conseils Alexis NGHOMO, Jean de dieu LIDINGA</w:t>
      </w:r>
      <w:r w:rsidR="0077435B">
        <w:rPr>
          <w:rFonts w:ascii="Tahoma" w:eastAsia="Calibri" w:hAnsi="Tahoma" w:cs="Tahoma"/>
          <w:color w:val="auto"/>
          <w:kern w:val="2"/>
          <w:sz w:val="24"/>
          <w:szCs w:val="24"/>
          <w:lang w:eastAsia="en-US"/>
          <w14:ligatures w14:val="standardContextual"/>
        </w:rPr>
        <w:t>, Eddy ILOMBO et KUTSHI NE NGAMA, tous du barreau de Kinshasa/Matete</w:t>
      </w:r>
      <w:r w:rsidR="002B1ECE">
        <w:rPr>
          <w:rFonts w:ascii="Tahoma" w:eastAsia="Calibri" w:hAnsi="Tahoma" w:cs="Tahoma"/>
          <w:color w:val="auto"/>
          <w:kern w:val="2"/>
          <w:sz w:val="24"/>
          <w:szCs w:val="24"/>
          <w:lang w:eastAsia="en-US"/>
          <w14:ligatures w14:val="standardContextual"/>
        </w:rPr>
        <w:t xml:space="preserve">, tandis que </w:t>
      </w:r>
    </w:p>
    <w:p w:rsidR="00B94403" w:rsidRPr="00F41DB1" w:rsidRDefault="00B94403" w:rsidP="00B94403">
      <w:pPr>
        <w:spacing w:after="0"/>
        <w:ind w:left="0" w:right="50"/>
        <w:rPr>
          <w:rFonts w:ascii="Tahoma" w:hAnsi="Tahoma" w:cs="Tahoma"/>
          <w:b/>
          <w:sz w:val="23"/>
          <w:szCs w:val="23"/>
          <w:u w:val="single"/>
        </w:rPr>
      </w:pPr>
      <w:r w:rsidRPr="00F41DB1">
        <w:rPr>
          <w:rFonts w:ascii="Tahoma" w:hAnsi="Tahoma" w:cs="Tahoma"/>
          <w:b/>
          <w:sz w:val="23"/>
          <w:szCs w:val="23"/>
          <w:u w:val="single"/>
        </w:rPr>
        <w:lastRenderedPageBreak/>
        <w:t>REA. 260</w:t>
      </w:r>
      <w:r w:rsidRPr="00F41DB1">
        <w:rPr>
          <w:rFonts w:ascii="Tahoma" w:hAnsi="Tahoma" w:cs="Tahoma"/>
          <w:b/>
          <w:sz w:val="23"/>
          <w:szCs w:val="23"/>
        </w:rPr>
        <w:t xml:space="preserve">                           </w:t>
      </w:r>
      <w:r>
        <w:rPr>
          <w:rFonts w:ascii="Tahoma" w:hAnsi="Tahoma" w:cs="Tahoma"/>
          <w:b/>
          <w:sz w:val="23"/>
          <w:szCs w:val="23"/>
        </w:rPr>
        <w:t xml:space="preserve">   </w:t>
      </w:r>
      <w:r w:rsidRPr="00F41DB1">
        <w:rPr>
          <w:rFonts w:ascii="Tahoma" w:hAnsi="Tahoma" w:cs="Tahoma"/>
          <w:b/>
          <w:sz w:val="23"/>
          <w:szCs w:val="23"/>
        </w:rPr>
        <w:t xml:space="preserve">          </w:t>
      </w:r>
      <w:r>
        <w:rPr>
          <w:rFonts w:ascii="Tahoma" w:hAnsi="Tahoma" w:cs="Tahoma"/>
          <w:b/>
          <w:sz w:val="23"/>
          <w:szCs w:val="23"/>
        </w:rPr>
        <w:t xml:space="preserve">     </w:t>
      </w:r>
      <w:r w:rsidRPr="00F41DB1">
        <w:rPr>
          <w:rFonts w:ascii="Tahoma" w:hAnsi="Tahoma" w:cs="Tahoma"/>
          <w:b/>
          <w:sz w:val="23"/>
          <w:szCs w:val="23"/>
        </w:rPr>
        <w:t xml:space="preserve">   </w:t>
      </w:r>
      <w:r>
        <w:rPr>
          <w:rFonts w:ascii="Tahoma" w:hAnsi="Tahoma" w:cs="Tahoma"/>
          <w:b/>
          <w:sz w:val="23"/>
          <w:szCs w:val="23"/>
          <w:u w:val="single"/>
        </w:rPr>
        <w:t>Sixi</w:t>
      </w:r>
      <w:r w:rsidRPr="00F41DB1">
        <w:rPr>
          <w:rFonts w:ascii="Tahoma" w:hAnsi="Tahoma" w:cs="Tahoma"/>
          <w:b/>
          <w:sz w:val="23"/>
          <w:szCs w:val="23"/>
          <w:u w:val="single"/>
        </w:rPr>
        <w:t>ème feuillet</w:t>
      </w:r>
    </w:p>
    <w:p w:rsidR="00B94403" w:rsidRPr="00FC7380" w:rsidRDefault="00B94403" w:rsidP="00B94403">
      <w:pPr>
        <w:spacing w:after="0" w:line="276" w:lineRule="auto"/>
        <w:ind w:right="57" w:firstLine="0"/>
        <w:rPr>
          <w:rFonts w:ascii="Tahoma" w:eastAsia="Calibri" w:hAnsi="Tahoma" w:cs="Tahoma"/>
          <w:color w:val="auto"/>
          <w:kern w:val="2"/>
          <w:szCs w:val="24"/>
          <w:lang w:eastAsia="en-US"/>
          <w14:ligatures w14:val="standardContextual"/>
        </w:rPr>
      </w:pPr>
    </w:p>
    <w:p w:rsidR="00541004" w:rsidRDefault="004871EF" w:rsidP="00B94403">
      <w:pPr>
        <w:spacing w:after="0" w:line="276" w:lineRule="auto"/>
        <w:ind w:right="57" w:firstLine="0"/>
        <w:rPr>
          <w:rFonts w:ascii="Tahoma" w:eastAsia="Calibri" w:hAnsi="Tahoma" w:cs="Tahoma"/>
          <w:color w:val="auto"/>
          <w:kern w:val="2"/>
          <w:sz w:val="24"/>
          <w:szCs w:val="24"/>
          <w:lang w:eastAsia="en-US"/>
          <w14:ligatures w14:val="standardContextual"/>
        </w:rPr>
      </w:pPr>
      <w:proofErr w:type="gramStart"/>
      <w:r>
        <w:rPr>
          <w:rFonts w:ascii="Tahoma" w:eastAsia="Calibri" w:hAnsi="Tahoma" w:cs="Tahoma"/>
          <w:color w:val="auto"/>
          <w:kern w:val="2"/>
          <w:sz w:val="24"/>
          <w:szCs w:val="24"/>
          <w:lang w:eastAsia="en-US"/>
          <w14:ligatures w14:val="standardContextual"/>
        </w:rPr>
        <w:t>l’intimé</w:t>
      </w:r>
      <w:proofErr w:type="gramEnd"/>
      <w:r>
        <w:rPr>
          <w:rFonts w:ascii="Tahoma" w:eastAsia="Calibri" w:hAnsi="Tahoma" w:cs="Tahoma"/>
          <w:color w:val="auto"/>
          <w:kern w:val="2"/>
          <w:sz w:val="24"/>
          <w:szCs w:val="24"/>
          <w:lang w:eastAsia="en-US"/>
          <w14:ligatures w14:val="standardContextual"/>
        </w:rPr>
        <w:t xml:space="preserve"> a comparu représenté par ses conseils Armand KULUTA et BOLE </w:t>
      </w:r>
      <w:proofErr w:type="spellStart"/>
      <w:r>
        <w:rPr>
          <w:rFonts w:ascii="Tahoma" w:eastAsia="Calibri" w:hAnsi="Tahoma" w:cs="Tahoma"/>
          <w:color w:val="auto"/>
          <w:kern w:val="2"/>
          <w:sz w:val="24"/>
          <w:szCs w:val="24"/>
          <w:lang w:eastAsia="en-US"/>
          <w14:ligatures w14:val="standardContextual"/>
        </w:rPr>
        <w:t>Joél</w:t>
      </w:r>
      <w:proofErr w:type="spellEnd"/>
      <w:r>
        <w:rPr>
          <w:rFonts w:ascii="Tahoma" w:eastAsia="Calibri" w:hAnsi="Tahoma" w:cs="Tahoma"/>
          <w:color w:val="auto"/>
          <w:kern w:val="2"/>
          <w:sz w:val="24"/>
          <w:szCs w:val="24"/>
          <w:lang w:eastAsia="en-US"/>
          <w14:ligatures w14:val="standardContextual"/>
        </w:rPr>
        <w:t xml:space="preserve">, tous des barreaux </w:t>
      </w:r>
      <w:r w:rsidR="007329CF">
        <w:rPr>
          <w:rFonts w:ascii="Tahoma" w:eastAsia="Calibri" w:hAnsi="Tahoma" w:cs="Tahoma"/>
          <w:color w:val="auto"/>
          <w:kern w:val="2"/>
          <w:sz w:val="24"/>
          <w:szCs w:val="24"/>
          <w:lang w:eastAsia="en-US"/>
          <w14:ligatures w14:val="standardContextual"/>
        </w:rPr>
        <w:t>de Kinshasa/</w:t>
      </w:r>
      <w:r w:rsidR="00925500">
        <w:rPr>
          <w:rFonts w:ascii="Tahoma" w:eastAsia="Calibri" w:hAnsi="Tahoma" w:cs="Tahoma"/>
          <w:color w:val="auto"/>
          <w:kern w:val="2"/>
          <w:sz w:val="24"/>
          <w:szCs w:val="24"/>
          <w:lang w:eastAsia="en-US"/>
          <w14:ligatures w14:val="standardContextual"/>
        </w:rPr>
        <w:t>Gombe</w:t>
      </w:r>
      <w:r w:rsidR="00B030A2">
        <w:rPr>
          <w:rFonts w:ascii="Tahoma" w:eastAsia="Calibri" w:hAnsi="Tahoma" w:cs="Tahoma"/>
          <w:color w:val="auto"/>
          <w:kern w:val="2"/>
          <w:sz w:val="24"/>
          <w:szCs w:val="24"/>
          <w:lang w:eastAsia="en-US"/>
          <w14:ligatures w14:val="standardContextual"/>
        </w:rPr>
        <w:t xml:space="preserve"> et de </w:t>
      </w:r>
      <w:r w:rsidR="00282EC2">
        <w:rPr>
          <w:rFonts w:ascii="Tahoma" w:eastAsia="Calibri" w:hAnsi="Tahoma" w:cs="Tahoma"/>
          <w:color w:val="auto"/>
          <w:kern w:val="2"/>
          <w:sz w:val="24"/>
          <w:szCs w:val="24"/>
          <w:lang w:eastAsia="en-US"/>
          <w14:ligatures w14:val="standardContextual"/>
        </w:rPr>
        <w:t>Maï-Ndombe</w:t>
      </w:r>
      <w:r w:rsidR="00B02AD8">
        <w:rPr>
          <w:rFonts w:ascii="Tahoma" w:eastAsia="Calibri" w:hAnsi="Tahoma" w:cs="Tahoma"/>
          <w:color w:val="auto"/>
          <w:kern w:val="2"/>
          <w:sz w:val="24"/>
          <w:szCs w:val="24"/>
          <w:lang w:eastAsia="en-US"/>
          <w14:ligatures w14:val="standardContextual"/>
        </w:rPr>
        <w:t> ; la CENI a comparu représenté par ses experts Noël MULIMBI et Joël KAYAYA</w:t>
      </w:r>
      <w:r w:rsidR="00C60E1C">
        <w:rPr>
          <w:rFonts w:ascii="Tahoma" w:eastAsia="Calibri" w:hAnsi="Tahoma" w:cs="Tahoma"/>
          <w:color w:val="auto"/>
          <w:kern w:val="2"/>
          <w:sz w:val="24"/>
          <w:szCs w:val="24"/>
          <w:lang w:eastAsia="en-US"/>
          <w14:ligatures w14:val="standardContextual"/>
        </w:rPr>
        <w:t>.</w:t>
      </w:r>
    </w:p>
    <w:p w:rsidR="00541004" w:rsidRPr="00FC7380" w:rsidRDefault="00541004" w:rsidP="00231B9E">
      <w:pPr>
        <w:spacing w:after="0" w:line="276" w:lineRule="auto"/>
        <w:ind w:right="57" w:firstLine="699"/>
        <w:rPr>
          <w:rFonts w:ascii="Tahoma" w:eastAsia="Calibri" w:hAnsi="Tahoma" w:cs="Tahoma"/>
          <w:color w:val="auto"/>
          <w:kern w:val="2"/>
          <w:sz w:val="8"/>
          <w:szCs w:val="24"/>
          <w:lang w:eastAsia="en-US"/>
          <w14:ligatures w14:val="standardContextual"/>
        </w:rPr>
      </w:pPr>
    </w:p>
    <w:p w:rsidR="00D16D34" w:rsidRDefault="00541004" w:rsidP="00231B9E">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Quant aux faits de la cause, le parti politique MLC avait présenté sa candidate Albertine BOTITO BANKANZA dans la circonscription électorale du territoire d’</w:t>
      </w:r>
      <w:proofErr w:type="spellStart"/>
      <w:r>
        <w:rPr>
          <w:rFonts w:ascii="Tahoma" w:eastAsia="Calibri" w:hAnsi="Tahoma" w:cs="Tahoma"/>
          <w:color w:val="auto"/>
          <w:kern w:val="2"/>
          <w:sz w:val="24"/>
          <w:szCs w:val="24"/>
          <w:lang w:eastAsia="en-US"/>
          <w14:ligatures w14:val="standardContextual"/>
        </w:rPr>
        <w:t>Inongo</w:t>
      </w:r>
      <w:proofErr w:type="spellEnd"/>
      <w:r>
        <w:rPr>
          <w:rFonts w:ascii="Tahoma" w:eastAsia="Calibri" w:hAnsi="Tahoma" w:cs="Tahoma"/>
          <w:color w:val="auto"/>
          <w:kern w:val="2"/>
          <w:sz w:val="24"/>
          <w:szCs w:val="24"/>
          <w:lang w:eastAsia="en-US"/>
          <w14:ligatures w14:val="standardContextual"/>
        </w:rPr>
        <w:t xml:space="preserve"> pour le scrutin du 20 décembre 2023.</w:t>
      </w:r>
    </w:p>
    <w:p w:rsidR="00D16D34" w:rsidRPr="000934EF" w:rsidRDefault="00D16D34" w:rsidP="00231B9E">
      <w:pPr>
        <w:spacing w:after="0" w:line="276" w:lineRule="auto"/>
        <w:ind w:right="57" w:firstLine="699"/>
        <w:rPr>
          <w:rFonts w:ascii="Tahoma" w:eastAsia="Calibri" w:hAnsi="Tahoma" w:cs="Tahoma"/>
          <w:color w:val="auto"/>
          <w:kern w:val="2"/>
          <w:sz w:val="10"/>
          <w:szCs w:val="24"/>
          <w:lang w:eastAsia="en-US"/>
          <w14:ligatures w14:val="standardContextual"/>
        </w:rPr>
      </w:pPr>
    </w:p>
    <w:p w:rsidR="000263FD" w:rsidRDefault="00D16D34" w:rsidP="00231B9E">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Ledit parti politique déclare que sa candidate jouissait d’une popularité incontestable qui fait</w:t>
      </w:r>
      <w:r w:rsidR="007C1957">
        <w:rPr>
          <w:rFonts w:ascii="Tahoma" w:eastAsia="Calibri" w:hAnsi="Tahoma" w:cs="Tahoma"/>
          <w:color w:val="auto"/>
          <w:kern w:val="2"/>
          <w:sz w:val="24"/>
          <w:szCs w:val="24"/>
          <w:lang w:eastAsia="en-US"/>
          <w14:ligatures w14:val="standardContextual"/>
        </w:rPr>
        <w:t xml:space="preserve"> qu’elle a obtenu des voix la plaçant en ordre utile pour être proclamée provisoirement élue, et qu’elle devait donc bénéficier d’un siège </w:t>
      </w:r>
      <w:r w:rsidR="007F4CC7">
        <w:rPr>
          <w:rFonts w:ascii="Tahoma" w:eastAsia="Calibri" w:hAnsi="Tahoma" w:cs="Tahoma"/>
          <w:color w:val="auto"/>
          <w:kern w:val="2"/>
          <w:sz w:val="24"/>
          <w:szCs w:val="24"/>
          <w:lang w:eastAsia="en-US"/>
          <w14:ligatures w14:val="standardContextual"/>
        </w:rPr>
        <w:t>parce qu</w:t>
      </w:r>
      <w:r w:rsidR="002A2C8E">
        <w:rPr>
          <w:rFonts w:ascii="Tahoma" w:eastAsia="Calibri" w:hAnsi="Tahoma" w:cs="Tahoma"/>
          <w:color w:val="auto"/>
          <w:kern w:val="2"/>
          <w:sz w:val="24"/>
          <w:szCs w:val="24"/>
          <w:lang w:eastAsia="en-US"/>
          <w14:ligatures w14:val="standardContextual"/>
        </w:rPr>
        <w:t>’elle avait obtenu le seuil de représentativité électorale.</w:t>
      </w:r>
    </w:p>
    <w:p w:rsidR="000263FD" w:rsidRPr="00FC7380" w:rsidRDefault="000263FD" w:rsidP="00231B9E">
      <w:pPr>
        <w:spacing w:after="0" w:line="276" w:lineRule="auto"/>
        <w:ind w:right="57" w:firstLine="699"/>
        <w:rPr>
          <w:rFonts w:ascii="Tahoma" w:eastAsia="Calibri" w:hAnsi="Tahoma" w:cs="Tahoma"/>
          <w:color w:val="auto"/>
          <w:kern w:val="2"/>
          <w:sz w:val="8"/>
          <w:szCs w:val="24"/>
          <w:lang w:eastAsia="en-US"/>
          <w14:ligatures w14:val="standardContextual"/>
        </w:rPr>
      </w:pPr>
    </w:p>
    <w:p w:rsidR="00586C05" w:rsidRDefault="000263FD" w:rsidP="00231B9E">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Comme motifs d’appel, l’appelant reproche au premier juge des contradictions entretenues </w:t>
      </w:r>
      <w:r w:rsidR="00AD4196">
        <w:rPr>
          <w:rFonts w:ascii="Tahoma" w:eastAsia="Calibri" w:hAnsi="Tahoma" w:cs="Tahoma"/>
          <w:color w:val="auto"/>
          <w:kern w:val="2"/>
          <w:sz w:val="24"/>
          <w:szCs w:val="24"/>
          <w:lang w:eastAsia="en-US"/>
          <w14:ligatures w14:val="standardContextual"/>
        </w:rPr>
        <w:t>à</w:t>
      </w:r>
      <w:r>
        <w:rPr>
          <w:rFonts w:ascii="Tahoma" w:eastAsia="Calibri" w:hAnsi="Tahoma" w:cs="Tahoma"/>
          <w:color w:val="auto"/>
          <w:kern w:val="2"/>
          <w:sz w:val="24"/>
          <w:szCs w:val="24"/>
          <w:lang w:eastAsia="en-US"/>
          <w14:ligatures w14:val="standardContextual"/>
        </w:rPr>
        <w:t xml:space="preserve"> dessein dans son œuvre ; la violation de la foi </w:t>
      </w:r>
      <w:r w:rsidR="00614798">
        <w:rPr>
          <w:rFonts w:ascii="Tahoma" w:eastAsia="Calibri" w:hAnsi="Tahoma" w:cs="Tahoma"/>
          <w:color w:val="auto"/>
          <w:kern w:val="2"/>
          <w:sz w:val="24"/>
          <w:szCs w:val="24"/>
          <w:lang w:eastAsia="en-US"/>
          <w14:ligatures w14:val="standardContextual"/>
        </w:rPr>
        <w:t>due</w:t>
      </w:r>
      <w:r>
        <w:rPr>
          <w:rFonts w:ascii="Tahoma" w:eastAsia="Calibri" w:hAnsi="Tahoma" w:cs="Tahoma"/>
          <w:color w:val="auto"/>
          <w:kern w:val="2"/>
          <w:sz w:val="24"/>
          <w:szCs w:val="24"/>
          <w:lang w:eastAsia="en-US"/>
          <w14:ligatures w14:val="standardContextual"/>
        </w:rPr>
        <w:t xml:space="preserve"> aux actes authentiques et le refus délibéré de faire application de l’</w:t>
      </w:r>
      <w:r w:rsidR="00BD753E">
        <w:rPr>
          <w:rFonts w:ascii="Tahoma" w:eastAsia="Calibri" w:hAnsi="Tahoma" w:cs="Tahoma"/>
          <w:color w:val="auto"/>
          <w:kern w:val="2"/>
          <w:sz w:val="24"/>
          <w:szCs w:val="24"/>
          <w:lang w:eastAsia="en-US"/>
          <w14:ligatures w14:val="standardContextual"/>
        </w:rPr>
        <w:t>article.</w:t>
      </w:r>
    </w:p>
    <w:p w:rsidR="00586C05" w:rsidRPr="00FC7380" w:rsidRDefault="00586C05" w:rsidP="00231B9E">
      <w:pPr>
        <w:spacing w:after="0" w:line="276" w:lineRule="auto"/>
        <w:ind w:right="57" w:firstLine="699"/>
        <w:rPr>
          <w:rFonts w:ascii="Tahoma" w:eastAsia="Calibri" w:hAnsi="Tahoma" w:cs="Tahoma"/>
          <w:color w:val="auto"/>
          <w:kern w:val="2"/>
          <w:sz w:val="8"/>
          <w:szCs w:val="24"/>
          <w:lang w:eastAsia="en-US"/>
          <w14:ligatures w14:val="standardContextual"/>
        </w:rPr>
      </w:pPr>
    </w:p>
    <w:p w:rsidR="007B5D34" w:rsidRDefault="00586C05" w:rsidP="00C965D1">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S’agissant du premier motif, l’appelant précise qu’au 11</w:t>
      </w:r>
      <w:r w:rsidRPr="00586C05">
        <w:rPr>
          <w:rFonts w:ascii="Tahoma" w:eastAsia="Calibri" w:hAnsi="Tahoma" w:cs="Tahoma"/>
          <w:color w:val="auto"/>
          <w:kern w:val="2"/>
          <w:sz w:val="24"/>
          <w:szCs w:val="24"/>
          <w:vertAlign w:val="superscript"/>
          <w:lang w:eastAsia="en-US"/>
          <w14:ligatures w14:val="standardContextual"/>
        </w:rPr>
        <w:t>ème</w:t>
      </w:r>
      <w:r>
        <w:rPr>
          <w:rFonts w:ascii="Tahoma" w:eastAsia="Calibri" w:hAnsi="Tahoma" w:cs="Tahoma"/>
          <w:color w:val="auto"/>
          <w:kern w:val="2"/>
          <w:sz w:val="24"/>
          <w:szCs w:val="24"/>
          <w:lang w:eastAsia="en-US"/>
          <w14:ligatures w14:val="standardContextual"/>
        </w:rPr>
        <w:t xml:space="preserve"> feuillet de l’expédition pour appel n°004/2024, 3</w:t>
      </w:r>
      <w:r w:rsidR="007060E8">
        <w:rPr>
          <w:rFonts w:ascii="Tahoma" w:eastAsia="Calibri" w:hAnsi="Tahoma" w:cs="Tahoma"/>
          <w:color w:val="auto"/>
          <w:kern w:val="2"/>
          <w:sz w:val="24"/>
          <w:szCs w:val="24"/>
          <w:lang w:eastAsia="en-US"/>
          <w14:ligatures w14:val="standardContextual"/>
        </w:rPr>
        <w:t xml:space="preserve">, 5 et 6 paragraphes, le premier juge déclare que l’appelant devrait obtenir un siège dans cette circonscription électorale ; que sa candidate BOTITO BANKANZA Albertine devait être proclamé députée provinciale ; que les voix </w:t>
      </w:r>
      <w:r w:rsidR="00394B68">
        <w:rPr>
          <w:rFonts w:ascii="Tahoma" w:eastAsia="Calibri" w:hAnsi="Tahoma" w:cs="Tahoma"/>
          <w:color w:val="auto"/>
          <w:kern w:val="2"/>
          <w:sz w:val="24"/>
          <w:szCs w:val="24"/>
          <w:lang w:eastAsia="en-US"/>
          <w14:ligatures w14:val="standardContextual"/>
        </w:rPr>
        <w:t xml:space="preserve">obtenues par le candidat </w:t>
      </w:r>
      <w:r w:rsidR="00C965D1">
        <w:rPr>
          <w:rFonts w:ascii="Tahoma" w:eastAsia="Calibri" w:hAnsi="Tahoma" w:cs="Tahoma"/>
          <w:color w:val="auto"/>
          <w:kern w:val="2"/>
          <w:sz w:val="24"/>
          <w:szCs w:val="24"/>
          <w:lang w:eastAsia="en-US"/>
          <w14:ligatures w14:val="standardContextual"/>
        </w:rPr>
        <w:t xml:space="preserve">MPO NKONZO Anicet </w:t>
      </w:r>
      <w:r w:rsidR="00280DD7">
        <w:rPr>
          <w:rFonts w:ascii="Tahoma" w:eastAsia="Calibri" w:hAnsi="Tahoma" w:cs="Tahoma"/>
          <w:color w:val="auto"/>
          <w:kern w:val="2"/>
          <w:sz w:val="24"/>
          <w:szCs w:val="24"/>
          <w:lang w:eastAsia="en-US"/>
          <w14:ligatures w14:val="standardContextual"/>
        </w:rPr>
        <w:t xml:space="preserve">dans ces trois écoles fictives </w:t>
      </w:r>
      <w:r w:rsidR="00F7002C">
        <w:rPr>
          <w:rFonts w:ascii="Tahoma" w:eastAsia="Calibri" w:hAnsi="Tahoma" w:cs="Tahoma"/>
          <w:color w:val="auto"/>
          <w:kern w:val="2"/>
          <w:sz w:val="24"/>
          <w:szCs w:val="24"/>
          <w:lang w:eastAsia="en-US"/>
          <w14:ligatures w14:val="standardContextual"/>
        </w:rPr>
        <w:t xml:space="preserve">(Institut MPOLE, Institut BUMBU et E.P BOKOTE) doivent être </w:t>
      </w:r>
      <w:r w:rsidR="00F019F6">
        <w:rPr>
          <w:rFonts w:ascii="Tahoma" w:eastAsia="Calibri" w:hAnsi="Tahoma" w:cs="Tahoma"/>
          <w:color w:val="auto"/>
          <w:kern w:val="2"/>
          <w:sz w:val="24"/>
          <w:szCs w:val="24"/>
          <w:lang w:eastAsia="en-US"/>
          <w14:ligatures w14:val="standardContextual"/>
        </w:rPr>
        <w:t>annulées ; que curieusement au 14</w:t>
      </w:r>
      <w:r w:rsidR="00F019F6" w:rsidRPr="00F019F6">
        <w:rPr>
          <w:rFonts w:ascii="Tahoma" w:eastAsia="Calibri" w:hAnsi="Tahoma" w:cs="Tahoma"/>
          <w:color w:val="auto"/>
          <w:kern w:val="2"/>
          <w:sz w:val="24"/>
          <w:szCs w:val="24"/>
          <w:vertAlign w:val="superscript"/>
          <w:lang w:eastAsia="en-US"/>
          <w14:ligatures w14:val="standardContextual"/>
        </w:rPr>
        <w:t>ème</w:t>
      </w:r>
      <w:r w:rsidR="00F019F6">
        <w:rPr>
          <w:rFonts w:ascii="Tahoma" w:eastAsia="Calibri" w:hAnsi="Tahoma" w:cs="Tahoma"/>
          <w:color w:val="auto"/>
          <w:kern w:val="2"/>
          <w:sz w:val="24"/>
          <w:szCs w:val="24"/>
          <w:lang w:eastAsia="en-US"/>
          <w14:ligatures w14:val="standardContextual"/>
        </w:rPr>
        <w:t xml:space="preserve"> feuillet </w:t>
      </w:r>
      <w:r w:rsidR="0034087C">
        <w:rPr>
          <w:rFonts w:ascii="Tahoma" w:eastAsia="Calibri" w:hAnsi="Tahoma" w:cs="Tahoma"/>
          <w:color w:val="auto"/>
          <w:kern w:val="2"/>
          <w:sz w:val="24"/>
          <w:szCs w:val="24"/>
          <w:lang w:eastAsia="en-US"/>
          <w14:ligatures w14:val="standardContextual"/>
        </w:rPr>
        <w:t>in fine, le premier juge se contredit en soutenant que le requérant n’a administré aucune preuve de ses allégations de fraude et d’irrégularités à cet enseigne qu’il s’est trouvé dans l’incapacité de lire les écritures contenues dans les procès-verbaux des opérations de vote qu’il a produits au dossier</w:t>
      </w:r>
      <w:r w:rsidR="002C4821">
        <w:rPr>
          <w:rFonts w:ascii="Tahoma" w:eastAsia="Calibri" w:hAnsi="Tahoma" w:cs="Tahoma"/>
          <w:color w:val="auto"/>
          <w:kern w:val="2"/>
          <w:sz w:val="24"/>
          <w:szCs w:val="24"/>
          <w:lang w:eastAsia="en-US"/>
          <w14:ligatures w14:val="standardContextual"/>
        </w:rPr>
        <w:t>.</w:t>
      </w:r>
    </w:p>
    <w:p w:rsidR="007B5D34" w:rsidRPr="00FC7380" w:rsidRDefault="007B5D34" w:rsidP="00C965D1">
      <w:pPr>
        <w:spacing w:after="0" w:line="276" w:lineRule="auto"/>
        <w:ind w:right="57" w:firstLine="699"/>
        <w:rPr>
          <w:rFonts w:ascii="Tahoma" w:eastAsia="Calibri" w:hAnsi="Tahoma" w:cs="Tahoma"/>
          <w:color w:val="auto"/>
          <w:kern w:val="2"/>
          <w:sz w:val="8"/>
          <w:szCs w:val="24"/>
          <w:lang w:eastAsia="en-US"/>
          <w14:ligatures w14:val="standardContextual"/>
        </w:rPr>
      </w:pPr>
    </w:p>
    <w:p w:rsidR="00FC7380" w:rsidRDefault="003A7572" w:rsidP="00C965D1">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S’agissant de la foi due aux actes authentiques, l’appelant reproche au premier juge d’avoir affirmé que celui-ci </w:t>
      </w:r>
      <w:proofErr w:type="gramStart"/>
      <w:r>
        <w:rPr>
          <w:rFonts w:ascii="Tahoma" w:eastAsia="Calibri" w:hAnsi="Tahoma" w:cs="Tahoma"/>
          <w:color w:val="auto"/>
          <w:kern w:val="2"/>
          <w:sz w:val="24"/>
          <w:szCs w:val="24"/>
          <w:lang w:eastAsia="en-US"/>
          <w14:ligatures w14:val="standardContextual"/>
        </w:rPr>
        <w:t>a</w:t>
      </w:r>
      <w:proofErr w:type="gramEnd"/>
      <w:r>
        <w:rPr>
          <w:rFonts w:ascii="Tahoma" w:eastAsia="Calibri" w:hAnsi="Tahoma" w:cs="Tahoma"/>
          <w:color w:val="auto"/>
          <w:kern w:val="2"/>
          <w:sz w:val="24"/>
          <w:szCs w:val="24"/>
          <w:lang w:eastAsia="en-US"/>
          <w14:ligatures w14:val="standardContextual"/>
        </w:rPr>
        <w:t xml:space="preserve"> versé au dossier </w:t>
      </w:r>
      <w:r w:rsidR="00255564">
        <w:rPr>
          <w:rFonts w:ascii="Tahoma" w:eastAsia="Calibri" w:hAnsi="Tahoma" w:cs="Tahoma"/>
          <w:color w:val="auto"/>
          <w:kern w:val="2"/>
          <w:sz w:val="24"/>
          <w:szCs w:val="24"/>
          <w:lang w:eastAsia="en-US"/>
          <w14:ligatures w14:val="standardContextual"/>
        </w:rPr>
        <w:t xml:space="preserve">un certain nombre de pièces dont les statuts et les procès-verbaux des opérations </w:t>
      </w:r>
      <w:r w:rsidR="00AE4ADA">
        <w:rPr>
          <w:rFonts w:ascii="Tahoma" w:eastAsia="Calibri" w:hAnsi="Tahoma" w:cs="Tahoma"/>
          <w:color w:val="auto"/>
          <w:kern w:val="2"/>
          <w:sz w:val="24"/>
          <w:szCs w:val="24"/>
          <w:lang w:eastAsia="en-US"/>
          <w14:ligatures w14:val="standardContextual"/>
        </w:rPr>
        <w:t>de vote du 20 décembre 2024 ; que curieusement, le</w:t>
      </w:r>
    </w:p>
    <w:p w:rsidR="00FC7380" w:rsidRPr="00F41DB1" w:rsidRDefault="00FC7380" w:rsidP="00FC7380">
      <w:pPr>
        <w:spacing w:after="0"/>
        <w:ind w:left="0" w:right="50"/>
        <w:rPr>
          <w:rFonts w:ascii="Tahoma" w:hAnsi="Tahoma" w:cs="Tahoma"/>
          <w:b/>
          <w:sz w:val="23"/>
          <w:szCs w:val="23"/>
          <w:u w:val="single"/>
        </w:rPr>
      </w:pPr>
      <w:r w:rsidRPr="00F41DB1">
        <w:rPr>
          <w:rFonts w:ascii="Tahoma" w:hAnsi="Tahoma" w:cs="Tahoma"/>
          <w:b/>
          <w:sz w:val="23"/>
          <w:szCs w:val="23"/>
          <w:u w:val="single"/>
        </w:rPr>
        <w:lastRenderedPageBreak/>
        <w:t>REA. 260</w:t>
      </w:r>
      <w:r w:rsidRPr="00F41DB1">
        <w:rPr>
          <w:rFonts w:ascii="Tahoma" w:hAnsi="Tahoma" w:cs="Tahoma"/>
          <w:b/>
          <w:sz w:val="23"/>
          <w:szCs w:val="23"/>
        </w:rPr>
        <w:t xml:space="preserve">                           </w:t>
      </w:r>
      <w:r>
        <w:rPr>
          <w:rFonts w:ascii="Tahoma" w:hAnsi="Tahoma" w:cs="Tahoma"/>
          <w:b/>
          <w:sz w:val="23"/>
          <w:szCs w:val="23"/>
        </w:rPr>
        <w:t xml:space="preserve">   </w:t>
      </w:r>
      <w:r w:rsidRPr="00F41DB1">
        <w:rPr>
          <w:rFonts w:ascii="Tahoma" w:hAnsi="Tahoma" w:cs="Tahoma"/>
          <w:b/>
          <w:sz w:val="23"/>
          <w:szCs w:val="23"/>
        </w:rPr>
        <w:t xml:space="preserve">     </w:t>
      </w:r>
      <w:r>
        <w:rPr>
          <w:rFonts w:ascii="Tahoma" w:hAnsi="Tahoma" w:cs="Tahoma"/>
          <w:b/>
          <w:sz w:val="23"/>
          <w:szCs w:val="23"/>
        </w:rPr>
        <w:t xml:space="preserve">  </w:t>
      </w:r>
      <w:r w:rsidRPr="00F41DB1">
        <w:rPr>
          <w:rFonts w:ascii="Tahoma" w:hAnsi="Tahoma" w:cs="Tahoma"/>
          <w:b/>
          <w:sz w:val="23"/>
          <w:szCs w:val="23"/>
        </w:rPr>
        <w:t xml:space="preserve">        </w:t>
      </w:r>
      <w:r>
        <w:rPr>
          <w:rFonts w:ascii="Tahoma" w:hAnsi="Tahoma" w:cs="Tahoma"/>
          <w:b/>
          <w:sz w:val="23"/>
          <w:szCs w:val="23"/>
          <w:u w:val="single"/>
        </w:rPr>
        <w:t>Septi</w:t>
      </w:r>
      <w:r w:rsidRPr="00F41DB1">
        <w:rPr>
          <w:rFonts w:ascii="Tahoma" w:hAnsi="Tahoma" w:cs="Tahoma"/>
          <w:b/>
          <w:sz w:val="23"/>
          <w:szCs w:val="23"/>
          <w:u w:val="single"/>
        </w:rPr>
        <w:t>ème feuillet</w:t>
      </w:r>
    </w:p>
    <w:p w:rsidR="00FC7380" w:rsidRDefault="00FC7380" w:rsidP="00FC7380">
      <w:pPr>
        <w:spacing w:after="0" w:line="276" w:lineRule="auto"/>
        <w:ind w:right="57" w:firstLine="0"/>
        <w:rPr>
          <w:rFonts w:ascii="Tahoma" w:eastAsia="Calibri" w:hAnsi="Tahoma" w:cs="Tahoma"/>
          <w:color w:val="auto"/>
          <w:kern w:val="2"/>
          <w:sz w:val="24"/>
          <w:szCs w:val="24"/>
          <w:lang w:eastAsia="en-US"/>
          <w14:ligatures w14:val="standardContextual"/>
        </w:rPr>
      </w:pPr>
    </w:p>
    <w:p w:rsidR="00651E77" w:rsidRDefault="00AE4ADA" w:rsidP="00FC7380">
      <w:pPr>
        <w:spacing w:after="0" w:line="276" w:lineRule="auto"/>
        <w:ind w:right="57" w:firstLine="0"/>
        <w:rPr>
          <w:rFonts w:ascii="Tahoma" w:eastAsia="Calibri" w:hAnsi="Tahoma" w:cs="Tahoma"/>
          <w:color w:val="auto"/>
          <w:kern w:val="2"/>
          <w:sz w:val="24"/>
          <w:szCs w:val="24"/>
          <w:lang w:eastAsia="en-US"/>
          <w14:ligatures w14:val="standardContextual"/>
        </w:rPr>
      </w:pPr>
      <w:proofErr w:type="gramStart"/>
      <w:r>
        <w:rPr>
          <w:rFonts w:ascii="Tahoma" w:eastAsia="Calibri" w:hAnsi="Tahoma" w:cs="Tahoma"/>
          <w:color w:val="auto"/>
          <w:kern w:val="2"/>
          <w:sz w:val="24"/>
          <w:szCs w:val="24"/>
          <w:lang w:eastAsia="en-US"/>
          <w14:ligatures w14:val="standardContextual"/>
        </w:rPr>
        <w:t>premier</w:t>
      </w:r>
      <w:proofErr w:type="gramEnd"/>
      <w:r>
        <w:rPr>
          <w:rFonts w:ascii="Tahoma" w:eastAsia="Calibri" w:hAnsi="Tahoma" w:cs="Tahoma"/>
          <w:color w:val="auto"/>
          <w:kern w:val="2"/>
          <w:sz w:val="24"/>
          <w:szCs w:val="24"/>
          <w:lang w:eastAsia="en-US"/>
          <w14:ligatures w14:val="standardContextual"/>
        </w:rPr>
        <w:t xml:space="preserve"> juge a soutenu </w:t>
      </w:r>
      <w:r w:rsidR="00394040">
        <w:rPr>
          <w:rFonts w:ascii="Tahoma" w:eastAsia="Calibri" w:hAnsi="Tahoma" w:cs="Tahoma"/>
          <w:color w:val="auto"/>
          <w:kern w:val="2"/>
          <w:sz w:val="24"/>
          <w:szCs w:val="24"/>
          <w:lang w:eastAsia="en-US"/>
          <w14:ligatures w14:val="standardContextual"/>
        </w:rPr>
        <w:t>que dans le cas sous examen, le requérant n’a administré aucune preuve de ses allégations de fraude et d’irrégularité.</w:t>
      </w:r>
    </w:p>
    <w:p w:rsidR="00651E77" w:rsidRPr="00DB3DF3" w:rsidRDefault="00651E77" w:rsidP="00C965D1">
      <w:pPr>
        <w:spacing w:after="0" w:line="276" w:lineRule="auto"/>
        <w:ind w:right="57" w:firstLine="699"/>
        <w:rPr>
          <w:rFonts w:ascii="Tahoma" w:eastAsia="Calibri" w:hAnsi="Tahoma" w:cs="Tahoma"/>
          <w:color w:val="auto"/>
          <w:kern w:val="2"/>
          <w:sz w:val="8"/>
          <w:szCs w:val="24"/>
          <w:lang w:eastAsia="en-US"/>
          <w14:ligatures w14:val="standardContextual"/>
        </w:rPr>
      </w:pPr>
    </w:p>
    <w:p w:rsidR="00575209" w:rsidRDefault="00651E77" w:rsidP="00C965D1">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Dès lors, il a violé la force probante liée aux procès-verbaux</w:t>
      </w:r>
      <w:r w:rsidR="00FA4B80">
        <w:rPr>
          <w:rFonts w:ascii="Tahoma" w:eastAsia="Calibri" w:hAnsi="Tahoma" w:cs="Tahoma"/>
          <w:color w:val="auto"/>
          <w:kern w:val="2"/>
          <w:sz w:val="24"/>
          <w:szCs w:val="24"/>
          <w:lang w:eastAsia="en-US"/>
          <w14:ligatures w14:val="standardContextual"/>
        </w:rPr>
        <w:t xml:space="preserve"> versés au dossier.</w:t>
      </w:r>
    </w:p>
    <w:p w:rsidR="00575209" w:rsidRPr="003F3E01" w:rsidRDefault="00575209" w:rsidP="00C965D1">
      <w:pPr>
        <w:spacing w:after="0" w:line="276" w:lineRule="auto"/>
        <w:ind w:right="57" w:firstLine="699"/>
        <w:rPr>
          <w:rFonts w:ascii="Tahoma" w:eastAsia="Calibri" w:hAnsi="Tahoma" w:cs="Tahoma"/>
          <w:color w:val="auto"/>
          <w:kern w:val="2"/>
          <w:sz w:val="8"/>
          <w:szCs w:val="24"/>
          <w:lang w:eastAsia="en-US"/>
          <w14:ligatures w14:val="standardContextual"/>
        </w:rPr>
      </w:pPr>
    </w:p>
    <w:p w:rsidR="00C2509D" w:rsidRDefault="00477A07" w:rsidP="00C965D1">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Concernant le 3</w:t>
      </w:r>
      <w:r w:rsidRPr="00477A07">
        <w:rPr>
          <w:rFonts w:ascii="Tahoma" w:eastAsia="Calibri" w:hAnsi="Tahoma" w:cs="Tahoma"/>
          <w:color w:val="auto"/>
          <w:kern w:val="2"/>
          <w:sz w:val="24"/>
          <w:szCs w:val="24"/>
          <w:vertAlign w:val="superscript"/>
          <w:lang w:eastAsia="en-US"/>
          <w14:ligatures w14:val="standardContextual"/>
        </w:rPr>
        <w:t>ème</w:t>
      </w:r>
      <w:r>
        <w:rPr>
          <w:rFonts w:ascii="Tahoma" w:eastAsia="Calibri" w:hAnsi="Tahoma" w:cs="Tahoma"/>
          <w:color w:val="auto"/>
          <w:kern w:val="2"/>
          <w:sz w:val="24"/>
          <w:szCs w:val="24"/>
          <w:lang w:eastAsia="en-US"/>
          <w14:ligatures w14:val="standardContextual"/>
        </w:rPr>
        <w:t xml:space="preserve"> grief, l’appelant reproche au premier juge d’avoir violé l’article </w:t>
      </w:r>
      <w:r w:rsidR="0078705D">
        <w:rPr>
          <w:rFonts w:ascii="Tahoma" w:eastAsia="Calibri" w:hAnsi="Tahoma" w:cs="Tahoma"/>
          <w:color w:val="auto"/>
          <w:kern w:val="2"/>
          <w:sz w:val="24"/>
          <w:szCs w:val="24"/>
          <w:lang w:eastAsia="en-US"/>
          <w14:ligatures w14:val="standardContextual"/>
        </w:rPr>
        <w:t xml:space="preserve">76 bis de la loi électorale en ne procédant </w:t>
      </w:r>
      <w:r w:rsidR="00D66FDC">
        <w:rPr>
          <w:rFonts w:ascii="Tahoma" w:eastAsia="Calibri" w:hAnsi="Tahoma" w:cs="Tahoma"/>
          <w:color w:val="auto"/>
          <w:kern w:val="2"/>
          <w:sz w:val="24"/>
          <w:szCs w:val="24"/>
          <w:lang w:eastAsia="en-US"/>
          <w14:ligatures w14:val="standardContextual"/>
        </w:rPr>
        <w:t>pas au recomptage des voix face à l’impossibilité de lire les écritures contenues dans les procès-verbaux.</w:t>
      </w:r>
    </w:p>
    <w:p w:rsidR="00C2509D" w:rsidRPr="003F3E01" w:rsidRDefault="00C2509D" w:rsidP="00C965D1">
      <w:pPr>
        <w:spacing w:after="0" w:line="276" w:lineRule="auto"/>
        <w:ind w:right="57" w:firstLine="699"/>
        <w:rPr>
          <w:rFonts w:ascii="Tahoma" w:eastAsia="Calibri" w:hAnsi="Tahoma" w:cs="Tahoma"/>
          <w:color w:val="auto"/>
          <w:kern w:val="2"/>
          <w:sz w:val="8"/>
          <w:szCs w:val="24"/>
          <w:lang w:eastAsia="en-US"/>
          <w14:ligatures w14:val="standardContextual"/>
        </w:rPr>
      </w:pPr>
    </w:p>
    <w:p w:rsidR="00637C13" w:rsidRDefault="00EB295C" w:rsidP="00C965D1">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L’intimé </w:t>
      </w:r>
      <w:r w:rsidR="00E00E1C">
        <w:rPr>
          <w:rFonts w:ascii="Tahoma" w:eastAsia="Calibri" w:hAnsi="Tahoma" w:cs="Tahoma"/>
          <w:color w:val="auto"/>
          <w:kern w:val="2"/>
          <w:sz w:val="24"/>
          <w:szCs w:val="24"/>
          <w:lang w:eastAsia="en-US"/>
          <w14:ligatures w14:val="standardContextual"/>
        </w:rPr>
        <w:t xml:space="preserve">rétorque </w:t>
      </w:r>
      <w:r w:rsidR="00A65627">
        <w:rPr>
          <w:rFonts w:ascii="Tahoma" w:eastAsia="Calibri" w:hAnsi="Tahoma" w:cs="Tahoma"/>
          <w:color w:val="auto"/>
          <w:kern w:val="2"/>
          <w:sz w:val="24"/>
          <w:szCs w:val="24"/>
          <w:lang w:eastAsia="en-US"/>
          <w14:ligatures w14:val="standardContextual"/>
        </w:rPr>
        <w:t xml:space="preserve">que l’appel initié est recevable mais non fondé au motif que </w:t>
      </w:r>
      <w:r w:rsidR="00237219">
        <w:rPr>
          <w:rFonts w:ascii="Tahoma" w:eastAsia="Calibri" w:hAnsi="Tahoma" w:cs="Tahoma"/>
          <w:color w:val="auto"/>
          <w:kern w:val="2"/>
          <w:sz w:val="24"/>
          <w:szCs w:val="24"/>
          <w:lang w:eastAsia="en-US"/>
          <w14:ligatures w14:val="standardContextual"/>
        </w:rPr>
        <w:t xml:space="preserve">l’appelant était en difficulté de donner avec exactitude </w:t>
      </w:r>
      <w:r w:rsidR="00A51AE1">
        <w:rPr>
          <w:rFonts w:ascii="Tahoma" w:eastAsia="Calibri" w:hAnsi="Tahoma" w:cs="Tahoma"/>
          <w:color w:val="auto"/>
          <w:kern w:val="2"/>
          <w:sz w:val="24"/>
          <w:szCs w:val="24"/>
          <w:lang w:eastAsia="en-US"/>
          <w14:ligatures w14:val="standardContextual"/>
        </w:rPr>
        <w:t xml:space="preserve">les voix obtenues par le </w:t>
      </w:r>
      <w:r w:rsidR="0003188F">
        <w:rPr>
          <w:rFonts w:ascii="Tahoma" w:eastAsia="Calibri" w:hAnsi="Tahoma" w:cs="Tahoma"/>
          <w:color w:val="auto"/>
          <w:kern w:val="2"/>
          <w:sz w:val="24"/>
          <w:szCs w:val="24"/>
          <w:lang w:eastAsia="en-US"/>
          <w14:ligatures w14:val="standardContextual"/>
        </w:rPr>
        <w:t xml:space="preserve">candidat MPO NKONZO dans les trois écoles par lui </w:t>
      </w:r>
      <w:r w:rsidR="004A58D7">
        <w:rPr>
          <w:rFonts w:ascii="Tahoma" w:eastAsia="Calibri" w:hAnsi="Tahoma" w:cs="Tahoma"/>
          <w:color w:val="auto"/>
          <w:kern w:val="2"/>
          <w:sz w:val="24"/>
          <w:szCs w:val="24"/>
          <w:lang w:eastAsia="en-US"/>
          <w14:ligatures w14:val="standardContextual"/>
        </w:rPr>
        <w:t>énumérées</w:t>
      </w:r>
      <w:r w:rsidR="00212EE0">
        <w:rPr>
          <w:rFonts w:ascii="Tahoma" w:eastAsia="Calibri" w:hAnsi="Tahoma" w:cs="Tahoma"/>
          <w:color w:val="auto"/>
          <w:kern w:val="2"/>
          <w:sz w:val="24"/>
          <w:szCs w:val="24"/>
          <w:lang w:eastAsia="en-US"/>
          <w14:ligatures w14:val="standardContextual"/>
        </w:rPr>
        <w:t> ; que la démonstration</w:t>
      </w:r>
      <w:r w:rsidR="00E05791">
        <w:rPr>
          <w:rFonts w:ascii="Tahoma" w:eastAsia="Calibri" w:hAnsi="Tahoma" w:cs="Tahoma"/>
          <w:color w:val="auto"/>
          <w:kern w:val="2"/>
          <w:sz w:val="24"/>
          <w:szCs w:val="24"/>
          <w:lang w:eastAsia="en-US"/>
          <w14:ligatures w14:val="standardContextual"/>
        </w:rPr>
        <w:t xml:space="preserve"> </w:t>
      </w:r>
      <w:r w:rsidR="00BA4684">
        <w:rPr>
          <w:rFonts w:ascii="Tahoma" w:eastAsia="Calibri" w:hAnsi="Tahoma" w:cs="Tahoma"/>
          <w:color w:val="auto"/>
          <w:kern w:val="2"/>
          <w:sz w:val="24"/>
          <w:szCs w:val="24"/>
          <w:lang w:eastAsia="en-US"/>
          <w14:ligatures w14:val="standardContextual"/>
        </w:rPr>
        <w:t>de la preuve incombant à celui qui allègue les faits, ce moyen sera dit non-fondé.</w:t>
      </w:r>
    </w:p>
    <w:p w:rsidR="00637C13" w:rsidRPr="000A6A5D" w:rsidRDefault="00637C13" w:rsidP="00C965D1">
      <w:pPr>
        <w:spacing w:after="0" w:line="276" w:lineRule="auto"/>
        <w:ind w:right="57" w:firstLine="699"/>
        <w:rPr>
          <w:rFonts w:ascii="Tahoma" w:eastAsia="Calibri" w:hAnsi="Tahoma" w:cs="Tahoma"/>
          <w:color w:val="auto"/>
          <w:kern w:val="2"/>
          <w:sz w:val="10"/>
          <w:szCs w:val="24"/>
          <w:lang w:eastAsia="en-US"/>
          <w14:ligatures w14:val="standardContextual"/>
        </w:rPr>
      </w:pPr>
    </w:p>
    <w:p w:rsidR="00C5048A" w:rsidRDefault="00637C13" w:rsidP="00C965D1">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S’agissant de la violation de la foi </w:t>
      </w:r>
      <w:r w:rsidR="001734D4">
        <w:rPr>
          <w:rFonts w:ascii="Tahoma" w:eastAsia="Calibri" w:hAnsi="Tahoma" w:cs="Tahoma"/>
          <w:color w:val="auto"/>
          <w:kern w:val="2"/>
          <w:sz w:val="24"/>
          <w:szCs w:val="24"/>
          <w:lang w:eastAsia="en-US"/>
          <w14:ligatures w14:val="standardContextual"/>
        </w:rPr>
        <w:t>due</w:t>
      </w:r>
      <w:r>
        <w:rPr>
          <w:rFonts w:ascii="Tahoma" w:eastAsia="Calibri" w:hAnsi="Tahoma" w:cs="Tahoma"/>
          <w:color w:val="auto"/>
          <w:kern w:val="2"/>
          <w:sz w:val="24"/>
          <w:szCs w:val="24"/>
          <w:lang w:eastAsia="en-US"/>
          <w14:ligatures w14:val="standardContextual"/>
        </w:rPr>
        <w:t xml:space="preserve"> aux actes authentiques, l’intimé dit que les quelques fiches des résultats qui avaient été produites devant le premier juge ne renseignent </w:t>
      </w:r>
      <w:r w:rsidR="004162D1">
        <w:rPr>
          <w:rFonts w:ascii="Tahoma" w:eastAsia="Calibri" w:hAnsi="Tahoma" w:cs="Tahoma"/>
          <w:color w:val="auto"/>
          <w:kern w:val="2"/>
          <w:sz w:val="24"/>
          <w:szCs w:val="24"/>
          <w:lang w:eastAsia="en-US"/>
          <w14:ligatures w14:val="standardContextual"/>
        </w:rPr>
        <w:t xml:space="preserve">pas les voix obtenues par le défendeur </w:t>
      </w:r>
      <w:r w:rsidR="008750B9">
        <w:rPr>
          <w:rFonts w:ascii="Tahoma" w:eastAsia="Calibri" w:hAnsi="Tahoma" w:cs="Tahoma"/>
          <w:color w:val="auto"/>
          <w:kern w:val="2"/>
          <w:sz w:val="24"/>
          <w:szCs w:val="24"/>
          <w:lang w:eastAsia="en-US"/>
          <w14:ligatures w14:val="standardContextual"/>
        </w:rPr>
        <w:t xml:space="preserve">AAAP dans le </w:t>
      </w:r>
      <w:r w:rsidR="003C6ACD">
        <w:rPr>
          <w:rFonts w:ascii="Tahoma" w:eastAsia="Calibri" w:hAnsi="Tahoma" w:cs="Tahoma"/>
          <w:color w:val="auto"/>
          <w:kern w:val="2"/>
          <w:sz w:val="24"/>
          <w:szCs w:val="24"/>
          <w:lang w:eastAsia="en-US"/>
          <w14:ligatures w14:val="standardContextual"/>
        </w:rPr>
        <w:t>prétendu bureau de vote</w:t>
      </w:r>
      <w:r w:rsidR="000A6A5D">
        <w:rPr>
          <w:rFonts w:ascii="Tahoma" w:eastAsia="Calibri" w:hAnsi="Tahoma" w:cs="Tahoma"/>
          <w:color w:val="auto"/>
          <w:kern w:val="2"/>
          <w:sz w:val="24"/>
          <w:szCs w:val="24"/>
          <w:lang w:eastAsia="en-US"/>
          <w14:ligatures w14:val="standardContextual"/>
        </w:rPr>
        <w:t xml:space="preserve">. L’intimé ajoute qu’en parcourant l’inventaire </w:t>
      </w:r>
      <w:r w:rsidR="00D307CC">
        <w:rPr>
          <w:rFonts w:ascii="Tahoma" w:eastAsia="Calibri" w:hAnsi="Tahoma" w:cs="Tahoma"/>
          <w:color w:val="auto"/>
          <w:kern w:val="2"/>
          <w:sz w:val="24"/>
          <w:szCs w:val="24"/>
          <w:lang w:eastAsia="en-US"/>
          <w14:ligatures w14:val="standardContextual"/>
        </w:rPr>
        <w:t xml:space="preserve">des pièces </w:t>
      </w:r>
      <w:r w:rsidR="00E173E0">
        <w:rPr>
          <w:rFonts w:ascii="Tahoma" w:eastAsia="Calibri" w:hAnsi="Tahoma" w:cs="Tahoma"/>
          <w:color w:val="auto"/>
          <w:kern w:val="2"/>
          <w:sz w:val="24"/>
          <w:szCs w:val="24"/>
          <w:lang w:eastAsia="en-US"/>
          <w14:ligatures w14:val="standardContextual"/>
        </w:rPr>
        <w:t xml:space="preserve">déposées </w:t>
      </w:r>
      <w:r w:rsidR="005410CB">
        <w:rPr>
          <w:rFonts w:ascii="Tahoma" w:eastAsia="Calibri" w:hAnsi="Tahoma" w:cs="Tahoma"/>
          <w:color w:val="auto"/>
          <w:kern w:val="2"/>
          <w:sz w:val="24"/>
          <w:szCs w:val="24"/>
          <w:lang w:eastAsia="en-US"/>
          <w14:ligatures w14:val="standardContextual"/>
        </w:rPr>
        <w:t xml:space="preserve">devant le Conseil d’Etat, il s’avère qu’aucune pièce ne renseigne le nombre des voix obtenues par le candidat AAAP dans le </w:t>
      </w:r>
      <w:r w:rsidR="00E8603E">
        <w:rPr>
          <w:rFonts w:ascii="Tahoma" w:eastAsia="Calibri" w:hAnsi="Tahoma" w:cs="Tahoma"/>
          <w:color w:val="auto"/>
          <w:kern w:val="2"/>
          <w:sz w:val="24"/>
          <w:szCs w:val="24"/>
          <w:lang w:eastAsia="en-US"/>
          <w14:ligatures w14:val="standardContextual"/>
        </w:rPr>
        <w:t xml:space="preserve">bureau </w:t>
      </w:r>
      <w:r w:rsidR="009B10A7">
        <w:rPr>
          <w:rFonts w:ascii="Tahoma" w:eastAsia="Calibri" w:hAnsi="Tahoma" w:cs="Tahoma"/>
          <w:color w:val="auto"/>
          <w:kern w:val="2"/>
          <w:sz w:val="24"/>
          <w:szCs w:val="24"/>
          <w:lang w:eastAsia="en-US"/>
          <w14:ligatures w14:val="standardContextual"/>
        </w:rPr>
        <w:t>de vote ; que donc, il y a absence de preuve de fraude ou d’</w:t>
      </w:r>
      <w:r w:rsidR="00D45594">
        <w:rPr>
          <w:rFonts w:ascii="Tahoma" w:eastAsia="Calibri" w:hAnsi="Tahoma" w:cs="Tahoma"/>
          <w:color w:val="auto"/>
          <w:kern w:val="2"/>
          <w:sz w:val="24"/>
          <w:szCs w:val="24"/>
          <w:lang w:eastAsia="en-US"/>
          <w14:ligatures w14:val="standardContextual"/>
        </w:rPr>
        <w:t>irrégularités</w:t>
      </w:r>
      <w:r w:rsidR="009B10A7">
        <w:rPr>
          <w:rFonts w:ascii="Tahoma" w:eastAsia="Calibri" w:hAnsi="Tahoma" w:cs="Tahoma"/>
          <w:color w:val="auto"/>
          <w:kern w:val="2"/>
          <w:sz w:val="24"/>
          <w:szCs w:val="24"/>
          <w:lang w:eastAsia="en-US"/>
          <w14:ligatures w14:val="standardContextual"/>
        </w:rPr>
        <w:t>.</w:t>
      </w:r>
    </w:p>
    <w:p w:rsidR="00C5048A" w:rsidRPr="00DB740E" w:rsidRDefault="00C5048A" w:rsidP="00C965D1">
      <w:pPr>
        <w:spacing w:after="0" w:line="276" w:lineRule="auto"/>
        <w:ind w:right="57" w:firstLine="699"/>
        <w:rPr>
          <w:rFonts w:ascii="Tahoma" w:eastAsia="Calibri" w:hAnsi="Tahoma" w:cs="Tahoma"/>
          <w:color w:val="auto"/>
          <w:kern w:val="2"/>
          <w:sz w:val="8"/>
          <w:szCs w:val="24"/>
          <w:lang w:eastAsia="en-US"/>
          <w14:ligatures w14:val="standardContextual"/>
        </w:rPr>
      </w:pPr>
    </w:p>
    <w:p w:rsidR="00DB740E" w:rsidRDefault="00C5048A" w:rsidP="00C965D1">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Quant au </w:t>
      </w:r>
      <w:r w:rsidR="00527219">
        <w:rPr>
          <w:rFonts w:ascii="Tahoma" w:eastAsia="Calibri" w:hAnsi="Tahoma" w:cs="Tahoma"/>
          <w:color w:val="auto"/>
          <w:kern w:val="2"/>
          <w:sz w:val="24"/>
          <w:szCs w:val="24"/>
          <w:lang w:eastAsia="en-US"/>
          <w14:ligatures w14:val="standardContextual"/>
        </w:rPr>
        <w:t>3</w:t>
      </w:r>
      <w:r w:rsidR="00527219" w:rsidRPr="00527219">
        <w:rPr>
          <w:rFonts w:ascii="Tahoma" w:eastAsia="Calibri" w:hAnsi="Tahoma" w:cs="Tahoma"/>
          <w:color w:val="auto"/>
          <w:kern w:val="2"/>
          <w:sz w:val="24"/>
          <w:szCs w:val="24"/>
          <w:vertAlign w:val="superscript"/>
          <w:lang w:eastAsia="en-US"/>
          <w14:ligatures w14:val="standardContextual"/>
        </w:rPr>
        <w:t>ème</w:t>
      </w:r>
      <w:r w:rsidR="003A0D09">
        <w:rPr>
          <w:rFonts w:ascii="Tahoma" w:eastAsia="Calibri" w:hAnsi="Tahoma" w:cs="Tahoma"/>
          <w:color w:val="auto"/>
          <w:kern w:val="2"/>
          <w:sz w:val="24"/>
          <w:szCs w:val="24"/>
          <w:lang w:eastAsia="en-US"/>
          <w14:ligatures w14:val="standardContextual"/>
        </w:rPr>
        <w:t xml:space="preserve"> </w:t>
      </w:r>
      <w:r w:rsidR="00527219">
        <w:rPr>
          <w:rFonts w:ascii="Tahoma" w:eastAsia="Calibri" w:hAnsi="Tahoma" w:cs="Tahoma"/>
          <w:color w:val="auto"/>
          <w:kern w:val="2"/>
          <w:sz w:val="24"/>
          <w:szCs w:val="24"/>
          <w:lang w:eastAsia="en-US"/>
          <w14:ligatures w14:val="standardContextual"/>
        </w:rPr>
        <w:t>grief, l’inti</w:t>
      </w:r>
      <w:r w:rsidR="003A0D09">
        <w:rPr>
          <w:rFonts w:ascii="Tahoma" w:eastAsia="Calibri" w:hAnsi="Tahoma" w:cs="Tahoma"/>
          <w:color w:val="auto"/>
          <w:kern w:val="2"/>
          <w:sz w:val="24"/>
          <w:szCs w:val="24"/>
          <w:lang w:eastAsia="en-US"/>
          <w14:ligatures w14:val="standardContextual"/>
        </w:rPr>
        <w:t xml:space="preserve">mé </w:t>
      </w:r>
      <w:r w:rsidR="004709B1">
        <w:rPr>
          <w:rFonts w:ascii="Tahoma" w:eastAsia="Calibri" w:hAnsi="Tahoma" w:cs="Tahoma"/>
          <w:color w:val="auto"/>
          <w:kern w:val="2"/>
          <w:sz w:val="24"/>
          <w:szCs w:val="24"/>
          <w:lang w:eastAsia="en-US"/>
          <w14:ligatures w14:val="standardContextual"/>
        </w:rPr>
        <w:t xml:space="preserve">estime que devant l’absence </w:t>
      </w:r>
      <w:r w:rsidR="008F0E14">
        <w:rPr>
          <w:rFonts w:ascii="Tahoma" w:eastAsia="Calibri" w:hAnsi="Tahoma" w:cs="Tahoma"/>
          <w:color w:val="auto"/>
          <w:kern w:val="2"/>
          <w:sz w:val="24"/>
          <w:szCs w:val="24"/>
          <w:lang w:eastAsia="en-US"/>
          <w14:ligatures w14:val="standardContextual"/>
        </w:rPr>
        <w:t xml:space="preserve">de preuve de fraude </w:t>
      </w:r>
      <w:r w:rsidR="00917A4F">
        <w:rPr>
          <w:rFonts w:ascii="Tahoma" w:eastAsia="Calibri" w:hAnsi="Tahoma" w:cs="Tahoma"/>
          <w:color w:val="auto"/>
          <w:kern w:val="2"/>
          <w:sz w:val="24"/>
          <w:szCs w:val="24"/>
          <w:lang w:eastAsia="en-US"/>
          <w14:ligatures w14:val="standardContextual"/>
        </w:rPr>
        <w:t>ou d’irrégularités, le recours au comptage de voix conformément à l’article 76 bis ne peut être retenu.</w:t>
      </w:r>
    </w:p>
    <w:p w:rsidR="00DB740E" w:rsidRPr="00F40E5E" w:rsidRDefault="00DB740E" w:rsidP="00C965D1">
      <w:pPr>
        <w:spacing w:after="0" w:line="276" w:lineRule="auto"/>
        <w:ind w:right="57" w:firstLine="699"/>
        <w:rPr>
          <w:rFonts w:ascii="Tahoma" w:eastAsia="Calibri" w:hAnsi="Tahoma" w:cs="Tahoma"/>
          <w:color w:val="auto"/>
          <w:kern w:val="2"/>
          <w:sz w:val="10"/>
          <w:szCs w:val="24"/>
          <w:lang w:eastAsia="en-US"/>
          <w14:ligatures w14:val="standardContextual"/>
        </w:rPr>
      </w:pPr>
    </w:p>
    <w:p w:rsidR="00906979" w:rsidRDefault="00D63F2A" w:rsidP="00C965D1">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E</w:t>
      </w:r>
      <w:r w:rsidR="00CE0F10">
        <w:rPr>
          <w:rFonts w:ascii="Tahoma" w:eastAsia="Calibri" w:hAnsi="Tahoma" w:cs="Tahoma"/>
          <w:color w:val="auto"/>
          <w:kern w:val="2"/>
          <w:sz w:val="24"/>
          <w:szCs w:val="24"/>
          <w:lang w:eastAsia="en-US"/>
          <w14:ligatures w14:val="standardContextual"/>
        </w:rPr>
        <w:t>xaminant</w:t>
      </w:r>
      <w:r>
        <w:rPr>
          <w:rFonts w:ascii="Tahoma" w:eastAsia="Calibri" w:hAnsi="Tahoma" w:cs="Tahoma"/>
          <w:color w:val="auto"/>
          <w:kern w:val="2"/>
          <w:sz w:val="24"/>
          <w:szCs w:val="24"/>
          <w:lang w:eastAsia="en-US"/>
          <w14:ligatures w14:val="standardContextual"/>
        </w:rPr>
        <w:t xml:space="preserve"> l’œuvre </w:t>
      </w:r>
      <w:r w:rsidR="00CF60FA">
        <w:rPr>
          <w:rFonts w:ascii="Tahoma" w:eastAsia="Calibri" w:hAnsi="Tahoma" w:cs="Tahoma"/>
          <w:color w:val="auto"/>
          <w:kern w:val="2"/>
          <w:sz w:val="24"/>
          <w:szCs w:val="24"/>
          <w:lang w:eastAsia="en-US"/>
          <w14:ligatures w14:val="standardContextual"/>
        </w:rPr>
        <w:t>du pr</w:t>
      </w:r>
      <w:r w:rsidR="00CE0F10">
        <w:rPr>
          <w:rFonts w:ascii="Tahoma" w:eastAsia="Calibri" w:hAnsi="Tahoma" w:cs="Tahoma"/>
          <w:color w:val="auto"/>
          <w:kern w:val="2"/>
          <w:sz w:val="24"/>
          <w:szCs w:val="24"/>
          <w:lang w:eastAsia="en-US"/>
          <w14:ligatures w14:val="standardContextual"/>
        </w:rPr>
        <w:t xml:space="preserve">emier juge, celui-ci déclare que le requérant </w:t>
      </w:r>
      <w:r w:rsidR="00043DA6">
        <w:rPr>
          <w:rFonts w:ascii="Tahoma" w:eastAsia="Calibri" w:hAnsi="Tahoma" w:cs="Tahoma"/>
          <w:color w:val="auto"/>
          <w:kern w:val="2"/>
          <w:sz w:val="24"/>
          <w:szCs w:val="24"/>
          <w:lang w:eastAsia="en-US"/>
          <w14:ligatures w14:val="standardContextual"/>
        </w:rPr>
        <w:t xml:space="preserve">n’a administré aucune preuve de ses allégations de fraude ou d’irrégularités à tel enseigne qu’il s’est trouvé dans l’incapacité de lire les écritures </w:t>
      </w:r>
      <w:r w:rsidR="00814CE8">
        <w:rPr>
          <w:rFonts w:ascii="Tahoma" w:eastAsia="Calibri" w:hAnsi="Tahoma" w:cs="Tahoma"/>
          <w:color w:val="auto"/>
          <w:kern w:val="2"/>
          <w:sz w:val="24"/>
          <w:szCs w:val="24"/>
          <w:lang w:eastAsia="en-US"/>
          <w14:ligatures w14:val="standardContextual"/>
        </w:rPr>
        <w:t xml:space="preserve">contenues dans les procès-verbaux </w:t>
      </w:r>
      <w:r w:rsidR="00831DE3">
        <w:rPr>
          <w:rFonts w:ascii="Tahoma" w:eastAsia="Calibri" w:hAnsi="Tahoma" w:cs="Tahoma"/>
          <w:color w:val="auto"/>
          <w:kern w:val="2"/>
          <w:sz w:val="24"/>
          <w:szCs w:val="24"/>
          <w:lang w:eastAsia="en-US"/>
          <w14:ligatures w14:val="standardContextual"/>
        </w:rPr>
        <w:t>des opérations de vote qu’il a produits au dossier.</w:t>
      </w:r>
    </w:p>
    <w:p w:rsidR="00906979" w:rsidRPr="008E51F2" w:rsidRDefault="00906979" w:rsidP="00C965D1">
      <w:pPr>
        <w:spacing w:after="0" w:line="276" w:lineRule="auto"/>
        <w:ind w:right="57" w:firstLine="699"/>
        <w:rPr>
          <w:rFonts w:ascii="Tahoma" w:eastAsia="Calibri" w:hAnsi="Tahoma" w:cs="Tahoma"/>
          <w:color w:val="auto"/>
          <w:kern w:val="2"/>
          <w:sz w:val="10"/>
          <w:szCs w:val="24"/>
          <w:lang w:eastAsia="en-US"/>
          <w14:ligatures w14:val="standardContextual"/>
        </w:rPr>
      </w:pPr>
    </w:p>
    <w:p w:rsidR="00AF2774" w:rsidRDefault="007039DC" w:rsidP="00C965D1">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Pour le Conseil d’Etat, il n’y a pas contradiction </w:t>
      </w:r>
      <w:r w:rsidR="00C5310A">
        <w:rPr>
          <w:rFonts w:ascii="Tahoma" w:eastAsia="Calibri" w:hAnsi="Tahoma" w:cs="Tahoma"/>
          <w:color w:val="auto"/>
          <w:kern w:val="2"/>
          <w:sz w:val="24"/>
          <w:szCs w:val="24"/>
          <w:lang w:eastAsia="en-US"/>
          <w14:ligatures w14:val="standardContextual"/>
        </w:rPr>
        <w:t>des motifs car l’examen de l’expédition pour appel prouve que dans le 11</w:t>
      </w:r>
      <w:r w:rsidR="00C5310A" w:rsidRPr="00C5310A">
        <w:rPr>
          <w:rFonts w:ascii="Tahoma" w:eastAsia="Calibri" w:hAnsi="Tahoma" w:cs="Tahoma"/>
          <w:color w:val="auto"/>
          <w:kern w:val="2"/>
          <w:sz w:val="24"/>
          <w:szCs w:val="24"/>
          <w:vertAlign w:val="superscript"/>
          <w:lang w:eastAsia="en-US"/>
          <w14:ligatures w14:val="standardContextual"/>
        </w:rPr>
        <w:t>ème</w:t>
      </w:r>
      <w:r w:rsidR="00C5310A">
        <w:rPr>
          <w:rFonts w:ascii="Tahoma" w:eastAsia="Calibri" w:hAnsi="Tahoma" w:cs="Tahoma"/>
          <w:color w:val="auto"/>
          <w:kern w:val="2"/>
          <w:sz w:val="24"/>
          <w:szCs w:val="24"/>
          <w:lang w:eastAsia="en-US"/>
          <w14:ligatures w14:val="standardContextual"/>
        </w:rPr>
        <w:t xml:space="preserve"> feuillet, le premier juge a résumé les faits en reprenant </w:t>
      </w:r>
      <w:r w:rsidR="007D3902">
        <w:rPr>
          <w:rFonts w:ascii="Tahoma" w:eastAsia="Calibri" w:hAnsi="Tahoma" w:cs="Tahoma"/>
          <w:color w:val="auto"/>
          <w:kern w:val="2"/>
          <w:sz w:val="24"/>
          <w:szCs w:val="24"/>
          <w:lang w:eastAsia="en-US"/>
          <w14:ligatures w14:val="standardContextual"/>
        </w:rPr>
        <w:t xml:space="preserve">les allégations du </w:t>
      </w:r>
    </w:p>
    <w:p w:rsidR="00AF2774" w:rsidRPr="00F41DB1" w:rsidRDefault="00AF2774" w:rsidP="00AF2774">
      <w:pPr>
        <w:spacing w:after="0"/>
        <w:ind w:left="0" w:right="50"/>
        <w:rPr>
          <w:rFonts w:ascii="Tahoma" w:hAnsi="Tahoma" w:cs="Tahoma"/>
          <w:b/>
          <w:sz w:val="23"/>
          <w:szCs w:val="23"/>
          <w:u w:val="single"/>
        </w:rPr>
      </w:pPr>
      <w:r w:rsidRPr="00F41DB1">
        <w:rPr>
          <w:rFonts w:ascii="Tahoma" w:hAnsi="Tahoma" w:cs="Tahoma"/>
          <w:b/>
          <w:sz w:val="23"/>
          <w:szCs w:val="23"/>
          <w:u w:val="single"/>
        </w:rPr>
        <w:lastRenderedPageBreak/>
        <w:t>REA. 260</w:t>
      </w:r>
      <w:r w:rsidRPr="00F41DB1">
        <w:rPr>
          <w:rFonts w:ascii="Tahoma" w:hAnsi="Tahoma" w:cs="Tahoma"/>
          <w:b/>
          <w:sz w:val="23"/>
          <w:szCs w:val="23"/>
        </w:rPr>
        <w:t xml:space="preserve">                           </w:t>
      </w:r>
      <w:r>
        <w:rPr>
          <w:rFonts w:ascii="Tahoma" w:hAnsi="Tahoma" w:cs="Tahoma"/>
          <w:b/>
          <w:sz w:val="23"/>
          <w:szCs w:val="23"/>
        </w:rPr>
        <w:t xml:space="preserve">   </w:t>
      </w:r>
      <w:r w:rsidRPr="00F41DB1">
        <w:rPr>
          <w:rFonts w:ascii="Tahoma" w:hAnsi="Tahoma" w:cs="Tahoma"/>
          <w:b/>
          <w:sz w:val="23"/>
          <w:szCs w:val="23"/>
        </w:rPr>
        <w:t xml:space="preserve">    </w:t>
      </w:r>
      <w:r>
        <w:rPr>
          <w:rFonts w:ascii="Tahoma" w:hAnsi="Tahoma" w:cs="Tahoma"/>
          <w:b/>
          <w:sz w:val="23"/>
          <w:szCs w:val="23"/>
        </w:rPr>
        <w:t xml:space="preserve">   </w:t>
      </w:r>
      <w:r w:rsidRPr="00F41DB1">
        <w:rPr>
          <w:rFonts w:ascii="Tahoma" w:hAnsi="Tahoma" w:cs="Tahoma"/>
          <w:b/>
          <w:sz w:val="23"/>
          <w:szCs w:val="23"/>
        </w:rPr>
        <w:t xml:space="preserve">         </w:t>
      </w:r>
      <w:r>
        <w:rPr>
          <w:rFonts w:ascii="Tahoma" w:hAnsi="Tahoma" w:cs="Tahoma"/>
          <w:b/>
          <w:sz w:val="23"/>
          <w:szCs w:val="23"/>
          <w:u w:val="single"/>
        </w:rPr>
        <w:t>Huiti</w:t>
      </w:r>
      <w:r w:rsidRPr="00F41DB1">
        <w:rPr>
          <w:rFonts w:ascii="Tahoma" w:hAnsi="Tahoma" w:cs="Tahoma"/>
          <w:b/>
          <w:sz w:val="23"/>
          <w:szCs w:val="23"/>
          <w:u w:val="single"/>
        </w:rPr>
        <w:t>ème feuillet</w:t>
      </w:r>
    </w:p>
    <w:p w:rsidR="00AF2774" w:rsidRPr="0098171C" w:rsidRDefault="00AF2774" w:rsidP="00AF2774">
      <w:pPr>
        <w:spacing w:after="0" w:line="276" w:lineRule="auto"/>
        <w:ind w:right="57" w:firstLine="0"/>
        <w:rPr>
          <w:rFonts w:ascii="Tahoma" w:eastAsia="Calibri" w:hAnsi="Tahoma" w:cs="Tahoma"/>
          <w:color w:val="auto"/>
          <w:kern w:val="2"/>
          <w:szCs w:val="24"/>
          <w:lang w:eastAsia="en-US"/>
          <w14:ligatures w14:val="standardContextual"/>
        </w:rPr>
      </w:pPr>
    </w:p>
    <w:p w:rsidR="00DB740E" w:rsidRDefault="007D3902" w:rsidP="00AF2774">
      <w:pPr>
        <w:spacing w:after="0" w:line="276" w:lineRule="auto"/>
        <w:ind w:right="57" w:firstLine="0"/>
        <w:rPr>
          <w:rFonts w:ascii="Tahoma" w:eastAsia="Calibri" w:hAnsi="Tahoma" w:cs="Tahoma"/>
          <w:color w:val="auto"/>
          <w:kern w:val="2"/>
          <w:sz w:val="24"/>
          <w:szCs w:val="24"/>
          <w:lang w:eastAsia="en-US"/>
          <w14:ligatures w14:val="standardContextual"/>
        </w:rPr>
      </w:pPr>
      <w:proofErr w:type="gramStart"/>
      <w:r>
        <w:rPr>
          <w:rFonts w:ascii="Tahoma" w:eastAsia="Calibri" w:hAnsi="Tahoma" w:cs="Tahoma"/>
          <w:color w:val="auto"/>
          <w:kern w:val="2"/>
          <w:sz w:val="24"/>
          <w:szCs w:val="24"/>
          <w:lang w:eastAsia="en-US"/>
          <w14:ligatures w14:val="standardContextual"/>
        </w:rPr>
        <w:t>requérant</w:t>
      </w:r>
      <w:proofErr w:type="gramEnd"/>
      <w:r>
        <w:rPr>
          <w:rFonts w:ascii="Tahoma" w:eastAsia="Calibri" w:hAnsi="Tahoma" w:cs="Tahoma"/>
          <w:color w:val="auto"/>
          <w:kern w:val="2"/>
          <w:sz w:val="24"/>
          <w:szCs w:val="24"/>
          <w:lang w:eastAsia="en-US"/>
          <w14:ligatures w14:val="standardContextual"/>
        </w:rPr>
        <w:t xml:space="preserve">, tandis que </w:t>
      </w:r>
      <w:r w:rsidR="00DC2B1C">
        <w:rPr>
          <w:rFonts w:ascii="Tahoma" w:eastAsia="Calibri" w:hAnsi="Tahoma" w:cs="Tahoma"/>
          <w:color w:val="auto"/>
          <w:kern w:val="2"/>
          <w:sz w:val="24"/>
          <w:szCs w:val="24"/>
          <w:lang w:eastAsia="en-US"/>
          <w14:ligatures w14:val="standardContextual"/>
        </w:rPr>
        <w:t>dans le 14</w:t>
      </w:r>
      <w:r w:rsidR="00DC2B1C" w:rsidRPr="00DC2B1C">
        <w:rPr>
          <w:rFonts w:ascii="Tahoma" w:eastAsia="Calibri" w:hAnsi="Tahoma" w:cs="Tahoma"/>
          <w:color w:val="auto"/>
          <w:kern w:val="2"/>
          <w:sz w:val="24"/>
          <w:szCs w:val="24"/>
          <w:vertAlign w:val="superscript"/>
          <w:lang w:eastAsia="en-US"/>
          <w14:ligatures w14:val="standardContextual"/>
        </w:rPr>
        <w:t>ème</w:t>
      </w:r>
      <w:r w:rsidR="00DC2B1C">
        <w:rPr>
          <w:rFonts w:ascii="Tahoma" w:eastAsia="Calibri" w:hAnsi="Tahoma" w:cs="Tahoma"/>
          <w:color w:val="auto"/>
          <w:kern w:val="2"/>
          <w:sz w:val="24"/>
          <w:szCs w:val="24"/>
          <w:lang w:eastAsia="en-US"/>
          <w14:ligatures w14:val="standardContextual"/>
        </w:rPr>
        <w:t xml:space="preserve"> feuillet, le premier juge a décidé que le requérant </w:t>
      </w:r>
      <w:r w:rsidR="00F17032">
        <w:rPr>
          <w:rFonts w:ascii="Tahoma" w:eastAsia="Calibri" w:hAnsi="Tahoma" w:cs="Tahoma"/>
          <w:color w:val="auto"/>
          <w:kern w:val="2"/>
          <w:sz w:val="24"/>
          <w:szCs w:val="24"/>
          <w:lang w:eastAsia="en-US"/>
          <w14:ligatures w14:val="standardContextual"/>
        </w:rPr>
        <w:t>n’a pas atteint le seuil légal de représentativité électorale.</w:t>
      </w:r>
    </w:p>
    <w:p w:rsidR="00377DA4" w:rsidRPr="008E51F2" w:rsidRDefault="00377DA4" w:rsidP="00C965D1">
      <w:pPr>
        <w:spacing w:after="0" w:line="276" w:lineRule="auto"/>
        <w:ind w:right="57" w:firstLine="699"/>
        <w:rPr>
          <w:rFonts w:ascii="Tahoma" w:eastAsia="Calibri" w:hAnsi="Tahoma" w:cs="Tahoma"/>
          <w:color w:val="auto"/>
          <w:kern w:val="2"/>
          <w:sz w:val="8"/>
          <w:szCs w:val="24"/>
          <w:lang w:eastAsia="en-US"/>
          <w14:ligatures w14:val="standardContextual"/>
        </w:rPr>
      </w:pPr>
    </w:p>
    <w:p w:rsidR="00377DA4" w:rsidRDefault="00377DA4" w:rsidP="00C965D1">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S’agissant de la foi due aux actes authentiques, le Conseil d’Etat est dans l’impossibilité de contrôler </w:t>
      </w:r>
      <w:r w:rsidR="006C4587">
        <w:rPr>
          <w:rFonts w:ascii="Tahoma" w:eastAsia="Calibri" w:hAnsi="Tahoma" w:cs="Tahoma"/>
          <w:color w:val="auto"/>
          <w:kern w:val="2"/>
          <w:sz w:val="24"/>
          <w:szCs w:val="24"/>
          <w:lang w:eastAsia="en-US"/>
          <w14:ligatures w14:val="standardContextual"/>
        </w:rPr>
        <w:t>l’œuvre du premier juge quant à ce, étant donné qu’au dossier, aucun procès-verbal des opérations de vote, aucune fiche des résultats vantés par l’actuel appelant ne s’y trouvent.</w:t>
      </w:r>
    </w:p>
    <w:p w:rsidR="00B74FC3" w:rsidRPr="00A1357F" w:rsidRDefault="00B74FC3" w:rsidP="00C965D1">
      <w:pPr>
        <w:spacing w:after="0" w:line="276" w:lineRule="auto"/>
        <w:ind w:right="57" w:firstLine="699"/>
        <w:rPr>
          <w:rFonts w:ascii="Tahoma" w:eastAsia="Calibri" w:hAnsi="Tahoma" w:cs="Tahoma"/>
          <w:color w:val="auto"/>
          <w:kern w:val="2"/>
          <w:sz w:val="8"/>
          <w:szCs w:val="24"/>
          <w:lang w:eastAsia="en-US"/>
          <w14:ligatures w14:val="standardContextual"/>
        </w:rPr>
      </w:pPr>
    </w:p>
    <w:p w:rsidR="00815C60" w:rsidRDefault="006B371E" w:rsidP="00C965D1">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Quant au recomptage de voix sollicité au premier degré par l’actuel appelant, le Conseil d’Etat dit que ce devoir relève du pouvoir d’appréciation du juge et ne peut constituer un motif d’annulation  de son œuvre</w:t>
      </w:r>
      <w:r w:rsidR="00C60BFD">
        <w:rPr>
          <w:rFonts w:ascii="Tahoma" w:eastAsia="Calibri" w:hAnsi="Tahoma" w:cs="Tahoma"/>
          <w:color w:val="auto"/>
          <w:kern w:val="2"/>
          <w:sz w:val="24"/>
          <w:szCs w:val="24"/>
          <w:lang w:eastAsia="en-US"/>
          <w14:ligatures w14:val="standardContextual"/>
        </w:rPr>
        <w:t>.</w:t>
      </w:r>
    </w:p>
    <w:p w:rsidR="00815C60" w:rsidRPr="00A1357F" w:rsidRDefault="00815C60" w:rsidP="00C965D1">
      <w:pPr>
        <w:spacing w:after="0" w:line="276" w:lineRule="auto"/>
        <w:ind w:right="57" w:firstLine="699"/>
        <w:rPr>
          <w:rFonts w:ascii="Tahoma" w:eastAsia="Calibri" w:hAnsi="Tahoma" w:cs="Tahoma"/>
          <w:color w:val="auto"/>
          <w:kern w:val="2"/>
          <w:sz w:val="10"/>
          <w:szCs w:val="24"/>
          <w:lang w:eastAsia="en-US"/>
          <w14:ligatures w14:val="standardContextual"/>
        </w:rPr>
      </w:pPr>
    </w:p>
    <w:p w:rsidR="00B74FC3" w:rsidRDefault="00815C60" w:rsidP="00C965D1">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De ce qui précède, </w:t>
      </w:r>
      <w:r w:rsidR="00476F52">
        <w:rPr>
          <w:rFonts w:ascii="Tahoma" w:eastAsia="Calibri" w:hAnsi="Tahoma" w:cs="Tahoma"/>
          <w:color w:val="auto"/>
          <w:kern w:val="2"/>
          <w:sz w:val="24"/>
          <w:szCs w:val="24"/>
          <w:lang w:eastAsia="en-US"/>
          <w14:ligatures w14:val="standardContextual"/>
        </w:rPr>
        <w:t>il résulte qu’aucun moyen d’appel n’est fondé ; par cons</w:t>
      </w:r>
      <w:r w:rsidR="00FF5D33">
        <w:rPr>
          <w:rFonts w:ascii="Tahoma" w:eastAsia="Calibri" w:hAnsi="Tahoma" w:cs="Tahoma"/>
          <w:color w:val="auto"/>
          <w:kern w:val="2"/>
          <w:sz w:val="24"/>
          <w:szCs w:val="24"/>
          <w:lang w:eastAsia="en-US"/>
          <w14:ligatures w14:val="standardContextual"/>
        </w:rPr>
        <w:t>équent, l’œuvre du premier juge subsistera et l’appel sera déclaré non fondé.</w:t>
      </w:r>
      <w:r w:rsidR="006B371E">
        <w:rPr>
          <w:rFonts w:ascii="Tahoma" w:eastAsia="Calibri" w:hAnsi="Tahoma" w:cs="Tahoma"/>
          <w:color w:val="auto"/>
          <w:kern w:val="2"/>
          <w:sz w:val="24"/>
          <w:szCs w:val="24"/>
          <w:lang w:eastAsia="en-US"/>
          <w14:ligatures w14:val="standardContextual"/>
        </w:rPr>
        <w:t xml:space="preserve"> </w:t>
      </w:r>
    </w:p>
    <w:p w:rsidR="00860B3B" w:rsidRPr="0098171C" w:rsidRDefault="00860B3B" w:rsidP="00860B3B">
      <w:pPr>
        <w:spacing w:after="0" w:line="276" w:lineRule="auto"/>
        <w:ind w:left="0" w:right="57" w:firstLine="0"/>
        <w:rPr>
          <w:rFonts w:ascii="Tahoma" w:eastAsia="Calibri" w:hAnsi="Tahoma" w:cs="Tahoma"/>
          <w:color w:val="auto"/>
          <w:kern w:val="2"/>
          <w:sz w:val="16"/>
          <w:szCs w:val="24"/>
          <w:lang w:eastAsia="en-US"/>
          <w14:ligatures w14:val="standardContextual"/>
        </w:rPr>
      </w:pPr>
    </w:p>
    <w:p w:rsidR="00807CE1" w:rsidRPr="008528F1" w:rsidRDefault="00807CE1" w:rsidP="00860B3B">
      <w:pPr>
        <w:spacing w:after="0" w:line="276" w:lineRule="auto"/>
        <w:ind w:left="0" w:right="57" w:firstLine="709"/>
        <w:rPr>
          <w:rFonts w:ascii="Tahoma" w:eastAsia="Calibri" w:hAnsi="Tahoma" w:cs="Tahoma"/>
          <w:color w:val="auto"/>
          <w:kern w:val="2"/>
          <w:sz w:val="24"/>
          <w:szCs w:val="24"/>
          <w:lang w:eastAsia="en-US"/>
          <w14:ligatures w14:val="standardContextual"/>
        </w:rPr>
      </w:pPr>
      <w:r w:rsidRPr="001D62CE">
        <w:rPr>
          <w:rFonts w:ascii="Tahoma" w:eastAsia="Calibri" w:hAnsi="Tahoma" w:cs="Tahoma"/>
          <w:b/>
          <w:bCs/>
          <w:color w:val="auto"/>
          <w:kern w:val="2"/>
          <w:sz w:val="24"/>
          <w:szCs w:val="24"/>
          <w:u w:val="single"/>
          <w:lang w:eastAsia="en-US"/>
          <w14:ligatures w14:val="standardContextual"/>
        </w:rPr>
        <w:t>C’</w:t>
      </w:r>
      <w:r w:rsidR="00EB28D4" w:rsidRPr="001D62CE">
        <w:rPr>
          <w:rFonts w:ascii="Tahoma" w:eastAsia="Calibri" w:hAnsi="Tahoma" w:cs="Tahoma"/>
          <w:b/>
          <w:bCs/>
          <w:color w:val="auto"/>
          <w:kern w:val="2"/>
          <w:sz w:val="24"/>
          <w:szCs w:val="24"/>
          <w:u w:val="single"/>
          <w:lang w:eastAsia="en-US"/>
          <w14:ligatures w14:val="standardContextual"/>
        </w:rPr>
        <w:t>est pourquoi</w:t>
      </w:r>
      <w:r w:rsidR="00EB28D4" w:rsidRPr="00EB28D4">
        <w:rPr>
          <w:rFonts w:ascii="Tahoma" w:eastAsia="Calibri" w:hAnsi="Tahoma" w:cs="Tahoma"/>
          <w:b/>
          <w:bCs/>
          <w:color w:val="auto"/>
          <w:kern w:val="2"/>
          <w:sz w:val="24"/>
          <w:szCs w:val="24"/>
          <w:lang w:eastAsia="en-US"/>
          <w14:ligatures w14:val="standardContextual"/>
        </w:rPr>
        <w:t> :</w:t>
      </w:r>
    </w:p>
    <w:p w:rsidR="00DA702A" w:rsidRPr="009A4CD8" w:rsidRDefault="00DA702A" w:rsidP="00DA702A">
      <w:pPr>
        <w:spacing w:after="0" w:line="276" w:lineRule="auto"/>
        <w:ind w:left="0" w:right="57" w:firstLine="0"/>
        <w:rPr>
          <w:rFonts w:ascii="Tahoma" w:eastAsia="Calibri" w:hAnsi="Tahoma" w:cs="Tahoma"/>
          <w:color w:val="auto"/>
          <w:kern w:val="2"/>
          <w:sz w:val="14"/>
          <w:szCs w:val="24"/>
          <w:lang w:eastAsia="en-US"/>
          <w14:ligatures w14:val="standardContextual"/>
        </w:rPr>
      </w:pPr>
    </w:p>
    <w:p w:rsidR="000D5C4E" w:rsidRDefault="000D5C4E"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w:t>
      </w:r>
    </w:p>
    <w:p w:rsidR="00704065" w:rsidRPr="00E14A51" w:rsidRDefault="00704065" w:rsidP="00987343">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9A4CD8" w:rsidRDefault="000D5C4E"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S</w:t>
      </w:r>
      <w:r w:rsidR="00CC348F">
        <w:rPr>
          <w:rFonts w:ascii="Tahoma" w:eastAsia="Calibri" w:hAnsi="Tahoma" w:cs="Tahoma"/>
          <w:color w:val="auto"/>
          <w:kern w:val="2"/>
          <w:sz w:val="24"/>
          <w:szCs w:val="24"/>
          <w:lang w:eastAsia="en-US"/>
          <w14:ligatures w14:val="standardContextual"/>
        </w:rPr>
        <w:t xml:space="preserve">tatuant au degré d’appel en matière de contentieux </w:t>
      </w:r>
      <w:r w:rsidR="009A4CD8">
        <w:rPr>
          <w:rFonts w:ascii="Tahoma" w:eastAsia="Calibri" w:hAnsi="Tahoma" w:cs="Tahoma"/>
          <w:color w:val="auto"/>
          <w:kern w:val="2"/>
          <w:sz w:val="24"/>
          <w:szCs w:val="24"/>
          <w:lang w:eastAsia="en-US"/>
          <w14:ligatures w14:val="standardContextual"/>
        </w:rPr>
        <w:t>de résultats des élections provinciales ;</w:t>
      </w:r>
    </w:p>
    <w:p w:rsidR="00987343" w:rsidRPr="0098171C" w:rsidRDefault="00987343" w:rsidP="0098171C">
      <w:pPr>
        <w:spacing w:after="0" w:line="276" w:lineRule="auto"/>
        <w:ind w:left="0" w:right="0" w:firstLine="0"/>
        <w:rPr>
          <w:rFonts w:ascii="Tahoma" w:eastAsia="Calibri" w:hAnsi="Tahoma" w:cs="Tahoma"/>
          <w:color w:val="auto"/>
          <w:kern w:val="2"/>
          <w:sz w:val="16"/>
          <w:szCs w:val="24"/>
          <w:lang w:eastAsia="en-US"/>
          <w14:ligatures w14:val="standardContextual"/>
        </w:rPr>
      </w:pPr>
    </w:p>
    <w:p w:rsidR="00807CE1" w:rsidRP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Vu la Constitution de la République Démocratique du Congo</w:t>
      </w:r>
      <w:r w:rsidR="00CD7BAA">
        <w:rPr>
          <w:rFonts w:ascii="Tahoma" w:eastAsia="Calibri" w:hAnsi="Tahoma" w:cs="Tahoma"/>
          <w:color w:val="auto"/>
          <w:kern w:val="2"/>
          <w:sz w:val="24"/>
          <w:szCs w:val="24"/>
          <w:lang w:eastAsia="en-US"/>
          <w14:ligatures w14:val="standardContextual"/>
        </w:rPr>
        <w:t>,</w:t>
      </w:r>
      <w:r w:rsidRPr="00807CE1">
        <w:rPr>
          <w:rFonts w:ascii="Tahoma" w:eastAsia="Calibri" w:hAnsi="Tahoma" w:cs="Tahoma"/>
          <w:color w:val="auto"/>
          <w:kern w:val="2"/>
          <w:sz w:val="24"/>
          <w:szCs w:val="24"/>
          <w:lang w:eastAsia="en-US"/>
          <w14:ligatures w14:val="standardContextual"/>
        </w:rPr>
        <w:t xml:space="preserve"> </w:t>
      </w:r>
      <w:r w:rsidR="00D437A4">
        <w:rPr>
          <w:rFonts w:ascii="Tahoma" w:eastAsia="Calibri" w:hAnsi="Tahoma" w:cs="Tahoma"/>
          <w:color w:val="auto"/>
          <w:kern w:val="2"/>
          <w:sz w:val="24"/>
          <w:szCs w:val="24"/>
          <w:lang w:eastAsia="en-US"/>
          <w14:ligatures w14:val="standardContextual"/>
        </w:rPr>
        <w:t xml:space="preserve">telle que modifiée par la </w:t>
      </w:r>
      <w:r w:rsidR="00635433">
        <w:rPr>
          <w:rFonts w:ascii="Tahoma" w:eastAsia="Calibri" w:hAnsi="Tahoma" w:cs="Tahoma"/>
          <w:color w:val="auto"/>
          <w:kern w:val="2"/>
          <w:sz w:val="24"/>
          <w:szCs w:val="24"/>
          <w:lang w:eastAsia="en-US"/>
          <w14:ligatures w14:val="standardContextual"/>
        </w:rPr>
        <w:t>l</w:t>
      </w:r>
      <w:r w:rsidR="00D437A4">
        <w:rPr>
          <w:rFonts w:ascii="Tahoma" w:eastAsia="Calibri" w:hAnsi="Tahoma" w:cs="Tahoma"/>
          <w:color w:val="auto"/>
          <w:kern w:val="2"/>
          <w:sz w:val="24"/>
          <w:szCs w:val="24"/>
          <w:lang w:eastAsia="en-US"/>
          <w14:ligatures w14:val="standardContextual"/>
        </w:rPr>
        <w:t>oi n°11/002 du 20 janvier 2011 portant révision de certa</w:t>
      </w:r>
      <w:r w:rsidR="00635433">
        <w:rPr>
          <w:rFonts w:ascii="Tahoma" w:eastAsia="Calibri" w:hAnsi="Tahoma" w:cs="Tahoma"/>
          <w:color w:val="auto"/>
          <w:kern w:val="2"/>
          <w:sz w:val="24"/>
          <w:szCs w:val="24"/>
          <w:lang w:eastAsia="en-US"/>
          <w14:ligatures w14:val="standardContextual"/>
        </w:rPr>
        <w:t>ins articles de la Constitution</w:t>
      </w:r>
      <w:r w:rsidR="0032011F">
        <w:rPr>
          <w:rFonts w:ascii="Tahoma" w:eastAsia="Calibri" w:hAnsi="Tahoma" w:cs="Tahoma"/>
          <w:color w:val="auto"/>
          <w:kern w:val="2"/>
          <w:sz w:val="24"/>
          <w:szCs w:val="24"/>
          <w:lang w:eastAsia="en-US"/>
          <w14:ligatures w14:val="standardContextual"/>
        </w:rPr>
        <w:t xml:space="preserve"> de la République Démocratique du Congo</w:t>
      </w:r>
      <w:r w:rsidRPr="00807CE1">
        <w:rPr>
          <w:rFonts w:ascii="Tahoma" w:eastAsia="Calibri" w:hAnsi="Tahoma" w:cs="Tahoma"/>
          <w:color w:val="auto"/>
          <w:kern w:val="2"/>
          <w:sz w:val="24"/>
          <w:szCs w:val="24"/>
          <w:lang w:eastAsia="en-US"/>
          <w14:ligatures w14:val="standardContextual"/>
        </w:rPr>
        <w:t> ;</w:t>
      </w:r>
    </w:p>
    <w:p w:rsidR="00807CE1" w:rsidRPr="00792660" w:rsidRDefault="00807CE1" w:rsidP="00807CE1">
      <w:pPr>
        <w:spacing w:after="0" w:line="276" w:lineRule="auto"/>
        <w:ind w:left="0" w:right="0" w:firstLine="0"/>
        <w:rPr>
          <w:rFonts w:ascii="Tahoma" w:eastAsia="Calibri" w:hAnsi="Tahoma" w:cs="Tahoma"/>
          <w:color w:val="auto"/>
          <w:kern w:val="2"/>
          <w:sz w:val="14"/>
          <w:szCs w:val="6"/>
          <w:lang w:eastAsia="en-US"/>
          <w14:ligatures w14:val="standardContextual"/>
        </w:rPr>
      </w:pPr>
    </w:p>
    <w:p w:rsidR="00807CE1" w:rsidRPr="00807CE1" w:rsidRDefault="00807CE1"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Vu la </w:t>
      </w:r>
      <w:r w:rsidR="007A5D65">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oi organique n°16/027 du 15 octobre 2016 portant organisation, compétence et fonctionnement des juridictions de l’ordre administratif</w:t>
      </w:r>
      <w:r w:rsidR="002C2317">
        <w:rPr>
          <w:rFonts w:ascii="Tahoma" w:eastAsia="Calibri" w:hAnsi="Tahoma" w:cs="Tahoma"/>
          <w:color w:val="auto"/>
          <w:kern w:val="2"/>
          <w:sz w:val="24"/>
          <w:szCs w:val="24"/>
          <w:lang w:eastAsia="en-US"/>
          <w14:ligatures w14:val="standardContextual"/>
        </w:rPr>
        <w:t> ;</w:t>
      </w:r>
    </w:p>
    <w:p w:rsidR="00807CE1" w:rsidRPr="0098171C" w:rsidRDefault="00807CE1" w:rsidP="00807CE1">
      <w:pPr>
        <w:spacing w:after="0" w:line="276" w:lineRule="auto"/>
        <w:ind w:left="0" w:right="0" w:firstLine="0"/>
        <w:rPr>
          <w:rFonts w:ascii="Tahoma" w:eastAsia="Calibri" w:hAnsi="Tahoma" w:cs="Tahoma"/>
          <w:color w:val="auto"/>
          <w:kern w:val="2"/>
          <w:sz w:val="12"/>
          <w:szCs w:val="8"/>
          <w:lang w:eastAsia="en-US"/>
          <w14:ligatures w14:val="standardContextual"/>
        </w:rPr>
      </w:pPr>
    </w:p>
    <w:p w:rsidR="00807CE1" w:rsidRDefault="00807CE1" w:rsidP="00807CE1">
      <w:pPr>
        <w:spacing w:after="0" w:line="276" w:lineRule="auto"/>
        <w:ind w:left="0" w:right="0" w:firstLine="708"/>
        <w:rPr>
          <w:rFonts w:ascii="Tahoma" w:eastAsia="Calibri" w:hAnsi="Tahoma" w:cs="Tahoma"/>
          <w:color w:val="auto"/>
          <w:sz w:val="24"/>
          <w:szCs w:val="24"/>
          <w:lang w:eastAsia="en-US"/>
        </w:rPr>
      </w:pPr>
      <w:r w:rsidRPr="00807CE1">
        <w:rPr>
          <w:rFonts w:ascii="Tahoma" w:eastAsia="Calibri" w:hAnsi="Tahoma" w:cs="Tahoma"/>
          <w:color w:val="auto"/>
          <w:kern w:val="2"/>
          <w:sz w:val="24"/>
          <w:szCs w:val="24"/>
          <w:lang w:eastAsia="en-US"/>
          <w14:ligatures w14:val="standardContextual"/>
        </w:rPr>
        <w:t xml:space="preserve">Vu la </w:t>
      </w:r>
      <w:r w:rsidR="0037691A">
        <w:rPr>
          <w:rFonts w:ascii="Tahoma" w:eastAsia="Calibri" w:hAnsi="Tahoma" w:cs="Tahoma"/>
          <w:color w:val="auto"/>
          <w:kern w:val="2"/>
          <w:sz w:val="24"/>
          <w:szCs w:val="24"/>
          <w:lang w:eastAsia="en-US"/>
          <w14:ligatures w14:val="standardContextual"/>
        </w:rPr>
        <w:t>l</w:t>
      </w:r>
      <w:r w:rsidR="006A587F">
        <w:rPr>
          <w:rFonts w:ascii="Tahoma" w:eastAsia="Calibri" w:hAnsi="Tahoma" w:cs="Tahoma"/>
          <w:color w:val="auto"/>
          <w:kern w:val="2"/>
          <w:sz w:val="24"/>
          <w:szCs w:val="24"/>
          <w:lang w:eastAsia="en-US"/>
          <w14:ligatures w14:val="standardContextual"/>
        </w:rPr>
        <w:t xml:space="preserve">oi n°06/006 du </w:t>
      </w:r>
      <w:r w:rsidR="00AB10B3">
        <w:rPr>
          <w:rFonts w:ascii="Tahoma" w:eastAsia="Calibri" w:hAnsi="Tahoma" w:cs="Tahoma"/>
          <w:color w:val="auto"/>
          <w:kern w:val="2"/>
          <w:sz w:val="24"/>
          <w:szCs w:val="24"/>
          <w:lang w:eastAsia="en-US"/>
          <w14:ligatures w14:val="standardContextual"/>
        </w:rPr>
        <w:t>0</w:t>
      </w:r>
      <w:r w:rsidR="007F1F1F">
        <w:rPr>
          <w:rFonts w:ascii="Tahoma" w:eastAsia="Calibri" w:hAnsi="Tahoma" w:cs="Tahoma"/>
          <w:color w:val="auto"/>
          <w:kern w:val="2"/>
          <w:sz w:val="24"/>
          <w:szCs w:val="24"/>
          <w:lang w:eastAsia="en-US"/>
          <w14:ligatures w14:val="standardContextual"/>
        </w:rPr>
        <w:t xml:space="preserve">9 mars 2006, telle que </w:t>
      </w:r>
      <w:r w:rsidR="0000148E">
        <w:rPr>
          <w:rFonts w:ascii="Tahoma" w:eastAsia="Calibri" w:hAnsi="Tahoma" w:cs="Tahoma"/>
          <w:color w:val="auto"/>
          <w:kern w:val="2"/>
          <w:sz w:val="24"/>
          <w:szCs w:val="24"/>
          <w:lang w:eastAsia="en-US"/>
          <w14:ligatures w14:val="standardContextual"/>
        </w:rPr>
        <w:t>modifiée à ce jour</w:t>
      </w:r>
      <w:r w:rsidR="00746A12">
        <w:rPr>
          <w:rFonts w:ascii="Tahoma" w:eastAsia="Calibri" w:hAnsi="Tahoma" w:cs="Tahoma"/>
          <w:color w:val="auto"/>
          <w:kern w:val="2"/>
          <w:sz w:val="24"/>
          <w:szCs w:val="24"/>
          <w:lang w:eastAsia="en-US"/>
          <w14:ligatures w14:val="standardContextual"/>
        </w:rPr>
        <w:t> ;</w:t>
      </w:r>
    </w:p>
    <w:p w:rsidR="00B21844" w:rsidRPr="0098171C" w:rsidRDefault="00B21844" w:rsidP="00807CE1">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807CE1" w:rsidRPr="00807CE1" w:rsidRDefault="00807CE1" w:rsidP="00807CE1">
      <w:pPr>
        <w:spacing w:after="0" w:line="276" w:lineRule="auto"/>
        <w:ind w:left="0" w:right="0" w:firstLine="0"/>
        <w:rPr>
          <w:rFonts w:ascii="Tahoma" w:eastAsia="Calibri" w:hAnsi="Tahoma" w:cs="Tahoma"/>
          <w:color w:val="auto"/>
          <w:kern w:val="2"/>
          <w:sz w:val="2"/>
          <w:szCs w:val="2"/>
          <w:lang w:eastAsia="en-US"/>
          <w14:ligatures w14:val="standardContextual"/>
        </w:rPr>
      </w:pPr>
    </w:p>
    <w:p w:rsidR="00807CE1" w:rsidRPr="00A24467" w:rsidRDefault="00807CE1" w:rsidP="00CC4D4E">
      <w:pPr>
        <w:spacing w:after="0" w:line="276" w:lineRule="auto"/>
        <w:ind w:left="0" w:right="0" w:firstLine="708"/>
        <w:rPr>
          <w:rFonts w:ascii="Tahoma" w:eastAsia="Calibri" w:hAnsi="Tahoma" w:cs="Tahoma"/>
          <w:b/>
          <w:color w:val="auto"/>
          <w:kern w:val="2"/>
          <w:sz w:val="24"/>
          <w:szCs w:val="24"/>
          <w:lang w:eastAsia="en-US"/>
          <w14:ligatures w14:val="standardContextual"/>
        </w:rPr>
      </w:pPr>
      <w:r w:rsidRPr="00A24467">
        <w:rPr>
          <w:rFonts w:ascii="Tahoma" w:eastAsia="Calibri" w:hAnsi="Tahoma" w:cs="Tahoma"/>
          <w:b/>
          <w:color w:val="auto"/>
          <w:kern w:val="2"/>
          <w:sz w:val="24"/>
          <w:szCs w:val="24"/>
          <w:lang w:eastAsia="en-US"/>
          <w14:ligatures w14:val="standardContextual"/>
        </w:rPr>
        <w:t xml:space="preserve">Le </w:t>
      </w:r>
      <w:r w:rsidR="00184C8F" w:rsidRPr="00A24467">
        <w:rPr>
          <w:rFonts w:ascii="Tahoma" w:eastAsia="Calibri" w:hAnsi="Tahoma" w:cs="Tahoma"/>
          <w:b/>
          <w:color w:val="auto"/>
          <w:kern w:val="2"/>
          <w:sz w:val="24"/>
          <w:szCs w:val="24"/>
          <w:lang w:eastAsia="en-US"/>
          <w14:ligatures w14:val="standardContextual"/>
        </w:rPr>
        <w:t>M</w:t>
      </w:r>
      <w:r w:rsidRPr="00A24467">
        <w:rPr>
          <w:rFonts w:ascii="Tahoma" w:eastAsia="Calibri" w:hAnsi="Tahoma" w:cs="Tahoma"/>
          <w:b/>
          <w:color w:val="auto"/>
          <w:kern w:val="2"/>
          <w:sz w:val="24"/>
          <w:szCs w:val="24"/>
          <w:lang w:eastAsia="en-US"/>
          <w14:ligatures w14:val="standardContextual"/>
        </w:rPr>
        <w:t>inistère</w:t>
      </w:r>
      <w:r w:rsidR="00257F2D" w:rsidRPr="00A24467">
        <w:rPr>
          <w:rFonts w:ascii="Tahoma" w:eastAsia="Calibri" w:hAnsi="Tahoma" w:cs="Tahoma"/>
          <w:b/>
          <w:color w:val="auto"/>
          <w:kern w:val="2"/>
          <w:sz w:val="24"/>
          <w:szCs w:val="24"/>
          <w:lang w:eastAsia="en-US"/>
          <w14:ligatures w14:val="standardContextual"/>
        </w:rPr>
        <w:t xml:space="preserve"> </w:t>
      </w:r>
      <w:r w:rsidRPr="00A24467">
        <w:rPr>
          <w:rFonts w:ascii="Tahoma" w:eastAsia="Calibri" w:hAnsi="Tahoma" w:cs="Tahoma"/>
          <w:b/>
          <w:color w:val="auto"/>
          <w:kern w:val="2"/>
          <w:sz w:val="24"/>
          <w:szCs w:val="24"/>
          <w:lang w:eastAsia="en-US"/>
          <w14:ligatures w14:val="standardContextual"/>
        </w:rPr>
        <w:t xml:space="preserve"> public</w:t>
      </w:r>
      <w:r w:rsidR="00257F2D" w:rsidRPr="00A24467">
        <w:rPr>
          <w:rFonts w:ascii="Tahoma" w:eastAsia="Calibri" w:hAnsi="Tahoma" w:cs="Tahoma"/>
          <w:b/>
          <w:color w:val="auto"/>
          <w:kern w:val="2"/>
          <w:sz w:val="24"/>
          <w:szCs w:val="24"/>
          <w:lang w:eastAsia="en-US"/>
          <w14:ligatures w14:val="standardContextual"/>
        </w:rPr>
        <w:t xml:space="preserve"> </w:t>
      </w:r>
      <w:r w:rsidRPr="00A24467">
        <w:rPr>
          <w:rFonts w:ascii="Tahoma" w:eastAsia="Calibri" w:hAnsi="Tahoma" w:cs="Tahoma"/>
          <w:b/>
          <w:color w:val="auto"/>
          <w:kern w:val="2"/>
          <w:sz w:val="24"/>
          <w:szCs w:val="24"/>
          <w:lang w:eastAsia="en-US"/>
          <w14:ligatures w14:val="standardContextual"/>
        </w:rPr>
        <w:t xml:space="preserve"> entendu ;</w:t>
      </w:r>
    </w:p>
    <w:p w:rsidR="00CC4D4E" w:rsidRPr="000A1CE2" w:rsidRDefault="00CC4D4E" w:rsidP="00CC4D4E">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837140" w:rsidRDefault="000424B6"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Reçoit l’appel et le dit non fondé ;</w:t>
      </w:r>
    </w:p>
    <w:p w:rsidR="000424B6" w:rsidRPr="0098171C" w:rsidRDefault="000424B6" w:rsidP="00CC4D4E">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0424B6" w:rsidRDefault="000424B6"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Confirme l’arrêt entrepris en toutes ses dispositions ;</w:t>
      </w:r>
    </w:p>
    <w:p w:rsidR="000424B6" w:rsidRPr="0098171C" w:rsidRDefault="000424B6" w:rsidP="00CC4D4E">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0424B6" w:rsidRDefault="000424B6"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Dit n’y avoir pas lieu au paiement des frais d’instance ;</w:t>
      </w:r>
    </w:p>
    <w:p w:rsidR="000424B6" w:rsidRDefault="000424B6"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p>
    <w:p w:rsidR="0098171C" w:rsidRPr="00F41DB1" w:rsidRDefault="0098171C" w:rsidP="0098171C">
      <w:pPr>
        <w:spacing w:after="0"/>
        <w:ind w:left="-47" w:right="0"/>
        <w:rPr>
          <w:rFonts w:ascii="Tahoma" w:hAnsi="Tahoma" w:cs="Tahoma"/>
          <w:b/>
          <w:sz w:val="23"/>
          <w:szCs w:val="23"/>
          <w:u w:val="single"/>
        </w:rPr>
      </w:pPr>
      <w:r w:rsidRPr="00F41DB1">
        <w:rPr>
          <w:rFonts w:ascii="Tahoma" w:hAnsi="Tahoma" w:cs="Tahoma"/>
          <w:b/>
          <w:sz w:val="23"/>
          <w:szCs w:val="23"/>
          <w:u w:val="single"/>
        </w:rPr>
        <w:lastRenderedPageBreak/>
        <w:t>REA. 260</w:t>
      </w:r>
      <w:r w:rsidRPr="00F41DB1">
        <w:rPr>
          <w:rFonts w:ascii="Tahoma" w:hAnsi="Tahoma" w:cs="Tahoma"/>
          <w:b/>
          <w:sz w:val="23"/>
          <w:szCs w:val="23"/>
        </w:rPr>
        <w:t xml:space="preserve">                           </w:t>
      </w:r>
      <w:r>
        <w:rPr>
          <w:rFonts w:ascii="Tahoma" w:hAnsi="Tahoma" w:cs="Tahoma"/>
          <w:b/>
          <w:sz w:val="23"/>
          <w:szCs w:val="23"/>
        </w:rPr>
        <w:t xml:space="preserve">   </w:t>
      </w:r>
      <w:r w:rsidRPr="00F41DB1">
        <w:rPr>
          <w:rFonts w:ascii="Tahoma" w:hAnsi="Tahoma" w:cs="Tahoma"/>
          <w:b/>
          <w:sz w:val="23"/>
          <w:szCs w:val="23"/>
        </w:rPr>
        <w:t xml:space="preserve">     </w:t>
      </w:r>
      <w:r>
        <w:rPr>
          <w:rFonts w:ascii="Tahoma" w:hAnsi="Tahoma" w:cs="Tahoma"/>
          <w:b/>
          <w:sz w:val="23"/>
          <w:szCs w:val="23"/>
        </w:rPr>
        <w:t xml:space="preserve"> </w:t>
      </w:r>
      <w:r w:rsidRPr="00F41DB1">
        <w:rPr>
          <w:rFonts w:ascii="Tahoma" w:hAnsi="Tahoma" w:cs="Tahoma"/>
          <w:b/>
          <w:sz w:val="23"/>
          <w:szCs w:val="23"/>
        </w:rPr>
        <w:t xml:space="preserve">   </w:t>
      </w:r>
      <w:r>
        <w:rPr>
          <w:rFonts w:ascii="Tahoma" w:hAnsi="Tahoma" w:cs="Tahoma"/>
          <w:b/>
          <w:sz w:val="23"/>
          <w:szCs w:val="23"/>
        </w:rPr>
        <w:t xml:space="preserve">   </w:t>
      </w:r>
      <w:r w:rsidRPr="00F41DB1">
        <w:rPr>
          <w:rFonts w:ascii="Tahoma" w:hAnsi="Tahoma" w:cs="Tahoma"/>
          <w:b/>
          <w:sz w:val="23"/>
          <w:szCs w:val="23"/>
        </w:rPr>
        <w:t xml:space="preserve">    </w:t>
      </w:r>
      <w:r>
        <w:rPr>
          <w:rFonts w:ascii="Tahoma" w:hAnsi="Tahoma" w:cs="Tahoma"/>
          <w:b/>
          <w:sz w:val="23"/>
          <w:szCs w:val="23"/>
          <w:u w:val="single"/>
        </w:rPr>
        <w:t>Neuvi</w:t>
      </w:r>
      <w:r w:rsidRPr="00F41DB1">
        <w:rPr>
          <w:rFonts w:ascii="Tahoma" w:hAnsi="Tahoma" w:cs="Tahoma"/>
          <w:b/>
          <w:sz w:val="23"/>
          <w:szCs w:val="23"/>
          <w:u w:val="single"/>
        </w:rPr>
        <w:t>ème feuillet</w:t>
      </w:r>
    </w:p>
    <w:p w:rsidR="0098171C" w:rsidRDefault="0098171C" w:rsidP="00CC4D4E">
      <w:pPr>
        <w:spacing w:after="0" w:line="276" w:lineRule="auto"/>
        <w:ind w:left="0" w:right="0" w:firstLine="708"/>
        <w:rPr>
          <w:rFonts w:ascii="Tahoma" w:eastAsia="Calibri" w:hAnsi="Tahoma" w:cs="Tahoma"/>
          <w:color w:val="auto"/>
          <w:kern w:val="2"/>
          <w:sz w:val="32"/>
          <w:szCs w:val="24"/>
          <w:lang w:eastAsia="en-US"/>
          <w14:ligatures w14:val="standardContextual"/>
        </w:rPr>
      </w:pPr>
    </w:p>
    <w:p w:rsidR="00997B44" w:rsidRPr="00FD5CD5" w:rsidRDefault="00997B44" w:rsidP="00CC4D4E">
      <w:pPr>
        <w:spacing w:after="0" w:line="276" w:lineRule="auto"/>
        <w:ind w:left="0" w:right="0" w:firstLine="708"/>
        <w:rPr>
          <w:rFonts w:ascii="Tahoma" w:eastAsia="Calibri" w:hAnsi="Tahoma" w:cs="Tahoma"/>
          <w:color w:val="auto"/>
          <w:kern w:val="2"/>
          <w:sz w:val="32"/>
          <w:szCs w:val="24"/>
          <w:lang w:eastAsia="en-US"/>
          <w14:ligatures w14:val="standardContextual"/>
        </w:rPr>
      </w:pPr>
      <w:bookmarkStart w:id="0" w:name="_GoBack"/>
      <w:bookmarkEnd w:id="0"/>
    </w:p>
    <w:p w:rsidR="000424B6" w:rsidRDefault="000424B6" w:rsidP="009817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Dit que le présent arrêt </w:t>
      </w:r>
      <w:r w:rsidR="00A51F1D">
        <w:rPr>
          <w:rFonts w:ascii="Tahoma" w:eastAsia="Calibri" w:hAnsi="Tahoma" w:cs="Tahoma"/>
          <w:color w:val="auto"/>
          <w:kern w:val="2"/>
          <w:sz w:val="24"/>
          <w:szCs w:val="24"/>
          <w:lang w:eastAsia="en-US"/>
          <w14:ligatures w14:val="standardContextual"/>
        </w:rPr>
        <w:t>sera signifié aux parties ainsi qu’à la CENI, et publié au Journal Officiel de la République Démocratique du Congo, ainsi qu’au bulletin des arrêts, avis et décisions du Conseil d’Etat.</w:t>
      </w:r>
    </w:p>
    <w:p w:rsidR="00837140" w:rsidRPr="000A1CE2" w:rsidRDefault="00837140" w:rsidP="00CC4D4E">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AE4D48" w:rsidRPr="003000D3" w:rsidRDefault="00285765"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Ainsi </w:t>
      </w:r>
      <w:r w:rsidR="00614BF2">
        <w:rPr>
          <w:rFonts w:ascii="Tahoma" w:eastAsia="Calibri" w:hAnsi="Tahoma" w:cs="Tahoma"/>
          <w:color w:val="auto"/>
          <w:kern w:val="2"/>
          <w:sz w:val="24"/>
          <w:szCs w:val="24"/>
          <w:lang w:eastAsia="en-US"/>
          <w14:ligatures w14:val="standardContextual"/>
        </w:rPr>
        <w:t xml:space="preserve">jugé </w:t>
      </w:r>
      <w:r w:rsidR="009756D5">
        <w:rPr>
          <w:rFonts w:ascii="Tahoma" w:eastAsia="Calibri" w:hAnsi="Tahoma" w:cs="Tahoma"/>
          <w:color w:val="auto"/>
          <w:kern w:val="2"/>
          <w:sz w:val="24"/>
          <w:szCs w:val="24"/>
          <w:lang w:eastAsia="en-US"/>
          <w14:ligatures w14:val="standardContextual"/>
        </w:rPr>
        <w:t xml:space="preserve">et prononcé </w:t>
      </w:r>
      <w:r w:rsidR="00361095">
        <w:rPr>
          <w:rFonts w:ascii="Tahoma" w:eastAsia="Calibri" w:hAnsi="Tahoma" w:cs="Tahoma"/>
          <w:color w:val="auto"/>
          <w:kern w:val="2"/>
          <w:sz w:val="24"/>
          <w:szCs w:val="24"/>
          <w:lang w:eastAsia="en-US"/>
          <w14:ligatures w14:val="standardContextual"/>
        </w:rPr>
        <w:t xml:space="preserve">à </w:t>
      </w:r>
      <w:r w:rsidR="00D16939">
        <w:rPr>
          <w:rFonts w:ascii="Tahoma" w:eastAsia="Calibri" w:hAnsi="Tahoma" w:cs="Tahoma"/>
          <w:color w:val="auto"/>
          <w:kern w:val="2"/>
          <w:sz w:val="24"/>
          <w:szCs w:val="24"/>
          <w:lang w:eastAsia="en-US"/>
          <w14:ligatures w14:val="standardContextual"/>
        </w:rPr>
        <w:t>l’a</w:t>
      </w:r>
      <w:r w:rsidR="00361095">
        <w:rPr>
          <w:rFonts w:ascii="Tahoma" w:eastAsia="Calibri" w:hAnsi="Tahoma" w:cs="Tahoma"/>
          <w:color w:val="auto"/>
          <w:kern w:val="2"/>
          <w:sz w:val="24"/>
          <w:szCs w:val="24"/>
          <w:lang w:eastAsia="en-US"/>
          <w14:ligatures w14:val="standardContextual"/>
        </w:rPr>
        <w:t xml:space="preserve">udience publique du </w:t>
      </w:r>
      <w:r w:rsidR="00361095" w:rsidRPr="00361095">
        <w:rPr>
          <w:rFonts w:ascii="Tahoma" w:eastAsia="Calibri" w:hAnsi="Tahoma" w:cs="Tahoma"/>
          <w:b/>
          <w:color w:val="auto"/>
          <w:kern w:val="2"/>
          <w:sz w:val="24"/>
          <w:szCs w:val="24"/>
          <w:lang w:eastAsia="en-US"/>
          <w14:ligatures w14:val="standardContextual"/>
        </w:rPr>
        <w:t>1</w:t>
      </w:r>
      <w:r w:rsidR="00666788">
        <w:rPr>
          <w:rFonts w:ascii="Tahoma" w:eastAsia="Calibri" w:hAnsi="Tahoma" w:cs="Tahoma"/>
          <w:b/>
          <w:color w:val="auto"/>
          <w:kern w:val="2"/>
          <w:sz w:val="24"/>
          <w:szCs w:val="24"/>
          <w:lang w:eastAsia="en-US"/>
          <w14:ligatures w14:val="standardContextual"/>
        </w:rPr>
        <w:t xml:space="preserve">5 </w:t>
      </w:r>
      <w:r w:rsidR="00361095" w:rsidRPr="00361095">
        <w:rPr>
          <w:rFonts w:ascii="Tahoma" w:eastAsia="Calibri" w:hAnsi="Tahoma" w:cs="Tahoma"/>
          <w:b/>
          <w:color w:val="auto"/>
          <w:kern w:val="2"/>
          <w:sz w:val="24"/>
          <w:szCs w:val="24"/>
          <w:lang w:eastAsia="en-US"/>
          <w14:ligatures w14:val="standardContextual"/>
        </w:rPr>
        <w:t>avril 2024</w:t>
      </w:r>
      <w:r w:rsidR="003000D3">
        <w:rPr>
          <w:rFonts w:ascii="Tahoma" w:eastAsia="Calibri" w:hAnsi="Tahoma" w:cs="Tahoma"/>
          <w:b/>
          <w:color w:val="auto"/>
          <w:kern w:val="2"/>
          <w:sz w:val="24"/>
          <w:szCs w:val="24"/>
          <w:lang w:eastAsia="en-US"/>
          <w14:ligatures w14:val="standardContextual"/>
        </w:rPr>
        <w:t>, </w:t>
      </w:r>
      <w:r w:rsidR="003000D3">
        <w:rPr>
          <w:rFonts w:ascii="Tahoma" w:eastAsia="Calibri" w:hAnsi="Tahoma" w:cs="Tahoma"/>
          <w:color w:val="auto"/>
          <w:kern w:val="2"/>
          <w:sz w:val="24"/>
          <w:szCs w:val="24"/>
          <w:lang w:eastAsia="en-US"/>
          <w14:ligatures w14:val="standardContextual"/>
        </w:rPr>
        <w:t xml:space="preserve">à laquelle </w:t>
      </w:r>
      <w:r w:rsidR="002005A6">
        <w:rPr>
          <w:rFonts w:ascii="Tahoma" w:eastAsia="Calibri" w:hAnsi="Tahoma" w:cs="Tahoma"/>
          <w:color w:val="auto"/>
          <w:kern w:val="2"/>
          <w:sz w:val="24"/>
          <w:szCs w:val="24"/>
          <w:lang w:eastAsia="en-US"/>
          <w14:ligatures w14:val="standardContextual"/>
        </w:rPr>
        <w:t xml:space="preserve">ont siégé les </w:t>
      </w:r>
      <w:r w:rsidR="00666788">
        <w:rPr>
          <w:rFonts w:ascii="Tahoma" w:eastAsia="Calibri" w:hAnsi="Tahoma" w:cs="Tahoma"/>
          <w:color w:val="auto"/>
          <w:kern w:val="2"/>
          <w:sz w:val="24"/>
          <w:szCs w:val="24"/>
          <w:lang w:eastAsia="en-US"/>
          <w14:ligatures w14:val="standardContextual"/>
        </w:rPr>
        <w:t>M</w:t>
      </w:r>
      <w:r w:rsidR="000E3E34">
        <w:rPr>
          <w:rFonts w:ascii="Tahoma" w:eastAsia="Calibri" w:hAnsi="Tahoma" w:cs="Tahoma"/>
          <w:color w:val="auto"/>
          <w:kern w:val="2"/>
          <w:sz w:val="24"/>
          <w:szCs w:val="24"/>
          <w:lang w:eastAsia="en-US"/>
          <w14:ligatures w14:val="standardContextual"/>
        </w:rPr>
        <w:t xml:space="preserve">agistrats </w:t>
      </w:r>
      <w:r w:rsidR="00800BEE">
        <w:rPr>
          <w:rFonts w:ascii="Tahoma" w:eastAsia="Calibri" w:hAnsi="Tahoma" w:cs="Tahoma"/>
          <w:b/>
          <w:color w:val="auto"/>
          <w:kern w:val="2"/>
          <w:sz w:val="24"/>
          <w:szCs w:val="24"/>
          <w:lang w:eastAsia="en-US"/>
          <w14:ligatures w14:val="standardContextual"/>
        </w:rPr>
        <w:t>MALENGA-MINGA</w:t>
      </w:r>
      <w:r w:rsidR="000E3E34">
        <w:rPr>
          <w:rFonts w:ascii="Tahoma" w:eastAsia="Calibri" w:hAnsi="Tahoma" w:cs="Tahoma"/>
          <w:color w:val="auto"/>
          <w:kern w:val="2"/>
          <w:sz w:val="24"/>
          <w:szCs w:val="24"/>
          <w:lang w:eastAsia="en-US"/>
          <w14:ligatures w14:val="standardContextual"/>
        </w:rPr>
        <w:t>,</w:t>
      </w:r>
      <w:r w:rsidR="00120467">
        <w:rPr>
          <w:rFonts w:ascii="Tahoma" w:eastAsia="Calibri" w:hAnsi="Tahoma" w:cs="Tahoma"/>
          <w:color w:val="auto"/>
          <w:kern w:val="2"/>
          <w:sz w:val="24"/>
          <w:szCs w:val="24"/>
          <w:lang w:eastAsia="en-US"/>
          <w14:ligatures w14:val="standardContextual"/>
        </w:rPr>
        <w:t xml:space="preserve"> </w:t>
      </w:r>
      <w:r w:rsidR="000E3E34">
        <w:rPr>
          <w:rFonts w:ascii="Tahoma" w:eastAsia="Calibri" w:hAnsi="Tahoma" w:cs="Tahoma"/>
          <w:color w:val="auto"/>
          <w:kern w:val="2"/>
          <w:sz w:val="24"/>
          <w:szCs w:val="24"/>
          <w:lang w:eastAsia="en-US"/>
          <w14:ligatures w14:val="standardContextual"/>
        </w:rPr>
        <w:t>Président</w:t>
      </w:r>
      <w:r w:rsidR="00120467">
        <w:rPr>
          <w:rFonts w:ascii="Tahoma" w:eastAsia="Calibri" w:hAnsi="Tahoma" w:cs="Tahoma"/>
          <w:color w:val="auto"/>
          <w:kern w:val="2"/>
          <w:sz w:val="24"/>
          <w:szCs w:val="24"/>
          <w:lang w:eastAsia="en-US"/>
          <w14:ligatures w14:val="standardContextual"/>
        </w:rPr>
        <w:t xml:space="preserve">, </w:t>
      </w:r>
      <w:r w:rsidR="00120467">
        <w:rPr>
          <w:rFonts w:ascii="Tahoma" w:eastAsia="Calibri" w:hAnsi="Tahoma" w:cs="Tahoma"/>
          <w:b/>
          <w:color w:val="auto"/>
          <w:kern w:val="2"/>
          <w:sz w:val="24"/>
          <w:szCs w:val="24"/>
          <w:lang w:eastAsia="en-US"/>
          <w14:ligatures w14:val="standardContextual"/>
        </w:rPr>
        <w:t xml:space="preserve">AYANGASOBE </w:t>
      </w:r>
      <w:r w:rsidR="00851E16">
        <w:rPr>
          <w:rFonts w:ascii="Tahoma" w:eastAsia="Calibri" w:hAnsi="Tahoma" w:cs="Tahoma"/>
          <w:color w:val="auto"/>
          <w:kern w:val="2"/>
          <w:sz w:val="24"/>
          <w:szCs w:val="24"/>
          <w:lang w:eastAsia="en-US"/>
          <w14:ligatures w14:val="standardContextual"/>
        </w:rPr>
        <w:t xml:space="preserve">et </w:t>
      </w:r>
      <w:r w:rsidR="00120467">
        <w:rPr>
          <w:rFonts w:ascii="Tahoma" w:eastAsia="Calibri" w:hAnsi="Tahoma" w:cs="Tahoma"/>
          <w:b/>
          <w:color w:val="auto"/>
          <w:kern w:val="2"/>
          <w:sz w:val="24"/>
          <w:szCs w:val="24"/>
          <w:lang w:eastAsia="en-US"/>
          <w14:ligatures w14:val="standardContextual"/>
        </w:rPr>
        <w:t>EKABELA</w:t>
      </w:r>
      <w:r w:rsidR="00851E16">
        <w:rPr>
          <w:rFonts w:ascii="Tahoma" w:eastAsia="Calibri" w:hAnsi="Tahoma" w:cs="Tahoma"/>
          <w:color w:val="auto"/>
          <w:kern w:val="2"/>
          <w:sz w:val="24"/>
          <w:szCs w:val="24"/>
          <w:lang w:eastAsia="en-US"/>
          <w14:ligatures w14:val="standardContextual"/>
        </w:rPr>
        <w:t xml:space="preserve">, </w:t>
      </w:r>
      <w:r w:rsidR="00A63F79">
        <w:rPr>
          <w:rFonts w:ascii="Tahoma" w:eastAsia="Calibri" w:hAnsi="Tahoma" w:cs="Tahoma"/>
          <w:color w:val="auto"/>
          <w:kern w:val="2"/>
          <w:sz w:val="24"/>
          <w:szCs w:val="24"/>
          <w:lang w:eastAsia="en-US"/>
          <w14:ligatures w14:val="standardContextual"/>
        </w:rPr>
        <w:t>C</w:t>
      </w:r>
      <w:r w:rsidR="00851E16">
        <w:rPr>
          <w:rFonts w:ascii="Tahoma" w:eastAsia="Calibri" w:hAnsi="Tahoma" w:cs="Tahoma"/>
          <w:color w:val="auto"/>
          <w:kern w:val="2"/>
          <w:sz w:val="24"/>
          <w:szCs w:val="24"/>
          <w:lang w:eastAsia="en-US"/>
          <w14:ligatures w14:val="standardContextual"/>
        </w:rPr>
        <w:t>onseillers, avec le concours</w:t>
      </w:r>
      <w:r w:rsidR="009805A1">
        <w:rPr>
          <w:rFonts w:ascii="Tahoma" w:eastAsia="Calibri" w:hAnsi="Tahoma" w:cs="Tahoma"/>
          <w:color w:val="auto"/>
          <w:kern w:val="2"/>
          <w:sz w:val="24"/>
          <w:szCs w:val="24"/>
          <w:lang w:eastAsia="en-US"/>
          <w14:ligatures w14:val="standardContextual"/>
        </w:rPr>
        <w:t xml:space="preserve"> de l’officier du ministère public représenté par l’Avocat général </w:t>
      </w:r>
      <w:r w:rsidR="009805A1" w:rsidRPr="009805A1">
        <w:rPr>
          <w:rFonts w:ascii="Tahoma" w:eastAsia="Calibri" w:hAnsi="Tahoma" w:cs="Tahoma"/>
          <w:b/>
          <w:color w:val="auto"/>
          <w:kern w:val="2"/>
          <w:sz w:val="24"/>
          <w:szCs w:val="24"/>
          <w:lang w:eastAsia="en-US"/>
          <w14:ligatures w14:val="standardContextual"/>
        </w:rPr>
        <w:t>ILUNGA MUELA</w:t>
      </w:r>
      <w:r w:rsidR="009805A1">
        <w:rPr>
          <w:rFonts w:ascii="Tahoma" w:eastAsia="Calibri" w:hAnsi="Tahoma" w:cs="Tahoma"/>
          <w:color w:val="auto"/>
          <w:kern w:val="2"/>
          <w:sz w:val="24"/>
          <w:szCs w:val="24"/>
          <w:lang w:eastAsia="en-US"/>
          <w14:ligatures w14:val="standardContextual"/>
        </w:rPr>
        <w:t xml:space="preserve">, </w:t>
      </w:r>
      <w:r w:rsidR="00851E16">
        <w:rPr>
          <w:rFonts w:ascii="Tahoma" w:eastAsia="Calibri" w:hAnsi="Tahoma" w:cs="Tahoma"/>
          <w:color w:val="auto"/>
          <w:kern w:val="2"/>
          <w:sz w:val="24"/>
          <w:szCs w:val="24"/>
          <w:lang w:eastAsia="en-US"/>
          <w14:ligatures w14:val="standardContextual"/>
        </w:rPr>
        <w:t xml:space="preserve">et l’assistance de </w:t>
      </w:r>
      <w:r w:rsidR="00D76495" w:rsidRPr="00C13300">
        <w:rPr>
          <w:rFonts w:ascii="Tahoma" w:eastAsia="Calibri" w:hAnsi="Tahoma" w:cs="Tahoma"/>
          <w:b/>
          <w:color w:val="auto"/>
          <w:kern w:val="2"/>
          <w:sz w:val="24"/>
          <w:szCs w:val="24"/>
          <w:lang w:eastAsia="en-US"/>
          <w14:ligatures w14:val="standardContextual"/>
        </w:rPr>
        <w:t xml:space="preserve">MITE </w:t>
      </w:r>
      <w:r w:rsidR="00C13300" w:rsidRPr="00C13300">
        <w:rPr>
          <w:rFonts w:ascii="Tahoma" w:eastAsia="Calibri" w:hAnsi="Tahoma" w:cs="Tahoma"/>
          <w:b/>
          <w:color w:val="auto"/>
          <w:kern w:val="2"/>
          <w:sz w:val="24"/>
          <w:szCs w:val="24"/>
          <w:lang w:eastAsia="en-US"/>
          <w14:ligatures w14:val="standardContextual"/>
        </w:rPr>
        <w:t>KABAMBA</w:t>
      </w:r>
      <w:r w:rsidR="00851E16">
        <w:rPr>
          <w:rFonts w:ascii="Tahoma" w:eastAsia="Calibri" w:hAnsi="Tahoma" w:cs="Tahoma"/>
          <w:color w:val="auto"/>
          <w:kern w:val="2"/>
          <w:sz w:val="24"/>
          <w:szCs w:val="24"/>
          <w:lang w:eastAsia="en-US"/>
          <w14:ligatures w14:val="standardContextual"/>
        </w:rPr>
        <w:t>, greffier du siège</w:t>
      </w:r>
      <w:r w:rsidR="00BB296F">
        <w:rPr>
          <w:rFonts w:ascii="Tahoma" w:eastAsia="Calibri" w:hAnsi="Tahoma" w:cs="Tahoma"/>
          <w:color w:val="auto"/>
          <w:kern w:val="2"/>
          <w:sz w:val="24"/>
          <w:szCs w:val="24"/>
          <w:lang w:eastAsia="en-US"/>
          <w14:ligatures w14:val="standardContextual"/>
        </w:rPr>
        <w:t>.</w:t>
      </w:r>
      <w:r w:rsidR="002005A6">
        <w:rPr>
          <w:rFonts w:ascii="Tahoma" w:eastAsia="Calibri" w:hAnsi="Tahoma" w:cs="Tahoma"/>
          <w:color w:val="auto"/>
          <w:kern w:val="2"/>
          <w:sz w:val="24"/>
          <w:szCs w:val="24"/>
          <w:lang w:eastAsia="en-US"/>
          <w14:ligatures w14:val="standardContextual"/>
        </w:rPr>
        <w:t xml:space="preserve"> </w:t>
      </w:r>
    </w:p>
    <w:p w:rsidR="002E010D" w:rsidRPr="006F20FC" w:rsidRDefault="002E010D" w:rsidP="002E010D">
      <w:pPr>
        <w:spacing w:after="0" w:line="276" w:lineRule="auto"/>
        <w:ind w:left="0" w:right="0" w:firstLine="708"/>
        <w:rPr>
          <w:rFonts w:ascii="Tahoma" w:eastAsia="Calibri" w:hAnsi="Tahoma" w:cs="Tahoma"/>
          <w:color w:val="auto"/>
          <w:kern w:val="2"/>
          <w:sz w:val="8"/>
          <w:szCs w:val="24"/>
          <w:lang w:eastAsia="en-US"/>
          <w14:ligatures w14:val="standardContextual"/>
        </w:rPr>
      </w:pPr>
    </w:p>
    <w:p w:rsidR="008D17C7" w:rsidRPr="00AA5D2B"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24"/>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00EA7FCC">
        <w:rPr>
          <w:rFonts w:ascii="Tahoma" w:hAnsi="Tahoma" w:cs="Tahoma"/>
          <w:sz w:val="24"/>
          <w:szCs w:val="25"/>
        </w:rPr>
        <w:t xml:space="preserve"> </w:t>
      </w:r>
      <w:r w:rsidRPr="008D17C7">
        <w:rPr>
          <w:rFonts w:ascii="Tahoma" w:hAnsi="Tahoma" w:cs="Tahoma"/>
          <w:sz w:val="24"/>
          <w:szCs w:val="25"/>
        </w:rPr>
        <w:t xml:space="preserve"> </w:t>
      </w:r>
      <w:r w:rsidR="00CC1103">
        <w:rPr>
          <w:rFonts w:ascii="Tahoma" w:hAnsi="Tahoma" w:cs="Tahoma"/>
          <w:sz w:val="24"/>
          <w:szCs w:val="25"/>
        </w:rPr>
        <w:t xml:space="preserve"> </w:t>
      </w:r>
      <w:r w:rsidR="00AC1E7B">
        <w:rPr>
          <w:rFonts w:ascii="Tahoma" w:hAnsi="Tahoma" w:cs="Tahoma"/>
          <w:sz w:val="24"/>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2F3C21" w:rsidRDefault="008D17C7" w:rsidP="008D17C7">
      <w:pPr>
        <w:spacing w:line="276" w:lineRule="auto"/>
        <w:ind w:right="113"/>
        <w:rPr>
          <w:sz w:val="18"/>
          <w:szCs w:val="25"/>
        </w:rPr>
      </w:pPr>
    </w:p>
    <w:p w:rsidR="008D17C7" w:rsidRPr="008D17C7" w:rsidRDefault="00CC1103" w:rsidP="008D17C7">
      <w:pPr>
        <w:numPr>
          <w:ilvl w:val="0"/>
          <w:numId w:val="19"/>
        </w:numPr>
        <w:spacing w:line="276" w:lineRule="auto"/>
        <w:ind w:left="284" w:right="-517" w:hanging="284"/>
        <w:contextualSpacing/>
        <w:rPr>
          <w:b/>
          <w:color w:val="auto"/>
          <w:sz w:val="24"/>
          <w:szCs w:val="25"/>
        </w:rPr>
      </w:pPr>
      <w:r w:rsidRPr="00BC3449">
        <w:rPr>
          <w:b/>
          <w:color w:val="auto"/>
          <w:sz w:val="24"/>
          <w:szCs w:val="23"/>
        </w:rPr>
        <w:t>A</w:t>
      </w:r>
      <w:r w:rsidR="00D5185D" w:rsidRPr="00BC3449">
        <w:rPr>
          <w:b/>
          <w:color w:val="auto"/>
          <w:sz w:val="24"/>
          <w:szCs w:val="23"/>
        </w:rPr>
        <w:t>YANGASOBE</w:t>
      </w:r>
      <w:r>
        <w:rPr>
          <w:b/>
          <w:color w:val="auto"/>
          <w:sz w:val="23"/>
          <w:szCs w:val="23"/>
        </w:rPr>
        <w:t xml:space="preserve"> </w:t>
      </w:r>
      <w:r w:rsidR="00EA7FCC">
        <w:rPr>
          <w:b/>
          <w:color w:val="auto"/>
          <w:sz w:val="24"/>
          <w:szCs w:val="25"/>
        </w:rPr>
        <w:t xml:space="preserve">     </w:t>
      </w:r>
      <w:r w:rsidR="00AC1E7B">
        <w:rPr>
          <w:b/>
          <w:color w:val="auto"/>
          <w:sz w:val="24"/>
          <w:szCs w:val="25"/>
        </w:rPr>
        <w:t xml:space="preserve"> </w:t>
      </w:r>
      <w:r>
        <w:rPr>
          <w:b/>
          <w:color w:val="auto"/>
          <w:sz w:val="24"/>
          <w:szCs w:val="25"/>
        </w:rPr>
        <w:t xml:space="preserve">                </w:t>
      </w:r>
      <w:r w:rsidR="00BC3449">
        <w:rPr>
          <w:b/>
          <w:color w:val="auto"/>
          <w:sz w:val="24"/>
          <w:szCs w:val="25"/>
        </w:rPr>
        <w:t xml:space="preserve">             </w:t>
      </w:r>
      <w:r w:rsidR="00022F7E">
        <w:rPr>
          <w:b/>
          <w:color w:val="auto"/>
          <w:sz w:val="24"/>
          <w:szCs w:val="23"/>
        </w:rPr>
        <w:t>MALENGA</w:t>
      </w:r>
    </w:p>
    <w:p w:rsidR="008D17C7" w:rsidRPr="0096595F" w:rsidRDefault="008D17C7" w:rsidP="008D17C7">
      <w:pPr>
        <w:spacing w:line="276" w:lineRule="auto"/>
        <w:ind w:left="0" w:right="-517" w:firstLine="3686"/>
        <w:contextualSpacing/>
        <w:rPr>
          <w:b/>
          <w:sz w:val="14"/>
          <w:szCs w:val="25"/>
        </w:rPr>
      </w:pPr>
      <w:r w:rsidRPr="0096595F">
        <w:rPr>
          <w:b/>
          <w:sz w:val="12"/>
          <w:szCs w:val="25"/>
        </w:rPr>
        <w:t xml:space="preserve"> </w:t>
      </w:r>
    </w:p>
    <w:p w:rsidR="008D17C7" w:rsidRPr="001D7BA5" w:rsidRDefault="00BC3449" w:rsidP="008D17C7">
      <w:pPr>
        <w:numPr>
          <w:ilvl w:val="0"/>
          <w:numId w:val="19"/>
        </w:numPr>
        <w:spacing w:line="240" w:lineRule="auto"/>
        <w:ind w:left="284" w:right="113" w:hanging="284"/>
        <w:contextualSpacing/>
        <w:rPr>
          <w:b/>
          <w:sz w:val="25"/>
          <w:szCs w:val="25"/>
        </w:rPr>
      </w:pPr>
      <w:r>
        <w:rPr>
          <w:b/>
          <w:sz w:val="24"/>
          <w:szCs w:val="25"/>
        </w:rPr>
        <w:t>EKABELA</w:t>
      </w:r>
    </w:p>
    <w:p w:rsidR="001D7BA5" w:rsidRPr="002741E3" w:rsidRDefault="001D7BA5" w:rsidP="001D7BA5">
      <w:pPr>
        <w:spacing w:line="240" w:lineRule="auto"/>
        <w:ind w:left="0" w:right="113" w:firstLine="0"/>
        <w:contextualSpacing/>
        <w:rPr>
          <w:b/>
          <w:sz w:val="16"/>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A862C4" w:rsidP="0096595F">
      <w:pPr>
        <w:ind w:left="426" w:right="0" w:firstLine="1559"/>
        <w:rPr>
          <w:b/>
          <w:sz w:val="25"/>
          <w:szCs w:val="25"/>
        </w:rPr>
      </w:pPr>
      <w:r>
        <w:rPr>
          <w:b/>
          <w:sz w:val="25"/>
          <w:szCs w:val="25"/>
        </w:rPr>
        <w:t xml:space="preserve"> </w:t>
      </w:r>
      <w:r w:rsidR="00FD182B">
        <w:rPr>
          <w:b/>
          <w:sz w:val="25"/>
          <w:szCs w:val="25"/>
        </w:rPr>
        <w:t>M</w:t>
      </w:r>
      <w:r w:rsidR="0096595F">
        <w:rPr>
          <w:b/>
          <w:sz w:val="25"/>
          <w:szCs w:val="25"/>
        </w:rPr>
        <w:t>ITE KABAMBA</w:t>
      </w:r>
    </w:p>
    <w:p w:rsidR="001D7BA5" w:rsidRPr="008D17C7" w:rsidRDefault="001D7BA5" w:rsidP="00A30C54">
      <w:pPr>
        <w:ind w:left="426" w:right="0" w:firstLine="1417"/>
        <w:rPr>
          <w:rFonts w:ascii="Tahoma" w:hAnsi="Tahoma" w:cs="Tahoma"/>
          <w:sz w:val="25"/>
          <w:szCs w:val="25"/>
        </w:rPr>
      </w:pPr>
    </w:p>
    <w:p w:rsidR="008D17C7" w:rsidRPr="000A569C" w:rsidRDefault="008D17C7" w:rsidP="008D17C7">
      <w:pPr>
        <w:spacing w:after="0"/>
        <w:ind w:left="0" w:right="50"/>
        <w:rPr>
          <w:rFonts w:ascii="Tahoma" w:hAnsi="Tahoma" w:cs="Tahoma"/>
          <w:b/>
          <w:sz w:val="24"/>
          <w:szCs w:val="25"/>
          <w:u w:val="single"/>
        </w:rPr>
      </w:pPr>
      <w:r w:rsidRPr="008D17C7">
        <w:rPr>
          <w:rFonts w:ascii="Tahoma" w:hAnsi="Tahoma" w:cs="Tahoma"/>
          <w:b/>
          <w:sz w:val="25"/>
          <w:szCs w:val="25"/>
          <w:u w:val="single"/>
        </w:rPr>
        <w:t xml:space="preserve">  </w:t>
      </w:r>
    </w:p>
    <w:p w:rsidR="00944309" w:rsidRPr="00944309" w:rsidRDefault="00944309" w:rsidP="00944309">
      <w:pPr>
        <w:spacing w:line="244" w:lineRule="auto"/>
        <w:ind w:left="0" w:right="-658" w:firstLine="993"/>
        <w:rPr>
          <w:sz w:val="26"/>
          <w:szCs w:val="26"/>
        </w:rPr>
      </w:pPr>
      <w:r w:rsidRPr="00944309">
        <w:rPr>
          <w:sz w:val="26"/>
          <w:szCs w:val="26"/>
        </w:rPr>
        <w:t>POUR COPIE  CERTIFIEE CONFORME,</w:t>
      </w:r>
    </w:p>
    <w:p w:rsidR="00944309" w:rsidRPr="00944309" w:rsidRDefault="00944309" w:rsidP="00944309">
      <w:pPr>
        <w:spacing w:line="244" w:lineRule="auto"/>
        <w:ind w:left="0" w:right="-454" w:firstLine="0"/>
        <w:rPr>
          <w:sz w:val="20"/>
        </w:rPr>
      </w:pPr>
    </w:p>
    <w:p w:rsidR="00944309" w:rsidRPr="00944309" w:rsidRDefault="00944309" w:rsidP="00944309">
      <w:pPr>
        <w:spacing w:line="244" w:lineRule="auto"/>
        <w:ind w:left="0" w:right="-454" w:firstLine="1276"/>
        <w:rPr>
          <w:sz w:val="26"/>
          <w:szCs w:val="26"/>
        </w:rPr>
      </w:pPr>
      <w:r w:rsidRPr="00944309">
        <w:rPr>
          <w:sz w:val="26"/>
          <w:szCs w:val="26"/>
        </w:rPr>
        <w:t>Fait  à Kinshasa, le……./….../2024</w:t>
      </w:r>
    </w:p>
    <w:p w:rsidR="00944309" w:rsidRPr="00944309" w:rsidRDefault="00944309" w:rsidP="00944309">
      <w:pPr>
        <w:spacing w:line="244" w:lineRule="auto"/>
        <w:ind w:left="0" w:right="-454" w:firstLine="0"/>
        <w:jc w:val="center"/>
        <w:rPr>
          <w:sz w:val="18"/>
          <w:szCs w:val="27"/>
        </w:rPr>
      </w:pPr>
    </w:p>
    <w:p w:rsidR="00944309" w:rsidRPr="00944309" w:rsidRDefault="00944309" w:rsidP="00944309">
      <w:pPr>
        <w:spacing w:line="244" w:lineRule="auto"/>
        <w:ind w:left="0" w:right="-454" w:firstLine="0"/>
        <w:jc w:val="center"/>
        <w:rPr>
          <w:sz w:val="4"/>
          <w:szCs w:val="34"/>
        </w:rPr>
      </w:pPr>
    </w:p>
    <w:p w:rsidR="00944309" w:rsidRPr="00944309" w:rsidRDefault="00944309" w:rsidP="00944309">
      <w:pPr>
        <w:spacing w:after="3" w:line="254" w:lineRule="auto"/>
        <w:ind w:left="-15" w:right="0" w:firstLine="2142"/>
        <w:rPr>
          <w:rFonts w:ascii="Trebuchet MS" w:eastAsia="Calibri" w:hAnsi="Trebuchet MS" w:cs="Calibri"/>
          <w:sz w:val="25"/>
          <w:szCs w:val="25"/>
        </w:rPr>
      </w:pPr>
      <w:r w:rsidRPr="00944309">
        <w:rPr>
          <w:rFonts w:ascii="Trebuchet MS" w:eastAsia="Tahoma" w:hAnsi="Trebuchet MS" w:cs="Tahoma"/>
          <w:sz w:val="25"/>
          <w:szCs w:val="25"/>
        </w:rPr>
        <w:t>LE GREFFIER EN CHEF,</w:t>
      </w:r>
    </w:p>
    <w:p w:rsidR="00944309" w:rsidRPr="00663649" w:rsidRDefault="00944309" w:rsidP="00944309">
      <w:pPr>
        <w:spacing w:after="132" w:line="254" w:lineRule="auto"/>
        <w:ind w:left="0" w:right="0" w:firstLine="0"/>
        <w:jc w:val="left"/>
        <w:rPr>
          <w:rFonts w:ascii="Calibri" w:eastAsia="Calibri" w:hAnsi="Calibri" w:cs="Calibri"/>
          <w:sz w:val="18"/>
        </w:rPr>
      </w:pPr>
      <w:r w:rsidRPr="00944309">
        <w:rPr>
          <w:rFonts w:ascii="Tahoma" w:eastAsia="Tahoma" w:hAnsi="Tahoma" w:cs="Tahoma"/>
          <w:sz w:val="22"/>
        </w:rPr>
        <w:t xml:space="preserve"> </w:t>
      </w:r>
    </w:p>
    <w:p w:rsidR="00944309" w:rsidRPr="00944309" w:rsidRDefault="00944309" w:rsidP="00944309">
      <w:pPr>
        <w:tabs>
          <w:tab w:val="right" w:pos="9075"/>
        </w:tabs>
        <w:spacing w:after="0" w:line="240" w:lineRule="auto"/>
        <w:ind w:left="0" w:right="-375" w:firstLine="993"/>
        <w:rPr>
          <w:rFonts w:ascii="Tahoma" w:eastAsia="Calibri" w:hAnsi="Tahoma" w:cs="Tahoma"/>
          <w:szCs w:val="29"/>
        </w:rPr>
      </w:pPr>
      <w:r w:rsidRPr="00944309">
        <w:rPr>
          <w:rFonts w:ascii="Tahoma" w:eastAsia="Tahoma" w:hAnsi="Tahoma" w:cs="Tahoma"/>
          <w:b/>
          <w:szCs w:val="29"/>
          <w:u w:val="single" w:color="000000"/>
        </w:rPr>
        <w:t>Jules Matthieu EKATOU LIMBELE</w:t>
      </w:r>
    </w:p>
    <w:p w:rsidR="00944309" w:rsidRPr="00944309" w:rsidRDefault="00944309" w:rsidP="00927347">
      <w:pPr>
        <w:spacing w:line="240" w:lineRule="auto"/>
        <w:ind w:left="-170" w:right="-170" w:firstLine="2438"/>
        <w:rPr>
          <w:sz w:val="25"/>
          <w:szCs w:val="25"/>
        </w:rPr>
      </w:pPr>
      <w:r w:rsidRPr="00944309">
        <w:rPr>
          <w:rFonts w:eastAsia="Tahoma"/>
          <w:i/>
          <w:sz w:val="25"/>
          <w:szCs w:val="25"/>
        </w:rPr>
        <w:t>Secrétaire Général</w:t>
      </w:r>
    </w:p>
    <w:p w:rsidR="00106938" w:rsidRDefault="00106938" w:rsidP="00944309">
      <w:pPr>
        <w:spacing w:line="244" w:lineRule="auto"/>
        <w:ind w:left="0" w:right="-658" w:firstLine="993"/>
        <w:rPr>
          <w:sz w:val="25"/>
          <w:szCs w:val="25"/>
        </w:rPr>
      </w:pPr>
    </w:p>
    <w:p w:rsidR="00106938" w:rsidRPr="00106938" w:rsidRDefault="00106938" w:rsidP="00106938">
      <w:pPr>
        <w:rPr>
          <w:sz w:val="25"/>
          <w:szCs w:val="25"/>
        </w:rPr>
      </w:pPr>
    </w:p>
    <w:p w:rsidR="00106938" w:rsidRDefault="00106938" w:rsidP="00106938">
      <w:pPr>
        <w:rPr>
          <w:sz w:val="25"/>
          <w:szCs w:val="25"/>
        </w:rPr>
      </w:pPr>
    </w:p>
    <w:p w:rsidR="008D17C7" w:rsidRPr="00106938" w:rsidRDefault="00106938" w:rsidP="00106938">
      <w:pPr>
        <w:tabs>
          <w:tab w:val="left" w:pos="2329"/>
        </w:tabs>
        <w:rPr>
          <w:sz w:val="25"/>
          <w:szCs w:val="25"/>
        </w:rPr>
      </w:pPr>
      <w:r>
        <w:rPr>
          <w:sz w:val="25"/>
          <w:szCs w:val="25"/>
        </w:rPr>
        <w:tab/>
      </w:r>
    </w:p>
    <w:sectPr w:rsidR="008D17C7" w:rsidRPr="00106938"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1C19" w:rsidRDefault="00A21C19" w:rsidP="00D45B24">
      <w:pPr>
        <w:spacing w:after="0" w:line="240" w:lineRule="auto"/>
      </w:pPr>
      <w:r>
        <w:separator/>
      </w:r>
    </w:p>
  </w:endnote>
  <w:endnote w:type="continuationSeparator" w:id="0">
    <w:p w:rsidR="00A21C19" w:rsidRDefault="00A21C19"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43146B" w:rsidP="00D96269">
    <w:pPr>
      <w:pStyle w:val="Pieddepage"/>
      <w:jc w:val="center"/>
    </w:pPr>
    <w:r>
      <w:t>…</w:t>
    </w:r>
    <w:r w:rsidR="008120B7">
      <w:t>/</w:t>
    </w: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1C19" w:rsidRDefault="00A21C19" w:rsidP="00D45B24">
      <w:pPr>
        <w:spacing w:after="0" w:line="240" w:lineRule="auto"/>
      </w:pPr>
      <w:r>
        <w:separator/>
      </w:r>
    </w:p>
  </w:footnote>
  <w:footnote w:type="continuationSeparator" w:id="0">
    <w:p w:rsidR="00A21C19" w:rsidRDefault="00A21C19"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9">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0">
    <w:nsid w:val="3C071A63"/>
    <w:multiLevelType w:val="hybridMultilevel"/>
    <w:tmpl w:val="70C0E58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4">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5">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7">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9">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2">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3">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3"/>
  </w:num>
  <w:num w:numId="2">
    <w:abstractNumId w:val="22"/>
  </w:num>
  <w:num w:numId="3">
    <w:abstractNumId w:val="9"/>
  </w:num>
  <w:num w:numId="4">
    <w:abstractNumId w:val="20"/>
  </w:num>
  <w:num w:numId="5">
    <w:abstractNumId w:val="0"/>
  </w:num>
  <w:num w:numId="6">
    <w:abstractNumId w:val="14"/>
  </w:num>
  <w:num w:numId="7">
    <w:abstractNumId w:val="2"/>
  </w:num>
  <w:num w:numId="8">
    <w:abstractNumId w:val="3"/>
  </w:num>
  <w:num w:numId="9">
    <w:abstractNumId w:val="4"/>
  </w:num>
  <w:num w:numId="10">
    <w:abstractNumId w:val="8"/>
  </w:num>
  <w:num w:numId="11">
    <w:abstractNumId w:val="18"/>
  </w:num>
  <w:num w:numId="12">
    <w:abstractNumId w:val="17"/>
  </w:num>
  <w:num w:numId="13">
    <w:abstractNumId w:val="7"/>
  </w:num>
  <w:num w:numId="14">
    <w:abstractNumId w:val="11"/>
  </w:num>
  <w:num w:numId="15">
    <w:abstractNumId w:val="23"/>
  </w:num>
  <w:num w:numId="16">
    <w:abstractNumId w:val="10"/>
  </w:num>
  <w:num w:numId="17">
    <w:abstractNumId w:val="5"/>
  </w:num>
  <w:num w:numId="18">
    <w:abstractNumId w:val="16"/>
  </w:num>
  <w:num w:numId="19">
    <w:abstractNumId w:val="19"/>
  </w:num>
  <w:num w:numId="20">
    <w:abstractNumId w:val="15"/>
  </w:num>
  <w:num w:numId="21">
    <w:abstractNumId w:val="21"/>
  </w:num>
  <w:num w:numId="22">
    <w:abstractNumId w:val="12"/>
  </w:num>
  <w:num w:numId="23">
    <w:abstractNumId w:val="1"/>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362"/>
    <w:rsid w:val="0000148E"/>
    <w:rsid w:val="000015F9"/>
    <w:rsid w:val="00001874"/>
    <w:rsid w:val="00001DF8"/>
    <w:rsid w:val="00004C50"/>
    <w:rsid w:val="00005777"/>
    <w:rsid w:val="00005DC7"/>
    <w:rsid w:val="00005E07"/>
    <w:rsid w:val="00005EBA"/>
    <w:rsid w:val="00005FB1"/>
    <w:rsid w:val="00006019"/>
    <w:rsid w:val="000065C1"/>
    <w:rsid w:val="00006B72"/>
    <w:rsid w:val="0000734B"/>
    <w:rsid w:val="00010DFE"/>
    <w:rsid w:val="00011499"/>
    <w:rsid w:val="00011CE2"/>
    <w:rsid w:val="00011F60"/>
    <w:rsid w:val="00011FCC"/>
    <w:rsid w:val="00012061"/>
    <w:rsid w:val="00012164"/>
    <w:rsid w:val="0001292F"/>
    <w:rsid w:val="000138F7"/>
    <w:rsid w:val="0001430D"/>
    <w:rsid w:val="00014A0F"/>
    <w:rsid w:val="000151B7"/>
    <w:rsid w:val="000154BF"/>
    <w:rsid w:val="0001556C"/>
    <w:rsid w:val="00015A33"/>
    <w:rsid w:val="00016207"/>
    <w:rsid w:val="000165FD"/>
    <w:rsid w:val="00016BAE"/>
    <w:rsid w:val="00016F20"/>
    <w:rsid w:val="00016F6D"/>
    <w:rsid w:val="00017FE2"/>
    <w:rsid w:val="00020318"/>
    <w:rsid w:val="00020357"/>
    <w:rsid w:val="000210DA"/>
    <w:rsid w:val="00021203"/>
    <w:rsid w:val="0002160F"/>
    <w:rsid w:val="00021B31"/>
    <w:rsid w:val="000227D6"/>
    <w:rsid w:val="00022F7E"/>
    <w:rsid w:val="00023111"/>
    <w:rsid w:val="00023389"/>
    <w:rsid w:val="000237A6"/>
    <w:rsid w:val="00024167"/>
    <w:rsid w:val="0002570B"/>
    <w:rsid w:val="000263FD"/>
    <w:rsid w:val="00027703"/>
    <w:rsid w:val="00027A83"/>
    <w:rsid w:val="00027CB9"/>
    <w:rsid w:val="00030A90"/>
    <w:rsid w:val="00030D06"/>
    <w:rsid w:val="00030DE7"/>
    <w:rsid w:val="00030EFD"/>
    <w:rsid w:val="000310D4"/>
    <w:rsid w:val="0003149A"/>
    <w:rsid w:val="0003188F"/>
    <w:rsid w:val="00032A54"/>
    <w:rsid w:val="00034A28"/>
    <w:rsid w:val="00036039"/>
    <w:rsid w:val="00036566"/>
    <w:rsid w:val="00036683"/>
    <w:rsid w:val="000368EE"/>
    <w:rsid w:val="00036A65"/>
    <w:rsid w:val="00036C7F"/>
    <w:rsid w:val="0003722C"/>
    <w:rsid w:val="00037D8E"/>
    <w:rsid w:val="00037FD0"/>
    <w:rsid w:val="00040882"/>
    <w:rsid w:val="0004107C"/>
    <w:rsid w:val="0004184C"/>
    <w:rsid w:val="000424B6"/>
    <w:rsid w:val="00042A42"/>
    <w:rsid w:val="00042E06"/>
    <w:rsid w:val="00043452"/>
    <w:rsid w:val="000435AA"/>
    <w:rsid w:val="000439D7"/>
    <w:rsid w:val="00043DA6"/>
    <w:rsid w:val="00043E57"/>
    <w:rsid w:val="00044634"/>
    <w:rsid w:val="00044CB4"/>
    <w:rsid w:val="00046975"/>
    <w:rsid w:val="00046E27"/>
    <w:rsid w:val="00047315"/>
    <w:rsid w:val="0004731E"/>
    <w:rsid w:val="00047F32"/>
    <w:rsid w:val="000519D1"/>
    <w:rsid w:val="00052679"/>
    <w:rsid w:val="00052B98"/>
    <w:rsid w:val="00052EB9"/>
    <w:rsid w:val="000543DB"/>
    <w:rsid w:val="00054A2A"/>
    <w:rsid w:val="00054C73"/>
    <w:rsid w:val="00055934"/>
    <w:rsid w:val="00055BE4"/>
    <w:rsid w:val="00056291"/>
    <w:rsid w:val="00057047"/>
    <w:rsid w:val="00060466"/>
    <w:rsid w:val="00061890"/>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67EAF"/>
    <w:rsid w:val="000700CD"/>
    <w:rsid w:val="000703C7"/>
    <w:rsid w:val="00070B78"/>
    <w:rsid w:val="00070DCC"/>
    <w:rsid w:val="00070DF0"/>
    <w:rsid w:val="0007174D"/>
    <w:rsid w:val="00071CC9"/>
    <w:rsid w:val="00071DF2"/>
    <w:rsid w:val="00072313"/>
    <w:rsid w:val="000724CA"/>
    <w:rsid w:val="00072B3A"/>
    <w:rsid w:val="00073231"/>
    <w:rsid w:val="00073C5B"/>
    <w:rsid w:val="00073FDA"/>
    <w:rsid w:val="000742EB"/>
    <w:rsid w:val="0007452F"/>
    <w:rsid w:val="00075076"/>
    <w:rsid w:val="00075368"/>
    <w:rsid w:val="00076309"/>
    <w:rsid w:val="00076B61"/>
    <w:rsid w:val="000770B4"/>
    <w:rsid w:val="00077483"/>
    <w:rsid w:val="00077775"/>
    <w:rsid w:val="0008038A"/>
    <w:rsid w:val="00080E9E"/>
    <w:rsid w:val="00081056"/>
    <w:rsid w:val="00081335"/>
    <w:rsid w:val="00081DB5"/>
    <w:rsid w:val="00081F17"/>
    <w:rsid w:val="0008233F"/>
    <w:rsid w:val="000824C0"/>
    <w:rsid w:val="00082694"/>
    <w:rsid w:val="000831CF"/>
    <w:rsid w:val="0008470B"/>
    <w:rsid w:val="000851DA"/>
    <w:rsid w:val="0008548A"/>
    <w:rsid w:val="00086641"/>
    <w:rsid w:val="00086AD5"/>
    <w:rsid w:val="00086EA9"/>
    <w:rsid w:val="000873E5"/>
    <w:rsid w:val="000874A1"/>
    <w:rsid w:val="00087ADA"/>
    <w:rsid w:val="00090897"/>
    <w:rsid w:val="00090F6B"/>
    <w:rsid w:val="000913C5"/>
    <w:rsid w:val="0009346B"/>
    <w:rsid w:val="000934EF"/>
    <w:rsid w:val="0009431F"/>
    <w:rsid w:val="000950BA"/>
    <w:rsid w:val="000950C0"/>
    <w:rsid w:val="000952CC"/>
    <w:rsid w:val="00095B9C"/>
    <w:rsid w:val="00095DD1"/>
    <w:rsid w:val="00096091"/>
    <w:rsid w:val="00097248"/>
    <w:rsid w:val="00097955"/>
    <w:rsid w:val="000A07FB"/>
    <w:rsid w:val="000A09BE"/>
    <w:rsid w:val="000A0F0C"/>
    <w:rsid w:val="000A100D"/>
    <w:rsid w:val="000A102A"/>
    <w:rsid w:val="000A1A49"/>
    <w:rsid w:val="000A1CE2"/>
    <w:rsid w:val="000A24CA"/>
    <w:rsid w:val="000A2B9D"/>
    <w:rsid w:val="000A3C57"/>
    <w:rsid w:val="000A4761"/>
    <w:rsid w:val="000A5261"/>
    <w:rsid w:val="000A569C"/>
    <w:rsid w:val="000A5AD3"/>
    <w:rsid w:val="000A6440"/>
    <w:rsid w:val="000A6A5D"/>
    <w:rsid w:val="000A727C"/>
    <w:rsid w:val="000A7C18"/>
    <w:rsid w:val="000B0083"/>
    <w:rsid w:val="000B0494"/>
    <w:rsid w:val="000B09AA"/>
    <w:rsid w:val="000B1FD8"/>
    <w:rsid w:val="000B2E25"/>
    <w:rsid w:val="000B3272"/>
    <w:rsid w:val="000B33A3"/>
    <w:rsid w:val="000B381A"/>
    <w:rsid w:val="000B39EB"/>
    <w:rsid w:val="000B3A46"/>
    <w:rsid w:val="000B3C6F"/>
    <w:rsid w:val="000B5DB3"/>
    <w:rsid w:val="000B67D5"/>
    <w:rsid w:val="000B71DF"/>
    <w:rsid w:val="000B729A"/>
    <w:rsid w:val="000B730D"/>
    <w:rsid w:val="000B79B2"/>
    <w:rsid w:val="000B7F2E"/>
    <w:rsid w:val="000C1212"/>
    <w:rsid w:val="000C17E0"/>
    <w:rsid w:val="000C2DC4"/>
    <w:rsid w:val="000C3E8E"/>
    <w:rsid w:val="000C4F6A"/>
    <w:rsid w:val="000C535A"/>
    <w:rsid w:val="000C59A8"/>
    <w:rsid w:val="000C5A86"/>
    <w:rsid w:val="000C607E"/>
    <w:rsid w:val="000C6448"/>
    <w:rsid w:val="000C6854"/>
    <w:rsid w:val="000C7215"/>
    <w:rsid w:val="000C7321"/>
    <w:rsid w:val="000C7E6C"/>
    <w:rsid w:val="000C7EAC"/>
    <w:rsid w:val="000D075D"/>
    <w:rsid w:val="000D0A75"/>
    <w:rsid w:val="000D0B73"/>
    <w:rsid w:val="000D0E6C"/>
    <w:rsid w:val="000D20E9"/>
    <w:rsid w:val="000D2A4B"/>
    <w:rsid w:val="000D3510"/>
    <w:rsid w:val="000D3C73"/>
    <w:rsid w:val="000D3E3E"/>
    <w:rsid w:val="000D41E7"/>
    <w:rsid w:val="000D4598"/>
    <w:rsid w:val="000D47DA"/>
    <w:rsid w:val="000D4CDE"/>
    <w:rsid w:val="000D4F28"/>
    <w:rsid w:val="000D5783"/>
    <w:rsid w:val="000D5C4E"/>
    <w:rsid w:val="000D5CDC"/>
    <w:rsid w:val="000D6A3A"/>
    <w:rsid w:val="000D7590"/>
    <w:rsid w:val="000D7A2D"/>
    <w:rsid w:val="000E0210"/>
    <w:rsid w:val="000E12EF"/>
    <w:rsid w:val="000E135C"/>
    <w:rsid w:val="000E1562"/>
    <w:rsid w:val="000E29DC"/>
    <w:rsid w:val="000E35D9"/>
    <w:rsid w:val="000E3E34"/>
    <w:rsid w:val="000E3F62"/>
    <w:rsid w:val="000E43A7"/>
    <w:rsid w:val="000E44F8"/>
    <w:rsid w:val="000E4966"/>
    <w:rsid w:val="000E58A6"/>
    <w:rsid w:val="000E6D48"/>
    <w:rsid w:val="000E757D"/>
    <w:rsid w:val="000F0DC1"/>
    <w:rsid w:val="000F1820"/>
    <w:rsid w:val="000F1F34"/>
    <w:rsid w:val="000F274F"/>
    <w:rsid w:val="000F34CB"/>
    <w:rsid w:val="000F39AF"/>
    <w:rsid w:val="000F3B9C"/>
    <w:rsid w:val="000F62DF"/>
    <w:rsid w:val="000F6658"/>
    <w:rsid w:val="000F6EB3"/>
    <w:rsid w:val="000F7AC5"/>
    <w:rsid w:val="000F7BF7"/>
    <w:rsid w:val="001001E0"/>
    <w:rsid w:val="00100413"/>
    <w:rsid w:val="001004AC"/>
    <w:rsid w:val="00101C54"/>
    <w:rsid w:val="00101E1E"/>
    <w:rsid w:val="0010209F"/>
    <w:rsid w:val="001020F8"/>
    <w:rsid w:val="00102483"/>
    <w:rsid w:val="00102B8B"/>
    <w:rsid w:val="00102F89"/>
    <w:rsid w:val="00103078"/>
    <w:rsid w:val="00103701"/>
    <w:rsid w:val="00103782"/>
    <w:rsid w:val="00103840"/>
    <w:rsid w:val="00104A36"/>
    <w:rsid w:val="00104F6C"/>
    <w:rsid w:val="00105B67"/>
    <w:rsid w:val="00105EEA"/>
    <w:rsid w:val="0010624F"/>
    <w:rsid w:val="0010632F"/>
    <w:rsid w:val="00106938"/>
    <w:rsid w:val="0010783F"/>
    <w:rsid w:val="00107DE9"/>
    <w:rsid w:val="0011007A"/>
    <w:rsid w:val="001105FE"/>
    <w:rsid w:val="00110C0D"/>
    <w:rsid w:val="00110E42"/>
    <w:rsid w:val="00111C6A"/>
    <w:rsid w:val="0011272C"/>
    <w:rsid w:val="00112DE1"/>
    <w:rsid w:val="00113612"/>
    <w:rsid w:val="00113A56"/>
    <w:rsid w:val="00113E56"/>
    <w:rsid w:val="00113EC1"/>
    <w:rsid w:val="00113EE0"/>
    <w:rsid w:val="00114E66"/>
    <w:rsid w:val="00115099"/>
    <w:rsid w:val="00115937"/>
    <w:rsid w:val="001159CC"/>
    <w:rsid w:val="001161F0"/>
    <w:rsid w:val="001165AD"/>
    <w:rsid w:val="00116622"/>
    <w:rsid w:val="001167AB"/>
    <w:rsid w:val="00116BE8"/>
    <w:rsid w:val="00116DDB"/>
    <w:rsid w:val="00117CB3"/>
    <w:rsid w:val="00120467"/>
    <w:rsid w:val="00120F3C"/>
    <w:rsid w:val="00121464"/>
    <w:rsid w:val="001217BA"/>
    <w:rsid w:val="0012219A"/>
    <w:rsid w:val="00122A14"/>
    <w:rsid w:val="00122C78"/>
    <w:rsid w:val="00123393"/>
    <w:rsid w:val="00123C60"/>
    <w:rsid w:val="00123D3B"/>
    <w:rsid w:val="00123D5A"/>
    <w:rsid w:val="0012412C"/>
    <w:rsid w:val="0012428A"/>
    <w:rsid w:val="001243BE"/>
    <w:rsid w:val="001252EA"/>
    <w:rsid w:val="00125894"/>
    <w:rsid w:val="00125EB9"/>
    <w:rsid w:val="00125F30"/>
    <w:rsid w:val="00126AA6"/>
    <w:rsid w:val="00126E71"/>
    <w:rsid w:val="00127133"/>
    <w:rsid w:val="00127876"/>
    <w:rsid w:val="00127A70"/>
    <w:rsid w:val="001305BE"/>
    <w:rsid w:val="00131D66"/>
    <w:rsid w:val="00132DCC"/>
    <w:rsid w:val="00132DDC"/>
    <w:rsid w:val="00132E10"/>
    <w:rsid w:val="001334D5"/>
    <w:rsid w:val="00133AFA"/>
    <w:rsid w:val="00134EB5"/>
    <w:rsid w:val="00134F7B"/>
    <w:rsid w:val="001364E0"/>
    <w:rsid w:val="00136ABA"/>
    <w:rsid w:val="001376AD"/>
    <w:rsid w:val="00143773"/>
    <w:rsid w:val="001438FB"/>
    <w:rsid w:val="001441B1"/>
    <w:rsid w:val="0014446C"/>
    <w:rsid w:val="001444E3"/>
    <w:rsid w:val="00144B1D"/>
    <w:rsid w:val="00145193"/>
    <w:rsid w:val="001452D5"/>
    <w:rsid w:val="0014539F"/>
    <w:rsid w:val="00145C93"/>
    <w:rsid w:val="00146177"/>
    <w:rsid w:val="001471DA"/>
    <w:rsid w:val="001471EC"/>
    <w:rsid w:val="001472D4"/>
    <w:rsid w:val="00147706"/>
    <w:rsid w:val="001479E0"/>
    <w:rsid w:val="0015061B"/>
    <w:rsid w:val="00150D51"/>
    <w:rsid w:val="00151A1C"/>
    <w:rsid w:val="00151D19"/>
    <w:rsid w:val="00151FF9"/>
    <w:rsid w:val="00152C04"/>
    <w:rsid w:val="00152CE7"/>
    <w:rsid w:val="00153F5A"/>
    <w:rsid w:val="00154634"/>
    <w:rsid w:val="00154CBE"/>
    <w:rsid w:val="0015529E"/>
    <w:rsid w:val="00155361"/>
    <w:rsid w:val="00156CC8"/>
    <w:rsid w:val="00156F67"/>
    <w:rsid w:val="00160D44"/>
    <w:rsid w:val="00161AD6"/>
    <w:rsid w:val="00161E06"/>
    <w:rsid w:val="001633F8"/>
    <w:rsid w:val="00164AAE"/>
    <w:rsid w:val="00165484"/>
    <w:rsid w:val="00165A16"/>
    <w:rsid w:val="00165C37"/>
    <w:rsid w:val="00166971"/>
    <w:rsid w:val="0016754C"/>
    <w:rsid w:val="00167BDE"/>
    <w:rsid w:val="00167E57"/>
    <w:rsid w:val="00170788"/>
    <w:rsid w:val="00171F9F"/>
    <w:rsid w:val="00172EC6"/>
    <w:rsid w:val="001733A1"/>
    <w:rsid w:val="001734D4"/>
    <w:rsid w:val="001737A0"/>
    <w:rsid w:val="00173A0F"/>
    <w:rsid w:val="00174089"/>
    <w:rsid w:val="001741F3"/>
    <w:rsid w:val="001744E2"/>
    <w:rsid w:val="0017493C"/>
    <w:rsid w:val="00176802"/>
    <w:rsid w:val="001774AC"/>
    <w:rsid w:val="001809A6"/>
    <w:rsid w:val="00180D09"/>
    <w:rsid w:val="00182441"/>
    <w:rsid w:val="00183A51"/>
    <w:rsid w:val="00183F94"/>
    <w:rsid w:val="00184B93"/>
    <w:rsid w:val="00184C15"/>
    <w:rsid w:val="00184C8F"/>
    <w:rsid w:val="0018551A"/>
    <w:rsid w:val="00186415"/>
    <w:rsid w:val="00186541"/>
    <w:rsid w:val="001867A3"/>
    <w:rsid w:val="00186A89"/>
    <w:rsid w:val="0018776B"/>
    <w:rsid w:val="00187990"/>
    <w:rsid w:val="00187A0D"/>
    <w:rsid w:val="001903CD"/>
    <w:rsid w:val="0019164F"/>
    <w:rsid w:val="0019173A"/>
    <w:rsid w:val="00191D7F"/>
    <w:rsid w:val="001923D2"/>
    <w:rsid w:val="00192AC1"/>
    <w:rsid w:val="001932B8"/>
    <w:rsid w:val="001934EE"/>
    <w:rsid w:val="00193B83"/>
    <w:rsid w:val="00194F23"/>
    <w:rsid w:val="00195488"/>
    <w:rsid w:val="00195767"/>
    <w:rsid w:val="001965B1"/>
    <w:rsid w:val="0019676B"/>
    <w:rsid w:val="001970B9"/>
    <w:rsid w:val="0019770F"/>
    <w:rsid w:val="001A10E1"/>
    <w:rsid w:val="001A1FB4"/>
    <w:rsid w:val="001A2630"/>
    <w:rsid w:val="001A26F5"/>
    <w:rsid w:val="001A2D84"/>
    <w:rsid w:val="001A3908"/>
    <w:rsid w:val="001A4A8E"/>
    <w:rsid w:val="001A4C55"/>
    <w:rsid w:val="001A4FAA"/>
    <w:rsid w:val="001A5261"/>
    <w:rsid w:val="001A5E92"/>
    <w:rsid w:val="001A7749"/>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B57"/>
    <w:rsid w:val="001B5675"/>
    <w:rsid w:val="001B5884"/>
    <w:rsid w:val="001B67D1"/>
    <w:rsid w:val="001B6908"/>
    <w:rsid w:val="001B6C6B"/>
    <w:rsid w:val="001B77F7"/>
    <w:rsid w:val="001C05EF"/>
    <w:rsid w:val="001C0D4E"/>
    <w:rsid w:val="001C0D63"/>
    <w:rsid w:val="001C1195"/>
    <w:rsid w:val="001C1B48"/>
    <w:rsid w:val="001C2191"/>
    <w:rsid w:val="001C23AD"/>
    <w:rsid w:val="001C36F1"/>
    <w:rsid w:val="001C448B"/>
    <w:rsid w:val="001C4547"/>
    <w:rsid w:val="001C4932"/>
    <w:rsid w:val="001C4B9F"/>
    <w:rsid w:val="001C4CFF"/>
    <w:rsid w:val="001C6B1D"/>
    <w:rsid w:val="001D057A"/>
    <w:rsid w:val="001D0BE0"/>
    <w:rsid w:val="001D0E65"/>
    <w:rsid w:val="001D17D0"/>
    <w:rsid w:val="001D2F29"/>
    <w:rsid w:val="001D3661"/>
    <w:rsid w:val="001D3738"/>
    <w:rsid w:val="001D3B86"/>
    <w:rsid w:val="001D4A17"/>
    <w:rsid w:val="001D4E0E"/>
    <w:rsid w:val="001D51F6"/>
    <w:rsid w:val="001D5358"/>
    <w:rsid w:val="001D57C2"/>
    <w:rsid w:val="001D580C"/>
    <w:rsid w:val="001D5FEE"/>
    <w:rsid w:val="001D62CE"/>
    <w:rsid w:val="001D642D"/>
    <w:rsid w:val="001D74BA"/>
    <w:rsid w:val="001D757C"/>
    <w:rsid w:val="001D7904"/>
    <w:rsid w:val="001D7BA5"/>
    <w:rsid w:val="001E0AC1"/>
    <w:rsid w:val="001E0B95"/>
    <w:rsid w:val="001E0FC5"/>
    <w:rsid w:val="001E1124"/>
    <w:rsid w:val="001E16C4"/>
    <w:rsid w:val="001E22C6"/>
    <w:rsid w:val="001E25EC"/>
    <w:rsid w:val="001E28B9"/>
    <w:rsid w:val="001E3156"/>
    <w:rsid w:val="001E3A12"/>
    <w:rsid w:val="001E3EAB"/>
    <w:rsid w:val="001E3FF0"/>
    <w:rsid w:val="001E486A"/>
    <w:rsid w:val="001E4FE0"/>
    <w:rsid w:val="001E5530"/>
    <w:rsid w:val="001E6E98"/>
    <w:rsid w:val="001E6FD7"/>
    <w:rsid w:val="001E7D2B"/>
    <w:rsid w:val="001E7FB2"/>
    <w:rsid w:val="001F09E2"/>
    <w:rsid w:val="001F0B34"/>
    <w:rsid w:val="001F0FCA"/>
    <w:rsid w:val="001F19A1"/>
    <w:rsid w:val="001F1F16"/>
    <w:rsid w:val="001F25A7"/>
    <w:rsid w:val="001F2645"/>
    <w:rsid w:val="001F280A"/>
    <w:rsid w:val="001F2A39"/>
    <w:rsid w:val="001F2C9D"/>
    <w:rsid w:val="001F308F"/>
    <w:rsid w:val="001F30C0"/>
    <w:rsid w:val="001F34C2"/>
    <w:rsid w:val="001F3519"/>
    <w:rsid w:val="001F415A"/>
    <w:rsid w:val="001F4878"/>
    <w:rsid w:val="001F4CCA"/>
    <w:rsid w:val="001F5472"/>
    <w:rsid w:val="001F55DE"/>
    <w:rsid w:val="001F5E5B"/>
    <w:rsid w:val="001F64DB"/>
    <w:rsid w:val="001F6D74"/>
    <w:rsid w:val="002005A6"/>
    <w:rsid w:val="00200F6A"/>
    <w:rsid w:val="00202522"/>
    <w:rsid w:val="0020296C"/>
    <w:rsid w:val="00202B11"/>
    <w:rsid w:val="00203778"/>
    <w:rsid w:val="002043F7"/>
    <w:rsid w:val="00204C0E"/>
    <w:rsid w:val="002050D9"/>
    <w:rsid w:val="00205DF4"/>
    <w:rsid w:val="00206963"/>
    <w:rsid w:val="00207323"/>
    <w:rsid w:val="002078D3"/>
    <w:rsid w:val="00207BC7"/>
    <w:rsid w:val="00207C3B"/>
    <w:rsid w:val="002105A4"/>
    <w:rsid w:val="00210F90"/>
    <w:rsid w:val="00212355"/>
    <w:rsid w:val="00212B49"/>
    <w:rsid w:val="00212EE0"/>
    <w:rsid w:val="0021350C"/>
    <w:rsid w:val="002137E3"/>
    <w:rsid w:val="00213A87"/>
    <w:rsid w:val="00213C1A"/>
    <w:rsid w:val="0021403C"/>
    <w:rsid w:val="00214049"/>
    <w:rsid w:val="0021448D"/>
    <w:rsid w:val="00214BBC"/>
    <w:rsid w:val="002153F9"/>
    <w:rsid w:val="002156A8"/>
    <w:rsid w:val="0021581F"/>
    <w:rsid w:val="0021663A"/>
    <w:rsid w:val="00220236"/>
    <w:rsid w:val="00220828"/>
    <w:rsid w:val="002209B5"/>
    <w:rsid w:val="00221534"/>
    <w:rsid w:val="002217DC"/>
    <w:rsid w:val="00221E0C"/>
    <w:rsid w:val="00222443"/>
    <w:rsid w:val="002224D5"/>
    <w:rsid w:val="0022294A"/>
    <w:rsid w:val="002239CC"/>
    <w:rsid w:val="0022407B"/>
    <w:rsid w:val="00224538"/>
    <w:rsid w:val="00224BBA"/>
    <w:rsid w:val="00225650"/>
    <w:rsid w:val="002257CA"/>
    <w:rsid w:val="00226483"/>
    <w:rsid w:val="00226BF6"/>
    <w:rsid w:val="00226D5F"/>
    <w:rsid w:val="00227F50"/>
    <w:rsid w:val="00230443"/>
    <w:rsid w:val="0023048C"/>
    <w:rsid w:val="00230A4D"/>
    <w:rsid w:val="00231B9E"/>
    <w:rsid w:val="00232074"/>
    <w:rsid w:val="00232C4F"/>
    <w:rsid w:val="00232D7E"/>
    <w:rsid w:val="002339AD"/>
    <w:rsid w:val="00233B61"/>
    <w:rsid w:val="00234602"/>
    <w:rsid w:val="002347C0"/>
    <w:rsid w:val="00234B6B"/>
    <w:rsid w:val="00234F5F"/>
    <w:rsid w:val="00234FBA"/>
    <w:rsid w:val="00235B38"/>
    <w:rsid w:val="00236100"/>
    <w:rsid w:val="00236694"/>
    <w:rsid w:val="002368A0"/>
    <w:rsid w:val="00236ED5"/>
    <w:rsid w:val="00236EF8"/>
    <w:rsid w:val="00237219"/>
    <w:rsid w:val="00237422"/>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1C0"/>
    <w:rsid w:val="00244700"/>
    <w:rsid w:val="0024481B"/>
    <w:rsid w:val="00244CAF"/>
    <w:rsid w:val="00245059"/>
    <w:rsid w:val="00245226"/>
    <w:rsid w:val="00245ADF"/>
    <w:rsid w:val="00245B53"/>
    <w:rsid w:val="00245C12"/>
    <w:rsid w:val="002462EF"/>
    <w:rsid w:val="002465B4"/>
    <w:rsid w:val="00246ABE"/>
    <w:rsid w:val="00246BC9"/>
    <w:rsid w:val="00247A50"/>
    <w:rsid w:val="002505D4"/>
    <w:rsid w:val="00250C6C"/>
    <w:rsid w:val="002510B5"/>
    <w:rsid w:val="00251122"/>
    <w:rsid w:val="0025125E"/>
    <w:rsid w:val="00251BA6"/>
    <w:rsid w:val="002520E3"/>
    <w:rsid w:val="00252FB1"/>
    <w:rsid w:val="00253003"/>
    <w:rsid w:val="00253E1A"/>
    <w:rsid w:val="00254016"/>
    <w:rsid w:val="00254271"/>
    <w:rsid w:val="00254D54"/>
    <w:rsid w:val="00255564"/>
    <w:rsid w:val="00255A54"/>
    <w:rsid w:val="00255F4D"/>
    <w:rsid w:val="002562C2"/>
    <w:rsid w:val="00257B9F"/>
    <w:rsid w:val="00257F2D"/>
    <w:rsid w:val="00260381"/>
    <w:rsid w:val="00260475"/>
    <w:rsid w:val="002604F7"/>
    <w:rsid w:val="0026072E"/>
    <w:rsid w:val="0026098A"/>
    <w:rsid w:val="002621A8"/>
    <w:rsid w:val="00262906"/>
    <w:rsid w:val="00263482"/>
    <w:rsid w:val="00264806"/>
    <w:rsid w:val="0026481D"/>
    <w:rsid w:val="0026487C"/>
    <w:rsid w:val="002648B2"/>
    <w:rsid w:val="00264B1D"/>
    <w:rsid w:val="0026565E"/>
    <w:rsid w:val="002703D2"/>
    <w:rsid w:val="00271250"/>
    <w:rsid w:val="0027254C"/>
    <w:rsid w:val="00272750"/>
    <w:rsid w:val="0027287B"/>
    <w:rsid w:val="00273835"/>
    <w:rsid w:val="00273983"/>
    <w:rsid w:val="00273C4C"/>
    <w:rsid w:val="00273D03"/>
    <w:rsid w:val="002741E3"/>
    <w:rsid w:val="002746EA"/>
    <w:rsid w:val="00275230"/>
    <w:rsid w:val="002752F7"/>
    <w:rsid w:val="0027582B"/>
    <w:rsid w:val="002759AB"/>
    <w:rsid w:val="00275AB2"/>
    <w:rsid w:val="002774F5"/>
    <w:rsid w:val="00277650"/>
    <w:rsid w:val="002779FE"/>
    <w:rsid w:val="00280C15"/>
    <w:rsid w:val="00280DD7"/>
    <w:rsid w:val="00280F7C"/>
    <w:rsid w:val="002812AE"/>
    <w:rsid w:val="00281F41"/>
    <w:rsid w:val="00282783"/>
    <w:rsid w:val="00282A1F"/>
    <w:rsid w:val="00282BBB"/>
    <w:rsid w:val="00282EC2"/>
    <w:rsid w:val="0028369A"/>
    <w:rsid w:val="00283A01"/>
    <w:rsid w:val="00283AEE"/>
    <w:rsid w:val="0028402F"/>
    <w:rsid w:val="00285765"/>
    <w:rsid w:val="00285941"/>
    <w:rsid w:val="00285D3F"/>
    <w:rsid w:val="002866D2"/>
    <w:rsid w:val="00287613"/>
    <w:rsid w:val="00287A9B"/>
    <w:rsid w:val="00291F3A"/>
    <w:rsid w:val="0029240B"/>
    <w:rsid w:val="002925DC"/>
    <w:rsid w:val="00292BB6"/>
    <w:rsid w:val="00293A8D"/>
    <w:rsid w:val="00294B8D"/>
    <w:rsid w:val="00294FC2"/>
    <w:rsid w:val="0029512B"/>
    <w:rsid w:val="00296027"/>
    <w:rsid w:val="0029631B"/>
    <w:rsid w:val="00296A37"/>
    <w:rsid w:val="00296C54"/>
    <w:rsid w:val="00297213"/>
    <w:rsid w:val="0029755E"/>
    <w:rsid w:val="002A0D82"/>
    <w:rsid w:val="002A12CB"/>
    <w:rsid w:val="002A1926"/>
    <w:rsid w:val="002A1F23"/>
    <w:rsid w:val="002A2C00"/>
    <w:rsid w:val="002A2C14"/>
    <w:rsid w:val="002A2C8E"/>
    <w:rsid w:val="002A3B9C"/>
    <w:rsid w:val="002A3CA8"/>
    <w:rsid w:val="002A4DEB"/>
    <w:rsid w:val="002A509B"/>
    <w:rsid w:val="002A53BD"/>
    <w:rsid w:val="002A5848"/>
    <w:rsid w:val="002A5887"/>
    <w:rsid w:val="002A601E"/>
    <w:rsid w:val="002A61C7"/>
    <w:rsid w:val="002A7709"/>
    <w:rsid w:val="002B045E"/>
    <w:rsid w:val="002B0EB6"/>
    <w:rsid w:val="002B1809"/>
    <w:rsid w:val="002B1D70"/>
    <w:rsid w:val="002B1E3F"/>
    <w:rsid w:val="002B1ECE"/>
    <w:rsid w:val="002B2705"/>
    <w:rsid w:val="002B39B7"/>
    <w:rsid w:val="002B41BC"/>
    <w:rsid w:val="002B4264"/>
    <w:rsid w:val="002B480E"/>
    <w:rsid w:val="002B5E6E"/>
    <w:rsid w:val="002B60EA"/>
    <w:rsid w:val="002B62A1"/>
    <w:rsid w:val="002B71CC"/>
    <w:rsid w:val="002B7F77"/>
    <w:rsid w:val="002C0225"/>
    <w:rsid w:val="002C0ACE"/>
    <w:rsid w:val="002C142C"/>
    <w:rsid w:val="002C201E"/>
    <w:rsid w:val="002C2109"/>
    <w:rsid w:val="002C2317"/>
    <w:rsid w:val="002C23A1"/>
    <w:rsid w:val="002C2995"/>
    <w:rsid w:val="002C2B26"/>
    <w:rsid w:val="002C303D"/>
    <w:rsid w:val="002C319D"/>
    <w:rsid w:val="002C353C"/>
    <w:rsid w:val="002C46EC"/>
    <w:rsid w:val="002C4821"/>
    <w:rsid w:val="002C4C7E"/>
    <w:rsid w:val="002C6B2B"/>
    <w:rsid w:val="002C6BC5"/>
    <w:rsid w:val="002C6FF8"/>
    <w:rsid w:val="002C7250"/>
    <w:rsid w:val="002C76EB"/>
    <w:rsid w:val="002C7AE4"/>
    <w:rsid w:val="002C7C67"/>
    <w:rsid w:val="002D118A"/>
    <w:rsid w:val="002D135B"/>
    <w:rsid w:val="002D1A35"/>
    <w:rsid w:val="002D2147"/>
    <w:rsid w:val="002D26A9"/>
    <w:rsid w:val="002D276F"/>
    <w:rsid w:val="002D31A4"/>
    <w:rsid w:val="002D3631"/>
    <w:rsid w:val="002D36DA"/>
    <w:rsid w:val="002D3AD3"/>
    <w:rsid w:val="002D409B"/>
    <w:rsid w:val="002D479C"/>
    <w:rsid w:val="002D4C80"/>
    <w:rsid w:val="002D4D0C"/>
    <w:rsid w:val="002D5BE0"/>
    <w:rsid w:val="002D644C"/>
    <w:rsid w:val="002D6602"/>
    <w:rsid w:val="002D69A2"/>
    <w:rsid w:val="002D7080"/>
    <w:rsid w:val="002D7254"/>
    <w:rsid w:val="002E010D"/>
    <w:rsid w:val="002E07CE"/>
    <w:rsid w:val="002E0A5A"/>
    <w:rsid w:val="002E0C20"/>
    <w:rsid w:val="002E212A"/>
    <w:rsid w:val="002E2425"/>
    <w:rsid w:val="002E299D"/>
    <w:rsid w:val="002E2A7C"/>
    <w:rsid w:val="002E3A38"/>
    <w:rsid w:val="002E3B7B"/>
    <w:rsid w:val="002E4378"/>
    <w:rsid w:val="002E481A"/>
    <w:rsid w:val="002E4CE1"/>
    <w:rsid w:val="002E78E1"/>
    <w:rsid w:val="002F020A"/>
    <w:rsid w:val="002F06A3"/>
    <w:rsid w:val="002F0729"/>
    <w:rsid w:val="002F08E7"/>
    <w:rsid w:val="002F0B75"/>
    <w:rsid w:val="002F2539"/>
    <w:rsid w:val="002F33F8"/>
    <w:rsid w:val="002F34A5"/>
    <w:rsid w:val="002F373E"/>
    <w:rsid w:val="002F3AC4"/>
    <w:rsid w:val="002F3C21"/>
    <w:rsid w:val="002F3EE6"/>
    <w:rsid w:val="002F4265"/>
    <w:rsid w:val="002F4538"/>
    <w:rsid w:val="002F496C"/>
    <w:rsid w:val="002F49E8"/>
    <w:rsid w:val="002F4CC3"/>
    <w:rsid w:val="002F5493"/>
    <w:rsid w:val="002F5C28"/>
    <w:rsid w:val="002F63D6"/>
    <w:rsid w:val="002F6EF8"/>
    <w:rsid w:val="002F7440"/>
    <w:rsid w:val="002F754E"/>
    <w:rsid w:val="003000D3"/>
    <w:rsid w:val="00300232"/>
    <w:rsid w:val="0030078A"/>
    <w:rsid w:val="00300FD2"/>
    <w:rsid w:val="00301356"/>
    <w:rsid w:val="00302398"/>
    <w:rsid w:val="00303466"/>
    <w:rsid w:val="00303AAA"/>
    <w:rsid w:val="00304595"/>
    <w:rsid w:val="0030512F"/>
    <w:rsid w:val="00305FF5"/>
    <w:rsid w:val="003076CE"/>
    <w:rsid w:val="00307941"/>
    <w:rsid w:val="00307FA2"/>
    <w:rsid w:val="00310CA0"/>
    <w:rsid w:val="00310D2C"/>
    <w:rsid w:val="00310E1F"/>
    <w:rsid w:val="00310E2C"/>
    <w:rsid w:val="0031120F"/>
    <w:rsid w:val="0031269D"/>
    <w:rsid w:val="00312D6E"/>
    <w:rsid w:val="0031332D"/>
    <w:rsid w:val="00313B64"/>
    <w:rsid w:val="00313DBC"/>
    <w:rsid w:val="00313ED4"/>
    <w:rsid w:val="003144C6"/>
    <w:rsid w:val="003149C1"/>
    <w:rsid w:val="00315244"/>
    <w:rsid w:val="00315251"/>
    <w:rsid w:val="003153B6"/>
    <w:rsid w:val="0031602F"/>
    <w:rsid w:val="003170A9"/>
    <w:rsid w:val="00317B57"/>
    <w:rsid w:val="00317F9F"/>
    <w:rsid w:val="003200CB"/>
    <w:rsid w:val="0032011F"/>
    <w:rsid w:val="00320461"/>
    <w:rsid w:val="0032170F"/>
    <w:rsid w:val="0032223E"/>
    <w:rsid w:val="003228A6"/>
    <w:rsid w:val="00324F14"/>
    <w:rsid w:val="0032552D"/>
    <w:rsid w:val="00326179"/>
    <w:rsid w:val="00326BEC"/>
    <w:rsid w:val="00326D7B"/>
    <w:rsid w:val="00327323"/>
    <w:rsid w:val="0032750C"/>
    <w:rsid w:val="00327A88"/>
    <w:rsid w:val="00327C42"/>
    <w:rsid w:val="00331053"/>
    <w:rsid w:val="00331C0F"/>
    <w:rsid w:val="00333040"/>
    <w:rsid w:val="003333C3"/>
    <w:rsid w:val="003336E3"/>
    <w:rsid w:val="00333808"/>
    <w:rsid w:val="00333DE6"/>
    <w:rsid w:val="00334045"/>
    <w:rsid w:val="0033445E"/>
    <w:rsid w:val="00334915"/>
    <w:rsid w:val="0033638E"/>
    <w:rsid w:val="0033647E"/>
    <w:rsid w:val="0033672A"/>
    <w:rsid w:val="00336B0A"/>
    <w:rsid w:val="003370FC"/>
    <w:rsid w:val="003374D8"/>
    <w:rsid w:val="00337A34"/>
    <w:rsid w:val="00337D7E"/>
    <w:rsid w:val="0034047A"/>
    <w:rsid w:val="0034087C"/>
    <w:rsid w:val="003410DE"/>
    <w:rsid w:val="003411F8"/>
    <w:rsid w:val="00341497"/>
    <w:rsid w:val="00341975"/>
    <w:rsid w:val="00341B12"/>
    <w:rsid w:val="00341B2C"/>
    <w:rsid w:val="00341FFB"/>
    <w:rsid w:val="003434C6"/>
    <w:rsid w:val="00343C83"/>
    <w:rsid w:val="00343CEA"/>
    <w:rsid w:val="0034446C"/>
    <w:rsid w:val="00344B7A"/>
    <w:rsid w:val="00345ACD"/>
    <w:rsid w:val="00346743"/>
    <w:rsid w:val="00346E6C"/>
    <w:rsid w:val="00347918"/>
    <w:rsid w:val="00347953"/>
    <w:rsid w:val="00350031"/>
    <w:rsid w:val="0035012F"/>
    <w:rsid w:val="00350466"/>
    <w:rsid w:val="003512D0"/>
    <w:rsid w:val="00351386"/>
    <w:rsid w:val="00351506"/>
    <w:rsid w:val="00351EC7"/>
    <w:rsid w:val="003522E0"/>
    <w:rsid w:val="0035247A"/>
    <w:rsid w:val="00352CB9"/>
    <w:rsid w:val="00353D2B"/>
    <w:rsid w:val="00353F10"/>
    <w:rsid w:val="00354A63"/>
    <w:rsid w:val="00354C6C"/>
    <w:rsid w:val="00355B4E"/>
    <w:rsid w:val="00355D9A"/>
    <w:rsid w:val="00356288"/>
    <w:rsid w:val="00356CB6"/>
    <w:rsid w:val="0035700C"/>
    <w:rsid w:val="003606E3"/>
    <w:rsid w:val="00361095"/>
    <w:rsid w:val="003616A2"/>
    <w:rsid w:val="00361E2D"/>
    <w:rsid w:val="00362418"/>
    <w:rsid w:val="00362CA6"/>
    <w:rsid w:val="00363C3F"/>
    <w:rsid w:val="00364379"/>
    <w:rsid w:val="00364DF0"/>
    <w:rsid w:val="00365044"/>
    <w:rsid w:val="003653CD"/>
    <w:rsid w:val="0036541C"/>
    <w:rsid w:val="00365712"/>
    <w:rsid w:val="00365C6F"/>
    <w:rsid w:val="00365D85"/>
    <w:rsid w:val="00365DBF"/>
    <w:rsid w:val="00366165"/>
    <w:rsid w:val="003671B9"/>
    <w:rsid w:val="003671D9"/>
    <w:rsid w:val="00367C93"/>
    <w:rsid w:val="00367F80"/>
    <w:rsid w:val="00370B3B"/>
    <w:rsid w:val="00371504"/>
    <w:rsid w:val="003716E3"/>
    <w:rsid w:val="00371CC7"/>
    <w:rsid w:val="003724F4"/>
    <w:rsid w:val="00372654"/>
    <w:rsid w:val="00374321"/>
    <w:rsid w:val="00374FC6"/>
    <w:rsid w:val="0037561B"/>
    <w:rsid w:val="00375799"/>
    <w:rsid w:val="003765D0"/>
    <w:rsid w:val="00376728"/>
    <w:rsid w:val="0037691A"/>
    <w:rsid w:val="00376D00"/>
    <w:rsid w:val="00376E0B"/>
    <w:rsid w:val="00377DA4"/>
    <w:rsid w:val="00377DCA"/>
    <w:rsid w:val="00380492"/>
    <w:rsid w:val="00380E59"/>
    <w:rsid w:val="003817B4"/>
    <w:rsid w:val="00381897"/>
    <w:rsid w:val="0038359C"/>
    <w:rsid w:val="0038428A"/>
    <w:rsid w:val="00384851"/>
    <w:rsid w:val="0038729E"/>
    <w:rsid w:val="003878C2"/>
    <w:rsid w:val="0039071F"/>
    <w:rsid w:val="00391128"/>
    <w:rsid w:val="003911A3"/>
    <w:rsid w:val="0039145A"/>
    <w:rsid w:val="003914AD"/>
    <w:rsid w:val="00391966"/>
    <w:rsid w:val="00391CB0"/>
    <w:rsid w:val="00391CC4"/>
    <w:rsid w:val="00391E0B"/>
    <w:rsid w:val="003934D8"/>
    <w:rsid w:val="00393DEE"/>
    <w:rsid w:val="00393E65"/>
    <w:rsid w:val="00394040"/>
    <w:rsid w:val="00394B68"/>
    <w:rsid w:val="003959DF"/>
    <w:rsid w:val="00395A44"/>
    <w:rsid w:val="00395B5C"/>
    <w:rsid w:val="00395C4F"/>
    <w:rsid w:val="00396A3A"/>
    <w:rsid w:val="00396ED4"/>
    <w:rsid w:val="003978D3"/>
    <w:rsid w:val="003A0563"/>
    <w:rsid w:val="003A0D09"/>
    <w:rsid w:val="003A1B07"/>
    <w:rsid w:val="003A1D8A"/>
    <w:rsid w:val="003A1F89"/>
    <w:rsid w:val="003A26D0"/>
    <w:rsid w:val="003A2F70"/>
    <w:rsid w:val="003A39AA"/>
    <w:rsid w:val="003A3AAB"/>
    <w:rsid w:val="003A416E"/>
    <w:rsid w:val="003A4223"/>
    <w:rsid w:val="003A48C5"/>
    <w:rsid w:val="003A5340"/>
    <w:rsid w:val="003A57AB"/>
    <w:rsid w:val="003A5A98"/>
    <w:rsid w:val="003A5C97"/>
    <w:rsid w:val="003A6019"/>
    <w:rsid w:val="003A6264"/>
    <w:rsid w:val="003A66EF"/>
    <w:rsid w:val="003A68BD"/>
    <w:rsid w:val="003A697A"/>
    <w:rsid w:val="003A6E99"/>
    <w:rsid w:val="003A7135"/>
    <w:rsid w:val="003A7572"/>
    <w:rsid w:val="003A7763"/>
    <w:rsid w:val="003A7E4B"/>
    <w:rsid w:val="003B052F"/>
    <w:rsid w:val="003B0781"/>
    <w:rsid w:val="003B07CD"/>
    <w:rsid w:val="003B09E0"/>
    <w:rsid w:val="003B13F7"/>
    <w:rsid w:val="003B2724"/>
    <w:rsid w:val="003B2AF5"/>
    <w:rsid w:val="003B325E"/>
    <w:rsid w:val="003B4228"/>
    <w:rsid w:val="003B529D"/>
    <w:rsid w:val="003B5FBE"/>
    <w:rsid w:val="003B60D7"/>
    <w:rsid w:val="003B619E"/>
    <w:rsid w:val="003B68CE"/>
    <w:rsid w:val="003B6BBF"/>
    <w:rsid w:val="003B6C5B"/>
    <w:rsid w:val="003B7FEF"/>
    <w:rsid w:val="003C0623"/>
    <w:rsid w:val="003C12E0"/>
    <w:rsid w:val="003C2D6F"/>
    <w:rsid w:val="003C2ED9"/>
    <w:rsid w:val="003C31AC"/>
    <w:rsid w:val="003C3687"/>
    <w:rsid w:val="003C462D"/>
    <w:rsid w:val="003C476B"/>
    <w:rsid w:val="003C51AC"/>
    <w:rsid w:val="003C6905"/>
    <w:rsid w:val="003C6ACD"/>
    <w:rsid w:val="003C6F36"/>
    <w:rsid w:val="003C7543"/>
    <w:rsid w:val="003C7B61"/>
    <w:rsid w:val="003D09B1"/>
    <w:rsid w:val="003D1124"/>
    <w:rsid w:val="003D13CB"/>
    <w:rsid w:val="003D1D5D"/>
    <w:rsid w:val="003D1F23"/>
    <w:rsid w:val="003D2163"/>
    <w:rsid w:val="003D26C8"/>
    <w:rsid w:val="003D28B5"/>
    <w:rsid w:val="003D331D"/>
    <w:rsid w:val="003D3AFF"/>
    <w:rsid w:val="003D3BD0"/>
    <w:rsid w:val="003D3D33"/>
    <w:rsid w:val="003D453D"/>
    <w:rsid w:val="003D4CC8"/>
    <w:rsid w:val="003D529A"/>
    <w:rsid w:val="003D6FC5"/>
    <w:rsid w:val="003D76F2"/>
    <w:rsid w:val="003D7851"/>
    <w:rsid w:val="003E065A"/>
    <w:rsid w:val="003E0D2A"/>
    <w:rsid w:val="003E0F72"/>
    <w:rsid w:val="003E0FDC"/>
    <w:rsid w:val="003E18DE"/>
    <w:rsid w:val="003E2164"/>
    <w:rsid w:val="003E2F0C"/>
    <w:rsid w:val="003E363D"/>
    <w:rsid w:val="003E390B"/>
    <w:rsid w:val="003E3FD8"/>
    <w:rsid w:val="003E4C88"/>
    <w:rsid w:val="003E5165"/>
    <w:rsid w:val="003E588A"/>
    <w:rsid w:val="003E5D1C"/>
    <w:rsid w:val="003E68D9"/>
    <w:rsid w:val="003E6BFE"/>
    <w:rsid w:val="003E703C"/>
    <w:rsid w:val="003E77F2"/>
    <w:rsid w:val="003F10A1"/>
    <w:rsid w:val="003F17C1"/>
    <w:rsid w:val="003F1A30"/>
    <w:rsid w:val="003F1A3D"/>
    <w:rsid w:val="003F1B6D"/>
    <w:rsid w:val="003F24E8"/>
    <w:rsid w:val="003F26B5"/>
    <w:rsid w:val="003F341F"/>
    <w:rsid w:val="003F3A00"/>
    <w:rsid w:val="003F3E01"/>
    <w:rsid w:val="003F44FE"/>
    <w:rsid w:val="003F56A0"/>
    <w:rsid w:val="003F6505"/>
    <w:rsid w:val="003F66D9"/>
    <w:rsid w:val="003F6C96"/>
    <w:rsid w:val="003F762C"/>
    <w:rsid w:val="003F7ABC"/>
    <w:rsid w:val="003F7E08"/>
    <w:rsid w:val="004000A5"/>
    <w:rsid w:val="0040029E"/>
    <w:rsid w:val="00400490"/>
    <w:rsid w:val="00400D28"/>
    <w:rsid w:val="0040151F"/>
    <w:rsid w:val="004016F0"/>
    <w:rsid w:val="0040283B"/>
    <w:rsid w:val="00402EAF"/>
    <w:rsid w:val="0040328D"/>
    <w:rsid w:val="00403436"/>
    <w:rsid w:val="0040555D"/>
    <w:rsid w:val="00405682"/>
    <w:rsid w:val="00405CD3"/>
    <w:rsid w:val="00405F46"/>
    <w:rsid w:val="00406956"/>
    <w:rsid w:val="00406B23"/>
    <w:rsid w:val="00406CC1"/>
    <w:rsid w:val="00406CEC"/>
    <w:rsid w:val="00406FDF"/>
    <w:rsid w:val="004072E0"/>
    <w:rsid w:val="00410F5B"/>
    <w:rsid w:val="004113F6"/>
    <w:rsid w:val="00411963"/>
    <w:rsid w:val="00412029"/>
    <w:rsid w:val="004126A2"/>
    <w:rsid w:val="004130CB"/>
    <w:rsid w:val="0041316F"/>
    <w:rsid w:val="00413611"/>
    <w:rsid w:val="004141C0"/>
    <w:rsid w:val="0041434B"/>
    <w:rsid w:val="00414AB2"/>
    <w:rsid w:val="00415D34"/>
    <w:rsid w:val="00415EC2"/>
    <w:rsid w:val="004162D1"/>
    <w:rsid w:val="004177FB"/>
    <w:rsid w:val="00417F30"/>
    <w:rsid w:val="00417FBE"/>
    <w:rsid w:val="00421C23"/>
    <w:rsid w:val="00421F6F"/>
    <w:rsid w:val="00422255"/>
    <w:rsid w:val="00422D87"/>
    <w:rsid w:val="004231DA"/>
    <w:rsid w:val="00423704"/>
    <w:rsid w:val="00423B60"/>
    <w:rsid w:val="00423F42"/>
    <w:rsid w:val="004263E7"/>
    <w:rsid w:val="0042683F"/>
    <w:rsid w:val="00426FB8"/>
    <w:rsid w:val="004276FF"/>
    <w:rsid w:val="004277A1"/>
    <w:rsid w:val="00427E64"/>
    <w:rsid w:val="00427F3F"/>
    <w:rsid w:val="004302D8"/>
    <w:rsid w:val="00430765"/>
    <w:rsid w:val="00430ED0"/>
    <w:rsid w:val="00430F66"/>
    <w:rsid w:val="0043146B"/>
    <w:rsid w:val="00432519"/>
    <w:rsid w:val="0043255D"/>
    <w:rsid w:val="00433A65"/>
    <w:rsid w:val="004342AC"/>
    <w:rsid w:val="004342EB"/>
    <w:rsid w:val="0043509B"/>
    <w:rsid w:val="00437F7E"/>
    <w:rsid w:val="00441B17"/>
    <w:rsid w:val="00441F27"/>
    <w:rsid w:val="00441F48"/>
    <w:rsid w:val="004422FE"/>
    <w:rsid w:val="004423A4"/>
    <w:rsid w:val="00442B97"/>
    <w:rsid w:val="004430F2"/>
    <w:rsid w:val="0044319F"/>
    <w:rsid w:val="004434E5"/>
    <w:rsid w:val="00443631"/>
    <w:rsid w:val="004443B3"/>
    <w:rsid w:val="00444C00"/>
    <w:rsid w:val="00445B04"/>
    <w:rsid w:val="00445FD2"/>
    <w:rsid w:val="0044651B"/>
    <w:rsid w:val="00450123"/>
    <w:rsid w:val="0045059A"/>
    <w:rsid w:val="00451285"/>
    <w:rsid w:val="00451A61"/>
    <w:rsid w:val="00451BD2"/>
    <w:rsid w:val="00451E80"/>
    <w:rsid w:val="00452C9C"/>
    <w:rsid w:val="004533B3"/>
    <w:rsid w:val="0045389F"/>
    <w:rsid w:val="00453D98"/>
    <w:rsid w:val="00455064"/>
    <w:rsid w:val="00456154"/>
    <w:rsid w:val="00456243"/>
    <w:rsid w:val="00456502"/>
    <w:rsid w:val="004565A8"/>
    <w:rsid w:val="00456F05"/>
    <w:rsid w:val="00460119"/>
    <w:rsid w:val="0046021E"/>
    <w:rsid w:val="0046035C"/>
    <w:rsid w:val="00461872"/>
    <w:rsid w:val="00461A3E"/>
    <w:rsid w:val="00461B43"/>
    <w:rsid w:val="004624B9"/>
    <w:rsid w:val="004625CF"/>
    <w:rsid w:val="00462B0D"/>
    <w:rsid w:val="004635A3"/>
    <w:rsid w:val="00463618"/>
    <w:rsid w:val="00464236"/>
    <w:rsid w:val="0046562A"/>
    <w:rsid w:val="00466252"/>
    <w:rsid w:val="00466331"/>
    <w:rsid w:val="0046676D"/>
    <w:rsid w:val="00466824"/>
    <w:rsid w:val="00466FB5"/>
    <w:rsid w:val="004679DB"/>
    <w:rsid w:val="00467D19"/>
    <w:rsid w:val="00467FF1"/>
    <w:rsid w:val="00470081"/>
    <w:rsid w:val="0047051F"/>
    <w:rsid w:val="004709B1"/>
    <w:rsid w:val="00470E4C"/>
    <w:rsid w:val="00472532"/>
    <w:rsid w:val="00472CAC"/>
    <w:rsid w:val="00472D76"/>
    <w:rsid w:val="00472F07"/>
    <w:rsid w:val="004744C6"/>
    <w:rsid w:val="004744CD"/>
    <w:rsid w:val="00475115"/>
    <w:rsid w:val="004751A9"/>
    <w:rsid w:val="00475467"/>
    <w:rsid w:val="004755BA"/>
    <w:rsid w:val="0047569B"/>
    <w:rsid w:val="004766F8"/>
    <w:rsid w:val="00476CE7"/>
    <w:rsid w:val="00476E9B"/>
    <w:rsid w:val="00476F52"/>
    <w:rsid w:val="004775F0"/>
    <w:rsid w:val="00477A07"/>
    <w:rsid w:val="00477B25"/>
    <w:rsid w:val="00480151"/>
    <w:rsid w:val="00480659"/>
    <w:rsid w:val="00480815"/>
    <w:rsid w:val="00482086"/>
    <w:rsid w:val="00482137"/>
    <w:rsid w:val="00482812"/>
    <w:rsid w:val="004831C5"/>
    <w:rsid w:val="004838AF"/>
    <w:rsid w:val="00484432"/>
    <w:rsid w:val="00484996"/>
    <w:rsid w:val="00484D3E"/>
    <w:rsid w:val="0048599F"/>
    <w:rsid w:val="004864FA"/>
    <w:rsid w:val="00486538"/>
    <w:rsid w:val="004871EF"/>
    <w:rsid w:val="004873B2"/>
    <w:rsid w:val="00487B7C"/>
    <w:rsid w:val="004907A1"/>
    <w:rsid w:val="004914E6"/>
    <w:rsid w:val="00491ABA"/>
    <w:rsid w:val="00493917"/>
    <w:rsid w:val="00494341"/>
    <w:rsid w:val="00494D66"/>
    <w:rsid w:val="00495295"/>
    <w:rsid w:val="00495EF0"/>
    <w:rsid w:val="00496526"/>
    <w:rsid w:val="00496F86"/>
    <w:rsid w:val="00497852"/>
    <w:rsid w:val="00497C8E"/>
    <w:rsid w:val="004A00A8"/>
    <w:rsid w:val="004A00D9"/>
    <w:rsid w:val="004A05C1"/>
    <w:rsid w:val="004A138D"/>
    <w:rsid w:val="004A1AB5"/>
    <w:rsid w:val="004A2378"/>
    <w:rsid w:val="004A2557"/>
    <w:rsid w:val="004A2CD0"/>
    <w:rsid w:val="004A3483"/>
    <w:rsid w:val="004A3EF4"/>
    <w:rsid w:val="004A56FF"/>
    <w:rsid w:val="004A58D7"/>
    <w:rsid w:val="004A5A3E"/>
    <w:rsid w:val="004A63D7"/>
    <w:rsid w:val="004A67C4"/>
    <w:rsid w:val="004A6E7E"/>
    <w:rsid w:val="004B0307"/>
    <w:rsid w:val="004B09E9"/>
    <w:rsid w:val="004B0BDF"/>
    <w:rsid w:val="004B32F9"/>
    <w:rsid w:val="004B431D"/>
    <w:rsid w:val="004B43B7"/>
    <w:rsid w:val="004B7A43"/>
    <w:rsid w:val="004C0C81"/>
    <w:rsid w:val="004C0CFF"/>
    <w:rsid w:val="004C10F5"/>
    <w:rsid w:val="004C17E8"/>
    <w:rsid w:val="004C17EB"/>
    <w:rsid w:val="004C1924"/>
    <w:rsid w:val="004C19CD"/>
    <w:rsid w:val="004C1B13"/>
    <w:rsid w:val="004C201F"/>
    <w:rsid w:val="004C2573"/>
    <w:rsid w:val="004C2A93"/>
    <w:rsid w:val="004C3116"/>
    <w:rsid w:val="004C3B41"/>
    <w:rsid w:val="004C3BBB"/>
    <w:rsid w:val="004C4780"/>
    <w:rsid w:val="004C4878"/>
    <w:rsid w:val="004C4B65"/>
    <w:rsid w:val="004C4E8F"/>
    <w:rsid w:val="004C5133"/>
    <w:rsid w:val="004C52A4"/>
    <w:rsid w:val="004C6D88"/>
    <w:rsid w:val="004C757D"/>
    <w:rsid w:val="004C75A1"/>
    <w:rsid w:val="004D0B12"/>
    <w:rsid w:val="004D0BB1"/>
    <w:rsid w:val="004D1314"/>
    <w:rsid w:val="004D169B"/>
    <w:rsid w:val="004D2C55"/>
    <w:rsid w:val="004D3596"/>
    <w:rsid w:val="004D3ACC"/>
    <w:rsid w:val="004D3C04"/>
    <w:rsid w:val="004D402E"/>
    <w:rsid w:val="004D4413"/>
    <w:rsid w:val="004D4A12"/>
    <w:rsid w:val="004D4FB1"/>
    <w:rsid w:val="004D551F"/>
    <w:rsid w:val="004D5899"/>
    <w:rsid w:val="004D5B4E"/>
    <w:rsid w:val="004D5F36"/>
    <w:rsid w:val="004D7461"/>
    <w:rsid w:val="004D7768"/>
    <w:rsid w:val="004E0B15"/>
    <w:rsid w:val="004E0BB9"/>
    <w:rsid w:val="004E0E83"/>
    <w:rsid w:val="004E148F"/>
    <w:rsid w:val="004E1552"/>
    <w:rsid w:val="004E18C8"/>
    <w:rsid w:val="004E2758"/>
    <w:rsid w:val="004E307C"/>
    <w:rsid w:val="004E5A1E"/>
    <w:rsid w:val="004E5C36"/>
    <w:rsid w:val="004E5E75"/>
    <w:rsid w:val="004E69F7"/>
    <w:rsid w:val="004E6DF8"/>
    <w:rsid w:val="004E6E19"/>
    <w:rsid w:val="004E6F8E"/>
    <w:rsid w:val="004F0A7A"/>
    <w:rsid w:val="004F0E3D"/>
    <w:rsid w:val="004F1072"/>
    <w:rsid w:val="004F1378"/>
    <w:rsid w:val="004F27CA"/>
    <w:rsid w:val="004F2E94"/>
    <w:rsid w:val="004F39C7"/>
    <w:rsid w:val="004F4B47"/>
    <w:rsid w:val="004F4C6D"/>
    <w:rsid w:val="004F54FE"/>
    <w:rsid w:val="004F5CDD"/>
    <w:rsid w:val="004F5E16"/>
    <w:rsid w:val="004F6DC7"/>
    <w:rsid w:val="004F7B1A"/>
    <w:rsid w:val="004F7E48"/>
    <w:rsid w:val="004F7E73"/>
    <w:rsid w:val="00500137"/>
    <w:rsid w:val="00501440"/>
    <w:rsid w:val="00502624"/>
    <w:rsid w:val="0050290E"/>
    <w:rsid w:val="00503A9B"/>
    <w:rsid w:val="005050B4"/>
    <w:rsid w:val="00505464"/>
    <w:rsid w:val="00506BE4"/>
    <w:rsid w:val="00507081"/>
    <w:rsid w:val="0050708F"/>
    <w:rsid w:val="0050745C"/>
    <w:rsid w:val="00510082"/>
    <w:rsid w:val="005106DC"/>
    <w:rsid w:val="005113F0"/>
    <w:rsid w:val="00511A77"/>
    <w:rsid w:val="00511E82"/>
    <w:rsid w:val="00512A4B"/>
    <w:rsid w:val="00512AD5"/>
    <w:rsid w:val="00512AEA"/>
    <w:rsid w:val="00512C19"/>
    <w:rsid w:val="00512D1E"/>
    <w:rsid w:val="005130B5"/>
    <w:rsid w:val="00514268"/>
    <w:rsid w:val="00514334"/>
    <w:rsid w:val="00514B97"/>
    <w:rsid w:val="00514E97"/>
    <w:rsid w:val="00515F93"/>
    <w:rsid w:val="0051637F"/>
    <w:rsid w:val="0051656E"/>
    <w:rsid w:val="00517424"/>
    <w:rsid w:val="00520E68"/>
    <w:rsid w:val="005214DC"/>
    <w:rsid w:val="00521741"/>
    <w:rsid w:val="00523448"/>
    <w:rsid w:val="00524B1B"/>
    <w:rsid w:val="00526533"/>
    <w:rsid w:val="0052665C"/>
    <w:rsid w:val="00526F39"/>
    <w:rsid w:val="00527219"/>
    <w:rsid w:val="00527344"/>
    <w:rsid w:val="00527510"/>
    <w:rsid w:val="00527C5C"/>
    <w:rsid w:val="005307D8"/>
    <w:rsid w:val="0053130B"/>
    <w:rsid w:val="005318CD"/>
    <w:rsid w:val="00531A78"/>
    <w:rsid w:val="00531FFF"/>
    <w:rsid w:val="00532127"/>
    <w:rsid w:val="00533F42"/>
    <w:rsid w:val="00534993"/>
    <w:rsid w:val="005363B4"/>
    <w:rsid w:val="00536A4A"/>
    <w:rsid w:val="00536BB9"/>
    <w:rsid w:val="00537BAB"/>
    <w:rsid w:val="005406EB"/>
    <w:rsid w:val="00540A80"/>
    <w:rsid w:val="00541004"/>
    <w:rsid w:val="005410CB"/>
    <w:rsid w:val="00541859"/>
    <w:rsid w:val="00541ECF"/>
    <w:rsid w:val="00542443"/>
    <w:rsid w:val="00543228"/>
    <w:rsid w:val="00544116"/>
    <w:rsid w:val="00544220"/>
    <w:rsid w:val="00544D26"/>
    <w:rsid w:val="00544E6D"/>
    <w:rsid w:val="00544F53"/>
    <w:rsid w:val="00545DC1"/>
    <w:rsid w:val="0054637E"/>
    <w:rsid w:val="00546795"/>
    <w:rsid w:val="0054698A"/>
    <w:rsid w:val="00546D80"/>
    <w:rsid w:val="00547A64"/>
    <w:rsid w:val="00547C90"/>
    <w:rsid w:val="00547E1A"/>
    <w:rsid w:val="00547E85"/>
    <w:rsid w:val="00550093"/>
    <w:rsid w:val="0055037D"/>
    <w:rsid w:val="005505EE"/>
    <w:rsid w:val="00550823"/>
    <w:rsid w:val="00550C1B"/>
    <w:rsid w:val="00550E71"/>
    <w:rsid w:val="005516A0"/>
    <w:rsid w:val="00551E1A"/>
    <w:rsid w:val="00551FEE"/>
    <w:rsid w:val="0055286E"/>
    <w:rsid w:val="00553664"/>
    <w:rsid w:val="00553EFC"/>
    <w:rsid w:val="00554AC1"/>
    <w:rsid w:val="00554B83"/>
    <w:rsid w:val="00555130"/>
    <w:rsid w:val="005556C5"/>
    <w:rsid w:val="005556C7"/>
    <w:rsid w:val="0055629F"/>
    <w:rsid w:val="005575CD"/>
    <w:rsid w:val="00557C7E"/>
    <w:rsid w:val="00560190"/>
    <w:rsid w:val="00562DF6"/>
    <w:rsid w:val="005633B6"/>
    <w:rsid w:val="005635DC"/>
    <w:rsid w:val="0056389F"/>
    <w:rsid w:val="00563B5B"/>
    <w:rsid w:val="00563CE4"/>
    <w:rsid w:val="00563EF2"/>
    <w:rsid w:val="0056446C"/>
    <w:rsid w:val="005647EA"/>
    <w:rsid w:val="00564998"/>
    <w:rsid w:val="00565788"/>
    <w:rsid w:val="00565DAE"/>
    <w:rsid w:val="00566F7F"/>
    <w:rsid w:val="00570CB0"/>
    <w:rsid w:val="0057129B"/>
    <w:rsid w:val="005713AF"/>
    <w:rsid w:val="00571EE3"/>
    <w:rsid w:val="00572421"/>
    <w:rsid w:val="0057247C"/>
    <w:rsid w:val="00572BFA"/>
    <w:rsid w:val="0057313C"/>
    <w:rsid w:val="00575209"/>
    <w:rsid w:val="00575F43"/>
    <w:rsid w:val="00576BC9"/>
    <w:rsid w:val="00577099"/>
    <w:rsid w:val="00577EFE"/>
    <w:rsid w:val="00581614"/>
    <w:rsid w:val="005817AF"/>
    <w:rsid w:val="00581E68"/>
    <w:rsid w:val="00582C86"/>
    <w:rsid w:val="00582F6A"/>
    <w:rsid w:val="005837B7"/>
    <w:rsid w:val="00583D3F"/>
    <w:rsid w:val="005841E9"/>
    <w:rsid w:val="00584C45"/>
    <w:rsid w:val="00584E0B"/>
    <w:rsid w:val="005850DD"/>
    <w:rsid w:val="0058580D"/>
    <w:rsid w:val="00585817"/>
    <w:rsid w:val="00585843"/>
    <w:rsid w:val="00585A49"/>
    <w:rsid w:val="00586ABC"/>
    <w:rsid w:val="00586C05"/>
    <w:rsid w:val="00587988"/>
    <w:rsid w:val="00587EC5"/>
    <w:rsid w:val="0059018F"/>
    <w:rsid w:val="005904BF"/>
    <w:rsid w:val="00590A47"/>
    <w:rsid w:val="00590EAF"/>
    <w:rsid w:val="0059153E"/>
    <w:rsid w:val="0059154F"/>
    <w:rsid w:val="00591A54"/>
    <w:rsid w:val="00591C45"/>
    <w:rsid w:val="00591F21"/>
    <w:rsid w:val="005924B4"/>
    <w:rsid w:val="0059314B"/>
    <w:rsid w:val="005933C7"/>
    <w:rsid w:val="00593AF6"/>
    <w:rsid w:val="00593D45"/>
    <w:rsid w:val="005949D3"/>
    <w:rsid w:val="00594D6F"/>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41A"/>
    <w:rsid w:val="005A3BF4"/>
    <w:rsid w:val="005A52FF"/>
    <w:rsid w:val="005A5435"/>
    <w:rsid w:val="005A6CD4"/>
    <w:rsid w:val="005A6CFB"/>
    <w:rsid w:val="005A7149"/>
    <w:rsid w:val="005A795B"/>
    <w:rsid w:val="005A79E4"/>
    <w:rsid w:val="005A7C30"/>
    <w:rsid w:val="005B0571"/>
    <w:rsid w:val="005B07FC"/>
    <w:rsid w:val="005B24C2"/>
    <w:rsid w:val="005B2619"/>
    <w:rsid w:val="005B277B"/>
    <w:rsid w:val="005B29CA"/>
    <w:rsid w:val="005B601A"/>
    <w:rsid w:val="005B61A8"/>
    <w:rsid w:val="005B621D"/>
    <w:rsid w:val="005B651D"/>
    <w:rsid w:val="005B73B9"/>
    <w:rsid w:val="005B74A9"/>
    <w:rsid w:val="005B74BF"/>
    <w:rsid w:val="005B7770"/>
    <w:rsid w:val="005B7993"/>
    <w:rsid w:val="005C03DE"/>
    <w:rsid w:val="005C08B1"/>
    <w:rsid w:val="005C1994"/>
    <w:rsid w:val="005C2433"/>
    <w:rsid w:val="005C2BC9"/>
    <w:rsid w:val="005C2E15"/>
    <w:rsid w:val="005C2F5E"/>
    <w:rsid w:val="005C2FC1"/>
    <w:rsid w:val="005C3CB1"/>
    <w:rsid w:val="005C4004"/>
    <w:rsid w:val="005C42B4"/>
    <w:rsid w:val="005C4827"/>
    <w:rsid w:val="005C517D"/>
    <w:rsid w:val="005C5973"/>
    <w:rsid w:val="005C5A2B"/>
    <w:rsid w:val="005C5B54"/>
    <w:rsid w:val="005C6CAD"/>
    <w:rsid w:val="005C6D04"/>
    <w:rsid w:val="005C758F"/>
    <w:rsid w:val="005C7B8B"/>
    <w:rsid w:val="005C7EDF"/>
    <w:rsid w:val="005D0415"/>
    <w:rsid w:val="005D1237"/>
    <w:rsid w:val="005D206C"/>
    <w:rsid w:val="005D20FF"/>
    <w:rsid w:val="005D2EF1"/>
    <w:rsid w:val="005D30C8"/>
    <w:rsid w:val="005D48F9"/>
    <w:rsid w:val="005D4FAF"/>
    <w:rsid w:val="005E0364"/>
    <w:rsid w:val="005E0868"/>
    <w:rsid w:val="005E0CD1"/>
    <w:rsid w:val="005E16B1"/>
    <w:rsid w:val="005E1DFF"/>
    <w:rsid w:val="005E329B"/>
    <w:rsid w:val="005E3D30"/>
    <w:rsid w:val="005E3F8E"/>
    <w:rsid w:val="005E4633"/>
    <w:rsid w:val="005E596C"/>
    <w:rsid w:val="005E6164"/>
    <w:rsid w:val="005E696F"/>
    <w:rsid w:val="005E6A13"/>
    <w:rsid w:val="005E6D79"/>
    <w:rsid w:val="005E6E90"/>
    <w:rsid w:val="005E7A7D"/>
    <w:rsid w:val="005E7BCA"/>
    <w:rsid w:val="005F0046"/>
    <w:rsid w:val="005F0221"/>
    <w:rsid w:val="005F176A"/>
    <w:rsid w:val="005F1E4C"/>
    <w:rsid w:val="005F1FAC"/>
    <w:rsid w:val="005F2870"/>
    <w:rsid w:val="005F358B"/>
    <w:rsid w:val="005F36F2"/>
    <w:rsid w:val="005F3C35"/>
    <w:rsid w:val="005F3F3D"/>
    <w:rsid w:val="005F4000"/>
    <w:rsid w:val="005F48C1"/>
    <w:rsid w:val="005F5861"/>
    <w:rsid w:val="005F613A"/>
    <w:rsid w:val="005F695F"/>
    <w:rsid w:val="005F6D51"/>
    <w:rsid w:val="005F7504"/>
    <w:rsid w:val="005F770E"/>
    <w:rsid w:val="005F7717"/>
    <w:rsid w:val="00600619"/>
    <w:rsid w:val="0060065E"/>
    <w:rsid w:val="00601852"/>
    <w:rsid w:val="00603547"/>
    <w:rsid w:val="00603C93"/>
    <w:rsid w:val="00605996"/>
    <w:rsid w:val="006063F2"/>
    <w:rsid w:val="00606752"/>
    <w:rsid w:val="006067BF"/>
    <w:rsid w:val="00607B88"/>
    <w:rsid w:val="0061004E"/>
    <w:rsid w:val="006104AC"/>
    <w:rsid w:val="00610C41"/>
    <w:rsid w:val="006112DE"/>
    <w:rsid w:val="00611F65"/>
    <w:rsid w:val="006125FF"/>
    <w:rsid w:val="00612AB1"/>
    <w:rsid w:val="00613063"/>
    <w:rsid w:val="00613096"/>
    <w:rsid w:val="00613271"/>
    <w:rsid w:val="00614079"/>
    <w:rsid w:val="0061445B"/>
    <w:rsid w:val="00614790"/>
    <w:rsid w:val="00614798"/>
    <w:rsid w:val="00614BF2"/>
    <w:rsid w:val="006159CC"/>
    <w:rsid w:val="00616606"/>
    <w:rsid w:val="00616B23"/>
    <w:rsid w:val="00617096"/>
    <w:rsid w:val="00617847"/>
    <w:rsid w:val="00617B31"/>
    <w:rsid w:val="0062090E"/>
    <w:rsid w:val="006212FB"/>
    <w:rsid w:val="00622549"/>
    <w:rsid w:val="00622B10"/>
    <w:rsid w:val="00623087"/>
    <w:rsid w:val="00623247"/>
    <w:rsid w:val="00623960"/>
    <w:rsid w:val="006246E1"/>
    <w:rsid w:val="00625896"/>
    <w:rsid w:val="00625CE9"/>
    <w:rsid w:val="00626F36"/>
    <w:rsid w:val="00627097"/>
    <w:rsid w:val="00627240"/>
    <w:rsid w:val="00630C99"/>
    <w:rsid w:val="0063166F"/>
    <w:rsid w:val="00632B7E"/>
    <w:rsid w:val="006330F6"/>
    <w:rsid w:val="006332CF"/>
    <w:rsid w:val="006334B9"/>
    <w:rsid w:val="006335E4"/>
    <w:rsid w:val="00633D6C"/>
    <w:rsid w:val="006342F8"/>
    <w:rsid w:val="006343C5"/>
    <w:rsid w:val="00634FB8"/>
    <w:rsid w:val="00635433"/>
    <w:rsid w:val="006356BA"/>
    <w:rsid w:val="00635B0B"/>
    <w:rsid w:val="006368E9"/>
    <w:rsid w:val="00637A46"/>
    <w:rsid w:val="00637C13"/>
    <w:rsid w:val="0064138D"/>
    <w:rsid w:val="0064232D"/>
    <w:rsid w:val="00642696"/>
    <w:rsid w:val="00642B7F"/>
    <w:rsid w:val="006435F6"/>
    <w:rsid w:val="006436CB"/>
    <w:rsid w:val="00643B70"/>
    <w:rsid w:val="00643B7D"/>
    <w:rsid w:val="00645832"/>
    <w:rsid w:val="00645C4D"/>
    <w:rsid w:val="00645C8D"/>
    <w:rsid w:val="006463C7"/>
    <w:rsid w:val="00647B86"/>
    <w:rsid w:val="00650365"/>
    <w:rsid w:val="0065067F"/>
    <w:rsid w:val="00650BD3"/>
    <w:rsid w:val="00651027"/>
    <w:rsid w:val="00651B30"/>
    <w:rsid w:val="00651E77"/>
    <w:rsid w:val="00652DD6"/>
    <w:rsid w:val="00652E74"/>
    <w:rsid w:val="00653699"/>
    <w:rsid w:val="00654B12"/>
    <w:rsid w:val="0065603B"/>
    <w:rsid w:val="006571CB"/>
    <w:rsid w:val="006579BD"/>
    <w:rsid w:val="00657B89"/>
    <w:rsid w:val="00660125"/>
    <w:rsid w:val="00660535"/>
    <w:rsid w:val="00661257"/>
    <w:rsid w:val="00661E92"/>
    <w:rsid w:val="006627D5"/>
    <w:rsid w:val="006629F8"/>
    <w:rsid w:val="00663649"/>
    <w:rsid w:val="00663A4C"/>
    <w:rsid w:val="00663A9A"/>
    <w:rsid w:val="00663E45"/>
    <w:rsid w:val="006644DC"/>
    <w:rsid w:val="0066464B"/>
    <w:rsid w:val="00664F4B"/>
    <w:rsid w:val="00664FDE"/>
    <w:rsid w:val="0066541B"/>
    <w:rsid w:val="006657EB"/>
    <w:rsid w:val="006661A4"/>
    <w:rsid w:val="00666788"/>
    <w:rsid w:val="00666C57"/>
    <w:rsid w:val="00666F82"/>
    <w:rsid w:val="00667661"/>
    <w:rsid w:val="00667EEE"/>
    <w:rsid w:val="00670787"/>
    <w:rsid w:val="006712DA"/>
    <w:rsid w:val="0067135D"/>
    <w:rsid w:val="00671CA1"/>
    <w:rsid w:val="006721D4"/>
    <w:rsid w:val="00672D77"/>
    <w:rsid w:val="00673853"/>
    <w:rsid w:val="00673A81"/>
    <w:rsid w:val="00673D69"/>
    <w:rsid w:val="00673E78"/>
    <w:rsid w:val="006759FC"/>
    <w:rsid w:val="00676E43"/>
    <w:rsid w:val="00677072"/>
    <w:rsid w:val="00677965"/>
    <w:rsid w:val="00677972"/>
    <w:rsid w:val="00677E81"/>
    <w:rsid w:val="006801A1"/>
    <w:rsid w:val="00681195"/>
    <w:rsid w:val="006824AA"/>
    <w:rsid w:val="006828AE"/>
    <w:rsid w:val="00682AF9"/>
    <w:rsid w:val="00683510"/>
    <w:rsid w:val="00683DB1"/>
    <w:rsid w:val="006842C5"/>
    <w:rsid w:val="00684C72"/>
    <w:rsid w:val="00684F58"/>
    <w:rsid w:val="0068572F"/>
    <w:rsid w:val="00685BBE"/>
    <w:rsid w:val="0068627F"/>
    <w:rsid w:val="0068629F"/>
    <w:rsid w:val="00686C14"/>
    <w:rsid w:val="00687EFE"/>
    <w:rsid w:val="00690451"/>
    <w:rsid w:val="0069048C"/>
    <w:rsid w:val="00690F8E"/>
    <w:rsid w:val="006915E7"/>
    <w:rsid w:val="00691D55"/>
    <w:rsid w:val="00692269"/>
    <w:rsid w:val="006925AA"/>
    <w:rsid w:val="0069266A"/>
    <w:rsid w:val="0069292A"/>
    <w:rsid w:val="0069327F"/>
    <w:rsid w:val="006933B3"/>
    <w:rsid w:val="00693CDB"/>
    <w:rsid w:val="00694181"/>
    <w:rsid w:val="00694B2A"/>
    <w:rsid w:val="006954C1"/>
    <w:rsid w:val="00695857"/>
    <w:rsid w:val="00695F2F"/>
    <w:rsid w:val="006979E7"/>
    <w:rsid w:val="006A11C6"/>
    <w:rsid w:val="006A127F"/>
    <w:rsid w:val="006A16BB"/>
    <w:rsid w:val="006A1DF3"/>
    <w:rsid w:val="006A21AD"/>
    <w:rsid w:val="006A285D"/>
    <w:rsid w:val="006A325E"/>
    <w:rsid w:val="006A4928"/>
    <w:rsid w:val="006A57C4"/>
    <w:rsid w:val="006A587F"/>
    <w:rsid w:val="006A6DE3"/>
    <w:rsid w:val="006A6F24"/>
    <w:rsid w:val="006A7B2D"/>
    <w:rsid w:val="006A7BD4"/>
    <w:rsid w:val="006B0714"/>
    <w:rsid w:val="006B0E46"/>
    <w:rsid w:val="006B10F9"/>
    <w:rsid w:val="006B2100"/>
    <w:rsid w:val="006B23C9"/>
    <w:rsid w:val="006B28BD"/>
    <w:rsid w:val="006B2F17"/>
    <w:rsid w:val="006B371E"/>
    <w:rsid w:val="006B3AB5"/>
    <w:rsid w:val="006B3CA1"/>
    <w:rsid w:val="006B4431"/>
    <w:rsid w:val="006B48DC"/>
    <w:rsid w:val="006B4B54"/>
    <w:rsid w:val="006B5171"/>
    <w:rsid w:val="006B51CE"/>
    <w:rsid w:val="006B56B2"/>
    <w:rsid w:val="006B5E01"/>
    <w:rsid w:val="006B6F99"/>
    <w:rsid w:val="006B70B4"/>
    <w:rsid w:val="006B7261"/>
    <w:rsid w:val="006B7A2D"/>
    <w:rsid w:val="006B7F5E"/>
    <w:rsid w:val="006C00EB"/>
    <w:rsid w:val="006C04BA"/>
    <w:rsid w:val="006C0A6F"/>
    <w:rsid w:val="006C13FB"/>
    <w:rsid w:val="006C1E1B"/>
    <w:rsid w:val="006C21B4"/>
    <w:rsid w:val="006C419C"/>
    <w:rsid w:val="006C4277"/>
    <w:rsid w:val="006C4528"/>
    <w:rsid w:val="006C4587"/>
    <w:rsid w:val="006C4AF4"/>
    <w:rsid w:val="006C58DC"/>
    <w:rsid w:val="006C5D73"/>
    <w:rsid w:val="006C6049"/>
    <w:rsid w:val="006C6497"/>
    <w:rsid w:val="006C66E1"/>
    <w:rsid w:val="006C6C59"/>
    <w:rsid w:val="006C7111"/>
    <w:rsid w:val="006C7CAC"/>
    <w:rsid w:val="006C7D67"/>
    <w:rsid w:val="006C7E0E"/>
    <w:rsid w:val="006D0050"/>
    <w:rsid w:val="006D0E50"/>
    <w:rsid w:val="006D18A4"/>
    <w:rsid w:val="006D1DF8"/>
    <w:rsid w:val="006D1EAC"/>
    <w:rsid w:val="006D363C"/>
    <w:rsid w:val="006D37DD"/>
    <w:rsid w:val="006D454E"/>
    <w:rsid w:val="006D4663"/>
    <w:rsid w:val="006D5070"/>
    <w:rsid w:val="006D511A"/>
    <w:rsid w:val="006D6030"/>
    <w:rsid w:val="006D636A"/>
    <w:rsid w:val="006D6864"/>
    <w:rsid w:val="006D70D8"/>
    <w:rsid w:val="006D7107"/>
    <w:rsid w:val="006D7195"/>
    <w:rsid w:val="006D7D80"/>
    <w:rsid w:val="006D7E62"/>
    <w:rsid w:val="006D7FA9"/>
    <w:rsid w:val="006E0029"/>
    <w:rsid w:val="006E0332"/>
    <w:rsid w:val="006E1135"/>
    <w:rsid w:val="006E1931"/>
    <w:rsid w:val="006E270A"/>
    <w:rsid w:val="006E325C"/>
    <w:rsid w:val="006E3BAE"/>
    <w:rsid w:val="006E3C82"/>
    <w:rsid w:val="006E3D64"/>
    <w:rsid w:val="006E3FCE"/>
    <w:rsid w:val="006E41E1"/>
    <w:rsid w:val="006E46AC"/>
    <w:rsid w:val="006E521A"/>
    <w:rsid w:val="006E5673"/>
    <w:rsid w:val="006E609F"/>
    <w:rsid w:val="006E6ACB"/>
    <w:rsid w:val="006E6D27"/>
    <w:rsid w:val="006E6DE5"/>
    <w:rsid w:val="006E6F88"/>
    <w:rsid w:val="006E790A"/>
    <w:rsid w:val="006F06E2"/>
    <w:rsid w:val="006F0B33"/>
    <w:rsid w:val="006F0FA5"/>
    <w:rsid w:val="006F1068"/>
    <w:rsid w:val="006F10E6"/>
    <w:rsid w:val="006F19B3"/>
    <w:rsid w:val="006F1CC3"/>
    <w:rsid w:val="006F209B"/>
    <w:rsid w:val="006F20FC"/>
    <w:rsid w:val="006F3652"/>
    <w:rsid w:val="006F397F"/>
    <w:rsid w:val="006F3B80"/>
    <w:rsid w:val="006F4224"/>
    <w:rsid w:val="006F4D33"/>
    <w:rsid w:val="006F5542"/>
    <w:rsid w:val="006F5A0F"/>
    <w:rsid w:val="006F5A92"/>
    <w:rsid w:val="006F64E7"/>
    <w:rsid w:val="006F6BB7"/>
    <w:rsid w:val="006F7478"/>
    <w:rsid w:val="006F75DA"/>
    <w:rsid w:val="00700351"/>
    <w:rsid w:val="007009D7"/>
    <w:rsid w:val="0070142C"/>
    <w:rsid w:val="007019A0"/>
    <w:rsid w:val="00701B0A"/>
    <w:rsid w:val="00701EB7"/>
    <w:rsid w:val="00702DC5"/>
    <w:rsid w:val="0070320D"/>
    <w:rsid w:val="00703326"/>
    <w:rsid w:val="00703803"/>
    <w:rsid w:val="007039DC"/>
    <w:rsid w:val="00703A1A"/>
    <w:rsid w:val="00703A4B"/>
    <w:rsid w:val="00703B0F"/>
    <w:rsid w:val="00704065"/>
    <w:rsid w:val="00704302"/>
    <w:rsid w:val="00704312"/>
    <w:rsid w:val="0070495B"/>
    <w:rsid w:val="00704E3B"/>
    <w:rsid w:val="00706090"/>
    <w:rsid w:val="007060BA"/>
    <w:rsid w:val="007060E8"/>
    <w:rsid w:val="00706BB4"/>
    <w:rsid w:val="00707069"/>
    <w:rsid w:val="0070771D"/>
    <w:rsid w:val="00707763"/>
    <w:rsid w:val="00710061"/>
    <w:rsid w:val="00712307"/>
    <w:rsid w:val="00713027"/>
    <w:rsid w:val="00713988"/>
    <w:rsid w:val="00713CA2"/>
    <w:rsid w:val="00714D0F"/>
    <w:rsid w:val="00714F83"/>
    <w:rsid w:val="00715250"/>
    <w:rsid w:val="007154B3"/>
    <w:rsid w:val="00715BE0"/>
    <w:rsid w:val="00715CE0"/>
    <w:rsid w:val="007165BD"/>
    <w:rsid w:val="00720374"/>
    <w:rsid w:val="00720BFE"/>
    <w:rsid w:val="00720DF2"/>
    <w:rsid w:val="00720F7D"/>
    <w:rsid w:val="00721250"/>
    <w:rsid w:val="00721401"/>
    <w:rsid w:val="00721476"/>
    <w:rsid w:val="00721C5D"/>
    <w:rsid w:val="0072454D"/>
    <w:rsid w:val="0072539F"/>
    <w:rsid w:val="00725449"/>
    <w:rsid w:val="007259AA"/>
    <w:rsid w:val="00725BD5"/>
    <w:rsid w:val="00726251"/>
    <w:rsid w:val="00726D66"/>
    <w:rsid w:val="007278E8"/>
    <w:rsid w:val="00727A6F"/>
    <w:rsid w:val="00727B64"/>
    <w:rsid w:val="00727E1A"/>
    <w:rsid w:val="00727FE6"/>
    <w:rsid w:val="00730300"/>
    <w:rsid w:val="0073056D"/>
    <w:rsid w:val="00730645"/>
    <w:rsid w:val="0073152B"/>
    <w:rsid w:val="00731531"/>
    <w:rsid w:val="0073203A"/>
    <w:rsid w:val="0073206E"/>
    <w:rsid w:val="007324D2"/>
    <w:rsid w:val="007329CF"/>
    <w:rsid w:val="00732A17"/>
    <w:rsid w:val="00732E08"/>
    <w:rsid w:val="00732E9C"/>
    <w:rsid w:val="00733278"/>
    <w:rsid w:val="0073440C"/>
    <w:rsid w:val="0073468D"/>
    <w:rsid w:val="00734F87"/>
    <w:rsid w:val="0073504D"/>
    <w:rsid w:val="00735524"/>
    <w:rsid w:val="00736525"/>
    <w:rsid w:val="00736C11"/>
    <w:rsid w:val="00736E96"/>
    <w:rsid w:val="0073764E"/>
    <w:rsid w:val="007377F0"/>
    <w:rsid w:val="007400F7"/>
    <w:rsid w:val="00740231"/>
    <w:rsid w:val="00740E5F"/>
    <w:rsid w:val="00740F7F"/>
    <w:rsid w:val="007411C9"/>
    <w:rsid w:val="007418B4"/>
    <w:rsid w:val="00741FDC"/>
    <w:rsid w:val="007420B7"/>
    <w:rsid w:val="00742779"/>
    <w:rsid w:val="00742A46"/>
    <w:rsid w:val="00743C05"/>
    <w:rsid w:val="00746052"/>
    <w:rsid w:val="0074652B"/>
    <w:rsid w:val="00746A12"/>
    <w:rsid w:val="00746E15"/>
    <w:rsid w:val="0075009A"/>
    <w:rsid w:val="00750217"/>
    <w:rsid w:val="00750793"/>
    <w:rsid w:val="00750A9A"/>
    <w:rsid w:val="00752487"/>
    <w:rsid w:val="00753279"/>
    <w:rsid w:val="00753CCC"/>
    <w:rsid w:val="00755E17"/>
    <w:rsid w:val="0075641F"/>
    <w:rsid w:val="007569FC"/>
    <w:rsid w:val="00756DE1"/>
    <w:rsid w:val="007574EB"/>
    <w:rsid w:val="00757BA3"/>
    <w:rsid w:val="00757C68"/>
    <w:rsid w:val="007602C8"/>
    <w:rsid w:val="00760CF2"/>
    <w:rsid w:val="00760FB5"/>
    <w:rsid w:val="00761000"/>
    <w:rsid w:val="00762858"/>
    <w:rsid w:val="00762D0E"/>
    <w:rsid w:val="00763074"/>
    <w:rsid w:val="00763420"/>
    <w:rsid w:val="0076345D"/>
    <w:rsid w:val="00763776"/>
    <w:rsid w:val="0076396A"/>
    <w:rsid w:val="00763AF4"/>
    <w:rsid w:val="00763C4F"/>
    <w:rsid w:val="00764284"/>
    <w:rsid w:val="007642A1"/>
    <w:rsid w:val="007656DF"/>
    <w:rsid w:val="00765722"/>
    <w:rsid w:val="0076578F"/>
    <w:rsid w:val="00765E4F"/>
    <w:rsid w:val="00766FF0"/>
    <w:rsid w:val="00770BC3"/>
    <w:rsid w:val="00771222"/>
    <w:rsid w:val="00771CCB"/>
    <w:rsid w:val="007720C2"/>
    <w:rsid w:val="00772F76"/>
    <w:rsid w:val="00772F8B"/>
    <w:rsid w:val="00773B4B"/>
    <w:rsid w:val="0077435B"/>
    <w:rsid w:val="00775400"/>
    <w:rsid w:val="0077556D"/>
    <w:rsid w:val="0077578A"/>
    <w:rsid w:val="007757D7"/>
    <w:rsid w:val="00775C2B"/>
    <w:rsid w:val="00776484"/>
    <w:rsid w:val="00776C17"/>
    <w:rsid w:val="00776D47"/>
    <w:rsid w:val="0077743F"/>
    <w:rsid w:val="00777A21"/>
    <w:rsid w:val="00777BFA"/>
    <w:rsid w:val="00780F05"/>
    <w:rsid w:val="00781255"/>
    <w:rsid w:val="00781353"/>
    <w:rsid w:val="00781922"/>
    <w:rsid w:val="00781B8F"/>
    <w:rsid w:val="007838E6"/>
    <w:rsid w:val="007844A9"/>
    <w:rsid w:val="0078511C"/>
    <w:rsid w:val="00785576"/>
    <w:rsid w:val="007866EA"/>
    <w:rsid w:val="00786FFE"/>
    <w:rsid w:val="0078705D"/>
    <w:rsid w:val="007877D4"/>
    <w:rsid w:val="007879DE"/>
    <w:rsid w:val="00787C66"/>
    <w:rsid w:val="00790027"/>
    <w:rsid w:val="007903ED"/>
    <w:rsid w:val="0079059B"/>
    <w:rsid w:val="00790F5A"/>
    <w:rsid w:val="0079168D"/>
    <w:rsid w:val="00792660"/>
    <w:rsid w:val="00792CE2"/>
    <w:rsid w:val="007930A4"/>
    <w:rsid w:val="00793352"/>
    <w:rsid w:val="00795ACC"/>
    <w:rsid w:val="00796434"/>
    <w:rsid w:val="007967B9"/>
    <w:rsid w:val="00796906"/>
    <w:rsid w:val="00797818"/>
    <w:rsid w:val="00797F26"/>
    <w:rsid w:val="007A0916"/>
    <w:rsid w:val="007A169A"/>
    <w:rsid w:val="007A1AF7"/>
    <w:rsid w:val="007A1DFF"/>
    <w:rsid w:val="007A2C7B"/>
    <w:rsid w:val="007A36FD"/>
    <w:rsid w:val="007A38AF"/>
    <w:rsid w:val="007A407F"/>
    <w:rsid w:val="007A51F8"/>
    <w:rsid w:val="007A5B1B"/>
    <w:rsid w:val="007A5B6E"/>
    <w:rsid w:val="007A5D65"/>
    <w:rsid w:val="007A6951"/>
    <w:rsid w:val="007A6A92"/>
    <w:rsid w:val="007A6B80"/>
    <w:rsid w:val="007A712F"/>
    <w:rsid w:val="007A7B0A"/>
    <w:rsid w:val="007A7BF0"/>
    <w:rsid w:val="007A7F93"/>
    <w:rsid w:val="007B060E"/>
    <w:rsid w:val="007B0BCF"/>
    <w:rsid w:val="007B1011"/>
    <w:rsid w:val="007B1C2C"/>
    <w:rsid w:val="007B327C"/>
    <w:rsid w:val="007B336D"/>
    <w:rsid w:val="007B3D14"/>
    <w:rsid w:val="007B406E"/>
    <w:rsid w:val="007B4507"/>
    <w:rsid w:val="007B463E"/>
    <w:rsid w:val="007B4949"/>
    <w:rsid w:val="007B4EFF"/>
    <w:rsid w:val="007B544B"/>
    <w:rsid w:val="007B54FD"/>
    <w:rsid w:val="007B587C"/>
    <w:rsid w:val="007B58AB"/>
    <w:rsid w:val="007B5955"/>
    <w:rsid w:val="007B5D2C"/>
    <w:rsid w:val="007B5D34"/>
    <w:rsid w:val="007B5E1A"/>
    <w:rsid w:val="007B62E0"/>
    <w:rsid w:val="007B654A"/>
    <w:rsid w:val="007B6EF9"/>
    <w:rsid w:val="007B71ED"/>
    <w:rsid w:val="007C034F"/>
    <w:rsid w:val="007C0474"/>
    <w:rsid w:val="007C0634"/>
    <w:rsid w:val="007C0B47"/>
    <w:rsid w:val="007C147C"/>
    <w:rsid w:val="007C158F"/>
    <w:rsid w:val="007C1957"/>
    <w:rsid w:val="007C1C7F"/>
    <w:rsid w:val="007C272A"/>
    <w:rsid w:val="007C27F1"/>
    <w:rsid w:val="007C2E51"/>
    <w:rsid w:val="007C319D"/>
    <w:rsid w:val="007C3B24"/>
    <w:rsid w:val="007C3BD6"/>
    <w:rsid w:val="007C6843"/>
    <w:rsid w:val="007C68E1"/>
    <w:rsid w:val="007C6A2C"/>
    <w:rsid w:val="007C6D2F"/>
    <w:rsid w:val="007C6D78"/>
    <w:rsid w:val="007C72DB"/>
    <w:rsid w:val="007C77CC"/>
    <w:rsid w:val="007C796F"/>
    <w:rsid w:val="007C7F94"/>
    <w:rsid w:val="007D0628"/>
    <w:rsid w:val="007D0A83"/>
    <w:rsid w:val="007D12C9"/>
    <w:rsid w:val="007D134B"/>
    <w:rsid w:val="007D1BBE"/>
    <w:rsid w:val="007D1CF0"/>
    <w:rsid w:val="007D2534"/>
    <w:rsid w:val="007D2764"/>
    <w:rsid w:val="007D2CA0"/>
    <w:rsid w:val="007D3902"/>
    <w:rsid w:val="007D3A88"/>
    <w:rsid w:val="007D3B19"/>
    <w:rsid w:val="007D44CA"/>
    <w:rsid w:val="007D4592"/>
    <w:rsid w:val="007D4FD0"/>
    <w:rsid w:val="007D516A"/>
    <w:rsid w:val="007D68C4"/>
    <w:rsid w:val="007D6CC6"/>
    <w:rsid w:val="007D6E71"/>
    <w:rsid w:val="007D771D"/>
    <w:rsid w:val="007E1415"/>
    <w:rsid w:val="007E1E34"/>
    <w:rsid w:val="007E24F9"/>
    <w:rsid w:val="007E3465"/>
    <w:rsid w:val="007E3904"/>
    <w:rsid w:val="007E43F3"/>
    <w:rsid w:val="007E58C1"/>
    <w:rsid w:val="007E5FC7"/>
    <w:rsid w:val="007E609E"/>
    <w:rsid w:val="007F00AC"/>
    <w:rsid w:val="007F0F4B"/>
    <w:rsid w:val="007F17B1"/>
    <w:rsid w:val="007F1AAA"/>
    <w:rsid w:val="007F1F1F"/>
    <w:rsid w:val="007F20C0"/>
    <w:rsid w:val="007F2317"/>
    <w:rsid w:val="007F25F8"/>
    <w:rsid w:val="007F2A31"/>
    <w:rsid w:val="007F3A69"/>
    <w:rsid w:val="007F3AC9"/>
    <w:rsid w:val="007F4717"/>
    <w:rsid w:val="007F4CC7"/>
    <w:rsid w:val="007F4E44"/>
    <w:rsid w:val="007F50B9"/>
    <w:rsid w:val="007F5359"/>
    <w:rsid w:val="007F590B"/>
    <w:rsid w:val="007F6A55"/>
    <w:rsid w:val="007F7BDC"/>
    <w:rsid w:val="007F7F57"/>
    <w:rsid w:val="008000AA"/>
    <w:rsid w:val="00800939"/>
    <w:rsid w:val="00800BEE"/>
    <w:rsid w:val="00801CED"/>
    <w:rsid w:val="00802AD1"/>
    <w:rsid w:val="008037CF"/>
    <w:rsid w:val="00803DED"/>
    <w:rsid w:val="00804222"/>
    <w:rsid w:val="0080478B"/>
    <w:rsid w:val="008048F1"/>
    <w:rsid w:val="00805870"/>
    <w:rsid w:val="00805DFE"/>
    <w:rsid w:val="00805F87"/>
    <w:rsid w:val="008069EB"/>
    <w:rsid w:val="00807533"/>
    <w:rsid w:val="00807CE1"/>
    <w:rsid w:val="00807E04"/>
    <w:rsid w:val="00810103"/>
    <w:rsid w:val="008103E7"/>
    <w:rsid w:val="00810665"/>
    <w:rsid w:val="00811A42"/>
    <w:rsid w:val="00811CF5"/>
    <w:rsid w:val="008120B7"/>
    <w:rsid w:val="008122E7"/>
    <w:rsid w:val="00812A3D"/>
    <w:rsid w:val="00813A32"/>
    <w:rsid w:val="00813AD1"/>
    <w:rsid w:val="00813C5F"/>
    <w:rsid w:val="00814CE8"/>
    <w:rsid w:val="00814CEB"/>
    <w:rsid w:val="008150F0"/>
    <w:rsid w:val="008153E0"/>
    <w:rsid w:val="00815BC4"/>
    <w:rsid w:val="00815C60"/>
    <w:rsid w:val="00816D40"/>
    <w:rsid w:val="008177E4"/>
    <w:rsid w:val="00817B23"/>
    <w:rsid w:val="008212A4"/>
    <w:rsid w:val="00821AD5"/>
    <w:rsid w:val="008226FD"/>
    <w:rsid w:val="008227CD"/>
    <w:rsid w:val="00822CA5"/>
    <w:rsid w:val="00822DC8"/>
    <w:rsid w:val="008239F4"/>
    <w:rsid w:val="00823C87"/>
    <w:rsid w:val="00824B33"/>
    <w:rsid w:val="00824BEC"/>
    <w:rsid w:val="00824D51"/>
    <w:rsid w:val="00824DC0"/>
    <w:rsid w:val="00824DC9"/>
    <w:rsid w:val="00824E5A"/>
    <w:rsid w:val="0082621F"/>
    <w:rsid w:val="008263F2"/>
    <w:rsid w:val="00826CCA"/>
    <w:rsid w:val="00826DF5"/>
    <w:rsid w:val="0082752B"/>
    <w:rsid w:val="00827612"/>
    <w:rsid w:val="008305FC"/>
    <w:rsid w:val="00830B76"/>
    <w:rsid w:val="0083138E"/>
    <w:rsid w:val="00831DE3"/>
    <w:rsid w:val="008333DE"/>
    <w:rsid w:val="00833533"/>
    <w:rsid w:val="00833952"/>
    <w:rsid w:val="00834851"/>
    <w:rsid w:val="00835262"/>
    <w:rsid w:val="00835ECB"/>
    <w:rsid w:val="00836F9E"/>
    <w:rsid w:val="0083705F"/>
    <w:rsid w:val="00837140"/>
    <w:rsid w:val="008373A7"/>
    <w:rsid w:val="0083757C"/>
    <w:rsid w:val="0083786E"/>
    <w:rsid w:val="00837B2C"/>
    <w:rsid w:val="00837D7D"/>
    <w:rsid w:val="00840608"/>
    <w:rsid w:val="00840B81"/>
    <w:rsid w:val="00840D21"/>
    <w:rsid w:val="00841055"/>
    <w:rsid w:val="008412A6"/>
    <w:rsid w:val="0084171E"/>
    <w:rsid w:val="00842B80"/>
    <w:rsid w:val="00842D2F"/>
    <w:rsid w:val="00843241"/>
    <w:rsid w:val="0084333F"/>
    <w:rsid w:val="00843CCA"/>
    <w:rsid w:val="00844409"/>
    <w:rsid w:val="008445E9"/>
    <w:rsid w:val="00845643"/>
    <w:rsid w:val="00845C59"/>
    <w:rsid w:val="00845EA8"/>
    <w:rsid w:val="00845EDD"/>
    <w:rsid w:val="00846442"/>
    <w:rsid w:val="008473CA"/>
    <w:rsid w:val="0084768C"/>
    <w:rsid w:val="00847EB7"/>
    <w:rsid w:val="00850AB2"/>
    <w:rsid w:val="00851E16"/>
    <w:rsid w:val="00851E3C"/>
    <w:rsid w:val="00852007"/>
    <w:rsid w:val="00852109"/>
    <w:rsid w:val="00852646"/>
    <w:rsid w:val="008528F1"/>
    <w:rsid w:val="00853B82"/>
    <w:rsid w:val="00853DFA"/>
    <w:rsid w:val="008548B9"/>
    <w:rsid w:val="00855183"/>
    <w:rsid w:val="00855B98"/>
    <w:rsid w:val="008568C5"/>
    <w:rsid w:val="0085698F"/>
    <w:rsid w:val="00856C4C"/>
    <w:rsid w:val="00856FA3"/>
    <w:rsid w:val="0085722D"/>
    <w:rsid w:val="008606BB"/>
    <w:rsid w:val="00860B3B"/>
    <w:rsid w:val="008613E3"/>
    <w:rsid w:val="008627D7"/>
    <w:rsid w:val="008629A5"/>
    <w:rsid w:val="0086301E"/>
    <w:rsid w:val="0086303A"/>
    <w:rsid w:val="008633AE"/>
    <w:rsid w:val="00863415"/>
    <w:rsid w:val="008634B8"/>
    <w:rsid w:val="00863E93"/>
    <w:rsid w:val="00864150"/>
    <w:rsid w:val="00864370"/>
    <w:rsid w:val="00865077"/>
    <w:rsid w:val="00865A36"/>
    <w:rsid w:val="0086619D"/>
    <w:rsid w:val="00866604"/>
    <w:rsid w:val="0086665C"/>
    <w:rsid w:val="00866D1C"/>
    <w:rsid w:val="00867D3F"/>
    <w:rsid w:val="00867D83"/>
    <w:rsid w:val="00872775"/>
    <w:rsid w:val="00872D83"/>
    <w:rsid w:val="00873109"/>
    <w:rsid w:val="008732F1"/>
    <w:rsid w:val="0087346C"/>
    <w:rsid w:val="00873C2B"/>
    <w:rsid w:val="00873C43"/>
    <w:rsid w:val="00873DBE"/>
    <w:rsid w:val="008747B7"/>
    <w:rsid w:val="00874C41"/>
    <w:rsid w:val="008750B9"/>
    <w:rsid w:val="008758F8"/>
    <w:rsid w:val="008764D6"/>
    <w:rsid w:val="008764ED"/>
    <w:rsid w:val="00876FB7"/>
    <w:rsid w:val="008774C4"/>
    <w:rsid w:val="00877741"/>
    <w:rsid w:val="00877743"/>
    <w:rsid w:val="00880093"/>
    <w:rsid w:val="008801E3"/>
    <w:rsid w:val="0088146D"/>
    <w:rsid w:val="0088155F"/>
    <w:rsid w:val="00881701"/>
    <w:rsid w:val="00881B0A"/>
    <w:rsid w:val="00881D29"/>
    <w:rsid w:val="0088210E"/>
    <w:rsid w:val="00882527"/>
    <w:rsid w:val="008828B8"/>
    <w:rsid w:val="008829FC"/>
    <w:rsid w:val="00883405"/>
    <w:rsid w:val="00883BC9"/>
    <w:rsid w:val="00883C29"/>
    <w:rsid w:val="00883DF9"/>
    <w:rsid w:val="008842B9"/>
    <w:rsid w:val="00884A43"/>
    <w:rsid w:val="008856CF"/>
    <w:rsid w:val="00885892"/>
    <w:rsid w:val="00885B6A"/>
    <w:rsid w:val="00885B7A"/>
    <w:rsid w:val="00885DF0"/>
    <w:rsid w:val="008863CB"/>
    <w:rsid w:val="0088690E"/>
    <w:rsid w:val="0088702C"/>
    <w:rsid w:val="00887330"/>
    <w:rsid w:val="008873A1"/>
    <w:rsid w:val="00887ACF"/>
    <w:rsid w:val="00887EC4"/>
    <w:rsid w:val="008911B0"/>
    <w:rsid w:val="00892714"/>
    <w:rsid w:val="008932D8"/>
    <w:rsid w:val="00893651"/>
    <w:rsid w:val="00893DE8"/>
    <w:rsid w:val="00893EC0"/>
    <w:rsid w:val="00895594"/>
    <w:rsid w:val="00896387"/>
    <w:rsid w:val="0089699E"/>
    <w:rsid w:val="00896BE9"/>
    <w:rsid w:val="00896C44"/>
    <w:rsid w:val="008971FC"/>
    <w:rsid w:val="008A0197"/>
    <w:rsid w:val="008A0DD7"/>
    <w:rsid w:val="008A1745"/>
    <w:rsid w:val="008A29A4"/>
    <w:rsid w:val="008A2BDB"/>
    <w:rsid w:val="008A3FCB"/>
    <w:rsid w:val="008A4A32"/>
    <w:rsid w:val="008A4BAF"/>
    <w:rsid w:val="008A4D32"/>
    <w:rsid w:val="008A6F30"/>
    <w:rsid w:val="008B08B1"/>
    <w:rsid w:val="008B0E16"/>
    <w:rsid w:val="008B232D"/>
    <w:rsid w:val="008B3380"/>
    <w:rsid w:val="008B355F"/>
    <w:rsid w:val="008B3936"/>
    <w:rsid w:val="008B3B13"/>
    <w:rsid w:val="008B42A2"/>
    <w:rsid w:val="008B47C2"/>
    <w:rsid w:val="008B5258"/>
    <w:rsid w:val="008B5EDB"/>
    <w:rsid w:val="008B6A9C"/>
    <w:rsid w:val="008B6C59"/>
    <w:rsid w:val="008B7A40"/>
    <w:rsid w:val="008C0029"/>
    <w:rsid w:val="008C076A"/>
    <w:rsid w:val="008C07FC"/>
    <w:rsid w:val="008C22D3"/>
    <w:rsid w:val="008C23B2"/>
    <w:rsid w:val="008C27EA"/>
    <w:rsid w:val="008C37FF"/>
    <w:rsid w:val="008C3CBA"/>
    <w:rsid w:val="008C3D66"/>
    <w:rsid w:val="008C41FA"/>
    <w:rsid w:val="008C42CB"/>
    <w:rsid w:val="008C4AE0"/>
    <w:rsid w:val="008C5127"/>
    <w:rsid w:val="008C5855"/>
    <w:rsid w:val="008C588E"/>
    <w:rsid w:val="008C5D7C"/>
    <w:rsid w:val="008C6364"/>
    <w:rsid w:val="008C727F"/>
    <w:rsid w:val="008C7BEB"/>
    <w:rsid w:val="008D0104"/>
    <w:rsid w:val="008D09DC"/>
    <w:rsid w:val="008D16F9"/>
    <w:rsid w:val="008D17C7"/>
    <w:rsid w:val="008D1E65"/>
    <w:rsid w:val="008D32E9"/>
    <w:rsid w:val="008D3770"/>
    <w:rsid w:val="008D3EF0"/>
    <w:rsid w:val="008D539B"/>
    <w:rsid w:val="008D55F5"/>
    <w:rsid w:val="008D6029"/>
    <w:rsid w:val="008D691A"/>
    <w:rsid w:val="008D6A2D"/>
    <w:rsid w:val="008D6C0F"/>
    <w:rsid w:val="008D6F4B"/>
    <w:rsid w:val="008D7F92"/>
    <w:rsid w:val="008E11A4"/>
    <w:rsid w:val="008E1409"/>
    <w:rsid w:val="008E1883"/>
    <w:rsid w:val="008E1950"/>
    <w:rsid w:val="008E1AA2"/>
    <w:rsid w:val="008E1C7D"/>
    <w:rsid w:val="008E2145"/>
    <w:rsid w:val="008E2268"/>
    <w:rsid w:val="008E2FF3"/>
    <w:rsid w:val="008E3990"/>
    <w:rsid w:val="008E3E45"/>
    <w:rsid w:val="008E3FC1"/>
    <w:rsid w:val="008E454C"/>
    <w:rsid w:val="008E4689"/>
    <w:rsid w:val="008E498D"/>
    <w:rsid w:val="008E4AB5"/>
    <w:rsid w:val="008E51F2"/>
    <w:rsid w:val="008E52E8"/>
    <w:rsid w:val="008F01D2"/>
    <w:rsid w:val="008F0E14"/>
    <w:rsid w:val="008F15E6"/>
    <w:rsid w:val="008F17DC"/>
    <w:rsid w:val="008F187B"/>
    <w:rsid w:val="008F1925"/>
    <w:rsid w:val="008F19ED"/>
    <w:rsid w:val="008F1D18"/>
    <w:rsid w:val="008F22B0"/>
    <w:rsid w:val="008F25B9"/>
    <w:rsid w:val="008F27F6"/>
    <w:rsid w:val="008F2D68"/>
    <w:rsid w:val="008F4E10"/>
    <w:rsid w:val="008F5067"/>
    <w:rsid w:val="008F5C0F"/>
    <w:rsid w:val="008F720C"/>
    <w:rsid w:val="008F7DE5"/>
    <w:rsid w:val="00900B0E"/>
    <w:rsid w:val="009011D2"/>
    <w:rsid w:val="009017B1"/>
    <w:rsid w:val="0090213A"/>
    <w:rsid w:val="00902284"/>
    <w:rsid w:val="0090280F"/>
    <w:rsid w:val="009030CF"/>
    <w:rsid w:val="00903B6B"/>
    <w:rsid w:val="00903BD1"/>
    <w:rsid w:val="00904FDE"/>
    <w:rsid w:val="009053D2"/>
    <w:rsid w:val="00906979"/>
    <w:rsid w:val="00907520"/>
    <w:rsid w:val="0090753F"/>
    <w:rsid w:val="00907C61"/>
    <w:rsid w:val="00907F77"/>
    <w:rsid w:val="0091025B"/>
    <w:rsid w:val="009105B5"/>
    <w:rsid w:val="00911D57"/>
    <w:rsid w:val="00911E82"/>
    <w:rsid w:val="00912EA3"/>
    <w:rsid w:val="009138BA"/>
    <w:rsid w:val="00914735"/>
    <w:rsid w:val="00914A28"/>
    <w:rsid w:val="00915126"/>
    <w:rsid w:val="009153AB"/>
    <w:rsid w:val="0091600F"/>
    <w:rsid w:val="00917A4F"/>
    <w:rsid w:val="00917BEF"/>
    <w:rsid w:val="00920818"/>
    <w:rsid w:val="00920EDC"/>
    <w:rsid w:val="0092162A"/>
    <w:rsid w:val="0092213C"/>
    <w:rsid w:val="00922A1B"/>
    <w:rsid w:val="009242DF"/>
    <w:rsid w:val="00925159"/>
    <w:rsid w:val="009253C0"/>
    <w:rsid w:val="00925500"/>
    <w:rsid w:val="00925727"/>
    <w:rsid w:val="00925750"/>
    <w:rsid w:val="00926428"/>
    <w:rsid w:val="00927347"/>
    <w:rsid w:val="00927AEC"/>
    <w:rsid w:val="00927B7B"/>
    <w:rsid w:val="009315CE"/>
    <w:rsid w:val="00931918"/>
    <w:rsid w:val="00931A47"/>
    <w:rsid w:val="00931AA8"/>
    <w:rsid w:val="00931C1D"/>
    <w:rsid w:val="00931D87"/>
    <w:rsid w:val="00931F43"/>
    <w:rsid w:val="009322D7"/>
    <w:rsid w:val="009341C7"/>
    <w:rsid w:val="00934344"/>
    <w:rsid w:val="00934A99"/>
    <w:rsid w:val="009352D4"/>
    <w:rsid w:val="009353DA"/>
    <w:rsid w:val="0093667D"/>
    <w:rsid w:val="00936F89"/>
    <w:rsid w:val="00937AFC"/>
    <w:rsid w:val="00941836"/>
    <w:rsid w:val="00941B70"/>
    <w:rsid w:val="00941DBB"/>
    <w:rsid w:val="00942629"/>
    <w:rsid w:val="00942B2B"/>
    <w:rsid w:val="0094301B"/>
    <w:rsid w:val="00944309"/>
    <w:rsid w:val="00944EB9"/>
    <w:rsid w:val="0094639F"/>
    <w:rsid w:val="009472DF"/>
    <w:rsid w:val="00950320"/>
    <w:rsid w:val="009505A0"/>
    <w:rsid w:val="00950774"/>
    <w:rsid w:val="009516EB"/>
    <w:rsid w:val="009519D4"/>
    <w:rsid w:val="00951EA6"/>
    <w:rsid w:val="00952151"/>
    <w:rsid w:val="00952484"/>
    <w:rsid w:val="00952892"/>
    <w:rsid w:val="00952A51"/>
    <w:rsid w:val="00953174"/>
    <w:rsid w:val="00953A2E"/>
    <w:rsid w:val="00953B76"/>
    <w:rsid w:val="00953D3B"/>
    <w:rsid w:val="009540A7"/>
    <w:rsid w:val="00954F4B"/>
    <w:rsid w:val="0095586A"/>
    <w:rsid w:val="0095595F"/>
    <w:rsid w:val="00956FB7"/>
    <w:rsid w:val="009578F4"/>
    <w:rsid w:val="00960E5B"/>
    <w:rsid w:val="00961116"/>
    <w:rsid w:val="00961333"/>
    <w:rsid w:val="00961787"/>
    <w:rsid w:val="009623D8"/>
    <w:rsid w:val="009628B1"/>
    <w:rsid w:val="009631C0"/>
    <w:rsid w:val="009639CD"/>
    <w:rsid w:val="0096595F"/>
    <w:rsid w:val="00965E0A"/>
    <w:rsid w:val="00965EAE"/>
    <w:rsid w:val="00966280"/>
    <w:rsid w:val="0096634F"/>
    <w:rsid w:val="00966839"/>
    <w:rsid w:val="00966B8B"/>
    <w:rsid w:val="00966D11"/>
    <w:rsid w:val="00966D89"/>
    <w:rsid w:val="00967359"/>
    <w:rsid w:val="00967362"/>
    <w:rsid w:val="009673DC"/>
    <w:rsid w:val="00970296"/>
    <w:rsid w:val="00972621"/>
    <w:rsid w:val="00972777"/>
    <w:rsid w:val="00972AEE"/>
    <w:rsid w:val="00973026"/>
    <w:rsid w:val="00973466"/>
    <w:rsid w:val="00973625"/>
    <w:rsid w:val="009737D5"/>
    <w:rsid w:val="0097380B"/>
    <w:rsid w:val="009742FE"/>
    <w:rsid w:val="00974390"/>
    <w:rsid w:val="009756D5"/>
    <w:rsid w:val="00975ABC"/>
    <w:rsid w:val="0097646B"/>
    <w:rsid w:val="009768A9"/>
    <w:rsid w:val="00976A06"/>
    <w:rsid w:val="0097776F"/>
    <w:rsid w:val="00977DB0"/>
    <w:rsid w:val="00977EAB"/>
    <w:rsid w:val="009800F2"/>
    <w:rsid w:val="009805A1"/>
    <w:rsid w:val="009805D8"/>
    <w:rsid w:val="00980E76"/>
    <w:rsid w:val="00981241"/>
    <w:rsid w:val="0098171C"/>
    <w:rsid w:val="00983542"/>
    <w:rsid w:val="0098356C"/>
    <w:rsid w:val="009845A9"/>
    <w:rsid w:val="00984F8A"/>
    <w:rsid w:val="00985774"/>
    <w:rsid w:val="00985B2B"/>
    <w:rsid w:val="009863A1"/>
    <w:rsid w:val="00987343"/>
    <w:rsid w:val="0098768E"/>
    <w:rsid w:val="009905D3"/>
    <w:rsid w:val="0099106A"/>
    <w:rsid w:val="0099165D"/>
    <w:rsid w:val="00992085"/>
    <w:rsid w:val="00992840"/>
    <w:rsid w:val="00992E1F"/>
    <w:rsid w:val="00993BA8"/>
    <w:rsid w:val="00993BB5"/>
    <w:rsid w:val="00993F4A"/>
    <w:rsid w:val="009940CD"/>
    <w:rsid w:val="00994A6A"/>
    <w:rsid w:val="00994E55"/>
    <w:rsid w:val="009950B9"/>
    <w:rsid w:val="00995849"/>
    <w:rsid w:val="00995A51"/>
    <w:rsid w:val="009968F7"/>
    <w:rsid w:val="00997411"/>
    <w:rsid w:val="00997B44"/>
    <w:rsid w:val="009A02F5"/>
    <w:rsid w:val="009A14DF"/>
    <w:rsid w:val="009A1E5F"/>
    <w:rsid w:val="009A2CB0"/>
    <w:rsid w:val="009A30BC"/>
    <w:rsid w:val="009A3F3A"/>
    <w:rsid w:val="009A423C"/>
    <w:rsid w:val="009A4779"/>
    <w:rsid w:val="009A4CD8"/>
    <w:rsid w:val="009A4CE0"/>
    <w:rsid w:val="009A6191"/>
    <w:rsid w:val="009A6E07"/>
    <w:rsid w:val="009A7D0C"/>
    <w:rsid w:val="009A7FC0"/>
    <w:rsid w:val="009B007C"/>
    <w:rsid w:val="009B016D"/>
    <w:rsid w:val="009B017F"/>
    <w:rsid w:val="009B0AAE"/>
    <w:rsid w:val="009B10A7"/>
    <w:rsid w:val="009B150A"/>
    <w:rsid w:val="009B169F"/>
    <w:rsid w:val="009B1AAA"/>
    <w:rsid w:val="009B2DC3"/>
    <w:rsid w:val="009B2E7E"/>
    <w:rsid w:val="009B391B"/>
    <w:rsid w:val="009B4A38"/>
    <w:rsid w:val="009B53C3"/>
    <w:rsid w:val="009B549B"/>
    <w:rsid w:val="009B6287"/>
    <w:rsid w:val="009B695F"/>
    <w:rsid w:val="009C0236"/>
    <w:rsid w:val="009C050E"/>
    <w:rsid w:val="009C3D1F"/>
    <w:rsid w:val="009C479D"/>
    <w:rsid w:val="009C4B90"/>
    <w:rsid w:val="009C5024"/>
    <w:rsid w:val="009C543D"/>
    <w:rsid w:val="009C5532"/>
    <w:rsid w:val="009C5BB2"/>
    <w:rsid w:val="009C633F"/>
    <w:rsid w:val="009C66CF"/>
    <w:rsid w:val="009C6E03"/>
    <w:rsid w:val="009C77BA"/>
    <w:rsid w:val="009C791C"/>
    <w:rsid w:val="009D089B"/>
    <w:rsid w:val="009D1130"/>
    <w:rsid w:val="009D15BC"/>
    <w:rsid w:val="009D1801"/>
    <w:rsid w:val="009D19FA"/>
    <w:rsid w:val="009D26EB"/>
    <w:rsid w:val="009D27DD"/>
    <w:rsid w:val="009D2B4B"/>
    <w:rsid w:val="009D319E"/>
    <w:rsid w:val="009D38B8"/>
    <w:rsid w:val="009D3D51"/>
    <w:rsid w:val="009D4294"/>
    <w:rsid w:val="009D4A6B"/>
    <w:rsid w:val="009D4D7A"/>
    <w:rsid w:val="009D534B"/>
    <w:rsid w:val="009D54B5"/>
    <w:rsid w:val="009D552B"/>
    <w:rsid w:val="009D57AB"/>
    <w:rsid w:val="009D68EC"/>
    <w:rsid w:val="009D73E5"/>
    <w:rsid w:val="009D7DD2"/>
    <w:rsid w:val="009E02EE"/>
    <w:rsid w:val="009E0A78"/>
    <w:rsid w:val="009E0CC4"/>
    <w:rsid w:val="009E2279"/>
    <w:rsid w:val="009E2521"/>
    <w:rsid w:val="009E2CB8"/>
    <w:rsid w:val="009E2F53"/>
    <w:rsid w:val="009E3EB2"/>
    <w:rsid w:val="009E4001"/>
    <w:rsid w:val="009E45B4"/>
    <w:rsid w:val="009E48A4"/>
    <w:rsid w:val="009E4952"/>
    <w:rsid w:val="009E4F4D"/>
    <w:rsid w:val="009E5138"/>
    <w:rsid w:val="009E5754"/>
    <w:rsid w:val="009E5C89"/>
    <w:rsid w:val="009E5F1E"/>
    <w:rsid w:val="009E6C4C"/>
    <w:rsid w:val="009E7C2F"/>
    <w:rsid w:val="009E7D5C"/>
    <w:rsid w:val="009F06EC"/>
    <w:rsid w:val="009F071D"/>
    <w:rsid w:val="009F0CA8"/>
    <w:rsid w:val="009F1E72"/>
    <w:rsid w:val="009F2E74"/>
    <w:rsid w:val="009F2F0D"/>
    <w:rsid w:val="009F3338"/>
    <w:rsid w:val="009F3572"/>
    <w:rsid w:val="009F3C29"/>
    <w:rsid w:val="009F3C32"/>
    <w:rsid w:val="009F3DD3"/>
    <w:rsid w:val="009F47BB"/>
    <w:rsid w:val="009F4A3C"/>
    <w:rsid w:val="009F4EDB"/>
    <w:rsid w:val="009F5A7D"/>
    <w:rsid w:val="009F5FB8"/>
    <w:rsid w:val="009F67D9"/>
    <w:rsid w:val="009F6AD7"/>
    <w:rsid w:val="009F7BC0"/>
    <w:rsid w:val="00A00B4B"/>
    <w:rsid w:val="00A02A40"/>
    <w:rsid w:val="00A02C56"/>
    <w:rsid w:val="00A02E00"/>
    <w:rsid w:val="00A03394"/>
    <w:rsid w:val="00A03A3C"/>
    <w:rsid w:val="00A03C30"/>
    <w:rsid w:val="00A03F95"/>
    <w:rsid w:val="00A04876"/>
    <w:rsid w:val="00A04B0F"/>
    <w:rsid w:val="00A04DB1"/>
    <w:rsid w:val="00A0512A"/>
    <w:rsid w:val="00A056F8"/>
    <w:rsid w:val="00A05AF9"/>
    <w:rsid w:val="00A06A8A"/>
    <w:rsid w:val="00A07654"/>
    <w:rsid w:val="00A07B21"/>
    <w:rsid w:val="00A07FEE"/>
    <w:rsid w:val="00A102B5"/>
    <w:rsid w:val="00A106BB"/>
    <w:rsid w:val="00A10FF4"/>
    <w:rsid w:val="00A1198C"/>
    <w:rsid w:val="00A1357F"/>
    <w:rsid w:val="00A13618"/>
    <w:rsid w:val="00A1370C"/>
    <w:rsid w:val="00A13CC1"/>
    <w:rsid w:val="00A145E4"/>
    <w:rsid w:val="00A149FD"/>
    <w:rsid w:val="00A15380"/>
    <w:rsid w:val="00A16A28"/>
    <w:rsid w:val="00A16CED"/>
    <w:rsid w:val="00A16D69"/>
    <w:rsid w:val="00A17C5C"/>
    <w:rsid w:val="00A17EB2"/>
    <w:rsid w:val="00A20D66"/>
    <w:rsid w:val="00A21C19"/>
    <w:rsid w:val="00A22630"/>
    <w:rsid w:val="00A22AF4"/>
    <w:rsid w:val="00A23084"/>
    <w:rsid w:val="00A2371D"/>
    <w:rsid w:val="00A23A5E"/>
    <w:rsid w:val="00A23B9B"/>
    <w:rsid w:val="00A23E5F"/>
    <w:rsid w:val="00A23EE5"/>
    <w:rsid w:val="00A24467"/>
    <w:rsid w:val="00A24759"/>
    <w:rsid w:val="00A259F2"/>
    <w:rsid w:val="00A26BC5"/>
    <w:rsid w:val="00A26E0E"/>
    <w:rsid w:val="00A271B9"/>
    <w:rsid w:val="00A30318"/>
    <w:rsid w:val="00A30C54"/>
    <w:rsid w:val="00A31A74"/>
    <w:rsid w:val="00A32E71"/>
    <w:rsid w:val="00A32FE0"/>
    <w:rsid w:val="00A33397"/>
    <w:rsid w:val="00A33878"/>
    <w:rsid w:val="00A348A8"/>
    <w:rsid w:val="00A34BF4"/>
    <w:rsid w:val="00A35688"/>
    <w:rsid w:val="00A358E0"/>
    <w:rsid w:val="00A359AE"/>
    <w:rsid w:val="00A36012"/>
    <w:rsid w:val="00A36464"/>
    <w:rsid w:val="00A36B77"/>
    <w:rsid w:val="00A37845"/>
    <w:rsid w:val="00A406A1"/>
    <w:rsid w:val="00A41A16"/>
    <w:rsid w:val="00A41E73"/>
    <w:rsid w:val="00A421E1"/>
    <w:rsid w:val="00A42215"/>
    <w:rsid w:val="00A4247B"/>
    <w:rsid w:val="00A434D8"/>
    <w:rsid w:val="00A43FDD"/>
    <w:rsid w:val="00A44151"/>
    <w:rsid w:val="00A45939"/>
    <w:rsid w:val="00A4732E"/>
    <w:rsid w:val="00A47F6E"/>
    <w:rsid w:val="00A506DE"/>
    <w:rsid w:val="00A50A7E"/>
    <w:rsid w:val="00A50FCF"/>
    <w:rsid w:val="00A51AE1"/>
    <w:rsid w:val="00A51F1D"/>
    <w:rsid w:val="00A525D4"/>
    <w:rsid w:val="00A52BF6"/>
    <w:rsid w:val="00A53583"/>
    <w:rsid w:val="00A54573"/>
    <w:rsid w:val="00A54AC2"/>
    <w:rsid w:val="00A54E42"/>
    <w:rsid w:val="00A560B1"/>
    <w:rsid w:val="00A56869"/>
    <w:rsid w:val="00A56CD1"/>
    <w:rsid w:val="00A57408"/>
    <w:rsid w:val="00A5782D"/>
    <w:rsid w:val="00A57AF3"/>
    <w:rsid w:val="00A606F6"/>
    <w:rsid w:val="00A62666"/>
    <w:rsid w:val="00A62712"/>
    <w:rsid w:val="00A62A45"/>
    <w:rsid w:val="00A62CD3"/>
    <w:rsid w:val="00A63403"/>
    <w:rsid w:val="00A637CF"/>
    <w:rsid w:val="00A63D1E"/>
    <w:rsid w:val="00A63E63"/>
    <w:rsid w:val="00A63F79"/>
    <w:rsid w:val="00A643C7"/>
    <w:rsid w:val="00A65627"/>
    <w:rsid w:val="00A65E94"/>
    <w:rsid w:val="00A66101"/>
    <w:rsid w:val="00A66465"/>
    <w:rsid w:val="00A667E2"/>
    <w:rsid w:val="00A66840"/>
    <w:rsid w:val="00A66CA7"/>
    <w:rsid w:val="00A67765"/>
    <w:rsid w:val="00A6790E"/>
    <w:rsid w:val="00A67D44"/>
    <w:rsid w:val="00A705DA"/>
    <w:rsid w:val="00A707FB"/>
    <w:rsid w:val="00A70B25"/>
    <w:rsid w:val="00A70F20"/>
    <w:rsid w:val="00A71388"/>
    <w:rsid w:val="00A725AD"/>
    <w:rsid w:val="00A72CA2"/>
    <w:rsid w:val="00A7413F"/>
    <w:rsid w:val="00A7693E"/>
    <w:rsid w:val="00A76C2B"/>
    <w:rsid w:val="00A771A5"/>
    <w:rsid w:val="00A771BC"/>
    <w:rsid w:val="00A7742D"/>
    <w:rsid w:val="00A77C7E"/>
    <w:rsid w:val="00A80401"/>
    <w:rsid w:val="00A804EA"/>
    <w:rsid w:val="00A80DB7"/>
    <w:rsid w:val="00A80E03"/>
    <w:rsid w:val="00A8126B"/>
    <w:rsid w:val="00A8167B"/>
    <w:rsid w:val="00A81841"/>
    <w:rsid w:val="00A8229B"/>
    <w:rsid w:val="00A825D3"/>
    <w:rsid w:val="00A8375B"/>
    <w:rsid w:val="00A839E4"/>
    <w:rsid w:val="00A83C1E"/>
    <w:rsid w:val="00A83D8B"/>
    <w:rsid w:val="00A84371"/>
    <w:rsid w:val="00A8520A"/>
    <w:rsid w:val="00A8556C"/>
    <w:rsid w:val="00A857E9"/>
    <w:rsid w:val="00A8584A"/>
    <w:rsid w:val="00A862C4"/>
    <w:rsid w:val="00A8674B"/>
    <w:rsid w:val="00A86BF9"/>
    <w:rsid w:val="00A87C1B"/>
    <w:rsid w:val="00A87D0B"/>
    <w:rsid w:val="00A87D41"/>
    <w:rsid w:val="00A912EA"/>
    <w:rsid w:val="00A91AFC"/>
    <w:rsid w:val="00A91E2F"/>
    <w:rsid w:val="00A91F9C"/>
    <w:rsid w:val="00A9379B"/>
    <w:rsid w:val="00A93D12"/>
    <w:rsid w:val="00A93EC5"/>
    <w:rsid w:val="00A9459A"/>
    <w:rsid w:val="00A95572"/>
    <w:rsid w:val="00A96132"/>
    <w:rsid w:val="00A97256"/>
    <w:rsid w:val="00AA0B16"/>
    <w:rsid w:val="00AA1B28"/>
    <w:rsid w:val="00AA290B"/>
    <w:rsid w:val="00AA2959"/>
    <w:rsid w:val="00AA2B53"/>
    <w:rsid w:val="00AA2EBE"/>
    <w:rsid w:val="00AA2F36"/>
    <w:rsid w:val="00AA2F4E"/>
    <w:rsid w:val="00AA3238"/>
    <w:rsid w:val="00AA3527"/>
    <w:rsid w:val="00AA43AB"/>
    <w:rsid w:val="00AA5911"/>
    <w:rsid w:val="00AA5D2B"/>
    <w:rsid w:val="00AA6229"/>
    <w:rsid w:val="00AA6368"/>
    <w:rsid w:val="00AA6FD1"/>
    <w:rsid w:val="00AA7834"/>
    <w:rsid w:val="00AA7D2A"/>
    <w:rsid w:val="00AA7D32"/>
    <w:rsid w:val="00AA7E0E"/>
    <w:rsid w:val="00AB0DB7"/>
    <w:rsid w:val="00AB0FC0"/>
    <w:rsid w:val="00AB10B3"/>
    <w:rsid w:val="00AB1C81"/>
    <w:rsid w:val="00AB284D"/>
    <w:rsid w:val="00AB2AA0"/>
    <w:rsid w:val="00AB302C"/>
    <w:rsid w:val="00AB3354"/>
    <w:rsid w:val="00AB513A"/>
    <w:rsid w:val="00AB58F4"/>
    <w:rsid w:val="00AB5C9A"/>
    <w:rsid w:val="00AB60D1"/>
    <w:rsid w:val="00AB638C"/>
    <w:rsid w:val="00AB6543"/>
    <w:rsid w:val="00AB6832"/>
    <w:rsid w:val="00AB6C34"/>
    <w:rsid w:val="00AB7350"/>
    <w:rsid w:val="00AB791F"/>
    <w:rsid w:val="00AB7E86"/>
    <w:rsid w:val="00AC0108"/>
    <w:rsid w:val="00AC133C"/>
    <w:rsid w:val="00AC14C6"/>
    <w:rsid w:val="00AC1ADA"/>
    <w:rsid w:val="00AC1E7B"/>
    <w:rsid w:val="00AC26BC"/>
    <w:rsid w:val="00AC2C7A"/>
    <w:rsid w:val="00AC2EDA"/>
    <w:rsid w:val="00AC3BCD"/>
    <w:rsid w:val="00AC3F4D"/>
    <w:rsid w:val="00AC5685"/>
    <w:rsid w:val="00AC662B"/>
    <w:rsid w:val="00AC6DFC"/>
    <w:rsid w:val="00AC70F0"/>
    <w:rsid w:val="00AC7460"/>
    <w:rsid w:val="00AD0932"/>
    <w:rsid w:val="00AD0A16"/>
    <w:rsid w:val="00AD0DE2"/>
    <w:rsid w:val="00AD0FEE"/>
    <w:rsid w:val="00AD1EFE"/>
    <w:rsid w:val="00AD1F14"/>
    <w:rsid w:val="00AD26E5"/>
    <w:rsid w:val="00AD2921"/>
    <w:rsid w:val="00AD38D6"/>
    <w:rsid w:val="00AD3D7C"/>
    <w:rsid w:val="00AD4196"/>
    <w:rsid w:val="00AD4412"/>
    <w:rsid w:val="00AD4D52"/>
    <w:rsid w:val="00AD5C62"/>
    <w:rsid w:val="00AD7398"/>
    <w:rsid w:val="00AD7400"/>
    <w:rsid w:val="00AD7697"/>
    <w:rsid w:val="00AD7871"/>
    <w:rsid w:val="00AE01C0"/>
    <w:rsid w:val="00AE10D6"/>
    <w:rsid w:val="00AE1206"/>
    <w:rsid w:val="00AE1319"/>
    <w:rsid w:val="00AE1977"/>
    <w:rsid w:val="00AE208B"/>
    <w:rsid w:val="00AE23BC"/>
    <w:rsid w:val="00AE2F88"/>
    <w:rsid w:val="00AE3411"/>
    <w:rsid w:val="00AE3E80"/>
    <w:rsid w:val="00AE45A5"/>
    <w:rsid w:val="00AE479D"/>
    <w:rsid w:val="00AE48E4"/>
    <w:rsid w:val="00AE4ADA"/>
    <w:rsid w:val="00AE4D48"/>
    <w:rsid w:val="00AE4F31"/>
    <w:rsid w:val="00AE51A7"/>
    <w:rsid w:val="00AE51D7"/>
    <w:rsid w:val="00AE5446"/>
    <w:rsid w:val="00AE5AC9"/>
    <w:rsid w:val="00AE620B"/>
    <w:rsid w:val="00AE6414"/>
    <w:rsid w:val="00AE7286"/>
    <w:rsid w:val="00AF0492"/>
    <w:rsid w:val="00AF0AF5"/>
    <w:rsid w:val="00AF10C2"/>
    <w:rsid w:val="00AF1327"/>
    <w:rsid w:val="00AF1592"/>
    <w:rsid w:val="00AF212C"/>
    <w:rsid w:val="00AF22AF"/>
    <w:rsid w:val="00AF2738"/>
    <w:rsid w:val="00AF2774"/>
    <w:rsid w:val="00AF277F"/>
    <w:rsid w:val="00AF3126"/>
    <w:rsid w:val="00AF3242"/>
    <w:rsid w:val="00AF357A"/>
    <w:rsid w:val="00AF4B4F"/>
    <w:rsid w:val="00AF4EC4"/>
    <w:rsid w:val="00AF520D"/>
    <w:rsid w:val="00AF5AB0"/>
    <w:rsid w:val="00AF5E0E"/>
    <w:rsid w:val="00AF6240"/>
    <w:rsid w:val="00AF6998"/>
    <w:rsid w:val="00AF7528"/>
    <w:rsid w:val="00AF75A5"/>
    <w:rsid w:val="00AF7970"/>
    <w:rsid w:val="00B010AA"/>
    <w:rsid w:val="00B01E29"/>
    <w:rsid w:val="00B02AD8"/>
    <w:rsid w:val="00B030A2"/>
    <w:rsid w:val="00B03C53"/>
    <w:rsid w:val="00B03DCE"/>
    <w:rsid w:val="00B03E0E"/>
    <w:rsid w:val="00B04556"/>
    <w:rsid w:val="00B050A4"/>
    <w:rsid w:val="00B050AD"/>
    <w:rsid w:val="00B06295"/>
    <w:rsid w:val="00B06BBA"/>
    <w:rsid w:val="00B07112"/>
    <w:rsid w:val="00B07B23"/>
    <w:rsid w:val="00B106AC"/>
    <w:rsid w:val="00B10BE1"/>
    <w:rsid w:val="00B11659"/>
    <w:rsid w:val="00B138E0"/>
    <w:rsid w:val="00B14562"/>
    <w:rsid w:val="00B14648"/>
    <w:rsid w:val="00B15058"/>
    <w:rsid w:val="00B15347"/>
    <w:rsid w:val="00B174BE"/>
    <w:rsid w:val="00B1757F"/>
    <w:rsid w:val="00B17667"/>
    <w:rsid w:val="00B17768"/>
    <w:rsid w:val="00B17770"/>
    <w:rsid w:val="00B17942"/>
    <w:rsid w:val="00B206C2"/>
    <w:rsid w:val="00B215AF"/>
    <w:rsid w:val="00B21844"/>
    <w:rsid w:val="00B219BA"/>
    <w:rsid w:val="00B2208A"/>
    <w:rsid w:val="00B22544"/>
    <w:rsid w:val="00B22B8E"/>
    <w:rsid w:val="00B22C82"/>
    <w:rsid w:val="00B230D0"/>
    <w:rsid w:val="00B2317B"/>
    <w:rsid w:val="00B23700"/>
    <w:rsid w:val="00B23994"/>
    <w:rsid w:val="00B23D73"/>
    <w:rsid w:val="00B23D8B"/>
    <w:rsid w:val="00B2400B"/>
    <w:rsid w:val="00B24172"/>
    <w:rsid w:val="00B24C1B"/>
    <w:rsid w:val="00B25AF1"/>
    <w:rsid w:val="00B26E4D"/>
    <w:rsid w:val="00B301C2"/>
    <w:rsid w:val="00B30C11"/>
    <w:rsid w:val="00B32419"/>
    <w:rsid w:val="00B32A34"/>
    <w:rsid w:val="00B33862"/>
    <w:rsid w:val="00B33969"/>
    <w:rsid w:val="00B343E0"/>
    <w:rsid w:val="00B346E8"/>
    <w:rsid w:val="00B34A5A"/>
    <w:rsid w:val="00B34B3E"/>
    <w:rsid w:val="00B34F94"/>
    <w:rsid w:val="00B35927"/>
    <w:rsid w:val="00B35A28"/>
    <w:rsid w:val="00B35BE0"/>
    <w:rsid w:val="00B35C17"/>
    <w:rsid w:val="00B35D74"/>
    <w:rsid w:val="00B36084"/>
    <w:rsid w:val="00B36216"/>
    <w:rsid w:val="00B376F0"/>
    <w:rsid w:val="00B37B2D"/>
    <w:rsid w:val="00B37EE0"/>
    <w:rsid w:val="00B40614"/>
    <w:rsid w:val="00B40CC1"/>
    <w:rsid w:val="00B417B4"/>
    <w:rsid w:val="00B42CAC"/>
    <w:rsid w:val="00B42FEC"/>
    <w:rsid w:val="00B43183"/>
    <w:rsid w:val="00B43883"/>
    <w:rsid w:val="00B43F8C"/>
    <w:rsid w:val="00B4429F"/>
    <w:rsid w:val="00B44412"/>
    <w:rsid w:val="00B455C7"/>
    <w:rsid w:val="00B46BC6"/>
    <w:rsid w:val="00B4794A"/>
    <w:rsid w:val="00B47E31"/>
    <w:rsid w:val="00B47E49"/>
    <w:rsid w:val="00B5078A"/>
    <w:rsid w:val="00B50ADE"/>
    <w:rsid w:val="00B51453"/>
    <w:rsid w:val="00B5167D"/>
    <w:rsid w:val="00B52422"/>
    <w:rsid w:val="00B5376C"/>
    <w:rsid w:val="00B53796"/>
    <w:rsid w:val="00B53EBC"/>
    <w:rsid w:val="00B546D0"/>
    <w:rsid w:val="00B54DC1"/>
    <w:rsid w:val="00B557AC"/>
    <w:rsid w:val="00B564BF"/>
    <w:rsid w:val="00B578B8"/>
    <w:rsid w:val="00B60EE2"/>
    <w:rsid w:val="00B6153B"/>
    <w:rsid w:val="00B617EC"/>
    <w:rsid w:val="00B6219A"/>
    <w:rsid w:val="00B626F5"/>
    <w:rsid w:val="00B6396C"/>
    <w:rsid w:val="00B63BA6"/>
    <w:rsid w:val="00B63CCD"/>
    <w:rsid w:val="00B63F1D"/>
    <w:rsid w:val="00B64B87"/>
    <w:rsid w:val="00B6670B"/>
    <w:rsid w:val="00B66B6F"/>
    <w:rsid w:val="00B6707B"/>
    <w:rsid w:val="00B673AB"/>
    <w:rsid w:val="00B673C6"/>
    <w:rsid w:val="00B70449"/>
    <w:rsid w:val="00B705B1"/>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81E"/>
    <w:rsid w:val="00B74B78"/>
    <w:rsid w:val="00B74FC3"/>
    <w:rsid w:val="00B75866"/>
    <w:rsid w:val="00B75C8B"/>
    <w:rsid w:val="00B760E6"/>
    <w:rsid w:val="00B7645C"/>
    <w:rsid w:val="00B777B4"/>
    <w:rsid w:val="00B777DC"/>
    <w:rsid w:val="00B77B60"/>
    <w:rsid w:val="00B77F0E"/>
    <w:rsid w:val="00B77F81"/>
    <w:rsid w:val="00B805D9"/>
    <w:rsid w:val="00B81054"/>
    <w:rsid w:val="00B811AF"/>
    <w:rsid w:val="00B814D7"/>
    <w:rsid w:val="00B81955"/>
    <w:rsid w:val="00B81E86"/>
    <w:rsid w:val="00B82797"/>
    <w:rsid w:val="00B82F89"/>
    <w:rsid w:val="00B83DBA"/>
    <w:rsid w:val="00B8502F"/>
    <w:rsid w:val="00B855A3"/>
    <w:rsid w:val="00B85E3E"/>
    <w:rsid w:val="00B8603F"/>
    <w:rsid w:val="00B860F2"/>
    <w:rsid w:val="00B861B6"/>
    <w:rsid w:val="00B8659B"/>
    <w:rsid w:val="00B86CDB"/>
    <w:rsid w:val="00B87F5A"/>
    <w:rsid w:val="00B90FD4"/>
    <w:rsid w:val="00B9137D"/>
    <w:rsid w:val="00B92146"/>
    <w:rsid w:val="00B9216C"/>
    <w:rsid w:val="00B92225"/>
    <w:rsid w:val="00B93295"/>
    <w:rsid w:val="00B93374"/>
    <w:rsid w:val="00B9364C"/>
    <w:rsid w:val="00B93F74"/>
    <w:rsid w:val="00B93FDA"/>
    <w:rsid w:val="00B943C9"/>
    <w:rsid w:val="00B94403"/>
    <w:rsid w:val="00B94866"/>
    <w:rsid w:val="00B94E99"/>
    <w:rsid w:val="00B951FD"/>
    <w:rsid w:val="00B964EC"/>
    <w:rsid w:val="00B972E5"/>
    <w:rsid w:val="00B9797B"/>
    <w:rsid w:val="00BA059A"/>
    <w:rsid w:val="00BA1278"/>
    <w:rsid w:val="00BA17CF"/>
    <w:rsid w:val="00BA17DD"/>
    <w:rsid w:val="00BA1B0A"/>
    <w:rsid w:val="00BA1BAF"/>
    <w:rsid w:val="00BA28F9"/>
    <w:rsid w:val="00BA2B5B"/>
    <w:rsid w:val="00BA2EEA"/>
    <w:rsid w:val="00BA3817"/>
    <w:rsid w:val="00BA3A79"/>
    <w:rsid w:val="00BA3BE5"/>
    <w:rsid w:val="00BA3D2A"/>
    <w:rsid w:val="00BA3D9C"/>
    <w:rsid w:val="00BA410E"/>
    <w:rsid w:val="00BA41DC"/>
    <w:rsid w:val="00BA4382"/>
    <w:rsid w:val="00BA4684"/>
    <w:rsid w:val="00BA4EAD"/>
    <w:rsid w:val="00BA52C2"/>
    <w:rsid w:val="00BA5D1D"/>
    <w:rsid w:val="00BA70C2"/>
    <w:rsid w:val="00BA718D"/>
    <w:rsid w:val="00BA71B8"/>
    <w:rsid w:val="00BA76E4"/>
    <w:rsid w:val="00BA77C0"/>
    <w:rsid w:val="00BA7A26"/>
    <w:rsid w:val="00BB0A85"/>
    <w:rsid w:val="00BB11B2"/>
    <w:rsid w:val="00BB1E71"/>
    <w:rsid w:val="00BB1F7C"/>
    <w:rsid w:val="00BB26A7"/>
    <w:rsid w:val="00BB273C"/>
    <w:rsid w:val="00BB296F"/>
    <w:rsid w:val="00BB300C"/>
    <w:rsid w:val="00BB3193"/>
    <w:rsid w:val="00BB3639"/>
    <w:rsid w:val="00BB3EA6"/>
    <w:rsid w:val="00BB3F3C"/>
    <w:rsid w:val="00BB4AB8"/>
    <w:rsid w:val="00BB4CE8"/>
    <w:rsid w:val="00BB50E1"/>
    <w:rsid w:val="00BB53DF"/>
    <w:rsid w:val="00BB61A2"/>
    <w:rsid w:val="00BB694F"/>
    <w:rsid w:val="00BB734C"/>
    <w:rsid w:val="00BB7449"/>
    <w:rsid w:val="00BB7F57"/>
    <w:rsid w:val="00BC1C7F"/>
    <w:rsid w:val="00BC263A"/>
    <w:rsid w:val="00BC2873"/>
    <w:rsid w:val="00BC317E"/>
    <w:rsid w:val="00BC3449"/>
    <w:rsid w:val="00BC37D5"/>
    <w:rsid w:val="00BC3E28"/>
    <w:rsid w:val="00BC3ED3"/>
    <w:rsid w:val="00BC3FC2"/>
    <w:rsid w:val="00BC4118"/>
    <w:rsid w:val="00BC4570"/>
    <w:rsid w:val="00BC45DE"/>
    <w:rsid w:val="00BC471C"/>
    <w:rsid w:val="00BC627F"/>
    <w:rsid w:val="00BD092B"/>
    <w:rsid w:val="00BD0AC3"/>
    <w:rsid w:val="00BD0B2C"/>
    <w:rsid w:val="00BD0C50"/>
    <w:rsid w:val="00BD1B74"/>
    <w:rsid w:val="00BD274C"/>
    <w:rsid w:val="00BD2D17"/>
    <w:rsid w:val="00BD2EC9"/>
    <w:rsid w:val="00BD304B"/>
    <w:rsid w:val="00BD3704"/>
    <w:rsid w:val="00BD3C3F"/>
    <w:rsid w:val="00BD42A4"/>
    <w:rsid w:val="00BD42B6"/>
    <w:rsid w:val="00BD451F"/>
    <w:rsid w:val="00BD477B"/>
    <w:rsid w:val="00BD4EE1"/>
    <w:rsid w:val="00BD5324"/>
    <w:rsid w:val="00BD56DC"/>
    <w:rsid w:val="00BD579D"/>
    <w:rsid w:val="00BD6C10"/>
    <w:rsid w:val="00BD70E1"/>
    <w:rsid w:val="00BD753E"/>
    <w:rsid w:val="00BD78B8"/>
    <w:rsid w:val="00BE03C7"/>
    <w:rsid w:val="00BE04A6"/>
    <w:rsid w:val="00BE04DE"/>
    <w:rsid w:val="00BE1752"/>
    <w:rsid w:val="00BE1A29"/>
    <w:rsid w:val="00BE2768"/>
    <w:rsid w:val="00BE31EA"/>
    <w:rsid w:val="00BE3465"/>
    <w:rsid w:val="00BE3471"/>
    <w:rsid w:val="00BE3E78"/>
    <w:rsid w:val="00BE5DB8"/>
    <w:rsid w:val="00BE62E5"/>
    <w:rsid w:val="00BE69B1"/>
    <w:rsid w:val="00BE773E"/>
    <w:rsid w:val="00BF00B3"/>
    <w:rsid w:val="00BF05B7"/>
    <w:rsid w:val="00BF126F"/>
    <w:rsid w:val="00BF1A59"/>
    <w:rsid w:val="00BF20A0"/>
    <w:rsid w:val="00BF2ACA"/>
    <w:rsid w:val="00BF2D14"/>
    <w:rsid w:val="00BF2E2B"/>
    <w:rsid w:val="00BF4A9A"/>
    <w:rsid w:val="00BF4D7C"/>
    <w:rsid w:val="00BF5792"/>
    <w:rsid w:val="00BF582F"/>
    <w:rsid w:val="00BF6AC9"/>
    <w:rsid w:val="00BF75C2"/>
    <w:rsid w:val="00BF7836"/>
    <w:rsid w:val="00C001AD"/>
    <w:rsid w:val="00C0044F"/>
    <w:rsid w:val="00C005A9"/>
    <w:rsid w:val="00C00AB8"/>
    <w:rsid w:val="00C00BC7"/>
    <w:rsid w:val="00C00CF4"/>
    <w:rsid w:val="00C01200"/>
    <w:rsid w:val="00C0183C"/>
    <w:rsid w:val="00C02670"/>
    <w:rsid w:val="00C02CB5"/>
    <w:rsid w:val="00C0304E"/>
    <w:rsid w:val="00C03A25"/>
    <w:rsid w:val="00C044F1"/>
    <w:rsid w:val="00C0460F"/>
    <w:rsid w:val="00C05351"/>
    <w:rsid w:val="00C05707"/>
    <w:rsid w:val="00C066B2"/>
    <w:rsid w:val="00C073FD"/>
    <w:rsid w:val="00C07A30"/>
    <w:rsid w:val="00C07D4C"/>
    <w:rsid w:val="00C117F7"/>
    <w:rsid w:val="00C12ADB"/>
    <w:rsid w:val="00C12F0D"/>
    <w:rsid w:val="00C13300"/>
    <w:rsid w:val="00C134EB"/>
    <w:rsid w:val="00C13628"/>
    <w:rsid w:val="00C149D9"/>
    <w:rsid w:val="00C156AC"/>
    <w:rsid w:val="00C15952"/>
    <w:rsid w:val="00C15D9A"/>
    <w:rsid w:val="00C16D34"/>
    <w:rsid w:val="00C17091"/>
    <w:rsid w:val="00C17146"/>
    <w:rsid w:val="00C176FC"/>
    <w:rsid w:val="00C17879"/>
    <w:rsid w:val="00C17C00"/>
    <w:rsid w:val="00C17C1C"/>
    <w:rsid w:val="00C20DA1"/>
    <w:rsid w:val="00C2509D"/>
    <w:rsid w:val="00C26010"/>
    <w:rsid w:val="00C26060"/>
    <w:rsid w:val="00C26183"/>
    <w:rsid w:val="00C26321"/>
    <w:rsid w:val="00C269F3"/>
    <w:rsid w:val="00C26DC2"/>
    <w:rsid w:val="00C27035"/>
    <w:rsid w:val="00C27328"/>
    <w:rsid w:val="00C279AE"/>
    <w:rsid w:val="00C27D9C"/>
    <w:rsid w:val="00C305F8"/>
    <w:rsid w:val="00C30938"/>
    <w:rsid w:val="00C30C0E"/>
    <w:rsid w:val="00C314DC"/>
    <w:rsid w:val="00C32523"/>
    <w:rsid w:val="00C32E53"/>
    <w:rsid w:val="00C32EE0"/>
    <w:rsid w:val="00C32F2F"/>
    <w:rsid w:val="00C3359E"/>
    <w:rsid w:val="00C33696"/>
    <w:rsid w:val="00C3381D"/>
    <w:rsid w:val="00C33F9A"/>
    <w:rsid w:val="00C341B0"/>
    <w:rsid w:val="00C34A2E"/>
    <w:rsid w:val="00C3512F"/>
    <w:rsid w:val="00C352D7"/>
    <w:rsid w:val="00C362A3"/>
    <w:rsid w:val="00C37F19"/>
    <w:rsid w:val="00C37FD2"/>
    <w:rsid w:val="00C42055"/>
    <w:rsid w:val="00C42070"/>
    <w:rsid w:val="00C44017"/>
    <w:rsid w:val="00C441B3"/>
    <w:rsid w:val="00C4442B"/>
    <w:rsid w:val="00C4468A"/>
    <w:rsid w:val="00C44F9A"/>
    <w:rsid w:val="00C45173"/>
    <w:rsid w:val="00C45381"/>
    <w:rsid w:val="00C45ACA"/>
    <w:rsid w:val="00C466FB"/>
    <w:rsid w:val="00C472B4"/>
    <w:rsid w:val="00C47466"/>
    <w:rsid w:val="00C5048A"/>
    <w:rsid w:val="00C50C8B"/>
    <w:rsid w:val="00C5143C"/>
    <w:rsid w:val="00C51E6E"/>
    <w:rsid w:val="00C528CA"/>
    <w:rsid w:val="00C52A60"/>
    <w:rsid w:val="00C52FF7"/>
    <w:rsid w:val="00C5310A"/>
    <w:rsid w:val="00C531E9"/>
    <w:rsid w:val="00C538C5"/>
    <w:rsid w:val="00C539C4"/>
    <w:rsid w:val="00C5421A"/>
    <w:rsid w:val="00C54C9D"/>
    <w:rsid w:val="00C556DE"/>
    <w:rsid w:val="00C5612A"/>
    <w:rsid w:val="00C56FB6"/>
    <w:rsid w:val="00C5754D"/>
    <w:rsid w:val="00C57AA3"/>
    <w:rsid w:val="00C57FEF"/>
    <w:rsid w:val="00C60BFD"/>
    <w:rsid w:val="00C60E1C"/>
    <w:rsid w:val="00C6147E"/>
    <w:rsid w:val="00C61A03"/>
    <w:rsid w:val="00C6203E"/>
    <w:rsid w:val="00C62C34"/>
    <w:rsid w:val="00C62F5E"/>
    <w:rsid w:val="00C63573"/>
    <w:rsid w:val="00C63948"/>
    <w:rsid w:val="00C63A66"/>
    <w:rsid w:val="00C644E3"/>
    <w:rsid w:val="00C64D56"/>
    <w:rsid w:val="00C64DE2"/>
    <w:rsid w:val="00C64E15"/>
    <w:rsid w:val="00C65A5C"/>
    <w:rsid w:val="00C65B1C"/>
    <w:rsid w:val="00C666CE"/>
    <w:rsid w:val="00C67450"/>
    <w:rsid w:val="00C67E01"/>
    <w:rsid w:val="00C70751"/>
    <w:rsid w:val="00C71738"/>
    <w:rsid w:val="00C721FA"/>
    <w:rsid w:val="00C7234C"/>
    <w:rsid w:val="00C7278E"/>
    <w:rsid w:val="00C748C9"/>
    <w:rsid w:val="00C74F2F"/>
    <w:rsid w:val="00C751E3"/>
    <w:rsid w:val="00C7583F"/>
    <w:rsid w:val="00C75962"/>
    <w:rsid w:val="00C75E70"/>
    <w:rsid w:val="00C760C6"/>
    <w:rsid w:val="00C76F1B"/>
    <w:rsid w:val="00C77219"/>
    <w:rsid w:val="00C77294"/>
    <w:rsid w:val="00C7747E"/>
    <w:rsid w:val="00C776D5"/>
    <w:rsid w:val="00C778C4"/>
    <w:rsid w:val="00C77BDB"/>
    <w:rsid w:val="00C77C6F"/>
    <w:rsid w:val="00C81515"/>
    <w:rsid w:val="00C815FA"/>
    <w:rsid w:val="00C819C7"/>
    <w:rsid w:val="00C81A8D"/>
    <w:rsid w:val="00C81AEE"/>
    <w:rsid w:val="00C81FC7"/>
    <w:rsid w:val="00C822D5"/>
    <w:rsid w:val="00C8239E"/>
    <w:rsid w:val="00C827E3"/>
    <w:rsid w:val="00C832AA"/>
    <w:rsid w:val="00C8338C"/>
    <w:rsid w:val="00C83A76"/>
    <w:rsid w:val="00C83C3A"/>
    <w:rsid w:val="00C84016"/>
    <w:rsid w:val="00C84677"/>
    <w:rsid w:val="00C84BEE"/>
    <w:rsid w:val="00C84D99"/>
    <w:rsid w:val="00C84DA0"/>
    <w:rsid w:val="00C84DE2"/>
    <w:rsid w:val="00C852BF"/>
    <w:rsid w:val="00C85490"/>
    <w:rsid w:val="00C8554D"/>
    <w:rsid w:val="00C86833"/>
    <w:rsid w:val="00C869F8"/>
    <w:rsid w:val="00C86F0D"/>
    <w:rsid w:val="00C90CDB"/>
    <w:rsid w:val="00C90FEF"/>
    <w:rsid w:val="00C914FB"/>
    <w:rsid w:val="00C91EE0"/>
    <w:rsid w:val="00C92076"/>
    <w:rsid w:val="00C92BDD"/>
    <w:rsid w:val="00C92F0A"/>
    <w:rsid w:val="00C9346E"/>
    <w:rsid w:val="00C93E79"/>
    <w:rsid w:val="00C944BC"/>
    <w:rsid w:val="00C94780"/>
    <w:rsid w:val="00C94EC8"/>
    <w:rsid w:val="00C95465"/>
    <w:rsid w:val="00C95BAC"/>
    <w:rsid w:val="00C96454"/>
    <w:rsid w:val="00C965D1"/>
    <w:rsid w:val="00C972C7"/>
    <w:rsid w:val="00CA003E"/>
    <w:rsid w:val="00CA0AE3"/>
    <w:rsid w:val="00CA0CD2"/>
    <w:rsid w:val="00CA14AA"/>
    <w:rsid w:val="00CA1AE3"/>
    <w:rsid w:val="00CA31EE"/>
    <w:rsid w:val="00CA320A"/>
    <w:rsid w:val="00CA38CE"/>
    <w:rsid w:val="00CA5297"/>
    <w:rsid w:val="00CA5D28"/>
    <w:rsid w:val="00CA677D"/>
    <w:rsid w:val="00CA7251"/>
    <w:rsid w:val="00CA7FA8"/>
    <w:rsid w:val="00CB02E4"/>
    <w:rsid w:val="00CB030E"/>
    <w:rsid w:val="00CB0A6A"/>
    <w:rsid w:val="00CB12B9"/>
    <w:rsid w:val="00CB1587"/>
    <w:rsid w:val="00CB1670"/>
    <w:rsid w:val="00CB1949"/>
    <w:rsid w:val="00CB19C8"/>
    <w:rsid w:val="00CB1B5B"/>
    <w:rsid w:val="00CB2159"/>
    <w:rsid w:val="00CB2914"/>
    <w:rsid w:val="00CB4AC6"/>
    <w:rsid w:val="00CB5BE6"/>
    <w:rsid w:val="00CB6671"/>
    <w:rsid w:val="00CB682C"/>
    <w:rsid w:val="00CB74B4"/>
    <w:rsid w:val="00CB7B16"/>
    <w:rsid w:val="00CC0C31"/>
    <w:rsid w:val="00CC1103"/>
    <w:rsid w:val="00CC1E3B"/>
    <w:rsid w:val="00CC23E5"/>
    <w:rsid w:val="00CC26CA"/>
    <w:rsid w:val="00CC275C"/>
    <w:rsid w:val="00CC28F4"/>
    <w:rsid w:val="00CC348F"/>
    <w:rsid w:val="00CC357F"/>
    <w:rsid w:val="00CC4662"/>
    <w:rsid w:val="00CC4AAC"/>
    <w:rsid w:val="00CC4B04"/>
    <w:rsid w:val="00CC4D4E"/>
    <w:rsid w:val="00CC4D97"/>
    <w:rsid w:val="00CC5080"/>
    <w:rsid w:val="00CC7408"/>
    <w:rsid w:val="00CC7A81"/>
    <w:rsid w:val="00CC7DD9"/>
    <w:rsid w:val="00CC7DFA"/>
    <w:rsid w:val="00CD0475"/>
    <w:rsid w:val="00CD1ACB"/>
    <w:rsid w:val="00CD2171"/>
    <w:rsid w:val="00CD218A"/>
    <w:rsid w:val="00CD33BA"/>
    <w:rsid w:val="00CD39E6"/>
    <w:rsid w:val="00CD42CA"/>
    <w:rsid w:val="00CD4823"/>
    <w:rsid w:val="00CD4C8A"/>
    <w:rsid w:val="00CD52C1"/>
    <w:rsid w:val="00CD5BA1"/>
    <w:rsid w:val="00CD5C3A"/>
    <w:rsid w:val="00CD60E7"/>
    <w:rsid w:val="00CD612B"/>
    <w:rsid w:val="00CD614F"/>
    <w:rsid w:val="00CD7BAA"/>
    <w:rsid w:val="00CE0F10"/>
    <w:rsid w:val="00CE2196"/>
    <w:rsid w:val="00CE259D"/>
    <w:rsid w:val="00CE2B88"/>
    <w:rsid w:val="00CE31FE"/>
    <w:rsid w:val="00CE3903"/>
    <w:rsid w:val="00CE3916"/>
    <w:rsid w:val="00CE3C17"/>
    <w:rsid w:val="00CE3DFE"/>
    <w:rsid w:val="00CE44A5"/>
    <w:rsid w:val="00CE4EA8"/>
    <w:rsid w:val="00CE5428"/>
    <w:rsid w:val="00CE542A"/>
    <w:rsid w:val="00CE570A"/>
    <w:rsid w:val="00CE5792"/>
    <w:rsid w:val="00CF0160"/>
    <w:rsid w:val="00CF12A5"/>
    <w:rsid w:val="00CF1E38"/>
    <w:rsid w:val="00CF1EAE"/>
    <w:rsid w:val="00CF20AD"/>
    <w:rsid w:val="00CF25EA"/>
    <w:rsid w:val="00CF37D1"/>
    <w:rsid w:val="00CF60FA"/>
    <w:rsid w:val="00CF6167"/>
    <w:rsid w:val="00CF717E"/>
    <w:rsid w:val="00CF7631"/>
    <w:rsid w:val="00D00047"/>
    <w:rsid w:val="00D006DC"/>
    <w:rsid w:val="00D00A45"/>
    <w:rsid w:val="00D02012"/>
    <w:rsid w:val="00D0323D"/>
    <w:rsid w:val="00D035DC"/>
    <w:rsid w:val="00D04023"/>
    <w:rsid w:val="00D046CC"/>
    <w:rsid w:val="00D04828"/>
    <w:rsid w:val="00D0484E"/>
    <w:rsid w:val="00D04976"/>
    <w:rsid w:val="00D04EB8"/>
    <w:rsid w:val="00D053B0"/>
    <w:rsid w:val="00D06140"/>
    <w:rsid w:val="00D065A1"/>
    <w:rsid w:val="00D071A9"/>
    <w:rsid w:val="00D074E2"/>
    <w:rsid w:val="00D07902"/>
    <w:rsid w:val="00D07A78"/>
    <w:rsid w:val="00D1018E"/>
    <w:rsid w:val="00D104A8"/>
    <w:rsid w:val="00D10623"/>
    <w:rsid w:val="00D10B56"/>
    <w:rsid w:val="00D111D1"/>
    <w:rsid w:val="00D112B5"/>
    <w:rsid w:val="00D1136C"/>
    <w:rsid w:val="00D13EEE"/>
    <w:rsid w:val="00D14D10"/>
    <w:rsid w:val="00D15E4F"/>
    <w:rsid w:val="00D15E6B"/>
    <w:rsid w:val="00D16276"/>
    <w:rsid w:val="00D16939"/>
    <w:rsid w:val="00D16D34"/>
    <w:rsid w:val="00D1714D"/>
    <w:rsid w:val="00D174C2"/>
    <w:rsid w:val="00D20060"/>
    <w:rsid w:val="00D21072"/>
    <w:rsid w:val="00D21808"/>
    <w:rsid w:val="00D22645"/>
    <w:rsid w:val="00D232F2"/>
    <w:rsid w:val="00D23A9D"/>
    <w:rsid w:val="00D23EF8"/>
    <w:rsid w:val="00D23EFA"/>
    <w:rsid w:val="00D252B8"/>
    <w:rsid w:val="00D264C5"/>
    <w:rsid w:val="00D26667"/>
    <w:rsid w:val="00D26F01"/>
    <w:rsid w:val="00D30338"/>
    <w:rsid w:val="00D3039C"/>
    <w:rsid w:val="00D307CC"/>
    <w:rsid w:val="00D30EC5"/>
    <w:rsid w:val="00D31F73"/>
    <w:rsid w:val="00D329EB"/>
    <w:rsid w:val="00D33791"/>
    <w:rsid w:val="00D33B05"/>
    <w:rsid w:val="00D34F94"/>
    <w:rsid w:val="00D376AB"/>
    <w:rsid w:val="00D40300"/>
    <w:rsid w:val="00D40440"/>
    <w:rsid w:val="00D40628"/>
    <w:rsid w:val="00D40BCE"/>
    <w:rsid w:val="00D41509"/>
    <w:rsid w:val="00D424FA"/>
    <w:rsid w:val="00D42CC2"/>
    <w:rsid w:val="00D437A4"/>
    <w:rsid w:val="00D44750"/>
    <w:rsid w:val="00D447D6"/>
    <w:rsid w:val="00D448F0"/>
    <w:rsid w:val="00D44BFF"/>
    <w:rsid w:val="00D44D06"/>
    <w:rsid w:val="00D44F68"/>
    <w:rsid w:val="00D45246"/>
    <w:rsid w:val="00D45594"/>
    <w:rsid w:val="00D45B24"/>
    <w:rsid w:val="00D45B81"/>
    <w:rsid w:val="00D469BC"/>
    <w:rsid w:val="00D46C32"/>
    <w:rsid w:val="00D46CF2"/>
    <w:rsid w:val="00D470D4"/>
    <w:rsid w:val="00D47BCE"/>
    <w:rsid w:val="00D501C2"/>
    <w:rsid w:val="00D506B3"/>
    <w:rsid w:val="00D512D1"/>
    <w:rsid w:val="00D512EA"/>
    <w:rsid w:val="00D5185D"/>
    <w:rsid w:val="00D522ED"/>
    <w:rsid w:val="00D525A4"/>
    <w:rsid w:val="00D52F45"/>
    <w:rsid w:val="00D53BE6"/>
    <w:rsid w:val="00D53E4D"/>
    <w:rsid w:val="00D5455B"/>
    <w:rsid w:val="00D546B8"/>
    <w:rsid w:val="00D548E5"/>
    <w:rsid w:val="00D54A31"/>
    <w:rsid w:val="00D54C5F"/>
    <w:rsid w:val="00D563D5"/>
    <w:rsid w:val="00D571D6"/>
    <w:rsid w:val="00D6016B"/>
    <w:rsid w:val="00D608C5"/>
    <w:rsid w:val="00D6092A"/>
    <w:rsid w:val="00D609B0"/>
    <w:rsid w:val="00D60A8F"/>
    <w:rsid w:val="00D60D51"/>
    <w:rsid w:val="00D60D9D"/>
    <w:rsid w:val="00D60FCC"/>
    <w:rsid w:val="00D61870"/>
    <w:rsid w:val="00D61F77"/>
    <w:rsid w:val="00D62FE3"/>
    <w:rsid w:val="00D633AD"/>
    <w:rsid w:val="00D633D9"/>
    <w:rsid w:val="00D63BFE"/>
    <w:rsid w:val="00D63E11"/>
    <w:rsid w:val="00D63F2A"/>
    <w:rsid w:val="00D64D53"/>
    <w:rsid w:val="00D65C03"/>
    <w:rsid w:val="00D65E47"/>
    <w:rsid w:val="00D65EC7"/>
    <w:rsid w:val="00D66FDC"/>
    <w:rsid w:val="00D67433"/>
    <w:rsid w:val="00D6749F"/>
    <w:rsid w:val="00D674C1"/>
    <w:rsid w:val="00D6750F"/>
    <w:rsid w:val="00D678E8"/>
    <w:rsid w:val="00D67A26"/>
    <w:rsid w:val="00D67DD4"/>
    <w:rsid w:val="00D7019F"/>
    <w:rsid w:val="00D702AC"/>
    <w:rsid w:val="00D723EA"/>
    <w:rsid w:val="00D72E0C"/>
    <w:rsid w:val="00D72E52"/>
    <w:rsid w:val="00D73B4C"/>
    <w:rsid w:val="00D73F41"/>
    <w:rsid w:val="00D75F61"/>
    <w:rsid w:val="00D7608E"/>
    <w:rsid w:val="00D76495"/>
    <w:rsid w:val="00D76E81"/>
    <w:rsid w:val="00D76F39"/>
    <w:rsid w:val="00D7701C"/>
    <w:rsid w:val="00D7710A"/>
    <w:rsid w:val="00D775F5"/>
    <w:rsid w:val="00D77919"/>
    <w:rsid w:val="00D80044"/>
    <w:rsid w:val="00D8087E"/>
    <w:rsid w:val="00D81576"/>
    <w:rsid w:val="00D82CAD"/>
    <w:rsid w:val="00D83448"/>
    <w:rsid w:val="00D8394B"/>
    <w:rsid w:val="00D852DF"/>
    <w:rsid w:val="00D85881"/>
    <w:rsid w:val="00D87127"/>
    <w:rsid w:val="00D872ED"/>
    <w:rsid w:val="00D90314"/>
    <w:rsid w:val="00D90384"/>
    <w:rsid w:val="00D90E9A"/>
    <w:rsid w:val="00D91118"/>
    <w:rsid w:val="00D9194F"/>
    <w:rsid w:val="00D923D8"/>
    <w:rsid w:val="00D928E0"/>
    <w:rsid w:val="00D930D5"/>
    <w:rsid w:val="00D9327C"/>
    <w:rsid w:val="00D935DE"/>
    <w:rsid w:val="00D939A5"/>
    <w:rsid w:val="00D93CEB"/>
    <w:rsid w:val="00D946F9"/>
    <w:rsid w:val="00D94DC0"/>
    <w:rsid w:val="00D96269"/>
    <w:rsid w:val="00D96654"/>
    <w:rsid w:val="00D97305"/>
    <w:rsid w:val="00D97DC9"/>
    <w:rsid w:val="00DA03A0"/>
    <w:rsid w:val="00DA0780"/>
    <w:rsid w:val="00DA11FA"/>
    <w:rsid w:val="00DA14CB"/>
    <w:rsid w:val="00DA19C6"/>
    <w:rsid w:val="00DA1D83"/>
    <w:rsid w:val="00DA1FA4"/>
    <w:rsid w:val="00DA2193"/>
    <w:rsid w:val="00DA2F89"/>
    <w:rsid w:val="00DA37BA"/>
    <w:rsid w:val="00DA3BD2"/>
    <w:rsid w:val="00DA4417"/>
    <w:rsid w:val="00DA4618"/>
    <w:rsid w:val="00DA4912"/>
    <w:rsid w:val="00DA5238"/>
    <w:rsid w:val="00DA556F"/>
    <w:rsid w:val="00DA57EA"/>
    <w:rsid w:val="00DA5EA8"/>
    <w:rsid w:val="00DA61C7"/>
    <w:rsid w:val="00DA702A"/>
    <w:rsid w:val="00DA7EFC"/>
    <w:rsid w:val="00DB038A"/>
    <w:rsid w:val="00DB107B"/>
    <w:rsid w:val="00DB14A3"/>
    <w:rsid w:val="00DB2780"/>
    <w:rsid w:val="00DB284E"/>
    <w:rsid w:val="00DB3DF3"/>
    <w:rsid w:val="00DB4178"/>
    <w:rsid w:val="00DB54DD"/>
    <w:rsid w:val="00DB57AA"/>
    <w:rsid w:val="00DB5975"/>
    <w:rsid w:val="00DB5E27"/>
    <w:rsid w:val="00DB6408"/>
    <w:rsid w:val="00DB6582"/>
    <w:rsid w:val="00DB6636"/>
    <w:rsid w:val="00DB69B4"/>
    <w:rsid w:val="00DB6DCF"/>
    <w:rsid w:val="00DB7231"/>
    <w:rsid w:val="00DB73A7"/>
    <w:rsid w:val="00DB740E"/>
    <w:rsid w:val="00DB7A81"/>
    <w:rsid w:val="00DB7A8D"/>
    <w:rsid w:val="00DC0471"/>
    <w:rsid w:val="00DC05EC"/>
    <w:rsid w:val="00DC0A6E"/>
    <w:rsid w:val="00DC0FAD"/>
    <w:rsid w:val="00DC126D"/>
    <w:rsid w:val="00DC1AD4"/>
    <w:rsid w:val="00DC1D52"/>
    <w:rsid w:val="00DC1F5B"/>
    <w:rsid w:val="00DC2145"/>
    <w:rsid w:val="00DC21AC"/>
    <w:rsid w:val="00DC22FE"/>
    <w:rsid w:val="00DC25D9"/>
    <w:rsid w:val="00DC2B1C"/>
    <w:rsid w:val="00DC2CC4"/>
    <w:rsid w:val="00DC346F"/>
    <w:rsid w:val="00DC37B9"/>
    <w:rsid w:val="00DC3C2F"/>
    <w:rsid w:val="00DC5A36"/>
    <w:rsid w:val="00DC5E23"/>
    <w:rsid w:val="00DC5E8F"/>
    <w:rsid w:val="00DC6219"/>
    <w:rsid w:val="00DC6B98"/>
    <w:rsid w:val="00DC71EC"/>
    <w:rsid w:val="00DD05C8"/>
    <w:rsid w:val="00DD184C"/>
    <w:rsid w:val="00DD188F"/>
    <w:rsid w:val="00DD20BF"/>
    <w:rsid w:val="00DD228A"/>
    <w:rsid w:val="00DD243C"/>
    <w:rsid w:val="00DD307E"/>
    <w:rsid w:val="00DD4D22"/>
    <w:rsid w:val="00DD675D"/>
    <w:rsid w:val="00DD6C86"/>
    <w:rsid w:val="00DD7120"/>
    <w:rsid w:val="00DD73D1"/>
    <w:rsid w:val="00DD775E"/>
    <w:rsid w:val="00DD78A3"/>
    <w:rsid w:val="00DD7F33"/>
    <w:rsid w:val="00DE0314"/>
    <w:rsid w:val="00DE0CBC"/>
    <w:rsid w:val="00DE0CC8"/>
    <w:rsid w:val="00DE2249"/>
    <w:rsid w:val="00DE2761"/>
    <w:rsid w:val="00DE2886"/>
    <w:rsid w:val="00DE335F"/>
    <w:rsid w:val="00DE3D2C"/>
    <w:rsid w:val="00DE43AA"/>
    <w:rsid w:val="00DE44FB"/>
    <w:rsid w:val="00DE4902"/>
    <w:rsid w:val="00DE4A48"/>
    <w:rsid w:val="00DE502E"/>
    <w:rsid w:val="00DE52E4"/>
    <w:rsid w:val="00DE55E3"/>
    <w:rsid w:val="00DE585B"/>
    <w:rsid w:val="00DE5ADD"/>
    <w:rsid w:val="00DE6547"/>
    <w:rsid w:val="00DE6596"/>
    <w:rsid w:val="00DE6D12"/>
    <w:rsid w:val="00DE7166"/>
    <w:rsid w:val="00DE7C8C"/>
    <w:rsid w:val="00DF1410"/>
    <w:rsid w:val="00DF20AC"/>
    <w:rsid w:val="00DF2554"/>
    <w:rsid w:val="00DF2DA5"/>
    <w:rsid w:val="00DF3716"/>
    <w:rsid w:val="00DF39E1"/>
    <w:rsid w:val="00DF4816"/>
    <w:rsid w:val="00DF4848"/>
    <w:rsid w:val="00DF5F8A"/>
    <w:rsid w:val="00DF6869"/>
    <w:rsid w:val="00DF6A5F"/>
    <w:rsid w:val="00DF6A90"/>
    <w:rsid w:val="00DF7296"/>
    <w:rsid w:val="00DF7DD1"/>
    <w:rsid w:val="00E00063"/>
    <w:rsid w:val="00E00E1C"/>
    <w:rsid w:val="00E01037"/>
    <w:rsid w:val="00E01ACF"/>
    <w:rsid w:val="00E02D3E"/>
    <w:rsid w:val="00E03BF7"/>
    <w:rsid w:val="00E04059"/>
    <w:rsid w:val="00E04BC1"/>
    <w:rsid w:val="00E050A5"/>
    <w:rsid w:val="00E05676"/>
    <w:rsid w:val="00E05791"/>
    <w:rsid w:val="00E058AB"/>
    <w:rsid w:val="00E0747A"/>
    <w:rsid w:val="00E07B32"/>
    <w:rsid w:val="00E07C42"/>
    <w:rsid w:val="00E07FFB"/>
    <w:rsid w:val="00E10994"/>
    <w:rsid w:val="00E10A17"/>
    <w:rsid w:val="00E10B27"/>
    <w:rsid w:val="00E1125E"/>
    <w:rsid w:val="00E11A5B"/>
    <w:rsid w:val="00E11A9D"/>
    <w:rsid w:val="00E12112"/>
    <w:rsid w:val="00E1225D"/>
    <w:rsid w:val="00E13326"/>
    <w:rsid w:val="00E1394C"/>
    <w:rsid w:val="00E139EE"/>
    <w:rsid w:val="00E13ED2"/>
    <w:rsid w:val="00E13F4D"/>
    <w:rsid w:val="00E1402D"/>
    <w:rsid w:val="00E1448B"/>
    <w:rsid w:val="00E1474E"/>
    <w:rsid w:val="00E149A6"/>
    <w:rsid w:val="00E14A51"/>
    <w:rsid w:val="00E1624C"/>
    <w:rsid w:val="00E16317"/>
    <w:rsid w:val="00E173E0"/>
    <w:rsid w:val="00E174D6"/>
    <w:rsid w:val="00E17A5C"/>
    <w:rsid w:val="00E20285"/>
    <w:rsid w:val="00E210CC"/>
    <w:rsid w:val="00E21135"/>
    <w:rsid w:val="00E2171E"/>
    <w:rsid w:val="00E21E52"/>
    <w:rsid w:val="00E224C2"/>
    <w:rsid w:val="00E22504"/>
    <w:rsid w:val="00E22841"/>
    <w:rsid w:val="00E22965"/>
    <w:rsid w:val="00E24D59"/>
    <w:rsid w:val="00E24D6B"/>
    <w:rsid w:val="00E24F33"/>
    <w:rsid w:val="00E25899"/>
    <w:rsid w:val="00E25F69"/>
    <w:rsid w:val="00E267EE"/>
    <w:rsid w:val="00E26B1F"/>
    <w:rsid w:val="00E26DE3"/>
    <w:rsid w:val="00E27502"/>
    <w:rsid w:val="00E30606"/>
    <w:rsid w:val="00E30D9B"/>
    <w:rsid w:val="00E30FB7"/>
    <w:rsid w:val="00E31869"/>
    <w:rsid w:val="00E318FA"/>
    <w:rsid w:val="00E32C16"/>
    <w:rsid w:val="00E330D1"/>
    <w:rsid w:val="00E332AC"/>
    <w:rsid w:val="00E33881"/>
    <w:rsid w:val="00E353DF"/>
    <w:rsid w:val="00E356C1"/>
    <w:rsid w:val="00E35A24"/>
    <w:rsid w:val="00E36891"/>
    <w:rsid w:val="00E423F0"/>
    <w:rsid w:val="00E424C2"/>
    <w:rsid w:val="00E424F6"/>
    <w:rsid w:val="00E42657"/>
    <w:rsid w:val="00E42DEE"/>
    <w:rsid w:val="00E430E4"/>
    <w:rsid w:val="00E43295"/>
    <w:rsid w:val="00E44A3C"/>
    <w:rsid w:val="00E44AE7"/>
    <w:rsid w:val="00E452CF"/>
    <w:rsid w:val="00E45935"/>
    <w:rsid w:val="00E46C46"/>
    <w:rsid w:val="00E477A7"/>
    <w:rsid w:val="00E47B03"/>
    <w:rsid w:val="00E47C52"/>
    <w:rsid w:val="00E5089F"/>
    <w:rsid w:val="00E50CBB"/>
    <w:rsid w:val="00E529C1"/>
    <w:rsid w:val="00E53671"/>
    <w:rsid w:val="00E53795"/>
    <w:rsid w:val="00E5442B"/>
    <w:rsid w:val="00E5472D"/>
    <w:rsid w:val="00E55F49"/>
    <w:rsid w:val="00E55F9D"/>
    <w:rsid w:val="00E55FEF"/>
    <w:rsid w:val="00E56896"/>
    <w:rsid w:val="00E569E7"/>
    <w:rsid w:val="00E57A3F"/>
    <w:rsid w:val="00E57D4D"/>
    <w:rsid w:val="00E57ED1"/>
    <w:rsid w:val="00E57EDD"/>
    <w:rsid w:val="00E607C6"/>
    <w:rsid w:val="00E60D82"/>
    <w:rsid w:val="00E61482"/>
    <w:rsid w:val="00E61C5E"/>
    <w:rsid w:val="00E61E30"/>
    <w:rsid w:val="00E6207C"/>
    <w:rsid w:val="00E62108"/>
    <w:rsid w:val="00E622B2"/>
    <w:rsid w:val="00E622F1"/>
    <w:rsid w:val="00E62313"/>
    <w:rsid w:val="00E63E1A"/>
    <w:rsid w:val="00E6416D"/>
    <w:rsid w:val="00E64CD5"/>
    <w:rsid w:val="00E65701"/>
    <w:rsid w:val="00E657DB"/>
    <w:rsid w:val="00E65EB4"/>
    <w:rsid w:val="00E67B94"/>
    <w:rsid w:val="00E67D4B"/>
    <w:rsid w:val="00E70322"/>
    <w:rsid w:val="00E717CA"/>
    <w:rsid w:val="00E71C02"/>
    <w:rsid w:val="00E72EBB"/>
    <w:rsid w:val="00E73D87"/>
    <w:rsid w:val="00E74D35"/>
    <w:rsid w:val="00E765B4"/>
    <w:rsid w:val="00E768A6"/>
    <w:rsid w:val="00E76D1A"/>
    <w:rsid w:val="00E775A3"/>
    <w:rsid w:val="00E7761A"/>
    <w:rsid w:val="00E77636"/>
    <w:rsid w:val="00E77820"/>
    <w:rsid w:val="00E8109C"/>
    <w:rsid w:val="00E81291"/>
    <w:rsid w:val="00E812E2"/>
    <w:rsid w:val="00E81334"/>
    <w:rsid w:val="00E81ABA"/>
    <w:rsid w:val="00E82070"/>
    <w:rsid w:val="00E8256F"/>
    <w:rsid w:val="00E82E82"/>
    <w:rsid w:val="00E82EB3"/>
    <w:rsid w:val="00E8301D"/>
    <w:rsid w:val="00E834E7"/>
    <w:rsid w:val="00E83903"/>
    <w:rsid w:val="00E83C8B"/>
    <w:rsid w:val="00E83CDD"/>
    <w:rsid w:val="00E84345"/>
    <w:rsid w:val="00E84A1C"/>
    <w:rsid w:val="00E8514A"/>
    <w:rsid w:val="00E85558"/>
    <w:rsid w:val="00E8603E"/>
    <w:rsid w:val="00E8656D"/>
    <w:rsid w:val="00E905E9"/>
    <w:rsid w:val="00E9079F"/>
    <w:rsid w:val="00E90B57"/>
    <w:rsid w:val="00E90DDA"/>
    <w:rsid w:val="00E90F29"/>
    <w:rsid w:val="00E92C47"/>
    <w:rsid w:val="00E944CD"/>
    <w:rsid w:val="00E94795"/>
    <w:rsid w:val="00E950F7"/>
    <w:rsid w:val="00E956C1"/>
    <w:rsid w:val="00E961DD"/>
    <w:rsid w:val="00E964B6"/>
    <w:rsid w:val="00E96D0D"/>
    <w:rsid w:val="00EA0876"/>
    <w:rsid w:val="00EA11A3"/>
    <w:rsid w:val="00EA29A6"/>
    <w:rsid w:val="00EA2B88"/>
    <w:rsid w:val="00EA2BF7"/>
    <w:rsid w:val="00EA363D"/>
    <w:rsid w:val="00EA3EDC"/>
    <w:rsid w:val="00EA422E"/>
    <w:rsid w:val="00EA4263"/>
    <w:rsid w:val="00EA42F5"/>
    <w:rsid w:val="00EA4F9B"/>
    <w:rsid w:val="00EA6CBF"/>
    <w:rsid w:val="00EA7A33"/>
    <w:rsid w:val="00EA7FCC"/>
    <w:rsid w:val="00EB0FFE"/>
    <w:rsid w:val="00EB12B2"/>
    <w:rsid w:val="00EB169F"/>
    <w:rsid w:val="00EB28D4"/>
    <w:rsid w:val="00EB295C"/>
    <w:rsid w:val="00EB2AB0"/>
    <w:rsid w:val="00EB3055"/>
    <w:rsid w:val="00EB368D"/>
    <w:rsid w:val="00EB42B7"/>
    <w:rsid w:val="00EB42FB"/>
    <w:rsid w:val="00EB5DA0"/>
    <w:rsid w:val="00EB7E17"/>
    <w:rsid w:val="00EC047D"/>
    <w:rsid w:val="00EC0730"/>
    <w:rsid w:val="00EC081E"/>
    <w:rsid w:val="00EC0AD1"/>
    <w:rsid w:val="00EC1CFC"/>
    <w:rsid w:val="00EC1DFD"/>
    <w:rsid w:val="00EC2123"/>
    <w:rsid w:val="00EC2D45"/>
    <w:rsid w:val="00EC3C59"/>
    <w:rsid w:val="00EC3EA2"/>
    <w:rsid w:val="00EC3EDF"/>
    <w:rsid w:val="00EC4891"/>
    <w:rsid w:val="00EC48A4"/>
    <w:rsid w:val="00EC4C01"/>
    <w:rsid w:val="00EC54DF"/>
    <w:rsid w:val="00EC570A"/>
    <w:rsid w:val="00EC571D"/>
    <w:rsid w:val="00EC76EF"/>
    <w:rsid w:val="00EC7C6D"/>
    <w:rsid w:val="00ED10CE"/>
    <w:rsid w:val="00ED10E1"/>
    <w:rsid w:val="00ED17FB"/>
    <w:rsid w:val="00ED1A40"/>
    <w:rsid w:val="00ED2443"/>
    <w:rsid w:val="00ED2590"/>
    <w:rsid w:val="00ED3123"/>
    <w:rsid w:val="00ED3FA9"/>
    <w:rsid w:val="00ED413D"/>
    <w:rsid w:val="00ED4FB6"/>
    <w:rsid w:val="00ED588B"/>
    <w:rsid w:val="00ED6187"/>
    <w:rsid w:val="00ED6E51"/>
    <w:rsid w:val="00ED754A"/>
    <w:rsid w:val="00ED77A3"/>
    <w:rsid w:val="00EE093B"/>
    <w:rsid w:val="00EE0CCD"/>
    <w:rsid w:val="00EE0E84"/>
    <w:rsid w:val="00EE2627"/>
    <w:rsid w:val="00EE31F2"/>
    <w:rsid w:val="00EE361A"/>
    <w:rsid w:val="00EE38AA"/>
    <w:rsid w:val="00EE3E28"/>
    <w:rsid w:val="00EE500D"/>
    <w:rsid w:val="00EE5485"/>
    <w:rsid w:val="00EE5E0B"/>
    <w:rsid w:val="00EE6222"/>
    <w:rsid w:val="00EE6481"/>
    <w:rsid w:val="00EE6D66"/>
    <w:rsid w:val="00EF00F1"/>
    <w:rsid w:val="00EF0498"/>
    <w:rsid w:val="00EF0639"/>
    <w:rsid w:val="00EF0F0F"/>
    <w:rsid w:val="00EF0F95"/>
    <w:rsid w:val="00EF13A3"/>
    <w:rsid w:val="00EF13B8"/>
    <w:rsid w:val="00EF1D6C"/>
    <w:rsid w:val="00EF281B"/>
    <w:rsid w:val="00EF31E2"/>
    <w:rsid w:val="00EF4E09"/>
    <w:rsid w:val="00EF519E"/>
    <w:rsid w:val="00EF5236"/>
    <w:rsid w:val="00EF5971"/>
    <w:rsid w:val="00EF5B87"/>
    <w:rsid w:val="00EF5E30"/>
    <w:rsid w:val="00EF60D2"/>
    <w:rsid w:val="00EF6778"/>
    <w:rsid w:val="00EF6CEA"/>
    <w:rsid w:val="00EF6E8E"/>
    <w:rsid w:val="00EF74B1"/>
    <w:rsid w:val="00EF7C2A"/>
    <w:rsid w:val="00F00E9C"/>
    <w:rsid w:val="00F0172D"/>
    <w:rsid w:val="00F019F6"/>
    <w:rsid w:val="00F02481"/>
    <w:rsid w:val="00F0251B"/>
    <w:rsid w:val="00F02ABD"/>
    <w:rsid w:val="00F037DF"/>
    <w:rsid w:val="00F03BF9"/>
    <w:rsid w:val="00F049D0"/>
    <w:rsid w:val="00F06581"/>
    <w:rsid w:val="00F06C30"/>
    <w:rsid w:val="00F0701E"/>
    <w:rsid w:val="00F07962"/>
    <w:rsid w:val="00F07E3D"/>
    <w:rsid w:val="00F114F9"/>
    <w:rsid w:val="00F11628"/>
    <w:rsid w:val="00F11914"/>
    <w:rsid w:val="00F11FF7"/>
    <w:rsid w:val="00F12301"/>
    <w:rsid w:val="00F1264A"/>
    <w:rsid w:val="00F126B4"/>
    <w:rsid w:val="00F12B2A"/>
    <w:rsid w:val="00F12B77"/>
    <w:rsid w:val="00F12F1A"/>
    <w:rsid w:val="00F138AF"/>
    <w:rsid w:val="00F13DC7"/>
    <w:rsid w:val="00F13F05"/>
    <w:rsid w:val="00F147F5"/>
    <w:rsid w:val="00F14CFC"/>
    <w:rsid w:val="00F1589F"/>
    <w:rsid w:val="00F15CF6"/>
    <w:rsid w:val="00F16085"/>
    <w:rsid w:val="00F162D3"/>
    <w:rsid w:val="00F16A97"/>
    <w:rsid w:val="00F16B0C"/>
    <w:rsid w:val="00F16E8B"/>
    <w:rsid w:val="00F17032"/>
    <w:rsid w:val="00F172B4"/>
    <w:rsid w:val="00F2035B"/>
    <w:rsid w:val="00F20597"/>
    <w:rsid w:val="00F20D87"/>
    <w:rsid w:val="00F21164"/>
    <w:rsid w:val="00F21D2C"/>
    <w:rsid w:val="00F22D33"/>
    <w:rsid w:val="00F2372C"/>
    <w:rsid w:val="00F23FE9"/>
    <w:rsid w:val="00F24001"/>
    <w:rsid w:val="00F24202"/>
    <w:rsid w:val="00F25651"/>
    <w:rsid w:val="00F264DB"/>
    <w:rsid w:val="00F26ABE"/>
    <w:rsid w:val="00F27803"/>
    <w:rsid w:val="00F30D09"/>
    <w:rsid w:val="00F3105F"/>
    <w:rsid w:val="00F312F8"/>
    <w:rsid w:val="00F31673"/>
    <w:rsid w:val="00F3170F"/>
    <w:rsid w:val="00F328C0"/>
    <w:rsid w:val="00F33660"/>
    <w:rsid w:val="00F336AF"/>
    <w:rsid w:val="00F33A48"/>
    <w:rsid w:val="00F33EE7"/>
    <w:rsid w:val="00F34489"/>
    <w:rsid w:val="00F34A87"/>
    <w:rsid w:val="00F35B67"/>
    <w:rsid w:val="00F3624C"/>
    <w:rsid w:val="00F374DB"/>
    <w:rsid w:val="00F4060D"/>
    <w:rsid w:val="00F409BB"/>
    <w:rsid w:val="00F40E5E"/>
    <w:rsid w:val="00F410F9"/>
    <w:rsid w:val="00F41692"/>
    <w:rsid w:val="00F41B8D"/>
    <w:rsid w:val="00F41DB1"/>
    <w:rsid w:val="00F42107"/>
    <w:rsid w:val="00F43F37"/>
    <w:rsid w:val="00F453C4"/>
    <w:rsid w:val="00F46620"/>
    <w:rsid w:val="00F471A6"/>
    <w:rsid w:val="00F47537"/>
    <w:rsid w:val="00F503DD"/>
    <w:rsid w:val="00F50906"/>
    <w:rsid w:val="00F51764"/>
    <w:rsid w:val="00F52315"/>
    <w:rsid w:val="00F52407"/>
    <w:rsid w:val="00F5264A"/>
    <w:rsid w:val="00F52782"/>
    <w:rsid w:val="00F53A41"/>
    <w:rsid w:val="00F53DC8"/>
    <w:rsid w:val="00F53E2F"/>
    <w:rsid w:val="00F546BB"/>
    <w:rsid w:val="00F5478C"/>
    <w:rsid w:val="00F555C8"/>
    <w:rsid w:val="00F555D4"/>
    <w:rsid w:val="00F56053"/>
    <w:rsid w:val="00F568AE"/>
    <w:rsid w:val="00F5694F"/>
    <w:rsid w:val="00F57DF7"/>
    <w:rsid w:val="00F60C94"/>
    <w:rsid w:val="00F60CB2"/>
    <w:rsid w:val="00F61834"/>
    <w:rsid w:val="00F61841"/>
    <w:rsid w:val="00F62855"/>
    <w:rsid w:val="00F63017"/>
    <w:rsid w:val="00F63E06"/>
    <w:rsid w:val="00F64FEB"/>
    <w:rsid w:val="00F653D1"/>
    <w:rsid w:val="00F65764"/>
    <w:rsid w:val="00F65782"/>
    <w:rsid w:val="00F65A0C"/>
    <w:rsid w:val="00F65C02"/>
    <w:rsid w:val="00F66343"/>
    <w:rsid w:val="00F66AE7"/>
    <w:rsid w:val="00F66BD6"/>
    <w:rsid w:val="00F6705F"/>
    <w:rsid w:val="00F67367"/>
    <w:rsid w:val="00F676E7"/>
    <w:rsid w:val="00F679AC"/>
    <w:rsid w:val="00F67F0A"/>
    <w:rsid w:val="00F7002C"/>
    <w:rsid w:val="00F7008A"/>
    <w:rsid w:val="00F7019D"/>
    <w:rsid w:val="00F712A7"/>
    <w:rsid w:val="00F71312"/>
    <w:rsid w:val="00F71578"/>
    <w:rsid w:val="00F71702"/>
    <w:rsid w:val="00F717B8"/>
    <w:rsid w:val="00F71A89"/>
    <w:rsid w:val="00F72018"/>
    <w:rsid w:val="00F72051"/>
    <w:rsid w:val="00F728A3"/>
    <w:rsid w:val="00F72ADF"/>
    <w:rsid w:val="00F72F20"/>
    <w:rsid w:val="00F73507"/>
    <w:rsid w:val="00F756B9"/>
    <w:rsid w:val="00F7598D"/>
    <w:rsid w:val="00F75DA4"/>
    <w:rsid w:val="00F7698F"/>
    <w:rsid w:val="00F77372"/>
    <w:rsid w:val="00F774A6"/>
    <w:rsid w:val="00F800E4"/>
    <w:rsid w:val="00F8017B"/>
    <w:rsid w:val="00F80737"/>
    <w:rsid w:val="00F80C52"/>
    <w:rsid w:val="00F80CD3"/>
    <w:rsid w:val="00F80E0F"/>
    <w:rsid w:val="00F80FD4"/>
    <w:rsid w:val="00F81EA4"/>
    <w:rsid w:val="00F81FCC"/>
    <w:rsid w:val="00F8278B"/>
    <w:rsid w:val="00F82F9D"/>
    <w:rsid w:val="00F83610"/>
    <w:rsid w:val="00F83B79"/>
    <w:rsid w:val="00F83F0F"/>
    <w:rsid w:val="00F8464C"/>
    <w:rsid w:val="00F84B24"/>
    <w:rsid w:val="00F84C67"/>
    <w:rsid w:val="00F84F0D"/>
    <w:rsid w:val="00F85EBA"/>
    <w:rsid w:val="00F865F8"/>
    <w:rsid w:val="00F87353"/>
    <w:rsid w:val="00F87664"/>
    <w:rsid w:val="00F87FFE"/>
    <w:rsid w:val="00F903A8"/>
    <w:rsid w:val="00F909AE"/>
    <w:rsid w:val="00F90E9D"/>
    <w:rsid w:val="00F9301B"/>
    <w:rsid w:val="00F930BB"/>
    <w:rsid w:val="00F932CF"/>
    <w:rsid w:val="00F933C6"/>
    <w:rsid w:val="00F936AD"/>
    <w:rsid w:val="00F93B7A"/>
    <w:rsid w:val="00F9417B"/>
    <w:rsid w:val="00F9419C"/>
    <w:rsid w:val="00F956E6"/>
    <w:rsid w:val="00F95719"/>
    <w:rsid w:val="00F959B2"/>
    <w:rsid w:val="00F96262"/>
    <w:rsid w:val="00F962EB"/>
    <w:rsid w:val="00F96A26"/>
    <w:rsid w:val="00F97BF0"/>
    <w:rsid w:val="00FA0725"/>
    <w:rsid w:val="00FA1443"/>
    <w:rsid w:val="00FA25D5"/>
    <w:rsid w:val="00FA32F9"/>
    <w:rsid w:val="00FA36A6"/>
    <w:rsid w:val="00FA3886"/>
    <w:rsid w:val="00FA40E0"/>
    <w:rsid w:val="00FA428F"/>
    <w:rsid w:val="00FA460D"/>
    <w:rsid w:val="00FA47A8"/>
    <w:rsid w:val="00FA47D1"/>
    <w:rsid w:val="00FA4B80"/>
    <w:rsid w:val="00FA4E94"/>
    <w:rsid w:val="00FA5022"/>
    <w:rsid w:val="00FA581B"/>
    <w:rsid w:val="00FA5BED"/>
    <w:rsid w:val="00FA6160"/>
    <w:rsid w:val="00FA78D6"/>
    <w:rsid w:val="00FA7BB6"/>
    <w:rsid w:val="00FB0E67"/>
    <w:rsid w:val="00FB15B8"/>
    <w:rsid w:val="00FB1773"/>
    <w:rsid w:val="00FB19E7"/>
    <w:rsid w:val="00FB2305"/>
    <w:rsid w:val="00FB3EA8"/>
    <w:rsid w:val="00FB4766"/>
    <w:rsid w:val="00FB47B8"/>
    <w:rsid w:val="00FB510E"/>
    <w:rsid w:val="00FB66F8"/>
    <w:rsid w:val="00FB71A9"/>
    <w:rsid w:val="00FB7768"/>
    <w:rsid w:val="00FC0254"/>
    <w:rsid w:val="00FC0278"/>
    <w:rsid w:val="00FC0472"/>
    <w:rsid w:val="00FC053F"/>
    <w:rsid w:val="00FC16B4"/>
    <w:rsid w:val="00FC26ED"/>
    <w:rsid w:val="00FC3099"/>
    <w:rsid w:val="00FC35CE"/>
    <w:rsid w:val="00FC49FB"/>
    <w:rsid w:val="00FC4B3A"/>
    <w:rsid w:val="00FC4B6F"/>
    <w:rsid w:val="00FC547E"/>
    <w:rsid w:val="00FC585F"/>
    <w:rsid w:val="00FC5CCE"/>
    <w:rsid w:val="00FC6125"/>
    <w:rsid w:val="00FC61C1"/>
    <w:rsid w:val="00FC6D73"/>
    <w:rsid w:val="00FC7380"/>
    <w:rsid w:val="00FD01B4"/>
    <w:rsid w:val="00FD0340"/>
    <w:rsid w:val="00FD04F8"/>
    <w:rsid w:val="00FD0E01"/>
    <w:rsid w:val="00FD1146"/>
    <w:rsid w:val="00FD15DF"/>
    <w:rsid w:val="00FD182B"/>
    <w:rsid w:val="00FD325C"/>
    <w:rsid w:val="00FD37A0"/>
    <w:rsid w:val="00FD3E18"/>
    <w:rsid w:val="00FD4995"/>
    <w:rsid w:val="00FD4DBA"/>
    <w:rsid w:val="00FD574B"/>
    <w:rsid w:val="00FD59F2"/>
    <w:rsid w:val="00FD5A55"/>
    <w:rsid w:val="00FD5BF8"/>
    <w:rsid w:val="00FD5CD5"/>
    <w:rsid w:val="00FD6081"/>
    <w:rsid w:val="00FD6139"/>
    <w:rsid w:val="00FD6981"/>
    <w:rsid w:val="00FD7154"/>
    <w:rsid w:val="00FD79B8"/>
    <w:rsid w:val="00FD7C4A"/>
    <w:rsid w:val="00FD7D0F"/>
    <w:rsid w:val="00FD7DE3"/>
    <w:rsid w:val="00FE0178"/>
    <w:rsid w:val="00FE080D"/>
    <w:rsid w:val="00FE0815"/>
    <w:rsid w:val="00FE1B2E"/>
    <w:rsid w:val="00FE584F"/>
    <w:rsid w:val="00FE595F"/>
    <w:rsid w:val="00FE5DB3"/>
    <w:rsid w:val="00FE66B8"/>
    <w:rsid w:val="00FE7379"/>
    <w:rsid w:val="00FF053B"/>
    <w:rsid w:val="00FF1454"/>
    <w:rsid w:val="00FF1600"/>
    <w:rsid w:val="00FF2629"/>
    <w:rsid w:val="00FF2750"/>
    <w:rsid w:val="00FF2A11"/>
    <w:rsid w:val="00FF308E"/>
    <w:rsid w:val="00FF390B"/>
    <w:rsid w:val="00FF4B97"/>
    <w:rsid w:val="00FF5602"/>
    <w:rsid w:val="00FF5C4C"/>
    <w:rsid w:val="00FF5D02"/>
    <w:rsid w:val="00FF5D33"/>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C9B6F-3166-405A-8689-0DFD923D8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2005</TotalTime>
  <Pages>9</Pages>
  <Words>2373</Words>
  <Characters>13052</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1909</cp:revision>
  <cp:lastPrinted>2024-05-22T15:15:00Z</cp:lastPrinted>
  <dcterms:created xsi:type="dcterms:W3CDTF">2024-04-20T14:39:00Z</dcterms:created>
  <dcterms:modified xsi:type="dcterms:W3CDTF">2024-05-22T15:19:00Z</dcterms:modified>
</cp:coreProperties>
</file>