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E11356">
        <w:rPr>
          <w:rFonts w:ascii="Tahoma" w:hAnsi="Tahoma" w:cs="Tahoma"/>
          <w:b/>
          <w:sz w:val="24"/>
          <w:szCs w:val="25"/>
          <w:u w:val="single"/>
        </w:rPr>
        <w:t>345</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2F33F8" w:rsidRDefault="00882527" w:rsidP="00882527">
      <w:pPr>
        <w:spacing w:after="0"/>
        <w:ind w:left="1531" w:right="1531"/>
        <w:rPr>
          <w:rFonts w:ascii="Tahoma" w:hAnsi="Tahoma" w:cs="Tahoma"/>
          <w:b/>
          <w:sz w:val="14"/>
          <w:szCs w:val="25"/>
          <w:u w:val="single"/>
        </w:rPr>
      </w:pPr>
    </w:p>
    <w:p w:rsidR="00882527" w:rsidRPr="00EB5ECD" w:rsidRDefault="00E11356"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 xml:space="preserve">AUDIENCE  PUBLIQUE  DU  QUINZE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BF1941">
      <w:pPr>
        <w:tabs>
          <w:tab w:val="left" w:pos="1560"/>
        </w:tabs>
        <w:spacing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4F6DC7" w:rsidRPr="004F6DC7">
        <w:rPr>
          <w:rFonts w:ascii="Tahoma" w:hAnsi="Tahoma" w:cs="Tahoma"/>
          <w:b/>
          <w:sz w:val="24"/>
          <w:szCs w:val="23"/>
        </w:rPr>
        <w:t xml:space="preserve">Le Regroupement politique Alliance des </w:t>
      </w:r>
      <w:r w:rsidR="00E02C8F">
        <w:rPr>
          <w:rFonts w:ascii="Tahoma" w:hAnsi="Tahoma" w:cs="Tahoma"/>
          <w:b/>
          <w:sz w:val="24"/>
          <w:szCs w:val="23"/>
        </w:rPr>
        <w:t xml:space="preserve">Forces Démocratiques du Congo </w:t>
      </w:r>
      <w:r w:rsidR="00E02C8F" w:rsidRPr="006659AC">
        <w:rPr>
          <w:rFonts w:ascii="Tahoma" w:hAnsi="Tahoma" w:cs="Tahoma"/>
          <w:b/>
          <w:sz w:val="24"/>
          <w:szCs w:val="23"/>
          <w:u w:val="single"/>
        </w:rPr>
        <w:t>et Alliés</w:t>
      </w:r>
      <w:r w:rsidR="004F6DC7" w:rsidRPr="006659AC">
        <w:rPr>
          <w:rFonts w:ascii="Tahoma" w:hAnsi="Tahoma" w:cs="Tahoma"/>
          <w:b/>
          <w:sz w:val="24"/>
          <w:szCs w:val="23"/>
          <w:u w:val="single"/>
        </w:rPr>
        <w:t>,</w:t>
      </w:r>
      <w:r w:rsidR="004F6DC7" w:rsidRPr="004F6DC7">
        <w:rPr>
          <w:rFonts w:ascii="Tahoma" w:hAnsi="Tahoma" w:cs="Tahoma"/>
          <w:b/>
          <w:sz w:val="24"/>
          <w:szCs w:val="23"/>
          <w:u w:val="single"/>
        </w:rPr>
        <w:t xml:space="preserve"> « </w:t>
      </w:r>
      <w:r w:rsidR="00E02C8F">
        <w:rPr>
          <w:rFonts w:ascii="Tahoma" w:hAnsi="Tahoma" w:cs="Tahoma"/>
          <w:b/>
          <w:sz w:val="24"/>
          <w:szCs w:val="23"/>
          <w:u w:val="single"/>
        </w:rPr>
        <w:t>AFDC</w:t>
      </w:r>
      <w:r w:rsidR="004F6DC7" w:rsidRPr="004F6DC7">
        <w:rPr>
          <w:rFonts w:ascii="Tahoma" w:hAnsi="Tahoma" w:cs="Tahoma"/>
          <w:b/>
          <w:sz w:val="24"/>
          <w:szCs w:val="23"/>
          <w:u w:val="single"/>
        </w:rPr>
        <w:t>-A » en sigle</w:t>
      </w:r>
      <w:r w:rsidR="004F6DC7">
        <w:rPr>
          <w:rFonts w:ascii="Tahoma" w:hAnsi="Tahoma" w:cs="Tahoma"/>
          <w:b/>
          <w:sz w:val="24"/>
          <w:szCs w:val="23"/>
          <w:u w:val="single"/>
        </w:rPr>
        <w:t>,</w:t>
      </w:r>
      <w:r w:rsidR="004F6DC7" w:rsidRPr="004F6DC7">
        <w:rPr>
          <w:rFonts w:ascii="Tahoma" w:hAnsi="Tahoma" w:cs="Tahoma"/>
          <w:sz w:val="24"/>
          <w:szCs w:val="25"/>
        </w:rPr>
        <w:t xml:space="preserve"> </w:t>
      </w:r>
      <w:r w:rsidR="006659AC">
        <w:rPr>
          <w:rFonts w:ascii="Tahoma" w:hAnsi="Tahoma" w:cs="Tahoma"/>
          <w:sz w:val="24"/>
          <w:szCs w:val="23"/>
        </w:rPr>
        <w:t xml:space="preserve">dont le siège social sis au numéro </w:t>
      </w:r>
      <w:r w:rsidR="006659AC" w:rsidRPr="00960E5B">
        <w:rPr>
          <w:rFonts w:ascii="Tahoma" w:hAnsi="Tahoma" w:cs="Tahoma"/>
          <w:sz w:val="24"/>
          <w:szCs w:val="25"/>
        </w:rPr>
        <w:t xml:space="preserve">293, du coin des avenues </w:t>
      </w:r>
      <w:proofErr w:type="spellStart"/>
      <w:r w:rsidR="006659AC" w:rsidRPr="00960E5B">
        <w:rPr>
          <w:rFonts w:ascii="Tahoma" w:hAnsi="Tahoma" w:cs="Tahoma"/>
          <w:sz w:val="24"/>
          <w:szCs w:val="25"/>
        </w:rPr>
        <w:t>Boende</w:t>
      </w:r>
      <w:proofErr w:type="spellEnd"/>
      <w:r w:rsidR="006659AC" w:rsidRPr="00960E5B">
        <w:rPr>
          <w:rFonts w:ascii="Tahoma" w:hAnsi="Tahoma" w:cs="Tahoma"/>
          <w:sz w:val="24"/>
          <w:szCs w:val="25"/>
        </w:rPr>
        <w:t xml:space="preserve"> et Libération, (ex-24 novembre), quartier </w:t>
      </w:r>
      <w:proofErr w:type="spellStart"/>
      <w:r w:rsidR="006659AC" w:rsidRPr="00960E5B">
        <w:rPr>
          <w:rFonts w:ascii="Tahoma" w:hAnsi="Tahoma" w:cs="Tahoma"/>
          <w:sz w:val="24"/>
          <w:szCs w:val="25"/>
        </w:rPr>
        <w:t>Pakadjuma</w:t>
      </w:r>
      <w:proofErr w:type="spellEnd"/>
      <w:r w:rsidR="006659AC" w:rsidRPr="00960E5B">
        <w:rPr>
          <w:rFonts w:ascii="Tahoma" w:hAnsi="Tahoma" w:cs="Tahoma"/>
          <w:sz w:val="24"/>
          <w:szCs w:val="25"/>
        </w:rPr>
        <w:t>, à Kinshasa/Lingwala,</w:t>
      </w:r>
      <w:r w:rsidR="00834F74">
        <w:rPr>
          <w:rFonts w:ascii="Tahoma" w:hAnsi="Tahoma" w:cs="Tahoma"/>
          <w:sz w:val="24"/>
          <w:szCs w:val="25"/>
        </w:rPr>
        <w:t xml:space="preserve"> </w:t>
      </w:r>
      <w:r w:rsidR="006659AC" w:rsidRPr="00960E5B">
        <w:rPr>
          <w:rFonts w:ascii="Tahoma" w:hAnsi="Tahoma" w:cs="Tahoma"/>
          <w:sz w:val="24"/>
          <w:szCs w:val="25"/>
        </w:rPr>
        <w:t>poursuites et diligences de son Président national et Autorité mora</w:t>
      </w:r>
      <w:r w:rsidR="006659AC">
        <w:rPr>
          <w:rFonts w:ascii="Tahoma" w:hAnsi="Tahoma" w:cs="Tahoma"/>
          <w:sz w:val="24"/>
          <w:szCs w:val="25"/>
        </w:rPr>
        <w:t>le, Hon. Modeste BAHATI LUKWEBO, ayant pour conseil</w:t>
      </w:r>
      <w:r w:rsidR="00A1247F">
        <w:rPr>
          <w:rFonts w:ascii="Tahoma" w:hAnsi="Tahoma" w:cs="Tahoma"/>
          <w:sz w:val="24"/>
          <w:szCs w:val="25"/>
        </w:rPr>
        <w:t>s</w:t>
      </w:r>
      <w:r w:rsidR="006659AC">
        <w:rPr>
          <w:rFonts w:ascii="Tahoma" w:hAnsi="Tahoma" w:cs="Tahoma"/>
          <w:sz w:val="24"/>
          <w:szCs w:val="25"/>
        </w:rPr>
        <w:t>, Maître</w:t>
      </w:r>
      <w:r w:rsidR="00A1247F">
        <w:rPr>
          <w:rFonts w:ascii="Tahoma" w:hAnsi="Tahoma" w:cs="Tahoma"/>
          <w:sz w:val="24"/>
          <w:szCs w:val="25"/>
        </w:rPr>
        <w:t>s</w:t>
      </w:r>
      <w:r w:rsidR="006659AC">
        <w:rPr>
          <w:rFonts w:ascii="Tahoma" w:hAnsi="Tahoma" w:cs="Tahoma"/>
          <w:sz w:val="24"/>
          <w:szCs w:val="25"/>
        </w:rPr>
        <w:t xml:space="preserve"> </w:t>
      </w:r>
      <w:r w:rsidR="00A1247F">
        <w:rPr>
          <w:rFonts w:ascii="Tahoma" w:hAnsi="Tahoma" w:cs="Tahoma"/>
          <w:sz w:val="24"/>
          <w:szCs w:val="25"/>
        </w:rPr>
        <w:t xml:space="preserve">H.F MUPILA NDJIKE KAWENDE, </w:t>
      </w:r>
      <w:r w:rsidR="006659AC">
        <w:rPr>
          <w:rFonts w:ascii="Tahoma" w:hAnsi="Tahoma" w:cs="Tahoma"/>
          <w:sz w:val="24"/>
          <w:szCs w:val="25"/>
        </w:rPr>
        <w:t xml:space="preserve">avocat au barreau </w:t>
      </w:r>
      <w:r w:rsidR="00EA2700">
        <w:rPr>
          <w:rFonts w:ascii="Tahoma" w:hAnsi="Tahoma" w:cs="Tahoma"/>
          <w:sz w:val="24"/>
          <w:szCs w:val="25"/>
        </w:rPr>
        <w:t>près la Cour de Cassation</w:t>
      </w:r>
      <w:r w:rsidR="00D011CB">
        <w:rPr>
          <w:rFonts w:ascii="Tahoma" w:hAnsi="Tahoma" w:cs="Tahoma"/>
          <w:sz w:val="24"/>
          <w:szCs w:val="25"/>
        </w:rPr>
        <w:t xml:space="preserve"> </w:t>
      </w:r>
      <w:r w:rsidR="00EA2700">
        <w:rPr>
          <w:rFonts w:ascii="Tahoma" w:hAnsi="Tahoma" w:cs="Tahoma"/>
          <w:sz w:val="24"/>
          <w:szCs w:val="25"/>
        </w:rPr>
        <w:t xml:space="preserve">et le Conseil d’Etat, </w:t>
      </w:r>
      <w:r w:rsidR="00D011CB">
        <w:rPr>
          <w:rFonts w:ascii="Tahoma" w:hAnsi="Tahoma" w:cs="Tahoma"/>
          <w:sz w:val="24"/>
          <w:szCs w:val="25"/>
        </w:rPr>
        <w:t xml:space="preserve">Maîtres </w:t>
      </w:r>
      <w:r w:rsidR="003019BF">
        <w:rPr>
          <w:rFonts w:ascii="Tahoma" w:hAnsi="Tahoma" w:cs="Tahoma"/>
          <w:sz w:val="24"/>
          <w:szCs w:val="25"/>
        </w:rPr>
        <w:t xml:space="preserve">Jean-Claude </w:t>
      </w:r>
      <w:r w:rsidR="00171DCA">
        <w:rPr>
          <w:rFonts w:ascii="Tahoma" w:hAnsi="Tahoma" w:cs="Tahoma"/>
          <w:sz w:val="24"/>
          <w:szCs w:val="25"/>
        </w:rPr>
        <w:t>PHUKUTA KUALA, Willy WENGA ILOMBE, Aline MBI DISHIKI</w:t>
      </w:r>
      <w:r w:rsidR="00C41BD2">
        <w:rPr>
          <w:rFonts w:ascii="Tahoma" w:hAnsi="Tahoma" w:cs="Tahoma"/>
          <w:sz w:val="24"/>
          <w:szCs w:val="25"/>
        </w:rPr>
        <w:t xml:space="preserve"> </w:t>
      </w:r>
      <w:r w:rsidR="00170C90">
        <w:rPr>
          <w:rFonts w:ascii="Tahoma" w:hAnsi="Tahoma" w:cs="Tahoma"/>
          <w:sz w:val="24"/>
          <w:szCs w:val="25"/>
        </w:rPr>
        <w:t xml:space="preserve">et consorts, tous </w:t>
      </w:r>
      <w:r w:rsidR="0023003C">
        <w:rPr>
          <w:rFonts w:ascii="Tahoma" w:hAnsi="Tahoma" w:cs="Tahoma"/>
          <w:sz w:val="24"/>
          <w:szCs w:val="25"/>
        </w:rPr>
        <w:t>avocats de leurs barreaux respectifs</w:t>
      </w:r>
      <w:r w:rsidR="006659AC" w:rsidRPr="00545DC1">
        <w:rPr>
          <w:rFonts w:ascii="Times New Roman" w:eastAsia="Calibri" w:hAnsi="Times New Roman" w:cs="Times New Roman"/>
          <w:color w:val="auto"/>
          <w:sz w:val="24"/>
          <w:szCs w:val="24"/>
          <w:lang w:val="en-US" w:eastAsia="en-US"/>
        </w:rPr>
        <w:t xml:space="preserve"> </w:t>
      </w:r>
      <w:r w:rsidR="006659AC">
        <w:rPr>
          <w:rFonts w:ascii="Tahoma" w:hAnsi="Tahoma" w:cs="Tahoma"/>
          <w:sz w:val="24"/>
          <w:szCs w:val="25"/>
        </w:rPr>
        <w:t>;</w:t>
      </w:r>
    </w:p>
    <w:p w:rsidR="00B75866" w:rsidRPr="00B75866" w:rsidRDefault="00B75866" w:rsidP="004F6DC7">
      <w:pPr>
        <w:spacing w:after="0" w:line="276" w:lineRule="auto"/>
        <w:ind w:left="1560" w:right="50" w:hanging="1560"/>
        <w:rPr>
          <w:rFonts w:ascii="Tahoma" w:hAnsi="Tahoma" w:cs="Tahoma"/>
          <w:sz w:val="4"/>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B3551C" w:rsidRDefault="004F7E73" w:rsidP="00EE093B">
      <w:pPr>
        <w:ind w:left="0" w:firstLine="0"/>
        <w:rPr>
          <w:sz w:val="12"/>
          <w:szCs w:val="26"/>
        </w:rPr>
      </w:pPr>
    </w:p>
    <w:p w:rsidR="00D40300" w:rsidRDefault="004F7E73" w:rsidP="00960E5B">
      <w:pPr>
        <w:tabs>
          <w:tab w:val="left" w:pos="1560"/>
        </w:tabs>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2368A0" w:rsidRPr="002368A0">
        <w:rPr>
          <w:rFonts w:ascii="Tahoma" w:hAnsi="Tahoma" w:cs="Tahoma"/>
          <w:b/>
          <w:sz w:val="10"/>
          <w:szCs w:val="23"/>
        </w:rPr>
        <w:t xml:space="preserve"> </w:t>
      </w:r>
      <w:r w:rsidR="00594D6F">
        <w:rPr>
          <w:rFonts w:ascii="Tahoma" w:hAnsi="Tahoma" w:cs="Tahoma"/>
          <w:b/>
          <w:sz w:val="10"/>
          <w:szCs w:val="23"/>
        </w:rPr>
        <w:t xml:space="preserve"> </w:t>
      </w:r>
      <w:r w:rsidR="006D4663">
        <w:rPr>
          <w:rFonts w:ascii="Tahoma" w:hAnsi="Tahoma" w:cs="Tahoma"/>
          <w:b/>
          <w:sz w:val="24"/>
          <w:szCs w:val="23"/>
        </w:rPr>
        <w:t>Le</w:t>
      </w:r>
      <w:proofErr w:type="gramEnd"/>
      <w:r w:rsidR="006D4663">
        <w:rPr>
          <w:rFonts w:ascii="Tahoma" w:hAnsi="Tahoma" w:cs="Tahoma"/>
          <w:b/>
          <w:sz w:val="24"/>
          <w:szCs w:val="23"/>
        </w:rPr>
        <w:t xml:space="preserve"> </w:t>
      </w:r>
      <w:r w:rsidR="002368A0">
        <w:rPr>
          <w:rFonts w:ascii="Tahoma" w:hAnsi="Tahoma" w:cs="Tahoma"/>
          <w:b/>
          <w:sz w:val="24"/>
          <w:szCs w:val="23"/>
        </w:rPr>
        <w:t>Parti</w:t>
      </w:r>
      <w:r w:rsidR="006D4663">
        <w:rPr>
          <w:rFonts w:ascii="Tahoma" w:hAnsi="Tahoma" w:cs="Tahoma"/>
          <w:b/>
          <w:sz w:val="24"/>
          <w:szCs w:val="23"/>
        </w:rPr>
        <w:t xml:space="preserve"> politique </w:t>
      </w:r>
      <w:r w:rsidR="0027785C">
        <w:rPr>
          <w:rFonts w:ascii="Tahoma" w:hAnsi="Tahoma" w:cs="Tahoma"/>
          <w:b/>
          <w:sz w:val="24"/>
          <w:szCs w:val="23"/>
        </w:rPr>
        <w:t xml:space="preserve">Mouvement de </w:t>
      </w:r>
      <w:r w:rsidR="0027785C" w:rsidRPr="00BF1941">
        <w:rPr>
          <w:rFonts w:ascii="Tahoma" w:hAnsi="Tahoma" w:cs="Tahoma"/>
          <w:b/>
          <w:sz w:val="24"/>
          <w:szCs w:val="23"/>
          <w:u w:val="single"/>
        </w:rPr>
        <w:t xml:space="preserve">Libération du Congo, </w:t>
      </w:r>
      <w:r w:rsidR="006D7FA9" w:rsidRPr="00BF1941">
        <w:rPr>
          <w:rFonts w:ascii="Tahoma" w:hAnsi="Tahoma" w:cs="Tahoma"/>
          <w:b/>
          <w:sz w:val="24"/>
          <w:szCs w:val="23"/>
          <w:u w:val="single"/>
        </w:rPr>
        <w:t>« </w:t>
      </w:r>
      <w:r w:rsidR="00DB4252" w:rsidRPr="00BF1941">
        <w:rPr>
          <w:rFonts w:ascii="Tahoma" w:hAnsi="Tahoma" w:cs="Tahoma"/>
          <w:b/>
          <w:sz w:val="24"/>
          <w:szCs w:val="23"/>
          <w:u w:val="single"/>
        </w:rPr>
        <w:t>MLC</w:t>
      </w:r>
      <w:r w:rsidR="006D7FA9" w:rsidRPr="00BF1941">
        <w:rPr>
          <w:rFonts w:ascii="Tahoma" w:hAnsi="Tahoma" w:cs="Tahoma"/>
          <w:b/>
          <w:sz w:val="24"/>
          <w:szCs w:val="23"/>
          <w:u w:val="single"/>
        </w:rPr>
        <w:t> » en sigle</w:t>
      </w:r>
      <w:r w:rsidR="004B43B7" w:rsidRPr="00BF1941">
        <w:rPr>
          <w:rFonts w:ascii="Tahoma" w:hAnsi="Tahoma" w:cs="Tahoma"/>
          <w:b/>
          <w:sz w:val="24"/>
          <w:szCs w:val="23"/>
          <w:u w:val="single"/>
        </w:rPr>
        <w:t>,</w:t>
      </w:r>
      <w:r w:rsidR="00081056">
        <w:rPr>
          <w:rFonts w:ascii="Tahoma" w:hAnsi="Tahoma" w:cs="Tahoma"/>
          <w:b/>
          <w:sz w:val="24"/>
          <w:szCs w:val="23"/>
        </w:rPr>
        <w:t xml:space="preserve"> </w:t>
      </w:r>
      <w:r w:rsidR="006D4663">
        <w:rPr>
          <w:rFonts w:ascii="Tahoma" w:hAnsi="Tahoma" w:cs="Tahoma"/>
          <w:sz w:val="24"/>
          <w:szCs w:val="23"/>
        </w:rPr>
        <w:t xml:space="preserve"> dont le siège</w:t>
      </w:r>
      <w:r w:rsidR="007D12C9">
        <w:rPr>
          <w:rFonts w:ascii="Tahoma" w:hAnsi="Tahoma" w:cs="Tahoma"/>
          <w:sz w:val="24"/>
          <w:szCs w:val="23"/>
        </w:rPr>
        <w:t xml:space="preserve"> </w:t>
      </w:r>
      <w:r w:rsidR="002368A0">
        <w:rPr>
          <w:rFonts w:ascii="Tahoma" w:hAnsi="Tahoma" w:cs="Tahoma"/>
          <w:sz w:val="24"/>
          <w:szCs w:val="23"/>
        </w:rPr>
        <w:t xml:space="preserve">social </w:t>
      </w:r>
      <w:r w:rsidR="006D4663">
        <w:rPr>
          <w:rFonts w:ascii="Tahoma" w:hAnsi="Tahoma" w:cs="Tahoma"/>
          <w:sz w:val="24"/>
          <w:szCs w:val="23"/>
        </w:rPr>
        <w:t>sis au n</w:t>
      </w:r>
      <w:r w:rsidR="00BF1941">
        <w:rPr>
          <w:rFonts w:ascii="Tahoma" w:hAnsi="Tahoma" w:cs="Tahoma"/>
          <w:sz w:val="24"/>
          <w:szCs w:val="23"/>
        </w:rPr>
        <w:t>°</w:t>
      </w:r>
      <w:r w:rsidR="006D4663">
        <w:rPr>
          <w:rFonts w:ascii="Tahoma" w:hAnsi="Tahoma" w:cs="Tahoma"/>
          <w:sz w:val="24"/>
          <w:szCs w:val="23"/>
        </w:rPr>
        <w:t xml:space="preserve"> </w:t>
      </w:r>
      <w:r w:rsidR="00BF1941">
        <w:rPr>
          <w:rFonts w:ascii="Tahoma" w:hAnsi="Tahoma" w:cs="Tahoma"/>
          <w:sz w:val="24"/>
          <w:szCs w:val="25"/>
        </w:rPr>
        <w:t>06 de l’avenue du Port</w:t>
      </w:r>
      <w:r w:rsidR="00960E5B" w:rsidRPr="00960E5B">
        <w:rPr>
          <w:rFonts w:ascii="Tahoma" w:hAnsi="Tahoma" w:cs="Tahoma"/>
          <w:sz w:val="24"/>
          <w:szCs w:val="25"/>
        </w:rPr>
        <w:t xml:space="preserve">, </w:t>
      </w:r>
      <w:r w:rsidR="00BF1941">
        <w:rPr>
          <w:rFonts w:ascii="Tahoma" w:hAnsi="Tahoma" w:cs="Tahoma"/>
          <w:sz w:val="24"/>
          <w:szCs w:val="25"/>
        </w:rPr>
        <w:t xml:space="preserve">à Kinshasa/Gombe </w:t>
      </w:r>
      <w:r w:rsidR="00D40300">
        <w:rPr>
          <w:rFonts w:ascii="Tahoma" w:hAnsi="Tahoma" w:cs="Tahoma"/>
          <w:sz w:val="24"/>
          <w:szCs w:val="25"/>
        </w:rPr>
        <w:t>;</w:t>
      </w:r>
    </w:p>
    <w:p w:rsidR="00EE6481" w:rsidRPr="00DE6D12" w:rsidRDefault="00EE6481" w:rsidP="001744E2">
      <w:pPr>
        <w:tabs>
          <w:tab w:val="left" w:pos="1418"/>
        </w:tabs>
        <w:ind w:left="1560" w:right="50" w:hanging="1560"/>
        <w:rPr>
          <w:rFonts w:ascii="Tahoma" w:hAnsi="Tahoma" w:cs="Tahoma"/>
          <w:sz w:val="8"/>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F65ACC" w:rsidRDefault="00D40300" w:rsidP="001744E2">
      <w:pPr>
        <w:tabs>
          <w:tab w:val="left" w:pos="1418"/>
        </w:tabs>
        <w:ind w:left="1560" w:right="50" w:hanging="1560"/>
        <w:rPr>
          <w:rFonts w:ascii="Tahoma" w:hAnsi="Tahoma" w:cs="Tahoma"/>
          <w:sz w:val="10"/>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F65ACC" w:rsidRDefault="00AF5E0E" w:rsidP="00AF5E0E">
      <w:pPr>
        <w:spacing w:line="240" w:lineRule="auto"/>
        <w:ind w:left="360" w:right="50" w:firstLine="1341"/>
        <w:rPr>
          <w:rFonts w:ascii="Tahoma" w:hAnsi="Tahoma" w:cs="Tahoma"/>
          <w:b/>
          <w:sz w:val="14"/>
          <w:szCs w:val="25"/>
          <w:u w:val="single"/>
        </w:rPr>
      </w:pPr>
    </w:p>
    <w:p w:rsidR="002E212A" w:rsidRPr="00282A1F" w:rsidRDefault="00AF5E0E" w:rsidP="002E212A">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002E212A" w:rsidRPr="002E212A">
        <w:rPr>
          <w:rFonts w:ascii="Tahoma" w:hAnsi="Tahoma" w:cs="Tahoma"/>
          <w:sz w:val="24"/>
          <w:szCs w:val="25"/>
        </w:rPr>
        <w:t>dont le siège est sis au 4471, du Boulevard du 30 juin,</w:t>
      </w:r>
      <w:r w:rsidR="002E212A">
        <w:rPr>
          <w:rFonts w:ascii="Tahoma" w:hAnsi="Tahoma" w:cs="Tahoma"/>
          <w:sz w:val="24"/>
          <w:szCs w:val="25"/>
        </w:rPr>
        <w:t xml:space="preserve"> </w:t>
      </w:r>
      <w:r w:rsidR="002E212A" w:rsidRPr="002E212A">
        <w:rPr>
          <w:rFonts w:ascii="Tahoma" w:hAnsi="Tahoma" w:cs="Tahoma"/>
          <w:sz w:val="24"/>
          <w:szCs w:val="25"/>
        </w:rPr>
        <w:t>Immeuble CENI (ex-BCCE)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50033B2B" wp14:editId="2701B90A">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430765" w:rsidRPr="00B3551C" w:rsidRDefault="00430765" w:rsidP="0087104E">
      <w:pPr>
        <w:spacing w:line="276" w:lineRule="auto"/>
        <w:ind w:left="0" w:right="50" w:firstLine="0"/>
        <w:rPr>
          <w:rFonts w:ascii="Tahoma" w:hAnsi="Tahoma" w:cs="Tahoma"/>
          <w:color w:val="auto"/>
          <w:sz w:val="22"/>
          <w:szCs w:val="25"/>
        </w:rPr>
      </w:pPr>
    </w:p>
    <w:p w:rsidR="00F65ACC" w:rsidRDefault="00B52422" w:rsidP="00F65ACC">
      <w:pPr>
        <w:spacing w:line="276" w:lineRule="auto"/>
        <w:ind w:left="0" w:right="50" w:firstLine="851"/>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 xml:space="preserve">déclaration faite et actée au greffe </w:t>
      </w:r>
      <w:r w:rsidR="00B75F3D">
        <w:rPr>
          <w:rFonts w:ascii="Tahoma" w:hAnsi="Tahoma" w:cs="Tahoma"/>
          <w:color w:val="auto"/>
          <w:sz w:val="24"/>
          <w:szCs w:val="25"/>
        </w:rPr>
        <w:t xml:space="preserve">de la section du contentieux du </w:t>
      </w:r>
      <w:r w:rsidR="009E5F1E" w:rsidRPr="0062090E">
        <w:rPr>
          <w:rFonts w:ascii="Tahoma" w:hAnsi="Tahoma" w:cs="Tahoma"/>
          <w:color w:val="auto"/>
          <w:sz w:val="24"/>
          <w:szCs w:val="25"/>
        </w:rPr>
        <w:t xml:space="preserve"> Conseil d’Etat en date du </w:t>
      </w:r>
      <w:r w:rsidR="00BF78B4">
        <w:rPr>
          <w:rFonts w:ascii="Tahoma" w:hAnsi="Tahoma" w:cs="Tahoma"/>
          <w:color w:val="auto"/>
          <w:sz w:val="24"/>
          <w:szCs w:val="25"/>
        </w:rPr>
        <w:t>02 avril</w:t>
      </w:r>
      <w:r w:rsidR="00F31673" w:rsidRPr="0062090E">
        <w:rPr>
          <w:rFonts w:ascii="Tahoma" w:hAnsi="Tahoma" w:cs="Tahoma"/>
          <w:color w:val="auto"/>
          <w:sz w:val="24"/>
          <w:szCs w:val="25"/>
        </w:rPr>
        <w:t xml:space="preserve">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BA3817">
        <w:rPr>
          <w:rFonts w:ascii="Tahoma" w:hAnsi="Tahoma" w:cs="Tahoma"/>
          <w:sz w:val="24"/>
          <w:szCs w:val="25"/>
        </w:rPr>
        <w:t>à</w:t>
      </w:r>
      <w:r w:rsidR="00E17A5C">
        <w:rPr>
          <w:rFonts w:ascii="Tahoma" w:hAnsi="Tahoma" w:cs="Tahoma"/>
          <w:sz w:val="24"/>
          <w:szCs w:val="25"/>
        </w:rPr>
        <w:t xml:space="preserve"> la même </w:t>
      </w:r>
      <w:r w:rsidR="00BA3817">
        <w:rPr>
          <w:rFonts w:ascii="Tahoma" w:hAnsi="Tahoma" w:cs="Tahoma"/>
          <w:sz w:val="24"/>
          <w:szCs w:val="25"/>
        </w:rPr>
        <w:t xml:space="preserve">date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BF78B4">
        <w:rPr>
          <w:rFonts w:ascii="Tahoma" w:hAnsi="Tahoma" w:cs="Tahoma"/>
          <w:sz w:val="24"/>
          <w:szCs w:val="25"/>
        </w:rPr>
        <w:t>Gloire LOLEKO ILOO</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 xml:space="preserve">à </w:t>
      </w:r>
    </w:p>
    <w:p w:rsidR="00F65ACC" w:rsidRPr="009F111A" w:rsidRDefault="00F65ACC" w:rsidP="00F65ACC">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65ACC" w:rsidRPr="006E3C9E" w:rsidRDefault="00F65ACC" w:rsidP="00F65ACC">
      <w:pPr>
        <w:spacing w:line="276" w:lineRule="auto"/>
        <w:ind w:left="0" w:right="50" w:firstLine="0"/>
        <w:rPr>
          <w:rFonts w:ascii="Tahoma" w:hAnsi="Tahoma" w:cs="Tahoma"/>
          <w:szCs w:val="25"/>
        </w:rPr>
      </w:pPr>
    </w:p>
    <w:p w:rsidR="00F00E9C" w:rsidRDefault="00DF5F8A" w:rsidP="008235C2">
      <w:pPr>
        <w:spacing w:line="276" w:lineRule="auto"/>
        <w:ind w:left="0" w:right="50" w:firstLine="0"/>
        <w:rPr>
          <w:rFonts w:ascii="Tahoma" w:hAnsi="Tahoma" w:cs="Tahoma"/>
          <w:sz w:val="24"/>
          <w:szCs w:val="25"/>
        </w:rPr>
      </w:pPr>
      <w:r w:rsidRPr="00C073FD">
        <w:rPr>
          <w:rFonts w:ascii="Tahoma" w:hAnsi="Tahoma" w:cs="Tahoma"/>
          <w:sz w:val="24"/>
          <w:szCs w:val="25"/>
        </w:rPr>
        <w:t>la Cour d’</w:t>
      </w:r>
      <w:r w:rsidR="00742779">
        <w:rPr>
          <w:rFonts w:ascii="Tahoma" w:hAnsi="Tahoma" w:cs="Tahoma"/>
          <w:sz w:val="24"/>
          <w:szCs w:val="25"/>
        </w:rPr>
        <w:t>a</w:t>
      </w:r>
      <w:r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3E68D9">
        <w:rPr>
          <w:rFonts w:ascii="Tahoma" w:hAnsi="Tahoma" w:cs="Tahoma"/>
          <w:sz w:val="24"/>
          <w:szCs w:val="25"/>
        </w:rPr>
        <w:t>2</w:t>
      </w:r>
      <w:r w:rsidR="008170F6">
        <w:rPr>
          <w:rFonts w:ascii="Tahoma" w:hAnsi="Tahoma" w:cs="Tahoma"/>
          <w:sz w:val="24"/>
          <w:szCs w:val="25"/>
        </w:rPr>
        <w:t>9</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B3551C">
        <w:rPr>
          <w:rFonts w:ascii="Tahoma" w:hAnsi="Tahoma" w:cs="Tahoma"/>
          <w:sz w:val="24"/>
          <w:szCs w:val="25"/>
        </w:rPr>
        <w:t xml:space="preserve">à lui </w:t>
      </w:r>
      <w:r w:rsidR="009E5F1E" w:rsidRPr="00C073FD">
        <w:rPr>
          <w:rFonts w:ascii="Tahoma" w:hAnsi="Tahoma" w:cs="Tahoma"/>
          <w:sz w:val="24"/>
          <w:szCs w:val="25"/>
        </w:rPr>
        <w:t xml:space="preserve">remise par </w:t>
      </w:r>
      <w:r w:rsidR="00E92410">
        <w:rPr>
          <w:rFonts w:ascii="Tahoma" w:hAnsi="Tahoma" w:cs="Tahoma"/>
          <w:sz w:val="24"/>
          <w:szCs w:val="25"/>
        </w:rPr>
        <w:t xml:space="preserve">le Professeur </w:t>
      </w:r>
      <w:r w:rsidR="00FA6A6C">
        <w:rPr>
          <w:rFonts w:ascii="Tahoma" w:hAnsi="Tahoma" w:cs="Tahoma"/>
          <w:sz w:val="24"/>
          <w:szCs w:val="25"/>
        </w:rPr>
        <w:t>Modeste BAHATI LUKWEBO</w:t>
      </w:r>
      <w:r w:rsidR="00FB0E67">
        <w:rPr>
          <w:rFonts w:ascii="Tahoma" w:hAnsi="Tahoma" w:cs="Tahoma"/>
          <w:sz w:val="24"/>
          <w:szCs w:val="25"/>
        </w:rPr>
        <w:t>,</w:t>
      </w:r>
      <w:r w:rsidR="00FB0E67" w:rsidRPr="00863E93">
        <w:rPr>
          <w:rFonts w:ascii="Tahoma" w:hAnsi="Tahoma" w:cs="Tahoma"/>
          <w:sz w:val="24"/>
          <w:szCs w:val="25"/>
        </w:rPr>
        <w:t xml:space="preserve"> </w:t>
      </w:r>
      <w:r w:rsidR="00FA6A6C">
        <w:rPr>
          <w:rFonts w:ascii="Tahoma" w:hAnsi="Tahoma" w:cs="Tahoma"/>
          <w:sz w:val="24"/>
          <w:szCs w:val="25"/>
        </w:rPr>
        <w:t xml:space="preserve">Président </w:t>
      </w:r>
      <w:r w:rsidR="00A240A0">
        <w:rPr>
          <w:rFonts w:ascii="Tahoma" w:hAnsi="Tahoma" w:cs="Tahoma"/>
          <w:sz w:val="24"/>
          <w:szCs w:val="25"/>
        </w:rPr>
        <w:t xml:space="preserve">national et Autorité morale du Regroupement politique Alliance des Forces Démocratiques du Congo et Alliés, « AFDC-A » en sigle, </w:t>
      </w:r>
      <w:r w:rsidR="00C84BEE" w:rsidRPr="00C073FD">
        <w:rPr>
          <w:rFonts w:ascii="Tahoma" w:hAnsi="Tahoma" w:cs="Tahoma"/>
          <w:sz w:val="24"/>
          <w:szCs w:val="24"/>
        </w:rPr>
        <w:t>interjeta appel</w:t>
      </w:r>
      <w:r w:rsidR="00C84BEE" w:rsidRPr="00C84BEE">
        <w:rPr>
          <w:rFonts w:ascii="Tahoma" w:hAnsi="Tahoma" w:cs="Tahoma"/>
          <w:sz w:val="24"/>
          <w:szCs w:val="24"/>
        </w:rPr>
        <w:t xml:space="preserve"> </w:t>
      </w:r>
      <w:r w:rsidR="00C84BEE" w:rsidRPr="00C073FD">
        <w:rPr>
          <w:rFonts w:ascii="Tahoma" w:hAnsi="Tahoma" w:cs="Tahoma"/>
          <w:sz w:val="24"/>
          <w:szCs w:val="24"/>
        </w:rPr>
        <w:t>contre</w:t>
      </w:r>
      <w:r w:rsidR="002752F7">
        <w:rPr>
          <w:rFonts w:ascii="Tahoma" w:hAnsi="Tahoma" w:cs="Tahoma"/>
          <w:sz w:val="24"/>
          <w:szCs w:val="25"/>
        </w:rPr>
        <w:t xml:space="preserve"> </w:t>
      </w:r>
      <w:r w:rsidR="00863E93" w:rsidRPr="00C073FD">
        <w:rPr>
          <w:rFonts w:ascii="Tahoma" w:hAnsi="Tahoma" w:cs="Tahoma"/>
          <w:sz w:val="24"/>
          <w:szCs w:val="24"/>
        </w:rPr>
        <w:t>l’arrêt</w:t>
      </w:r>
      <w:r w:rsidR="00863E93">
        <w:rPr>
          <w:rFonts w:ascii="Tahoma" w:hAnsi="Tahoma" w:cs="Tahoma"/>
          <w:sz w:val="24"/>
          <w:szCs w:val="24"/>
        </w:rPr>
        <w:t xml:space="preserve"> sous </w:t>
      </w:r>
      <w:r w:rsidR="003076CE">
        <w:rPr>
          <w:rFonts w:ascii="Tahoma" w:hAnsi="Tahoma" w:cs="Tahoma"/>
          <w:sz w:val="24"/>
          <w:szCs w:val="24"/>
        </w:rPr>
        <w:t>le R</w:t>
      </w:r>
      <w:r w:rsidR="00A240A0">
        <w:rPr>
          <w:rFonts w:ascii="Tahoma" w:hAnsi="Tahoma" w:cs="Tahoma"/>
          <w:sz w:val="24"/>
          <w:szCs w:val="24"/>
        </w:rPr>
        <w:t>C</w:t>
      </w:r>
      <w:r w:rsidR="003076CE">
        <w:rPr>
          <w:rFonts w:ascii="Tahoma" w:hAnsi="Tahoma" w:cs="Tahoma"/>
          <w:sz w:val="24"/>
          <w:szCs w:val="24"/>
        </w:rPr>
        <w:t xml:space="preserve">E </w:t>
      </w:r>
      <w:r w:rsidR="00A240A0">
        <w:rPr>
          <w:rFonts w:ascii="Tahoma" w:hAnsi="Tahoma" w:cs="Tahoma"/>
          <w:sz w:val="24"/>
          <w:szCs w:val="24"/>
        </w:rPr>
        <w:t>187</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A81E02">
        <w:rPr>
          <w:rFonts w:ascii="Tahoma" w:hAnsi="Tahoma" w:cs="Tahoma"/>
          <w:sz w:val="24"/>
          <w:szCs w:val="24"/>
        </w:rPr>
        <w:t>8</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F12B2A">
        <w:rPr>
          <w:rFonts w:ascii="Tahoma" w:hAnsi="Tahoma" w:cs="Tahoma"/>
          <w:sz w:val="24"/>
          <w:szCs w:val="24"/>
        </w:rPr>
        <w:t xml:space="preserve">de </w:t>
      </w:r>
      <w:r w:rsidR="00A07F82">
        <w:rPr>
          <w:rFonts w:ascii="Tahoma" w:hAnsi="Tahoma" w:cs="Tahoma"/>
          <w:sz w:val="24"/>
          <w:szCs w:val="24"/>
        </w:rPr>
        <w:t>Kinshasa/Gombe</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0431E8" w:rsidRDefault="00FC35CE" w:rsidP="00FC35CE">
      <w:pPr>
        <w:spacing w:line="276" w:lineRule="auto"/>
        <w:ind w:left="0" w:right="50" w:firstLine="851"/>
        <w:rPr>
          <w:rFonts w:ascii="Tahoma" w:hAnsi="Tahoma" w:cs="Tahoma"/>
          <w:sz w:val="1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0431E8" w:rsidRDefault="00C37F19" w:rsidP="00F00E9C">
      <w:pPr>
        <w:spacing w:line="276" w:lineRule="auto"/>
        <w:ind w:right="50"/>
        <w:rPr>
          <w:rFonts w:ascii="Tahoma" w:hAnsi="Tahoma" w:cs="Tahoma"/>
          <w:b/>
          <w:sz w:val="12"/>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26325E">
        <w:rPr>
          <w:i/>
          <w:sz w:val="24"/>
          <w:szCs w:val="25"/>
        </w:rPr>
        <w:t xml:space="preserve"> </w:t>
      </w:r>
      <w:r w:rsidR="00455064">
        <w:rPr>
          <w:i/>
          <w:sz w:val="24"/>
          <w:szCs w:val="25"/>
        </w:rPr>
        <w:t xml:space="preserve">faisant office de la </w:t>
      </w:r>
      <w:r w:rsidR="00C96E47">
        <w:rPr>
          <w:i/>
          <w:sz w:val="24"/>
          <w:szCs w:val="25"/>
        </w:rPr>
        <w:t xml:space="preserve">Cour </w:t>
      </w:r>
      <w:r w:rsidR="006D636A">
        <w:rPr>
          <w:i/>
          <w:sz w:val="24"/>
          <w:szCs w:val="25"/>
        </w:rPr>
        <w:t xml:space="preserve"> administrative </w:t>
      </w:r>
      <w:r w:rsidR="006E3C9E">
        <w:rPr>
          <w:i/>
          <w:sz w:val="24"/>
          <w:szCs w:val="25"/>
        </w:rPr>
        <w:t>« </w:t>
      </w:r>
      <w:r w:rsidR="006D636A">
        <w:rPr>
          <w:i/>
          <w:sz w:val="24"/>
          <w:szCs w:val="25"/>
        </w:rPr>
        <w:t xml:space="preserve">d’appel </w:t>
      </w:r>
      <w:r w:rsidR="00635B0B">
        <w:rPr>
          <w:i/>
          <w:sz w:val="24"/>
          <w:szCs w:val="25"/>
        </w:rPr>
        <w:t>;</w:t>
      </w:r>
    </w:p>
    <w:p w:rsidR="006E3C9E" w:rsidRPr="006E3C9E" w:rsidRDefault="006E3C9E" w:rsidP="00D512D1">
      <w:pPr>
        <w:spacing w:line="276" w:lineRule="auto"/>
        <w:ind w:right="50"/>
        <w:rPr>
          <w:i/>
          <w:sz w:val="8"/>
          <w:szCs w:val="25"/>
        </w:rPr>
      </w:pPr>
    </w:p>
    <w:p w:rsidR="00635B0B" w:rsidRDefault="006E3C9E" w:rsidP="00D512D1">
      <w:pPr>
        <w:spacing w:line="276" w:lineRule="auto"/>
        <w:ind w:right="50"/>
        <w:rPr>
          <w:i/>
          <w:sz w:val="24"/>
          <w:szCs w:val="25"/>
        </w:rPr>
      </w:pPr>
      <w:r>
        <w:rPr>
          <w:i/>
          <w:sz w:val="24"/>
          <w:szCs w:val="25"/>
        </w:rPr>
        <w:t xml:space="preserve"> </w:t>
      </w:r>
      <w:r w:rsidR="00635B0B">
        <w:rPr>
          <w:i/>
          <w:sz w:val="24"/>
          <w:szCs w:val="25"/>
        </w:rPr>
        <w:t>« </w:t>
      </w:r>
      <w:r w:rsidR="00635B0B">
        <w:rPr>
          <w:i/>
          <w:sz w:val="24"/>
          <w:szCs w:val="25"/>
        </w:rPr>
        <w:tab/>
        <w:t xml:space="preserve">Statuant </w:t>
      </w:r>
      <w:r w:rsidR="000D0C5E">
        <w:rPr>
          <w:i/>
          <w:sz w:val="24"/>
          <w:szCs w:val="25"/>
        </w:rPr>
        <w:t xml:space="preserve">contradictoirement </w:t>
      </w:r>
      <w:r w:rsidR="00703A19">
        <w:rPr>
          <w:i/>
          <w:sz w:val="24"/>
          <w:szCs w:val="25"/>
        </w:rPr>
        <w:t xml:space="preserve">en matière </w:t>
      </w:r>
      <w:r w:rsidR="0073755B">
        <w:rPr>
          <w:i/>
          <w:sz w:val="24"/>
          <w:szCs w:val="25"/>
        </w:rPr>
        <w:t xml:space="preserve">de contentieux des résultats </w:t>
      </w:r>
      <w:r w:rsidR="006657EB">
        <w:rPr>
          <w:i/>
          <w:sz w:val="24"/>
          <w:szCs w:val="25"/>
        </w:rPr>
        <w:t>;</w:t>
      </w:r>
    </w:p>
    <w:p w:rsidR="00D512D1" w:rsidRPr="00830B76" w:rsidRDefault="00D512D1" w:rsidP="00D512D1">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 ;</w:t>
      </w:r>
    </w:p>
    <w:p w:rsidR="00BC471C" w:rsidRPr="00AB6543" w:rsidRDefault="00BC471C" w:rsidP="00BE2768">
      <w:pPr>
        <w:spacing w:line="276" w:lineRule="auto"/>
        <w:ind w:right="50"/>
        <w:rPr>
          <w:i/>
          <w:sz w:val="6"/>
          <w:szCs w:val="25"/>
        </w:rPr>
      </w:pPr>
    </w:p>
    <w:p w:rsidR="00BC471C" w:rsidRDefault="00726D66" w:rsidP="00512AEA">
      <w:pPr>
        <w:spacing w:line="276" w:lineRule="auto"/>
        <w:ind w:right="50"/>
        <w:rPr>
          <w:i/>
          <w:sz w:val="24"/>
          <w:szCs w:val="25"/>
        </w:rPr>
      </w:pPr>
      <w:r>
        <w:rPr>
          <w:i/>
          <w:sz w:val="24"/>
          <w:szCs w:val="25"/>
        </w:rPr>
        <w:t>« </w:t>
      </w:r>
      <w:r>
        <w:rPr>
          <w:i/>
          <w:sz w:val="24"/>
          <w:szCs w:val="25"/>
        </w:rPr>
        <w:tab/>
      </w:r>
      <w:r w:rsidR="000065C1">
        <w:rPr>
          <w:i/>
          <w:sz w:val="24"/>
          <w:szCs w:val="25"/>
        </w:rPr>
        <w:t>D</w:t>
      </w:r>
      <w:r w:rsidR="0073203A">
        <w:rPr>
          <w:i/>
          <w:sz w:val="24"/>
          <w:szCs w:val="25"/>
        </w:rPr>
        <w:t>éc</w:t>
      </w:r>
      <w:r w:rsidR="003D3406">
        <w:rPr>
          <w:i/>
          <w:sz w:val="24"/>
          <w:szCs w:val="25"/>
        </w:rPr>
        <w:t xml:space="preserve">lare </w:t>
      </w:r>
      <w:r w:rsidR="002C318A">
        <w:rPr>
          <w:i/>
          <w:sz w:val="24"/>
          <w:szCs w:val="25"/>
        </w:rPr>
        <w:t xml:space="preserve">recevable mais non fondée l’action mue </w:t>
      </w:r>
      <w:r w:rsidR="006E3C9E">
        <w:rPr>
          <w:i/>
          <w:sz w:val="24"/>
          <w:szCs w:val="25"/>
        </w:rPr>
        <w:t>« </w:t>
      </w:r>
      <w:r w:rsidR="002C318A">
        <w:rPr>
          <w:i/>
          <w:sz w:val="24"/>
          <w:szCs w:val="25"/>
        </w:rPr>
        <w:t xml:space="preserve">par le regroupement politique </w:t>
      </w:r>
      <w:r w:rsidR="00C310A4">
        <w:rPr>
          <w:i/>
          <w:sz w:val="24"/>
          <w:szCs w:val="25"/>
        </w:rPr>
        <w:t xml:space="preserve">Alliance des Forces </w:t>
      </w:r>
      <w:r w:rsidR="006E3C9E">
        <w:rPr>
          <w:i/>
          <w:sz w:val="24"/>
          <w:szCs w:val="25"/>
        </w:rPr>
        <w:t>« </w:t>
      </w:r>
      <w:r w:rsidR="00C310A4">
        <w:rPr>
          <w:i/>
          <w:sz w:val="24"/>
          <w:szCs w:val="25"/>
        </w:rPr>
        <w:t xml:space="preserve">Démocratiques du Congo et Alliés, </w:t>
      </w:r>
      <w:r w:rsidR="006E3C9E">
        <w:rPr>
          <w:i/>
          <w:sz w:val="24"/>
          <w:szCs w:val="25"/>
        </w:rPr>
        <w:t xml:space="preserve"> </w:t>
      </w:r>
      <w:r w:rsidR="00C310A4">
        <w:rPr>
          <w:i/>
          <w:sz w:val="24"/>
          <w:szCs w:val="25"/>
        </w:rPr>
        <w:t>AFDC-A »</w:t>
      </w:r>
      <w:r w:rsidR="00BD22FF">
        <w:rPr>
          <w:i/>
          <w:sz w:val="24"/>
          <w:szCs w:val="25"/>
        </w:rPr>
        <w:t xml:space="preserve"> </w:t>
      </w:r>
      <w:r w:rsidR="00237422">
        <w:rPr>
          <w:i/>
          <w:sz w:val="24"/>
          <w:szCs w:val="25"/>
        </w:rPr>
        <w:t>;</w:t>
      </w:r>
    </w:p>
    <w:p w:rsidR="00BD22FF" w:rsidRPr="00BD22FF" w:rsidRDefault="00BD22FF" w:rsidP="00512AEA">
      <w:pPr>
        <w:spacing w:line="276" w:lineRule="auto"/>
        <w:ind w:right="50"/>
        <w:rPr>
          <w:i/>
          <w:sz w:val="8"/>
          <w:szCs w:val="25"/>
        </w:rPr>
      </w:pPr>
    </w:p>
    <w:p w:rsidR="00BD22FF" w:rsidRDefault="00BD22FF" w:rsidP="00512AEA">
      <w:pPr>
        <w:spacing w:line="276" w:lineRule="auto"/>
        <w:ind w:right="50"/>
        <w:rPr>
          <w:i/>
          <w:sz w:val="24"/>
          <w:szCs w:val="25"/>
        </w:rPr>
      </w:pPr>
      <w:r>
        <w:rPr>
          <w:i/>
          <w:sz w:val="24"/>
          <w:szCs w:val="25"/>
        </w:rPr>
        <w:t>« </w:t>
      </w:r>
      <w:r>
        <w:rPr>
          <w:i/>
          <w:sz w:val="24"/>
          <w:szCs w:val="25"/>
        </w:rPr>
        <w:tab/>
        <w:t>En conséquence, confirme la décision de la n°004/CENI/AP/2024 du 21 janvier 2024 ;</w:t>
      </w:r>
    </w:p>
    <w:p w:rsidR="00512AEA" w:rsidRPr="00BD22FF" w:rsidRDefault="00512AEA" w:rsidP="00512AEA">
      <w:pPr>
        <w:spacing w:line="276" w:lineRule="auto"/>
        <w:ind w:right="50"/>
        <w:rPr>
          <w:i/>
          <w:sz w:val="8"/>
          <w:szCs w:val="25"/>
        </w:rPr>
      </w:pPr>
    </w:p>
    <w:p w:rsidR="006979E7"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Dit qu’il n’y</w:t>
      </w:r>
      <w:r w:rsidR="00B47E49">
        <w:rPr>
          <w:i/>
          <w:sz w:val="24"/>
          <w:szCs w:val="25"/>
        </w:rPr>
        <w:t xml:space="preserve"> </w:t>
      </w:r>
      <w:r w:rsidR="00512AEA">
        <w:rPr>
          <w:i/>
          <w:sz w:val="24"/>
          <w:szCs w:val="25"/>
        </w:rPr>
        <w:t>a</w:t>
      </w:r>
      <w:r w:rsidR="00B47E49">
        <w:rPr>
          <w:i/>
          <w:sz w:val="24"/>
          <w:szCs w:val="25"/>
        </w:rPr>
        <w:t xml:space="preserve"> pas lieu </w:t>
      </w:r>
      <w:r w:rsidR="00BD22FF">
        <w:rPr>
          <w:i/>
          <w:sz w:val="24"/>
          <w:szCs w:val="25"/>
        </w:rPr>
        <w:t>au</w:t>
      </w:r>
      <w:r w:rsidR="00B47E49">
        <w:rPr>
          <w:i/>
          <w:sz w:val="24"/>
          <w:szCs w:val="25"/>
        </w:rPr>
        <w:t xml:space="preserve"> paiement des </w:t>
      </w:r>
      <w:proofErr w:type="gramStart"/>
      <w:r w:rsidR="00B47E49">
        <w:rPr>
          <w:i/>
          <w:sz w:val="24"/>
          <w:szCs w:val="25"/>
        </w:rPr>
        <w:t xml:space="preserve">frais </w:t>
      </w:r>
      <w:r w:rsidR="006979E7">
        <w:rPr>
          <w:i/>
          <w:sz w:val="24"/>
          <w:szCs w:val="25"/>
        </w:rPr>
        <w:t> ;</w:t>
      </w:r>
      <w:proofErr w:type="gramEnd"/>
    </w:p>
    <w:p w:rsidR="00356288" w:rsidRPr="00BD22FF" w:rsidRDefault="00356288" w:rsidP="00E07FFB">
      <w:pPr>
        <w:spacing w:line="276" w:lineRule="auto"/>
        <w:ind w:right="50"/>
        <w:rPr>
          <w:i/>
          <w:sz w:val="10"/>
          <w:szCs w:val="25"/>
        </w:rPr>
      </w:pPr>
    </w:p>
    <w:p w:rsidR="00D1018E" w:rsidRPr="00E07FFB" w:rsidRDefault="006979E7" w:rsidP="00E07FFB">
      <w:pPr>
        <w:spacing w:line="276" w:lineRule="auto"/>
        <w:ind w:right="50"/>
        <w:rPr>
          <w:i/>
          <w:sz w:val="24"/>
          <w:szCs w:val="25"/>
        </w:rPr>
      </w:pPr>
      <w:r>
        <w:rPr>
          <w:i/>
          <w:sz w:val="24"/>
          <w:szCs w:val="25"/>
        </w:rPr>
        <w:t>« </w:t>
      </w:r>
      <w:r>
        <w:rPr>
          <w:i/>
          <w:sz w:val="24"/>
          <w:szCs w:val="25"/>
        </w:rPr>
        <w:tab/>
      </w:r>
      <w:r w:rsidR="00591B62">
        <w:rPr>
          <w:i/>
          <w:sz w:val="24"/>
          <w:szCs w:val="25"/>
        </w:rPr>
        <w:t>Ordonne la signification du présent arrêt à la CENI ainsi qu’</w:t>
      </w:r>
      <w:r w:rsidR="00487551">
        <w:rPr>
          <w:i/>
          <w:sz w:val="24"/>
          <w:szCs w:val="25"/>
        </w:rPr>
        <w:t>aux parties</w:t>
      </w:r>
      <w:r w:rsidR="006A7BD4">
        <w:rPr>
          <w:i/>
          <w:sz w:val="24"/>
          <w:szCs w:val="25"/>
        </w:rPr>
        <w:t>.</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E3C9E" w:rsidRDefault="005F6D51" w:rsidP="00ED77A3">
      <w:pPr>
        <w:spacing w:line="276" w:lineRule="auto"/>
        <w:ind w:left="0" w:right="50" w:firstLine="0"/>
        <w:rPr>
          <w:rFonts w:ascii="Tahoma" w:hAnsi="Tahoma" w:cs="Tahoma"/>
          <w:sz w:val="8"/>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487551">
        <w:rPr>
          <w:rFonts w:ascii="Tahoma" w:hAnsi="Tahoma" w:cs="Tahoma"/>
          <w:b/>
          <w:sz w:val="24"/>
          <w:szCs w:val="25"/>
        </w:rPr>
        <w:t>345</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6E3C9E" w:rsidRDefault="00496526" w:rsidP="00496526">
      <w:pPr>
        <w:spacing w:line="276" w:lineRule="auto"/>
        <w:ind w:right="50" w:firstLine="1408"/>
        <w:rPr>
          <w:rFonts w:ascii="Tahoma" w:hAnsi="Tahoma" w:cs="Tahoma"/>
          <w:sz w:val="10"/>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517F1C">
        <w:rPr>
          <w:rFonts w:ascii="Tahoma" w:hAnsi="Tahoma" w:cs="Tahoma"/>
          <w:sz w:val="24"/>
          <w:szCs w:val="25"/>
        </w:rPr>
        <w:t>03</w:t>
      </w:r>
      <w:r>
        <w:rPr>
          <w:rFonts w:ascii="Tahoma" w:hAnsi="Tahoma" w:cs="Tahoma"/>
          <w:sz w:val="24"/>
          <w:szCs w:val="25"/>
        </w:rPr>
        <w:t xml:space="preserve"> </w:t>
      </w:r>
      <w:r w:rsidR="00517F1C">
        <w:rPr>
          <w:rFonts w:ascii="Tahoma" w:hAnsi="Tahoma" w:cs="Tahoma"/>
          <w:sz w:val="24"/>
          <w:szCs w:val="25"/>
        </w:rPr>
        <w:t>avril</w:t>
      </w:r>
      <w:r>
        <w:rPr>
          <w:rFonts w:ascii="Tahoma" w:hAnsi="Tahoma" w:cs="Tahoma"/>
          <w:sz w:val="24"/>
          <w:szCs w:val="25"/>
        </w:rPr>
        <w:t xml:space="preserve"> 2024, la Première Présidente du Conseil d’Etat, fixa ladite cause à l’audience publique du </w:t>
      </w:r>
      <w:r w:rsidR="004676AB">
        <w:rPr>
          <w:rFonts w:ascii="Tahoma" w:hAnsi="Tahoma" w:cs="Tahoma"/>
          <w:sz w:val="24"/>
          <w:szCs w:val="25"/>
        </w:rPr>
        <w:t xml:space="preserve">04 </w:t>
      </w:r>
      <w:r>
        <w:rPr>
          <w:rFonts w:ascii="Tahoma" w:hAnsi="Tahoma" w:cs="Tahoma"/>
          <w:sz w:val="24"/>
          <w:szCs w:val="25"/>
        </w:rPr>
        <w:t xml:space="preserve">avril de la même année </w:t>
      </w:r>
      <w:r>
        <w:rPr>
          <w:rFonts w:ascii="Tahoma" w:hAnsi="Tahoma" w:cs="Tahoma"/>
          <w:sz w:val="25"/>
          <w:szCs w:val="25"/>
        </w:rPr>
        <w:t>;</w:t>
      </w:r>
    </w:p>
    <w:p w:rsidR="00645C8D" w:rsidRPr="000431E8" w:rsidRDefault="00645C8D" w:rsidP="00645C8D">
      <w:pPr>
        <w:spacing w:line="276" w:lineRule="auto"/>
        <w:ind w:right="50" w:firstLine="1408"/>
        <w:rPr>
          <w:rFonts w:ascii="Tahoma" w:hAnsi="Tahoma" w:cs="Tahoma"/>
          <w:sz w:val="12"/>
          <w:szCs w:val="25"/>
        </w:rPr>
      </w:pPr>
    </w:p>
    <w:p w:rsidR="00491ABA" w:rsidRDefault="009A02F5" w:rsidP="00F24DDF">
      <w:pPr>
        <w:spacing w:line="276" w:lineRule="auto"/>
        <w:ind w:right="50" w:firstLine="983"/>
        <w:rPr>
          <w:rFonts w:ascii="Tahoma" w:hAnsi="Tahoma" w:cs="Tahoma"/>
          <w:sz w:val="24"/>
          <w:szCs w:val="25"/>
        </w:rPr>
      </w:pPr>
      <w:r w:rsidRPr="00840564">
        <w:rPr>
          <w:rFonts w:ascii="Tahoma" w:hAnsi="Tahoma" w:cs="Tahoma"/>
          <w:color w:val="auto"/>
          <w:sz w:val="24"/>
          <w:szCs w:val="25"/>
        </w:rPr>
        <w:t xml:space="preserve">Par </w:t>
      </w:r>
      <w:r w:rsidR="00837B2C" w:rsidRPr="00840564">
        <w:rPr>
          <w:rFonts w:ascii="Tahoma" w:hAnsi="Tahoma" w:cs="Tahoma"/>
          <w:color w:val="auto"/>
          <w:sz w:val="24"/>
          <w:szCs w:val="25"/>
        </w:rPr>
        <w:t>Communiqué officiel</w:t>
      </w:r>
      <w:r w:rsidR="00E70322" w:rsidRPr="00840564">
        <w:rPr>
          <w:rFonts w:ascii="Tahoma" w:hAnsi="Tahoma" w:cs="Tahoma"/>
          <w:color w:val="auto"/>
          <w:sz w:val="24"/>
          <w:szCs w:val="25"/>
        </w:rPr>
        <w:t xml:space="preserve"> de Monsieur le Greffier en Chef du Conseil d’Etat</w:t>
      </w:r>
      <w:r w:rsidR="00521741" w:rsidRPr="00840564">
        <w:rPr>
          <w:rFonts w:ascii="Tahoma" w:hAnsi="Tahoma" w:cs="Tahoma"/>
          <w:color w:val="auto"/>
          <w:sz w:val="24"/>
          <w:szCs w:val="25"/>
        </w:rPr>
        <w:t xml:space="preserve"> daté</w:t>
      </w:r>
      <w:r w:rsidR="00AB6543" w:rsidRPr="00840564">
        <w:rPr>
          <w:rFonts w:ascii="Tahoma" w:hAnsi="Tahoma" w:cs="Tahoma"/>
          <w:color w:val="auto"/>
          <w:sz w:val="24"/>
          <w:szCs w:val="25"/>
        </w:rPr>
        <w:t>s</w:t>
      </w:r>
      <w:r w:rsidR="00521741" w:rsidRPr="00840564">
        <w:rPr>
          <w:rFonts w:ascii="Tahoma" w:hAnsi="Tahoma" w:cs="Tahoma"/>
          <w:color w:val="auto"/>
          <w:sz w:val="24"/>
          <w:szCs w:val="25"/>
        </w:rPr>
        <w:t xml:space="preserve"> du </w:t>
      </w:r>
      <w:r w:rsidR="00CE6659" w:rsidRPr="00840564">
        <w:rPr>
          <w:rFonts w:ascii="Tahoma" w:hAnsi="Tahoma" w:cs="Tahoma"/>
          <w:color w:val="auto"/>
          <w:sz w:val="24"/>
          <w:szCs w:val="25"/>
        </w:rPr>
        <w:t>03</w:t>
      </w:r>
      <w:r w:rsidR="00AB6543" w:rsidRPr="00840564">
        <w:rPr>
          <w:rFonts w:ascii="Tahoma" w:hAnsi="Tahoma" w:cs="Tahoma"/>
          <w:color w:val="auto"/>
          <w:sz w:val="24"/>
          <w:szCs w:val="25"/>
        </w:rPr>
        <w:t xml:space="preserve"> </w:t>
      </w:r>
      <w:r w:rsidR="007C49F6" w:rsidRPr="00840564">
        <w:rPr>
          <w:rFonts w:ascii="Tahoma" w:hAnsi="Tahoma" w:cs="Tahoma"/>
          <w:color w:val="auto"/>
          <w:sz w:val="24"/>
          <w:szCs w:val="25"/>
        </w:rPr>
        <w:t xml:space="preserve">avril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117CB3">
        <w:rPr>
          <w:rFonts w:ascii="Tahoma" w:hAnsi="Tahoma" w:cs="Tahoma"/>
          <w:sz w:val="24"/>
          <w:szCs w:val="25"/>
        </w:rPr>
        <w:t xml:space="preserve"> </w:t>
      </w:r>
      <w:r w:rsidR="007720C2" w:rsidRPr="007720C2">
        <w:rPr>
          <w:rFonts w:ascii="Tahoma" w:hAnsi="Tahoma" w:cs="Tahoma"/>
          <w:sz w:val="24"/>
          <w:szCs w:val="25"/>
        </w:rPr>
        <w:t>conte</w:t>
      </w:r>
      <w:r w:rsidR="00F24DDF">
        <w:rPr>
          <w:rFonts w:ascii="Tahoma" w:hAnsi="Tahoma" w:cs="Tahoma"/>
          <w:sz w:val="24"/>
          <w:szCs w:val="25"/>
        </w:rPr>
        <w:t xml:space="preserve">nant en même temps notification </w:t>
      </w:r>
      <w:r w:rsidR="007720C2" w:rsidRPr="007720C2">
        <w:rPr>
          <w:rFonts w:ascii="Tahoma" w:hAnsi="Tahoma" w:cs="Tahoma"/>
          <w:sz w:val="24"/>
          <w:szCs w:val="25"/>
        </w:rPr>
        <w:t xml:space="preserve">à comparaitre à l’audience publique </w:t>
      </w:r>
      <w:r w:rsidR="004F2E94">
        <w:rPr>
          <w:rFonts w:ascii="Tahoma" w:hAnsi="Tahoma" w:cs="Tahoma"/>
          <w:sz w:val="24"/>
          <w:szCs w:val="25"/>
        </w:rPr>
        <w:t xml:space="preserve">du </w:t>
      </w:r>
      <w:r w:rsidR="00CE6258">
        <w:rPr>
          <w:rFonts w:ascii="Tahoma" w:hAnsi="Tahoma" w:cs="Tahoma"/>
          <w:sz w:val="24"/>
          <w:szCs w:val="25"/>
        </w:rPr>
        <w:t xml:space="preserve">04 </w:t>
      </w:r>
      <w:r w:rsidR="004F2E94">
        <w:rPr>
          <w:rFonts w:ascii="Tahoma" w:hAnsi="Tahoma" w:cs="Tahoma"/>
          <w:sz w:val="24"/>
          <w:szCs w:val="25"/>
        </w:rPr>
        <w:t>avril 2024 fu</w:t>
      </w:r>
      <w:r w:rsidR="00320461">
        <w:rPr>
          <w:rFonts w:ascii="Tahoma" w:hAnsi="Tahoma" w:cs="Tahoma"/>
          <w:sz w:val="24"/>
          <w:szCs w:val="25"/>
        </w:rPr>
        <w:t xml:space="preserve">rent données </w:t>
      </w:r>
      <w:r w:rsidR="00572421">
        <w:rPr>
          <w:rFonts w:ascii="Tahoma" w:hAnsi="Tahoma" w:cs="Tahoma"/>
          <w:sz w:val="24"/>
          <w:szCs w:val="25"/>
        </w:rPr>
        <w:t xml:space="preserve">au </w:t>
      </w:r>
      <w:r w:rsidR="00CE6258">
        <w:rPr>
          <w:rFonts w:ascii="Tahoma" w:hAnsi="Tahoma" w:cs="Tahoma"/>
          <w:sz w:val="24"/>
          <w:szCs w:val="25"/>
        </w:rPr>
        <w:t>Parti politique MLC</w:t>
      </w:r>
      <w:r w:rsidR="001165AD">
        <w:rPr>
          <w:rFonts w:ascii="Tahoma" w:hAnsi="Tahoma" w:cs="Tahoma"/>
          <w:sz w:val="24"/>
          <w:szCs w:val="25"/>
        </w:rPr>
        <w:t>, bénéficiaire de la décision rendue</w:t>
      </w:r>
      <w:r w:rsidR="00B705B1">
        <w:rPr>
          <w:rFonts w:ascii="Tahoma" w:hAnsi="Tahoma" w:cs="Tahoma"/>
          <w:sz w:val="24"/>
          <w:szCs w:val="25"/>
        </w:rPr>
        <w:t xml:space="preserve"> par la</w:t>
      </w:r>
      <w:r w:rsidR="0068572F">
        <w:rPr>
          <w:rFonts w:ascii="Tahoma" w:hAnsi="Tahoma" w:cs="Tahoma"/>
          <w:sz w:val="24"/>
          <w:szCs w:val="25"/>
        </w:rPr>
        <w:t xml:space="preserve"> </w:t>
      </w:r>
      <w:r w:rsidR="00B705B1">
        <w:rPr>
          <w:rFonts w:ascii="Tahoma" w:hAnsi="Tahoma" w:cs="Tahoma"/>
          <w:sz w:val="24"/>
          <w:szCs w:val="25"/>
        </w:rPr>
        <w:t xml:space="preserve"> Cour d’appel </w:t>
      </w:r>
      <w:r w:rsidR="0068572F">
        <w:rPr>
          <w:rFonts w:ascii="Tahoma" w:hAnsi="Tahoma" w:cs="Tahoma"/>
          <w:sz w:val="24"/>
          <w:szCs w:val="25"/>
        </w:rPr>
        <w:t xml:space="preserve">de </w:t>
      </w:r>
      <w:r w:rsidR="00CE6258">
        <w:rPr>
          <w:rFonts w:ascii="Tahoma" w:hAnsi="Tahoma" w:cs="Tahoma"/>
          <w:sz w:val="24"/>
          <w:szCs w:val="25"/>
        </w:rPr>
        <w:t>Kinshasa/Gombe</w:t>
      </w:r>
      <w:r w:rsidR="00264806">
        <w:rPr>
          <w:rFonts w:ascii="Tahoma" w:hAnsi="Tahoma" w:cs="Tahoma"/>
          <w:sz w:val="24"/>
          <w:szCs w:val="25"/>
        </w:rPr>
        <w:t xml:space="preserve"> </w:t>
      </w:r>
      <w:r w:rsidR="00B705B1">
        <w:rPr>
          <w:rFonts w:ascii="Tahoma" w:hAnsi="Tahoma" w:cs="Tahoma"/>
          <w:sz w:val="24"/>
          <w:szCs w:val="25"/>
        </w:rPr>
        <w:t>;</w:t>
      </w:r>
    </w:p>
    <w:p w:rsidR="004333E0" w:rsidRPr="006D6030" w:rsidRDefault="004333E0" w:rsidP="00F24DDF">
      <w:pPr>
        <w:spacing w:line="276" w:lineRule="auto"/>
        <w:ind w:right="50" w:firstLine="983"/>
        <w:rPr>
          <w:rFonts w:ascii="Tahoma" w:hAnsi="Tahoma" w:cs="Tahoma"/>
          <w:sz w:val="24"/>
          <w:szCs w:val="25"/>
        </w:rPr>
      </w:pP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9E5C89" w:rsidRDefault="002D4D0C" w:rsidP="00781B8F">
      <w:pPr>
        <w:spacing w:line="276" w:lineRule="auto"/>
        <w:ind w:right="50" w:firstLine="1408"/>
        <w:rPr>
          <w:rFonts w:ascii="Tahoma" w:hAnsi="Tahoma" w:cs="Tahoma"/>
          <w:sz w:val="6"/>
          <w:szCs w:val="25"/>
        </w:rPr>
      </w:pPr>
    </w:p>
    <w:p w:rsidR="003606E3" w:rsidRPr="002156A8" w:rsidRDefault="003606E3" w:rsidP="003606E3">
      <w:pPr>
        <w:spacing w:line="276" w:lineRule="auto"/>
        <w:ind w:right="50" w:firstLine="1408"/>
        <w:rPr>
          <w:rFonts w:ascii="Tahoma" w:hAnsi="Tahoma" w:cs="Tahoma"/>
          <w:sz w:val="2"/>
          <w:szCs w:val="25"/>
        </w:rPr>
      </w:pPr>
    </w:p>
    <w:p w:rsidR="00096608" w:rsidRPr="009F111A" w:rsidRDefault="00096608" w:rsidP="00096608">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4333E0" w:rsidRPr="00E07E3F" w:rsidRDefault="004333E0" w:rsidP="00891F5D">
      <w:pPr>
        <w:spacing w:line="276" w:lineRule="auto"/>
        <w:ind w:left="0" w:right="50" w:firstLine="0"/>
        <w:rPr>
          <w:rFonts w:ascii="Tahoma" w:hAnsi="Tahoma" w:cs="Tahoma"/>
          <w:color w:val="auto"/>
          <w:sz w:val="20"/>
          <w:szCs w:val="25"/>
        </w:rPr>
      </w:pPr>
    </w:p>
    <w:p w:rsidR="00036566" w:rsidRDefault="00294B8D" w:rsidP="007F0F4B">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632139">
        <w:rPr>
          <w:rFonts w:ascii="Tahoma" w:hAnsi="Tahoma" w:cs="Tahoma"/>
          <w:color w:val="auto"/>
          <w:sz w:val="24"/>
          <w:szCs w:val="25"/>
        </w:rPr>
        <w:t>04</w:t>
      </w:r>
      <w:r w:rsidR="00317F9F" w:rsidRPr="009E5C89">
        <w:rPr>
          <w:rFonts w:ascii="Tahoma" w:hAnsi="Tahoma" w:cs="Tahoma"/>
          <w:color w:val="auto"/>
          <w:sz w:val="24"/>
          <w:szCs w:val="25"/>
        </w:rPr>
        <w:t xml:space="preserve"> </w:t>
      </w:r>
      <w:r w:rsidR="009578F4" w:rsidRPr="009E5C89">
        <w:rPr>
          <w:rFonts w:ascii="Tahoma" w:hAnsi="Tahoma" w:cs="Tahoma"/>
          <w:color w:val="auto"/>
          <w:sz w:val="24"/>
          <w:szCs w:val="25"/>
        </w:rPr>
        <w:t>avril</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2B045E" w:rsidRPr="009E5C89">
        <w:rPr>
          <w:rFonts w:ascii="Tahoma" w:hAnsi="Tahoma" w:cs="Tahoma"/>
          <w:b/>
          <w:color w:val="auto"/>
          <w:sz w:val="24"/>
          <w:szCs w:val="25"/>
        </w:rPr>
        <w:t xml:space="preserve">Regroupement politique </w:t>
      </w:r>
      <w:r w:rsidR="00C76F1B" w:rsidRPr="009E5C89">
        <w:rPr>
          <w:rFonts w:ascii="Tahoma" w:hAnsi="Tahoma" w:cs="Tahoma"/>
          <w:b/>
          <w:color w:val="auto"/>
          <w:sz w:val="24"/>
          <w:szCs w:val="25"/>
        </w:rPr>
        <w:t>A</w:t>
      </w:r>
      <w:r w:rsidR="001E15F3">
        <w:rPr>
          <w:rFonts w:ascii="Tahoma" w:hAnsi="Tahoma" w:cs="Tahoma"/>
          <w:b/>
          <w:color w:val="auto"/>
          <w:sz w:val="24"/>
          <w:szCs w:val="25"/>
        </w:rPr>
        <w:t>FDC</w:t>
      </w:r>
      <w:r w:rsidR="00C76F1B" w:rsidRPr="009E5C89">
        <w:rPr>
          <w:rFonts w:ascii="Tahoma" w:hAnsi="Tahoma" w:cs="Tahoma"/>
          <w:b/>
          <w:color w:val="auto"/>
          <w:sz w:val="24"/>
          <w:szCs w:val="25"/>
        </w:rPr>
        <w:t>-A</w:t>
      </w:r>
      <w:r w:rsidR="002B045E" w:rsidRPr="009E5C89">
        <w:rPr>
          <w:rFonts w:ascii="Tahoma" w:hAnsi="Tahoma" w:cs="Tahoma"/>
          <w:b/>
          <w:color w:val="auto"/>
          <w:sz w:val="24"/>
          <w:szCs w:val="25"/>
        </w:rPr>
        <w:t xml:space="preserve">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s</w:t>
      </w:r>
      <w:r w:rsidR="00C27328" w:rsidRPr="009E5C89">
        <w:rPr>
          <w:rFonts w:ascii="Tahoma" w:hAnsi="Tahoma" w:cs="Tahoma"/>
          <w:color w:val="auto"/>
          <w:sz w:val="24"/>
          <w:szCs w:val="25"/>
        </w:rPr>
        <w:t>es</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C27328" w:rsidRPr="009E5C89">
        <w:rPr>
          <w:rFonts w:ascii="Tahoma" w:hAnsi="Tahoma" w:cs="Tahoma"/>
          <w:color w:val="auto"/>
          <w:sz w:val="24"/>
          <w:szCs w:val="25"/>
        </w:rPr>
        <w:t>s</w:t>
      </w:r>
      <w:r w:rsidR="00ED1A40" w:rsidRPr="009E5C89">
        <w:rPr>
          <w:rFonts w:ascii="Tahoma" w:hAnsi="Tahoma" w:cs="Tahoma"/>
          <w:color w:val="auto"/>
          <w:sz w:val="24"/>
          <w:szCs w:val="25"/>
        </w:rPr>
        <w:t>, Maître</w:t>
      </w:r>
      <w:r w:rsidRPr="009E5C89">
        <w:rPr>
          <w:rFonts w:ascii="Tahoma" w:hAnsi="Tahoma" w:cs="Tahoma"/>
          <w:color w:val="auto"/>
          <w:sz w:val="24"/>
          <w:szCs w:val="25"/>
        </w:rPr>
        <w:t xml:space="preserve"> </w:t>
      </w:r>
      <w:r w:rsidR="001342E4">
        <w:rPr>
          <w:rFonts w:ascii="Tahoma" w:hAnsi="Tahoma" w:cs="Tahoma"/>
          <w:color w:val="auto"/>
          <w:sz w:val="24"/>
          <w:szCs w:val="25"/>
        </w:rPr>
        <w:t xml:space="preserve">Raoul ONOKENDE </w:t>
      </w:r>
      <w:r w:rsidR="001342E4" w:rsidRPr="009E5C89">
        <w:rPr>
          <w:rFonts w:ascii="Tahoma" w:hAnsi="Tahoma" w:cs="Tahoma"/>
          <w:color w:val="auto"/>
          <w:sz w:val="24"/>
          <w:szCs w:val="25"/>
        </w:rPr>
        <w:t>conjointement avec maîtres</w:t>
      </w:r>
      <w:r w:rsidR="001342E4">
        <w:rPr>
          <w:rFonts w:ascii="Tahoma" w:hAnsi="Tahoma" w:cs="Tahoma"/>
          <w:color w:val="auto"/>
          <w:sz w:val="24"/>
          <w:szCs w:val="25"/>
        </w:rPr>
        <w:t xml:space="preserve"> </w:t>
      </w:r>
      <w:r w:rsidR="00E02FCC">
        <w:rPr>
          <w:rFonts w:ascii="Tahoma" w:hAnsi="Tahoma" w:cs="Tahoma"/>
          <w:color w:val="auto"/>
          <w:sz w:val="24"/>
          <w:szCs w:val="25"/>
        </w:rPr>
        <w:t>Sylvain NYEMBWE, Hervé KASINGA, MUSENGA BIAYA, TOMA Edith</w:t>
      </w:r>
      <w:r w:rsidR="001342E4">
        <w:rPr>
          <w:rFonts w:ascii="Tahoma" w:hAnsi="Tahoma" w:cs="Tahoma"/>
          <w:color w:val="auto"/>
          <w:sz w:val="24"/>
          <w:szCs w:val="25"/>
        </w:rPr>
        <w:t>, MUMBAMBI James et Guylain KILUMBIKA</w:t>
      </w:r>
      <w:r w:rsidR="004E148F" w:rsidRPr="009E5C89">
        <w:rPr>
          <w:rFonts w:ascii="Tahoma" w:hAnsi="Tahoma" w:cs="Tahoma"/>
          <w:color w:val="auto"/>
          <w:sz w:val="24"/>
          <w:szCs w:val="25"/>
        </w:rPr>
        <w:t xml:space="preserve">, </w:t>
      </w:r>
      <w:r w:rsidR="0009346B" w:rsidRPr="009E5C89">
        <w:rPr>
          <w:rFonts w:ascii="Tahoma" w:hAnsi="Tahoma" w:cs="Tahoma"/>
          <w:color w:val="auto"/>
          <w:sz w:val="24"/>
          <w:szCs w:val="25"/>
        </w:rPr>
        <w:t xml:space="preserve">tous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w:t>
      </w:r>
      <w:r w:rsidR="0009346B" w:rsidRPr="009E5C89">
        <w:rPr>
          <w:rFonts w:ascii="Tahoma" w:hAnsi="Tahoma" w:cs="Tahoma"/>
          <w:color w:val="auto"/>
          <w:sz w:val="24"/>
          <w:szCs w:val="25"/>
        </w:rPr>
        <w:t>s</w:t>
      </w:r>
      <w:r w:rsidR="0047569B" w:rsidRPr="009E5C89">
        <w:rPr>
          <w:rFonts w:ascii="Tahoma" w:hAnsi="Tahoma" w:cs="Tahoma"/>
          <w:color w:val="auto"/>
          <w:sz w:val="24"/>
          <w:szCs w:val="25"/>
        </w:rPr>
        <w:t xml:space="preserve"> </w:t>
      </w:r>
      <w:r w:rsidR="00706F07">
        <w:rPr>
          <w:rFonts w:ascii="Tahoma" w:hAnsi="Tahoma" w:cs="Tahoma"/>
          <w:color w:val="auto"/>
          <w:sz w:val="24"/>
          <w:szCs w:val="25"/>
        </w:rPr>
        <w:t xml:space="preserve">respectivement </w:t>
      </w:r>
      <w:r w:rsidR="0047569B" w:rsidRPr="009E5C89">
        <w:rPr>
          <w:rFonts w:ascii="Tahoma" w:hAnsi="Tahoma" w:cs="Tahoma"/>
          <w:color w:val="auto"/>
          <w:sz w:val="24"/>
          <w:szCs w:val="25"/>
        </w:rPr>
        <w:t>au</w:t>
      </w:r>
      <w:r w:rsidR="00DA57A6">
        <w:rPr>
          <w:rFonts w:ascii="Tahoma" w:hAnsi="Tahoma" w:cs="Tahoma"/>
          <w:color w:val="auto"/>
          <w:sz w:val="24"/>
          <w:szCs w:val="25"/>
        </w:rPr>
        <w:t>x</w:t>
      </w:r>
      <w:r w:rsidR="0047569B" w:rsidRPr="009E5C89">
        <w:rPr>
          <w:rFonts w:ascii="Tahoma" w:hAnsi="Tahoma" w:cs="Tahoma"/>
          <w:color w:val="auto"/>
          <w:sz w:val="24"/>
          <w:szCs w:val="25"/>
        </w:rPr>
        <w:t xml:space="preserve"> barreau</w:t>
      </w:r>
      <w:r w:rsidR="00DA57A6">
        <w:rPr>
          <w:rFonts w:ascii="Tahoma" w:hAnsi="Tahoma" w:cs="Tahoma"/>
          <w:color w:val="auto"/>
          <w:sz w:val="24"/>
          <w:szCs w:val="25"/>
        </w:rPr>
        <w:t>x</w:t>
      </w:r>
      <w:r w:rsidR="00DC7B9A">
        <w:rPr>
          <w:rFonts w:ascii="Tahoma" w:hAnsi="Tahoma" w:cs="Tahoma"/>
          <w:color w:val="auto"/>
          <w:sz w:val="24"/>
          <w:szCs w:val="25"/>
        </w:rPr>
        <w:t xml:space="preserve"> </w:t>
      </w:r>
      <w:r w:rsidR="004535BC">
        <w:rPr>
          <w:rFonts w:ascii="Tahoma" w:hAnsi="Tahoma" w:cs="Tahoma"/>
          <w:color w:val="auto"/>
          <w:sz w:val="24"/>
          <w:szCs w:val="25"/>
        </w:rPr>
        <w:t>de Kinshasa/Gombe, de Matete et du Kwilu</w:t>
      </w:r>
      <w:r w:rsidR="0047569B" w:rsidRPr="009E5C89">
        <w:rPr>
          <w:rFonts w:ascii="Tahoma" w:hAnsi="Tahoma" w:cs="Tahoma"/>
          <w:color w:val="auto"/>
          <w:sz w:val="24"/>
          <w:szCs w:val="25"/>
        </w:rPr>
        <w:t>,</w:t>
      </w:r>
      <w:r w:rsidR="00CC4AAC" w:rsidRPr="009E5C89">
        <w:rPr>
          <w:rFonts w:ascii="Tahoma" w:hAnsi="Tahoma" w:cs="Tahoma"/>
          <w:color w:val="auto"/>
          <w:sz w:val="24"/>
          <w:szCs w:val="25"/>
        </w:rPr>
        <w:t xml:space="preserve"> tandis que </w:t>
      </w:r>
      <w:r w:rsidR="002F2539" w:rsidRPr="009E5C89">
        <w:rPr>
          <w:rFonts w:ascii="Tahoma" w:hAnsi="Tahoma" w:cs="Tahoma"/>
          <w:color w:val="auto"/>
          <w:sz w:val="24"/>
          <w:szCs w:val="25"/>
        </w:rPr>
        <w:t xml:space="preserve">l’intimé </w:t>
      </w:r>
      <w:r w:rsidR="002E4162">
        <w:rPr>
          <w:rFonts w:ascii="Tahoma" w:hAnsi="Tahoma" w:cs="Tahoma"/>
          <w:b/>
          <w:color w:val="auto"/>
          <w:sz w:val="24"/>
          <w:szCs w:val="25"/>
        </w:rPr>
        <w:t xml:space="preserve">Parti </w:t>
      </w:r>
      <w:r w:rsidR="00A37845" w:rsidRPr="009E5C89">
        <w:rPr>
          <w:rFonts w:ascii="Tahoma" w:hAnsi="Tahoma" w:cs="Tahoma"/>
          <w:b/>
          <w:color w:val="auto"/>
          <w:sz w:val="24"/>
          <w:szCs w:val="25"/>
        </w:rPr>
        <w:t xml:space="preserve">politique </w:t>
      </w:r>
      <w:r w:rsidR="00C26F8A">
        <w:rPr>
          <w:rFonts w:ascii="Tahoma" w:hAnsi="Tahoma" w:cs="Tahoma"/>
          <w:b/>
          <w:color w:val="auto"/>
          <w:sz w:val="24"/>
          <w:szCs w:val="25"/>
        </w:rPr>
        <w:t>MLC</w:t>
      </w:r>
      <w:r w:rsidR="00A37845" w:rsidRPr="009E5C89">
        <w:rPr>
          <w:rFonts w:ascii="Tahoma" w:hAnsi="Tahoma" w:cs="Tahoma"/>
          <w:color w:val="auto"/>
          <w:sz w:val="24"/>
          <w:szCs w:val="25"/>
        </w:rPr>
        <w:t xml:space="preserve">, comparut représenté par </w:t>
      </w:r>
      <w:r w:rsidR="00EE5485" w:rsidRPr="009E5C89">
        <w:rPr>
          <w:rFonts w:ascii="Tahoma" w:hAnsi="Tahoma" w:cs="Tahoma"/>
          <w:color w:val="auto"/>
          <w:sz w:val="24"/>
          <w:szCs w:val="25"/>
        </w:rPr>
        <w:t>s</w:t>
      </w:r>
      <w:r w:rsidR="00657C9F">
        <w:rPr>
          <w:rFonts w:ascii="Tahoma" w:hAnsi="Tahoma" w:cs="Tahoma"/>
          <w:color w:val="auto"/>
          <w:sz w:val="24"/>
          <w:szCs w:val="25"/>
        </w:rPr>
        <w:t>es</w:t>
      </w:r>
      <w:r w:rsidR="00EE5485" w:rsidRPr="009E5C89">
        <w:rPr>
          <w:rFonts w:ascii="Tahoma" w:hAnsi="Tahoma" w:cs="Tahoma"/>
          <w:color w:val="auto"/>
          <w:sz w:val="24"/>
          <w:szCs w:val="25"/>
        </w:rPr>
        <w:t xml:space="preserve"> conseil</w:t>
      </w:r>
      <w:r w:rsidR="00657C9F">
        <w:rPr>
          <w:rFonts w:ascii="Tahoma" w:hAnsi="Tahoma" w:cs="Tahoma"/>
          <w:color w:val="auto"/>
          <w:sz w:val="24"/>
          <w:szCs w:val="25"/>
        </w:rPr>
        <w:t>s</w:t>
      </w:r>
      <w:r w:rsidR="00EE5485" w:rsidRPr="009E5C89">
        <w:rPr>
          <w:rFonts w:ascii="Tahoma" w:hAnsi="Tahoma" w:cs="Tahoma"/>
          <w:color w:val="auto"/>
          <w:sz w:val="24"/>
          <w:szCs w:val="25"/>
        </w:rPr>
        <w:t>, Maître</w:t>
      </w:r>
      <w:r w:rsidR="00657C9F">
        <w:rPr>
          <w:rFonts w:ascii="Tahoma" w:hAnsi="Tahoma" w:cs="Tahoma"/>
          <w:color w:val="auto"/>
          <w:sz w:val="24"/>
          <w:szCs w:val="25"/>
        </w:rPr>
        <w:t>s</w:t>
      </w:r>
      <w:r w:rsidR="00EE5485" w:rsidRPr="009E5C89">
        <w:rPr>
          <w:rFonts w:ascii="Tahoma" w:hAnsi="Tahoma" w:cs="Tahoma"/>
          <w:color w:val="auto"/>
          <w:sz w:val="24"/>
          <w:szCs w:val="25"/>
        </w:rPr>
        <w:t xml:space="preserve"> </w:t>
      </w:r>
      <w:r w:rsidR="00657C9F">
        <w:rPr>
          <w:rFonts w:ascii="Tahoma" w:hAnsi="Tahoma" w:cs="Tahoma"/>
          <w:color w:val="auto"/>
          <w:sz w:val="24"/>
          <w:szCs w:val="25"/>
        </w:rPr>
        <w:t xml:space="preserve">Jean-Paul BASMA, KUTSHI, KHEBUDI Thomas et Divin NSILULU, tous </w:t>
      </w:r>
      <w:r w:rsidR="00EE5485" w:rsidRPr="009E5C89">
        <w:rPr>
          <w:rFonts w:ascii="Tahoma" w:hAnsi="Tahoma" w:cs="Tahoma"/>
          <w:color w:val="auto"/>
          <w:sz w:val="24"/>
          <w:szCs w:val="25"/>
        </w:rPr>
        <w:t>avocat</w:t>
      </w:r>
      <w:r w:rsidR="004E7388">
        <w:rPr>
          <w:rFonts w:ascii="Tahoma" w:hAnsi="Tahoma" w:cs="Tahoma"/>
          <w:color w:val="auto"/>
          <w:sz w:val="24"/>
          <w:szCs w:val="25"/>
        </w:rPr>
        <w:t>s</w:t>
      </w:r>
      <w:r w:rsidR="00E757A6">
        <w:rPr>
          <w:rFonts w:ascii="Tahoma" w:hAnsi="Tahoma" w:cs="Tahoma"/>
          <w:color w:val="auto"/>
          <w:sz w:val="24"/>
          <w:szCs w:val="25"/>
        </w:rPr>
        <w:t xml:space="preserve"> respectivement aux </w:t>
      </w:r>
      <w:r w:rsidR="00EE5485" w:rsidRPr="009E5C89">
        <w:rPr>
          <w:rFonts w:ascii="Tahoma" w:hAnsi="Tahoma" w:cs="Tahoma"/>
          <w:color w:val="auto"/>
          <w:sz w:val="24"/>
          <w:szCs w:val="25"/>
        </w:rPr>
        <w:t>barreau</w:t>
      </w:r>
      <w:r w:rsidR="00E757A6">
        <w:rPr>
          <w:rFonts w:ascii="Tahoma" w:hAnsi="Tahoma" w:cs="Tahoma"/>
          <w:color w:val="auto"/>
          <w:sz w:val="24"/>
          <w:szCs w:val="25"/>
        </w:rPr>
        <w:t xml:space="preserve">x de Kwilu, Kinshasa/Gombe et </w:t>
      </w:r>
      <w:r w:rsidR="00427F3F" w:rsidRPr="009E5C89">
        <w:rPr>
          <w:rFonts w:ascii="Tahoma" w:hAnsi="Tahoma" w:cs="Tahoma"/>
          <w:color w:val="auto"/>
          <w:sz w:val="24"/>
          <w:szCs w:val="25"/>
        </w:rPr>
        <w:t>de Kinshasa/</w:t>
      </w:r>
      <w:r w:rsidR="001A1FB4" w:rsidRPr="009E5C89">
        <w:rPr>
          <w:rFonts w:ascii="Tahoma" w:hAnsi="Tahoma" w:cs="Tahoma"/>
          <w:color w:val="auto"/>
          <w:sz w:val="24"/>
          <w:szCs w:val="25"/>
        </w:rPr>
        <w:t>Matete</w:t>
      </w:r>
      <w:r w:rsidR="00F15CF6" w:rsidRPr="009E5C89">
        <w:rPr>
          <w:rFonts w:ascii="Tahoma" w:hAnsi="Tahoma" w:cs="Tahoma"/>
          <w:color w:val="auto"/>
          <w:sz w:val="24"/>
          <w:szCs w:val="25"/>
        </w:rPr>
        <w:t xml:space="preserve">. Et la CENI comparut enfin, représentée </w:t>
      </w:r>
      <w:r w:rsidR="00572BFA" w:rsidRPr="009E5C89">
        <w:rPr>
          <w:rFonts w:ascii="Tahoma" w:hAnsi="Tahoma" w:cs="Tahoma"/>
          <w:color w:val="auto"/>
          <w:sz w:val="24"/>
          <w:szCs w:val="25"/>
        </w:rPr>
        <w:t>par s</w:t>
      </w:r>
      <w:r w:rsidR="00645667">
        <w:rPr>
          <w:rFonts w:ascii="Tahoma" w:hAnsi="Tahoma" w:cs="Tahoma"/>
          <w:color w:val="auto"/>
          <w:sz w:val="24"/>
          <w:szCs w:val="25"/>
        </w:rPr>
        <w:t>on</w:t>
      </w:r>
      <w:r w:rsidR="00572BFA" w:rsidRPr="009E5C89">
        <w:rPr>
          <w:rFonts w:ascii="Tahoma" w:hAnsi="Tahoma" w:cs="Tahoma"/>
          <w:color w:val="auto"/>
          <w:sz w:val="24"/>
          <w:szCs w:val="25"/>
        </w:rPr>
        <w:t xml:space="preserve"> expert </w:t>
      </w:r>
      <w:r w:rsidR="00F932CF" w:rsidRPr="009E5C89">
        <w:rPr>
          <w:rFonts w:ascii="Tahoma" w:hAnsi="Tahoma" w:cs="Tahoma"/>
          <w:color w:val="auto"/>
          <w:sz w:val="24"/>
          <w:szCs w:val="25"/>
        </w:rPr>
        <w:t>M</w:t>
      </w:r>
      <w:r w:rsidR="00645667">
        <w:rPr>
          <w:rFonts w:ascii="Tahoma" w:hAnsi="Tahoma" w:cs="Tahoma"/>
          <w:color w:val="auto"/>
          <w:sz w:val="24"/>
          <w:szCs w:val="25"/>
        </w:rPr>
        <w:t>onsieur</w:t>
      </w:r>
      <w:r w:rsidR="00F932CF" w:rsidRPr="009E5C89">
        <w:rPr>
          <w:rFonts w:ascii="Tahoma" w:hAnsi="Tahoma" w:cs="Tahoma"/>
          <w:color w:val="auto"/>
          <w:sz w:val="24"/>
          <w:szCs w:val="25"/>
        </w:rPr>
        <w:t xml:space="preserve"> </w:t>
      </w:r>
      <w:r w:rsidR="00EE4D89">
        <w:rPr>
          <w:rFonts w:ascii="Tahoma" w:hAnsi="Tahoma" w:cs="Tahoma"/>
          <w:color w:val="auto"/>
          <w:sz w:val="24"/>
          <w:szCs w:val="25"/>
        </w:rPr>
        <w:t xml:space="preserve">MULIMBI </w:t>
      </w:r>
      <w:r w:rsidR="00926202">
        <w:rPr>
          <w:rFonts w:ascii="Tahoma" w:hAnsi="Tahoma" w:cs="Tahoma"/>
          <w:color w:val="auto"/>
          <w:sz w:val="24"/>
          <w:szCs w:val="25"/>
        </w:rPr>
        <w:t>MUKUMBI.</w:t>
      </w:r>
    </w:p>
    <w:p w:rsidR="007F0F4B" w:rsidRPr="00E07E3F" w:rsidRDefault="007F0F4B" w:rsidP="007F0F4B">
      <w:pPr>
        <w:spacing w:line="276" w:lineRule="auto"/>
        <w:ind w:right="50" w:firstLine="1124"/>
        <w:rPr>
          <w:rFonts w:ascii="Tahoma" w:hAnsi="Tahoma" w:cs="Tahoma"/>
          <w:color w:val="auto"/>
          <w:sz w:val="8"/>
          <w:szCs w:val="25"/>
        </w:rPr>
      </w:pPr>
    </w:p>
    <w:p w:rsidR="00AA0B16" w:rsidRDefault="006B10F9" w:rsidP="00DE502E">
      <w:pPr>
        <w:spacing w:line="276" w:lineRule="auto"/>
        <w:ind w:right="50" w:firstLine="1124"/>
        <w:rPr>
          <w:rFonts w:ascii="Tahoma" w:hAnsi="Tahoma" w:cs="Tahoma"/>
          <w:sz w:val="24"/>
          <w:szCs w:val="25"/>
        </w:rPr>
      </w:pPr>
      <w:r w:rsidRPr="00645C4D">
        <w:rPr>
          <w:rFonts w:ascii="Tahoma" w:hAnsi="Tahoma" w:cs="Tahoma"/>
          <w:color w:val="auto"/>
          <w:sz w:val="24"/>
          <w:szCs w:val="25"/>
        </w:rPr>
        <w:t xml:space="preserve">Faisant état </w:t>
      </w:r>
      <w:r w:rsidRPr="002D69A2">
        <w:rPr>
          <w:rFonts w:ascii="Tahoma" w:hAnsi="Tahoma" w:cs="Tahoma"/>
          <w:color w:val="auto"/>
          <w:sz w:val="24"/>
          <w:szCs w:val="25"/>
        </w:rPr>
        <w:t xml:space="preserve">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277650">
        <w:rPr>
          <w:rFonts w:ascii="Tahoma" w:hAnsi="Tahoma" w:cs="Tahoma"/>
          <w:sz w:val="24"/>
          <w:szCs w:val="25"/>
        </w:rPr>
        <w:t xml:space="preserve">diffusé sur la RTNC </w:t>
      </w:r>
      <w:r w:rsidR="001E3FF0">
        <w:rPr>
          <w:rFonts w:ascii="Tahoma" w:hAnsi="Tahoma" w:cs="Tahoma"/>
          <w:sz w:val="24"/>
          <w:szCs w:val="25"/>
        </w:rPr>
        <w:t xml:space="preserve">en date du </w:t>
      </w:r>
      <w:r w:rsidR="001C3E17">
        <w:rPr>
          <w:rFonts w:ascii="Tahoma" w:hAnsi="Tahoma" w:cs="Tahoma"/>
          <w:sz w:val="24"/>
          <w:szCs w:val="25"/>
        </w:rPr>
        <w:t>03</w:t>
      </w:r>
      <w:r w:rsidR="001E3FF0">
        <w:rPr>
          <w:rFonts w:ascii="Tahoma" w:hAnsi="Tahoma" w:cs="Tahoma"/>
          <w:sz w:val="24"/>
          <w:szCs w:val="25"/>
        </w:rPr>
        <w:t xml:space="preserve"> </w:t>
      </w:r>
      <w:r w:rsidR="001C3E17">
        <w:rPr>
          <w:rFonts w:ascii="Tahoma" w:hAnsi="Tahoma" w:cs="Tahoma"/>
          <w:sz w:val="24"/>
          <w:szCs w:val="25"/>
        </w:rPr>
        <w:t>avril</w:t>
      </w:r>
      <w:r w:rsidR="003878C2">
        <w:rPr>
          <w:rFonts w:ascii="Tahoma" w:hAnsi="Tahoma" w:cs="Tahoma"/>
          <w:sz w:val="24"/>
          <w:szCs w:val="25"/>
        </w:rPr>
        <w:t xml:space="preserve"> </w:t>
      </w:r>
      <w:r w:rsidR="0078723C">
        <w:rPr>
          <w:rFonts w:ascii="Tahoma" w:hAnsi="Tahoma" w:cs="Tahoma"/>
          <w:sz w:val="24"/>
          <w:szCs w:val="25"/>
        </w:rPr>
        <w:t>2024</w:t>
      </w:r>
      <w:r w:rsidR="005833C5">
        <w:rPr>
          <w:rFonts w:ascii="Tahoma" w:hAnsi="Tahoma" w:cs="Tahoma"/>
          <w:sz w:val="24"/>
          <w:szCs w:val="25"/>
        </w:rPr>
        <w:t xml:space="preserve"> et fit des observations ci-après</w:t>
      </w:r>
      <w:r w:rsidR="007A38AF" w:rsidRPr="00645832">
        <w:rPr>
          <w:rFonts w:ascii="Tahoma" w:hAnsi="Tahoma" w:cs="Tahoma"/>
          <w:sz w:val="24"/>
          <w:szCs w:val="25"/>
        </w:rPr>
        <w:t> :</w:t>
      </w:r>
    </w:p>
    <w:p w:rsidR="005833C5" w:rsidRPr="00E07E3F" w:rsidRDefault="005833C5" w:rsidP="00DE502E">
      <w:pPr>
        <w:spacing w:line="276" w:lineRule="auto"/>
        <w:ind w:right="50" w:firstLine="1124"/>
        <w:rPr>
          <w:rFonts w:ascii="Tahoma" w:hAnsi="Tahoma" w:cs="Tahoma"/>
          <w:sz w:val="8"/>
          <w:szCs w:val="25"/>
        </w:rPr>
      </w:pPr>
    </w:p>
    <w:p w:rsidR="0078723C" w:rsidRDefault="005833C5" w:rsidP="00616C77">
      <w:pPr>
        <w:spacing w:line="276" w:lineRule="auto"/>
        <w:ind w:right="50" w:firstLine="1124"/>
        <w:rPr>
          <w:rFonts w:ascii="Tahoma" w:hAnsi="Tahoma" w:cs="Tahoma"/>
          <w:sz w:val="24"/>
          <w:szCs w:val="25"/>
        </w:rPr>
      </w:pPr>
      <w:r>
        <w:rPr>
          <w:rFonts w:ascii="Tahoma" w:hAnsi="Tahoma" w:cs="Tahoma"/>
          <w:sz w:val="24"/>
          <w:szCs w:val="25"/>
        </w:rPr>
        <w:t xml:space="preserve">Vous avez été à la cour d’appel </w:t>
      </w:r>
      <w:r w:rsidR="00D05F79">
        <w:rPr>
          <w:rFonts w:ascii="Tahoma" w:hAnsi="Tahoma" w:cs="Tahoma"/>
          <w:sz w:val="24"/>
          <w:szCs w:val="25"/>
        </w:rPr>
        <w:t xml:space="preserve">de Kinshasa/Gombe, devant le premier juge </w:t>
      </w:r>
      <w:r w:rsidR="00F329B6">
        <w:rPr>
          <w:rFonts w:ascii="Tahoma" w:hAnsi="Tahoma" w:cs="Tahoma"/>
          <w:sz w:val="24"/>
          <w:szCs w:val="25"/>
        </w:rPr>
        <w:t>le Regroupement politique AFDC-A</w:t>
      </w:r>
      <w:r w:rsidR="00870C23">
        <w:rPr>
          <w:rFonts w:ascii="Tahoma" w:hAnsi="Tahoma" w:cs="Tahoma"/>
          <w:sz w:val="24"/>
          <w:szCs w:val="25"/>
        </w:rPr>
        <w:t xml:space="preserve"> </w:t>
      </w:r>
      <w:r w:rsidR="00925E80">
        <w:rPr>
          <w:rFonts w:ascii="Tahoma" w:hAnsi="Tahoma" w:cs="Tahoma"/>
          <w:sz w:val="24"/>
          <w:szCs w:val="25"/>
        </w:rPr>
        <w:t xml:space="preserve">a relevé appel parce que </w:t>
      </w:r>
      <w:r w:rsidR="00543FB3">
        <w:rPr>
          <w:rFonts w:ascii="Tahoma" w:hAnsi="Tahoma" w:cs="Tahoma"/>
          <w:sz w:val="24"/>
          <w:szCs w:val="25"/>
        </w:rPr>
        <w:t xml:space="preserve">le premier </w:t>
      </w:r>
      <w:r w:rsidR="00A44078">
        <w:rPr>
          <w:rFonts w:ascii="Tahoma" w:hAnsi="Tahoma" w:cs="Tahoma"/>
          <w:sz w:val="24"/>
          <w:szCs w:val="25"/>
        </w:rPr>
        <w:t xml:space="preserve">juge a reçu er déclaré non fondée l’action </w:t>
      </w:r>
      <w:r w:rsidR="00943898">
        <w:rPr>
          <w:rFonts w:ascii="Tahoma" w:hAnsi="Tahoma" w:cs="Tahoma"/>
          <w:sz w:val="24"/>
          <w:szCs w:val="25"/>
        </w:rPr>
        <w:t>du Regroupement politique AFDC-A</w:t>
      </w:r>
      <w:r w:rsidR="004D2E80">
        <w:rPr>
          <w:rFonts w:ascii="Tahoma" w:hAnsi="Tahoma" w:cs="Tahoma"/>
          <w:sz w:val="24"/>
          <w:szCs w:val="25"/>
        </w:rPr>
        <w:t xml:space="preserve">. en quoi consiste </w:t>
      </w:r>
      <w:r w:rsidR="004F0BC5">
        <w:rPr>
          <w:rFonts w:ascii="Tahoma" w:hAnsi="Tahoma" w:cs="Tahoma"/>
          <w:sz w:val="24"/>
          <w:szCs w:val="25"/>
        </w:rPr>
        <w:t xml:space="preserve">le mal jugé et quels sont </w:t>
      </w:r>
      <w:r w:rsidR="003C19C4">
        <w:rPr>
          <w:rFonts w:ascii="Tahoma" w:hAnsi="Tahoma" w:cs="Tahoma"/>
          <w:sz w:val="24"/>
          <w:szCs w:val="25"/>
        </w:rPr>
        <w:t>les griefs</w:t>
      </w:r>
      <w:r w:rsidR="00E7126F">
        <w:rPr>
          <w:rFonts w:ascii="Tahoma" w:hAnsi="Tahoma" w:cs="Tahoma"/>
          <w:sz w:val="24"/>
          <w:szCs w:val="25"/>
        </w:rPr>
        <w:t> ?</w:t>
      </w:r>
      <w:r w:rsidR="00E57ADF">
        <w:rPr>
          <w:rFonts w:ascii="Tahoma" w:hAnsi="Tahoma" w:cs="Tahoma"/>
          <w:sz w:val="24"/>
          <w:szCs w:val="25"/>
        </w:rPr>
        <w:t xml:space="preserve"> </w:t>
      </w:r>
    </w:p>
    <w:p w:rsidR="00A70F20" w:rsidRPr="00E07E3F" w:rsidRDefault="00A70F20" w:rsidP="00DE502E">
      <w:pPr>
        <w:spacing w:line="276" w:lineRule="auto"/>
        <w:ind w:right="50" w:firstLine="1124"/>
        <w:rPr>
          <w:rFonts w:ascii="Tahoma" w:hAnsi="Tahoma" w:cs="Tahoma"/>
          <w:sz w:val="6"/>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6E6ACB" w:rsidP="00872D83">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Maître </w:t>
      </w:r>
      <w:r w:rsidR="003E4C3E">
        <w:rPr>
          <w:rFonts w:ascii="Tahoma" w:hAnsi="Tahoma" w:cs="Tahoma"/>
          <w:sz w:val="24"/>
          <w:szCs w:val="25"/>
        </w:rPr>
        <w:t>Raoul ONOKENGE</w:t>
      </w:r>
      <w:r w:rsidR="003333C3">
        <w:rPr>
          <w:rFonts w:ascii="Tahoma" w:hAnsi="Tahoma" w:cs="Tahoma"/>
          <w:sz w:val="24"/>
          <w:szCs w:val="25"/>
        </w:rPr>
        <w:t>,</w:t>
      </w:r>
      <w:r w:rsidR="003E363D">
        <w:rPr>
          <w:rFonts w:ascii="Tahoma" w:hAnsi="Tahoma" w:cs="Tahoma"/>
          <w:sz w:val="24"/>
          <w:szCs w:val="25"/>
        </w:rPr>
        <w:t xml:space="preserve"> </w:t>
      </w:r>
      <w:r w:rsidR="003E4C3E">
        <w:rPr>
          <w:rFonts w:ascii="Tahoma" w:hAnsi="Tahoma" w:cs="Tahoma"/>
          <w:sz w:val="24"/>
          <w:szCs w:val="25"/>
        </w:rPr>
        <w:t>l’un des c</w:t>
      </w:r>
      <w:r w:rsidR="0026487C" w:rsidRPr="00645832">
        <w:rPr>
          <w:rFonts w:ascii="Tahoma" w:hAnsi="Tahoma" w:cs="Tahoma"/>
          <w:sz w:val="24"/>
          <w:szCs w:val="25"/>
        </w:rPr>
        <w:t>onseil</w:t>
      </w:r>
      <w:r w:rsidR="003E4C3E">
        <w:rPr>
          <w:rFonts w:ascii="Tahoma" w:hAnsi="Tahoma" w:cs="Tahoma"/>
          <w:sz w:val="24"/>
          <w:szCs w:val="25"/>
        </w:rPr>
        <w:t>s</w:t>
      </w:r>
      <w:r w:rsidR="00A93EC5">
        <w:rPr>
          <w:rFonts w:ascii="Tahoma" w:hAnsi="Tahoma" w:cs="Tahoma"/>
          <w:sz w:val="24"/>
          <w:szCs w:val="25"/>
        </w:rPr>
        <w:t xml:space="preserve"> </w:t>
      </w:r>
      <w:r w:rsidR="0026487C" w:rsidRPr="00645832">
        <w:rPr>
          <w:rFonts w:ascii="Tahoma" w:hAnsi="Tahoma" w:cs="Tahoma"/>
          <w:sz w:val="24"/>
          <w:szCs w:val="25"/>
        </w:rPr>
        <w:t xml:space="preserve">de l’appelant </w:t>
      </w:r>
      <w:r w:rsidR="00F956E6">
        <w:rPr>
          <w:rFonts w:ascii="Tahoma" w:hAnsi="Tahoma" w:cs="Tahoma"/>
          <w:sz w:val="24"/>
          <w:szCs w:val="25"/>
        </w:rPr>
        <w:t>Regroupement politique A</w:t>
      </w:r>
      <w:r w:rsidR="003E4C3E">
        <w:rPr>
          <w:rFonts w:ascii="Tahoma" w:hAnsi="Tahoma" w:cs="Tahoma"/>
          <w:sz w:val="24"/>
          <w:szCs w:val="25"/>
        </w:rPr>
        <w:t>FDC</w:t>
      </w:r>
      <w:r w:rsidR="00F956E6">
        <w:rPr>
          <w:rFonts w:ascii="Tahoma" w:hAnsi="Tahoma" w:cs="Tahoma"/>
          <w:sz w:val="24"/>
          <w:szCs w:val="25"/>
        </w:rPr>
        <w:t xml:space="preserve">-A, </w:t>
      </w:r>
      <w:r w:rsidR="0026487C" w:rsidRPr="00645832">
        <w:rPr>
          <w:rFonts w:ascii="Tahoma" w:hAnsi="Tahoma" w:cs="Tahoma"/>
          <w:sz w:val="24"/>
          <w:szCs w:val="25"/>
        </w:rPr>
        <w:t>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E07E3F" w:rsidRDefault="00AB0FC0" w:rsidP="00AB0FC0">
      <w:pPr>
        <w:pStyle w:val="Paragraphedeliste"/>
        <w:spacing w:line="276" w:lineRule="auto"/>
        <w:ind w:right="50" w:firstLine="0"/>
        <w:rPr>
          <w:rFonts w:ascii="Tahoma" w:hAnsi="Tahoma" w:cs="Tahoma"/>
          <w:sz w:val="6"/>
          <w:szCs w:val="25"/>
        </w:rPr>
      </w:pPr>
    </w:p>
    <w:p w:rsidR="00116BE8" w:rsidRDefault="00B733FC" w:rsidP="00E82EB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82EB3">
        <w:rPr>
          <w:rFonts w:ascii="Tahoma" w:hAnsi="Tahoma" w:cs="Tahoma"/>
          <w:sz w:val="24"/>
          <w:szCs w:val="25"/>
        </w:rPr>
        <w:tab/>
      </w:r>
      <w:r w:rsidR="003E2F0C">
        <w:rPr>
          <w:rFonts w:ascii="Tahoma" w:hAnsi="Tahoma" w:cs="Tahoma"/>
          <w:sz w:val="24"/>
          <w:szCs w:val="25"/>
        </w:rPr>
        <w:t xml:space="preserve">L’appelant </w:t>
      </w:r>
      <w:r w:rsidR="0014446C">
        <w:rPr>
          <w:rFonts w:ascii="Tahoma" w:hAnsi="Tahoma" w:cs="Tahoma"/>
          <w:sz w:val="24"/>
          <w:szCs w:val="25"/>
        </w:rPr>
        <w:t xml:space="preserve">saisit </w:t>
      </w:r>
      <w:r w:rsidR="003E2F0C">
        <w:rPr>
          <w:rFonts w:ascii="Tahoma" w:hAnsi="Tahoma" w:cs="Tahoma"/>
          <w:sz w:val="24"/>
          <w:szCs w:val="25"/>
        </w:rPr>
        <w:t xml:space="preserve">votre </w:t>
      </w:r>
      <w:r w:rsidR="00047F32">
        <w:rPr>
          <w:rFonts w:ascii="Tahoma" w:hAnsi="Tahoma" w:cs="Tahoma"/>
          <w:sz w:val="24"/>
          <w:szCs w:val="25"/>
        </w:rPr>
        <w:t>auguste Conseil</w:t>
      </w:r>
      <w:r w:rsidR="003E2F0C">
        <w:rPr>
          <w:rFonts w:ascii="Tahoma" w:hAnsi="Tahoma" w:cs="Tahoma"/>
          <w:sz w:val="24"/>
          <w:szCs w:val="25"/>
        </w:rPr>
        <w:t xml:space="preserve"> </w:t>
      </w:r>
      <w:r w:rsidR="00102B8B">
        <w:rPr>
          <w:rFonts w:ascii="Tahoma" w:hAnsi="Tahoma" w:cs="Tahoma"/>
          <w:sz w:val="24"/>
          <w:szCs w:val="25"/>
        </w:rPr>
        <w:t xml:space="preserve">d’Etat </w:t>
      </w:r>
      <w:r w:rsidR="003E2F0C">
        <w:rPr>
          <w:rFonts w:ascii="Tahoma" w:hAnsi="Tahoma" w:cs="Tahoma"/>
          <w:sz w:val="24"/>
          <w:szCs w:val="25"/>
        </w:rPr>
        <w:t xml:space="preserve">en appel </w:t>
      </w:r>
      <w:r w:rsidR="00FC3099">
        <w:rPr>
          <w:rFonts w:ascii="Tahoma" w:hAnsi="Tahoma" w:cs="Tahoma"/>
          <w:sz w:val="24"/>
          <w:szCs w:val="25"/>
        </w:rPr>
        <w:t xml:space="preserve">contre </w:t>
      </w:r>
      <w:r w:rsidR="005516A0">
        <w:rPr>
          <w:rFonts w:ascii="Tahoma" w:hAnsi="Tahoma" w:cs="Tahoma"/>
          <w:sz w:val="24"/>
          <w:szCs w:val="25"/>
        </w:rPr>
        <w:t>l’arrêt sous le R</w:t>
      </w:r>
      <w:r w:rsidR="000F5A8D">
        <w:rPr>
          <w:rFonts w:ascii="Tahoma" w:hAnsi="Tahoma" w:cs="Tahoma"/>
          <w:sz w:val="24"/>
          <w:szCs w:val="25"/>
        </w:rPr>
        <w:t>C</w:t>
      </w:r>
      <w:r w:rsidR="005516A0">
        <w:rPr>
          <w:rFonts w:ascii="Tahoma" w:hAnsi="Tahoma" w:cs="Tahoma"/>
          <w:sz w:val="24"/>
          <w:szCs w:val="25"/>
        </w:rPr>
        <w:t xml:space="preserve">E </w:t>
      </w:r>
      <w:r w:rsidR="000F5A8D">
        <w:rPr>
          <w:rFonts w:ascii="Tahoma" w:hAnsi="Tahoma" w:cs="Tahoma"/>
          <w:sz w:val="24"/>
          <w:szCs w:val="25"/>
        </w:rPr>
        <w:t>187</w:t>
      </w:r>
      <w:r w:rsidR="005516A0">
        <w:rPr>
          <w:rFonts w:ascii="Tahoma" w:hAnsi="Tahoma" w:cs="Tahoma"/>
          <w:sz w:val="24"/>
          <w:szCs w:val="25"/>
        </w:rPr>
        <w:t xml:space="preserve"> rendu le 2</w:t>
      </w:r>
      <w:r w:rsidR="000F5A8D">
        <w:rPr>
          <w:rFonts w:ascii="Tahoma" w:hAnsi="Tahoma" w:cs="Tahoma"/>
          <w:sz w:val="24"/>
          <w:szCs w:val="25"/>
        </w:rPr>
        <w:t>8</w:t>
      </w:r>
      <w:r w:rsidR="00FB15B8">
        <w:rPr>
          <w:rFonts w:ascii="Tahoma" w:hAnsi="Tahoma" w:cs="Tahoma"/>
          <w:sz w:val="24"/>
          <w:szCs w:val="25"/>
        </w:rPr>
        <w:t xml:space="preserve"> </w:t>
      </w:r>
      <w:r w:rsidR="005516A0">
        <w:rPr>
          <w:rFonts w:ascii="Tahoma" w:hAnsi="Tahoma" w:cs="Tahoma"/>
          <w:sz w:val="24"/>
          <w:szCs w:val="25"/>
        </w:rPr>
        <w:t xml:space="preserve">mars 2024 par la </w:t>
      </w:r>
      <w:r w:rsidR="007C796F">
        <w:rPr>
          <w:rFonts w:ascii="Tahoma" w:hAnsi="Tahoma" w:cs="Tahoma"/>
          <w:sz w:val="24"/>
          <w:szCs w:val="25"/>
        </w:rPr>
        <w:t>C</w:t>
      </w:r>
      <w:r w:rsidR="005516A0">
        <w:rPr>
          <w:rFonts w:ascii="Tahoma" w:hAnsi="Tahoma" w:cs="Tahoma"/>
          <w:sz w:val="24"/>
          <w:szCs w:val="25"/>
        </w:rPr>
        <w:t xml:space="preserve">our d’appel </w:t>
      </w:r>
      <w:r w:rsidR="007C796F">
        <w:rPr>
          <w:rFonts w:ascii="Tahoma" w:hAnsi="Tahoma" w:cs="Tahoma"/>
          <w:sz w:val="24"/>
          <w:szCs w:val="25"/>
        </w:rPr>
        <w:t xml:space="preserve">de </w:t>
      </w:r>
      <w:r w:rsidR="00CC58B9">
        <w:rPr>
          <w:rFonts w:ascii="Tahoma" w:hAnsi="Tahoma" w:cs="Tahoma"/>
          <w:sz w:val="24"/>
          <w:szCs w:val="25"/>
        </w:rPr>
        <w:t>Kinshasa/Gombe</w:t>
      </w:r>
      <w:r w:rsidR="00BF1A59">
        <w:rPr>
          <w:rFonts w:ascii="Tahoma" w:hAnsi="Tahoma" w:cs="Tahoma"/>
          <w:sz w:val="24"/>
          <w:szCs w:val="25"/>
        </w:rPr>
        <w:t>, faisant office de la cour administrative d’appel</w:t>
      </w:r>
      <w:r w:rsidR="00CC5080">
        <w:rPr>
          <w:rFonts w:ascii="Tahoma" w:hAnsi="Tahoma" w:cs="Tahoma"/>
          <w:sz w:val="24"/>
          <w:szCs w:val="25"/>
        </w:rPr>
        <w:t>,</w:t>
      </w:r>
      <w:r w:rsidR="00CC58B9">
        <w:rPr>
          <w:rFonts w:ascii="Tahoma" w:hAnsi="Tahoma" w:cs="Tahoma"/>
          <w:sz w:val="24"/>
          <w:szCs w:val="25"/>
        </w:rPr>
        <w:t xml:space="preserve"> pour l’absence totale de motivation dans la décision du premier juge, nous ne parlons pas de l’insuffisance </w:t>
      </w:r>
      <w:r w:rsidR="0011094E">
        <w:rPr>
          <w:rFonts w:ascii="Tahoma" w:hAnsi="Tahoma" w:cs="Tahoma"/>
          <w:sz w:val="24"/>
          <w:szCs w:val="25"/>
        </w:rPr>
        <w:t>de motiva</w:t>
      </w:r>
      <w:r w:rsidR="00AE1611">
        <w:rPr>
          <w:rFonts w:ascii="Tahoma" w:hAnsi="Tahoma" w:cs="Tahoma"/>
          <w:sz w:val="24"/>
          <w:szCs w:val="25"/>
        </w:rPr>
        <w:t>tion ni de la motivation erronée mais plutôt de l’</w:t>
      </w:r>
      <w:r w:rsidR="00D9638C">
        <w:rPr>
          <w:rFonts w:ascii="Tahoma" w:hAnsi="Tahoma" w:cs="Tahoma"/>
          <w:sz w:val="24"/>
          <w:szCs w:val="25"/>
        </w:rPr>
        <w:t>absence de celle-ci.</w:t>
      </w:r>
    </w:p>
    <w:p w:rsidR="00116BE8" w:rsidRPr="00E07E3F" w:rsidRDefault="00116BE8" w:rsidP="00E82EB3">
      <w:pPr>
        <w:pStyle w:val="Paragraphedeliste"/>
        <w:spacing w:line="276" w:lineRule="auto"/>
        <w:ind w:left="0" w:right="50" w:firstLine="0"/>
        <w:rPr>
          <w:rFonts w:ascii="Tahoma" w:hAnsi="Tahoma" w:cs="Tahoma"/>
          <w:sz w:val="8"/>
          <w:szCs w:val="25"/>
        </w:rPr>
      </w:pPr>
    </w:p>
    <w:p w:rsidR="0071299F" w:rsidRPr="00190103" w:rsidRDefault="00A510A7" w:rsidP="008A07D0">
      <w:pPr>
        <w:pStyle w:val="Paragraphedeliste"/>
        <w:spacing w:line="276" w:lineRule="auto"/>
        <w:ind w:left="0" w:right="50" w:firstLine="709"/>
        <w:rPr>
          <w:rFonts w:ascii="Tahoma" w:hAnsi="Tahoma" w:cs="Tahoma"/>
          <w:color w:val="auto"/>
          <w:sz w:val="24"/>
          <w:szCs w:val="25"/>
        </w:rPr>
      </w:pPr>
      <w:r w:rsidRPr="00190103">
        <w:rPr>
          <w:rFonts w:ascii="Tahoma" w:hAnsi="Tahoma" w:cs="Tahoma"/>
          <w:color w:val="auto"/>
          <w:sz w:val="24"/>
          <w:szCs w:val="25"/>
        </w:rPr>
        <w:t xml:space="preserve">Le Regroupement </w:t>
      </w:r>
      <w:r w:rsidR="00957B34" w:rsidRPr="00190103">
        <w:rPr>
          <w:rFonts w:ascii="Tahoma" w:hAnsi="Tahoma" w:cs="Tahoma"/>
          <w:color w:val="auto"/>
          <w:sz w:val="24"/>
          <w:szCs w:val="25"/>
        </w:rPr>
        <w:t xml:space="preserve">politique AFDC-A avait lors de l’élection des députés provinciaux du </w:t>
      </w:r>
      <w:r w:rsidR="007D18CC" w:rsidRPr="00190103">
        <w:rPr>
          <w:rFonts w:ascii="Tahoma" w:hAnsi="Tahoma" w:cs="Tahoma"/>
          <w:color w:val="auto"/>
          <w:sz w:val="24"/>
          <w:szCs w:val="25"/>
        </w:rPr>
        <w:t>20 décembre 2023</w:t>
      </w:r>
      <w:r w:rsidR="00FC14C6" w:rsidRPr="00190103">
        <w:rPr>
          <w:rFonts w:ascii="Tahoma" w:hAnsi="Tahoma" w:cs="Tahoma"/>
          <w:color w:val="auto"/>
          <w:sz w:val="24"/>
          <w:szCs w:val="25"/>
        </w:rPr>
        <w:t xml:space="preserve"> dans la circonscription </w:t>
      </w:r>
      <w:r w:rsidR="0035094B" w:rsidRPr="00190103">
        <w:rPr>
          <w:rFonts w:ascii="Tahoma" w:hAnsi="Tahoma" w:cs="Tahoma"/>
          <w:color w:val="auto"/>
          <w:sz w:val="24"/>
          <w:szCs w:val="25"/>
        </w:rPr>
        <w:t xml:space="preserve">électorale </w:t>
      </w:r>
      <w:r w:rsidR="00762773" w:rsidRPr="00190103">
        <w:rPr>
          <w:rFonts w:ascii="Tahoma" w:hAnsi="Tahoma" w:cs="Tahoma"/>
          <w:color w:val="auto"/>
          <w:sz w:val="24"/>
          <w:szCs w:val="25"/>
        </w:rPr>
        <w:t xml:space="preserve">de Mont-Ngafula présenté </w:t>
      </w:r>
      <w:r w:rsidR="001D54E1" w:rsidRPr="00190103">
        <w:rPr>
          <w:rFonts w:ascii="Tahoma" w:hAnsi="Tahoma" w:cs="Tahoma"/>
          <w:color w:val="auto"/>
          <w:sz w:val="24"/>
          <w:szCs w:val="25"/>
        </w:rPr>
        <w:t>la candidate RIZIKI MUSHAGALUSA Yvette</w:t>
      </w:r>
      <w:r w:rsidR="00E07E3F" w:rsidRPr="00190103">
        <w:rPr>
          <w:rFonts w:ascii="Tahoma" w:hAnsi="Tahoma" w:cs="Tahoma"/>
          <w:color w:val="auto"/>
          <w:sz w:val="24"/>
          <w:szCs w:val="25"/>
        </w:rPr>
        <w:t xml:space="preserve">, après </w:t>
      </w:r>
      <w:r w:rsidR="00755945" w:rsidRPr="00190103">
        <w:rPr>
          <w:rFonts w:ascii="Tahoma" w:hAnsi="Tahoma" w:cs="Tahoma"/>
          <w:color w:val="auto"/>
          <w:sz w:val="24"/>
          <w:szCs w:val="25"/>
        </w:rPr>
        <w:t>le vote, le Regroupement politique a atteint le seuil</w:t>
      </w:r>
      <w:r w:rsidR="00B73C4B" w:rsidRPr="00190103">
        <w:rPr>
          <w:rFonts w:ascii="Tahoma" w:hAnsi="Tahoma" w:cs="Tahoma"/>
          <w:color w:val="auto"/>
          <w:sz w:val="24"/>
          <w:szCs w:val="25"/>
        </w:rPr>
        <w:t xml:space="preserve"> </w:t>
      </w:r>
    </w:p>
    <w:p w:rsidR="0071299F" w:rsidRPr="009F111A" w:rsidRDefault="0071299F" w:rsidP="0071299F">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71299F" w:rsidRDefault="0071299F" w:rsidP="0071299F">
      <w:pPr>
        <w:pStyle w:val="Paragraphedeliste"/>
        <w:spacing w:line="276" w:lineRule="auto"/>
        <w:ind w:left="0" w:right="50" w:firstLine="0"/>
        <w:rPr>
          <w:rFonts w:ascii="Tahoma" w:hAnsi="Tahoma" w:cs="Tahoma"/>
          <w:sz w:val="24"/>
          <w:szCs w:val="25"/>
        </w:rPr>
      </w:pPr>
    </w:p>
    <w:p w:rsidR="008A07D0" w:rsidRDefault="00B73C4B" w:rsidP="0071299F">
      <w:pPr>
        <w:pStyle w:val="Paragraphedeliste"/>
        <w:spacing w:line="276" w:lineRule="auto"/>
        <w:ind w:left="0" w:right="50" w:firstLine="0"/>
        <w:rPr>
          <w:rFonts w:ascii="Tahoma" w:hAnsi="Tahoma" w:cs="Tahoma"/>
          <w:sz w:val="24"/>
          <w:szCs w:val="25"/>
        </w:rPr>
      </w:pPr>
      <w:proofErr w:type="gramStart"/>
      <w:r>
        <w:rPr>
          <w:rFonts w:ascii="Tahoma" w:hAnsi="Tahoma" w:cs="Tahoma"/>
          <w:sz w:val="24"/>
          <w:szCs w:val="25"/>
        </w:rPr>
        <w:t>provincial</w:t>
      </w:r>
      <w:proofErr w:type="gramEnd"/>
      <w:r>
        <w:rPr>
          <w:rFonts w:ascii="Tahoma" w:hAnsi="Tahoma" w:cs="Tahoma"/>
          <w:sz w:val="24"/>
          <w:szCs w:val="25"/>
        </w:rPr>
        <w:t xml:space="preserve"> </w:t>
      </w:r>
      <w:r w:rsidR="00755945">
        <w:rPr>
          <w:rFonts w:ascii="Tahoma" w:hAnsi="Tahoma" w:cs="Tahoma"/>
          <w:sz w:val="24"/>
          <w:szCs w:val="25"/>
        </w:rPr>
        <w:t xml:space="preserve"> de représentativité</w:t>
      </w:r>
      <w:r>
        <w:rPr>
          <w:rFonts w:ascii="Tahoma" w:hAnsi="Tahoma" w:cs="Tahoma"/>
          <w:sz w:val="24"/>
          <w:szCs w:val="25"/>
        </w:rPr>
        <w:t xml:space="preserve"> de 3% en réalisant 43.927 voix dans la ville de Kinshasa.</w:t>
      </w:r>
    </w:p>
    <w:p w:rsidR="008A07D0" w:rsidRPr="008D4736" w:rsidRDefault="008A07D0" w:rsidP="008A07D0">
      <w:pPr>
        <w:pStyle w:val="Paragraphedeliste"/>
        <w:spacing w:line="276" w:lineRule="auto"/>
        <w:ind w:left="0" w:right="50" w:firstLine="709"/>
        <w:rPr>
          <w:rFonts w:ascii="Tahoma" w:hAnsi="Tahoma" w:cs="Tahoma"/>
          <w:sz w:val="12"/>
          <w:szCs w:val="25"/>
        </w:rPr>
      </w:pPr>
    </w:p>
    <w:p w:rsidR="0035318C" w:rsidRDefault="008A07D0" w:rsidP="008A07D0">
      <w:pPr>
        <w:spacing w:line="276" w:lineRule="auto"/>
        <w:ind w:left="0" w:right="50" w:firstLine="709"/>
        <w:contextualSpacing/>
        <w:rPr>
          <w:rFonts w:ascii="Tahoma" w:hAnsi="Tahoma" w:cs="Tahoma"/>
          <w:sz w:val="24"/>
          <w:szCs w:val="25"/>
        </w:rPr>
      </w:pPr>
      <w:r>
        <w:rPr>
          <w:rFonts w:ascii="Tahoma" w:hAnsi="Tahoma" w:cs="Tahoma"/>
          <w:sz w:val="24"/>
          <w:szCs w:val="25"/>
        </w:rPr>
        <w:t>Mais c</w:t>
      </w:r>
      <w:r w:rsidRPr="008A07D0">
        <w:rPr>
          <w:rFonts w:ascii="Tahoma" w:hAnsi="Tahoma" w:cs="Tahoma"/>
          <w:sz w:val="24"/>
          <w:szCs w:val="25"/>
        </w:rPr>
        <w:t xml:space="preserve">urieusement et contre toute attente, la CENI </w:t>
      </w:r>
      <w:r w:rsidR="00394989">
        <w:rPr>
          <w:rFonts w:ascii="Tahoma" w:hAnsi="Tahoma" w:cs="Tahoma"/>
          <w:sz w:val="24"/>
          <w:szCs w:val="25"/>
        </w:rPr>
        <w:t xml:space="preserve">en publiant les résultats </w:t>
      </w:r>
      <w:r w:rsidR="00862CAE">
        <w:rPr>
          <w:rFonts w:ascii="Tahoma" w:hAnsi="Tahoma" w:cs="Tahoma"/>
          <w:sz w:val="24"/>
          <w:szCs w:val="25"/>
        </w:rPr>
        <w:t xml:space="preserve">de cette élection a, dans sa décision n°004/CENI/AP/2024 du 21 janvier 2024, proclamé </w:t>
      </w:r>
      <w:r w:rsidR="00394989">
        <w:rPr>
          <w:rFonts w:ascii="Tahoma" w:hAnsi="Tahoma" w:cs="Tahoma"/>
          <w:sz w:val="24"/>
          <w:szCs w:val="25"/>
        </w:rPr>
        <w:t xml:space="preserve"> </w:t>
      </w:r>
      <w:r w:rsidRPr="008A07D0">
        <w:rPr>
          <w:rFonts w:ascii="Tahoma" w:hAnsi="Tahoma" w:cs="Tahoma"/>
          <w:sz w:val="24"/>
          <w:szCs w:val="25"/>
        </w:rPr>
        <w:t xml:space="preserve"> </w:t>
      </w:r>
      <w:r w:rsidR="00862CAE">
        <w:rPr>
          <w:rFonts w:ascii="Tahoma" w:hAnsi="Tahoma" w:cs="Tahoma"/>
          <w:sz w:val="24"/>
          <w:szCs w:val="25"/>
        </w:rPr>
        <w:t>provisoirement élu</w:t>
      </w:r>
      <w:r w:rsidR="000846C0">
        <w:rPr>
          <w:rFonts w:ascii="Tahoma" w:hAnsi="Tahoma" w:cs="Tahoma"/>
          <w:sz w:val="24"/>
          <w:szCs w:val="25"/>
        </w:rPr>
        <w:t xml:space="preserve"> député provincial de la circonscription électorale de Mont-Ngafula</w:t>
      </w:r>
      <w:r w:rsidR="003902FB">
        <w:rPr>
          <w:rFonts w:ascii="Tahoma" w:hAnsi="Tahoma" w:cs="Tahoma"/>
          <w:sz w:val="24"/>
          <w:szCs w:val="25"/>
        </w:rPr>
        <w:t xml:space="preserve">, </w:t>
      </w:r>
      <w:r w:rsidR="00961DAF">
        <w:rPr>
          <w:rFonts w:ascii="Tahoma" w:hAnsi="Tahoma" w:cs="Tahoma"/>
          <w:sz w:val="24"/>
          <w:szCs w:val="25"/>
        </w:rPr>
        <w:t>le candidat MABAYA KASH</w:t>
      </w:r>
      <w:r w:rsidR="004D16BC">
        <w:rPr>
          <w:rFonts w:ascii="Tahoma" w:hAnsi="Tahoma" w:cs="Tahoma"/>
          <w:sz w:val="24"/>
          <w:szCs w:val="25"/>
        </w:rPr>
        <w:t>IT Jack du parti politique MLC qui avait obtenu moi</w:t>
      </w:r>
      <w:r w:rsidR="00545EC0">
        <w:rPr>
          <w:rFonts w:ascii="Tahoma" w:hAnsi="Tahoma" w:cs="Tahoma"/>
          <w:sz w:val="24"/>
          <w:szCs w:val="25"/>
        </w:rPr>
        <w:t>n</w:t>
      </w:r>
      <w:r w:rsidR="004D16BC">
        <w:rPr>
          <w:rFonts w:ascii="Tahoma" w:hAnsi="Tahoma" w:cs="Tahoma"/>
          <w:sz w:val="24"/>
          <w:szCs w:val="25"/>
        </w:rPr>
        <w:t>s de voix</w:t>
      </w:r>
      <w:r w:rsidR="0035318C">
        <w:rPr>
          <w:rFonts w:ascii="Tahoma" w:hAnsi="Tahoma" w:cs="Tahoma"/>
          <w:sz w:val="24"/>
          <w:szCs w:val="25"/>
        </w:rPr>
        <w:t xml:space="preserve"> que notre candidat.</w:t>
      </w:r>
    </w:p>
    <w:p w:rsidR="0035318C" w:rsidRPr="0021142A" w:rsidRDefault="0035318C" w:rsidP="008A07D0">
      <w:pPr>
        <w:spacing w:line="276" w:lineRule="auto"/>
        <w:ind w:left="0" w:right="50" w:firstLine="709"/>
        <w:contextualSpacing/>
        <w:rPr>
          <w:rFonts w:ascii="Tahoma" w:hAnsi="Tahoma" w:cs="Tahoma"/>
          <w:sz w:val="12"/>
          <w:szCs w:val="25"/>
        </w:rPr>
      </w:pPr>
      <w:bookmarkStart w:id="0" w:name="_GoBack"/>
      <w:bookmarkEnd w:id="0"/>
    </w:p>
    <w:p w:rsidR="00880273" w:rsidRPr="0021142A" w:rsidRDefault="0035318C" w:rsidP="0035318C">
      <w:pPr>
        <w:pStyle w:val="Paragraphedeliste"/>
        <w:spacing w:line="276" w:lineRule="auto"/>
        <w:ind w:left="0" w:right="50" w:firstLine="851"/>
        <w:rPr>
          <w:rFonts w:ascii="Tahoma" w:hAnsi="Tahoma" w:cs="Tahoma"/>
          <w:color w:val="auto"/>
          <w:sz w:val="24"/>
          <w:szCs w:val="25"/>
        </w:rPr>
      </w:pPr>
      <w:r w:rsidRPr="0021142A">
        <w:rPr>
          <w:rFonts w:ascii="Tahoma" w:eastAsia="Calibri" w:hAnsi="Tahoma" w:cs="Tahoma"/>
          <w:color w:val="auto"/>
          <w:sz w:val="24"/>
          <w:szCs w:val="24"/>
        </w:rPr>
        <w:t xml:space="preserve">S’estimant préjudicié par cette décision de la CENI l’appelant avait saisi la Cour d’appel </w:t>
      </w:r>
      <w:r w:rsidR="00893DE5" w:rsidRPr="0021142A">
        <w:rPr>
          <w:rFonts w:ascii="Tahoma" w:eastAsia="Calibri" w:hAnsi="Tahoma" w:cs="Tahoma"/>
          <w:color w:val="auto"/>
          <w:sz w:val="24"/>
          <w:szCs w:val="24"/>
        </w:rPr>
        <w:t>de Kinshasa/Gombe</w:t>
      </w:r>
      <w:r w:rsidRPr="0021142A">
        <w:rPr>
          <w:rFonts w:ascii="Tahoma" w:eastAsia="Calibri" w:hAnsi="Tahoma" w:cs="Tahoma"/>
          <w:color w:val="auto"/>
          <w:sz w:val="24"/>
          <w:szCs w:val="24"/>
        </w:rPr>
        <w:t xml:space="preserve"> pour </w:t>
      </w:r>
      <w:r w:rsidR="0043082D" w:rsidRPr="0021142A">
        <w:rPr>
          <w:rFonts w:ascii="Tahoma" w:eastAsia="Calibri" w:hAnsi="Tahoma" w:cs="Tahoma"/>
          <w:color w:val="auto"/>
          <w:sz w:val="24"/>
          <w:szCs w:val="24"/>
        </w:rPr>
        <w:t xml:space="preserve">que </w:t>
      </w:r>
      <w:r w:rsidRPr="0021142A">
        <w:rPr>
          <w:rFonts w:ascii="Tahoma" w:eastAsia="Calibri" w:hAnsi="Tahoma" w:cs="Tahoma"/>
          <w:color w:val="auto"/>
          <w:sz w:val="24"/>
          <w:szCs w:val="24"/>
        </w:rPr>
        <w:t xml:space="preserve">cette erreur soit corrigée.  </w:t>
      </w:r>
      <w:r w:rsidRPr="0021142A">
        <w:rPr>
          <w:rFonts w:ascii="Tahoma" w:hAnsi="Tahoma" w:cs="Tahoma"/>
          <w:color w:val="auto"/>
          <w:sz w:val="24"/>
          <w:szCs w:val="25"/>
        </w:rPr>
        <w:t xml:space="preserve">Fort malheureusement, le premier juge </w:t>
      </w:r>
      <w:r w:rsidR="00547845" w:rsidRPr="0021142A">
        <w:rPr>
          <w:rFonts w:ascii="Tahoma" w:hAnsi="Tahoma" w:cs="Tahoma"/>
          <w:color w:val="auto"/>
          <w:sz w:val="24"/>
          <w:szCs w:val="25"/>
        </w:rPr>
        <w:t xml:space="preserve">dans sa décision sus-évoquée, s’est appesanti juste à l’examen </w:t>
      </w:r>
      <w:r w:rsidR="006446FA" w:rsidRPr="0021142A">
        <w:rPr>
          <w:rFonts w:ascii="Tahoma" w:hAnsi="Tahoma" w:cs="Tahoma"/>
          <w:color w:val="auto"/>
          <w:sz w:val="24"/>
          <w:szCs w:val="25"/>
        </w:rPr>
        <w:t xml:space="preserve">des considérations procédurales liées au respect des formes et délai quant à la recevabilité de la requête, et s’est intentionnellement </w:t>
      </w:r>
      <w:r w:rsidR="00B352D2" w:rsidRPr="0021142A">
        <w:rPr>
          <w:rFonts w:ascii="Tahoma" w:hAnsi="Tahoma" w:cs="Tahoma"/>
          <w:color w:val="auto"/>
          <w:sz w:val="24"/>
          <w:szCs w:val="25"/>
        </w:rPr>
        <w:t xml:space="preserve">abstenu </w:t>
      </w:r>
      <w:r w:rsidR="00BF2059" w:rsidRPr="0021142A">
        <w:rPr>
          <w:rFonts w:ascii="Tahoma" w:hAnsi="Tahoma" w:cs="Tahoma"/>
          <w:color w:val="auto"/>
          <w:sz w:val="24"/>
          <w:szCs w:val="25"/>
        </w:rPr>
        <w:t>de motiver</w:t>
      </w:r>
      <w:r w:rsidR="00B352D2" w:rsidRPr="0021142A">
        <w:rPr>
          <w:rFonts w:ascii="Tahoma" w:hAnsi="Tahoma" w:cs="Tahoma"/>
          <w:color w:val="auto"/>
          <w:sz w:val="24"/>
          <w:szCs w:val="25"/>
        </w:rPr>
        <w:t xml:space="preserve"> sa décision</w:t>
      </w:r>
      <w:r w:rsidR="00086E95" w:rsidRPr="0021142A">
        <w:rPr>
          <w:rFonts w:ascii="Tahoma" w:hAnsi="Tahoma" w:cs="Tahoma"/>
          <w:color w:val="auto"/>
          <w:sz w:val="24"/>
          <w:szCs w:val="25"/>
        </w:rPr>
        <w:t>, et cela sans tenir compte des moyens de preuve mis à sa disposition pour former sa conviction</w:t>
      </w:r>
      <w:r w:rsidR="008E1DC0" w:rsidRPr="0021142A">
        <w:rPr>
          <w:rFonts w:ascii="Tahoma" w:hAnsi="Tahoma" w:cs="Tahoma"/>
          <w:color w:val="auto"/>
          <w:sz w:val="24"/>
          <w:szCs w:val="25"/>
        </w:rPr>
        <w:t>, il va de façon bâclée, conclure que l’action du requérant serait non fondée pour défaut des preuves</w:t>
      </w:r>
      <w:r w:rsidR="008662E8">
        <w:rPr>
          <w:rFonts w:ascii="Tahoma" w:hAnsi="Tahoma" w:cs="Tahoma"/>
          <w:color w:val="auto"/>
          <w:sz w:val="24"/>
          <w:szCs w:val="25"/>
        </w:rPr>
        <w:t>.</w:t>
      </w:r>
      <w:r w:rsidR="00086E95" w:rsidRPr="0021142A">
        <w:rPr>
          <w:rFonts w:ascii="Tahoma" w:hAnsi="Tahoma" w:cs="Tahoma"/>
          <w:color w:val="auto"/>
          <w:sz w:val="24"/>
          <w:szCs w:val="25"/>
        </w:rPr>
        <w:t xml:space="preserve"> </w:t>
      </w:r>
    </w:p>
    <w:p w:rsidR="00B34A5A" w:rsidRPr="007B0938" w:rsidRDefault="00B34A5A" w:rsidP="006900F4">
      <w:pPr>
        <w:spacing w:line="276" w:lineRule="auto"/>
        <w:ind w:right="50"/>
        <w:rPr>
          <w:rFonts w:ascii="Tahoma" w:hAnsi="Tahoma" w:cs="Tahoma"/>
          <w:sz w:val="12"/>
          <w:szCs w:val="25"/>
        </w:rPr>
      </w:pPr>
    </w:p>
    <w:p w:rsidR="00FD6981" w:rsidRPr="00FD6981" w:rsidRDefault="00FD6981" w:rsidP="00073C5B">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sidR="000B3272">
        <w:rPr>
          <w:rFonts w:ascii="Tahoma" w:hAnsi="Tahoma" w:cs="Tahoma"/>
          <w:b/>
          <w:sz w:val="24"/>
          <w:szCs w:val="25"/>
        </w:rPr>
        <w:t xml:space="preserve"> </w:t>
      </w:r>
      <w:r w:rsidR="00333040">
        <w:rPr>
          <w:rFonts w:ascii="Tahoma" w:hAnsi="Tahoma" w:cs="Tahoma"/>
          <w:b/>
          <w:sz w:val="24"/>
          <w:szCs w:val="25"/>
        </w:rPr>
        <w:t xml:space="preserve"> </w:t>
      </w:r>
      <w:r w:rsidRPr="00FD6981">
        <w:rPr>
          <w:rFonts w:ascii="Tahoma" w:hAnsi="Tahoma" w:cs="Tahoma"/>
          <w:b/>
          <w:sz w:val="24"/>
          <w:szCs w:val="25"/>
        </w:rPr>
        <w:t xml:space="preserve">ces </w:t>
      </w:r>
      <w:r w:rsidR="000B3272">
        <w:rPr>
          <w:rFonts w:ascii="Tahoma" w:hAnsi="Tahoma" w:cs="Tahoma"/>
          <w:b/>
          <w:sz w:val="24"/>
          <w:szCs w:val="25"/>
        </w:rPr>
        <w:t xml:space="preserve"> </w:t>
      </w:r>
      <w:r w:rsidR="00307FA2">
        <w:rPr>
          <w:rFonts w:ascii="Tahoma" w:hAnsi="Tahoma" w:cs="Tahoma"/>
          <w:b/>
          <w:sz w:val="24"/>
          <w:szCs w:val="25"/>
        </w:rPr>
        <w:t>causes</w:t>
      </w:r>
      <w:r w:rsidRPr="00FD6981">
        <w:rPr>
          <w:rFonts w:ascii="Tahoma" w:hAnsi="Tahoma" w:cs="Tahoma"/>
          <w:b/>
          <w:sz w:val="24"/>
          <w:szCs w:val="25"/>
        </w:rPr>
        <w:t>,</w:t>
      </w:r>
    </w:p>
    <w:p w:rsidR="00FD6981" w:rsidRPr="007B0938" w:rsidRDefault="00FD6981" w:rsidP="00073C5B">
      <w:pPr>
        <w:pStyle w:val="Paragraphedeliste"/>
        <w:spacing w:line="276" w:lineRule="auto"/>
        <w:ind w:left="0" w:right="50" w:firstLine="709"/>
        <w:rPr>
          <w:rFonts w:ascii="Tahoma" w:hAnsi="Tahoma" w:cs="Tahoma"/>
          <w:b/>
          <w:sz w:val="10"/>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7B0938" w:rsidRDefault="00C77C6F" w:rsidP="00073C5B">
      <w:pPr>
        <w:pStyle w:val="Paragraphedeliste"/>
        <w:spacing w:line="276" w:lineRule="auto"/>
        <w:ind w:left="0" w:right="50" w:firstLine="709"/>
        <w:rPr>
          <w:rFonts w:ascii="Tahoma" w:hAnsi="Tahoma" w:cs="Tahoma"/>
          <w:b/>
          <w:sz w:val="12"/>
          <w:szCs w:val="25"/>
        </w:rPr>
      </w:pPr>
    </w:p>
    <w:p w:rsidR="004E5C36"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9133F2">
        <w:rPr>
          <w:rFonts w:ascii="Tahoma" w:hAnsi="Tahoma" w:cs="Tahoma"/>
          <w:sz w:val="24"/>
          <w:szCs w:val="25"/>
        </w:rPr>
        <w:t xml:space="preserve">amplement </w:t>
      </w:r>
      <w:r w:rsidR="00C77C6F">
        <w:rPr>
          <w:rFonts w:ascii="Tahoma" w:hAnsi="Tahoma" w:cs="Tahoma"/>
          <w:sz w:val="24"/>
          <w:szCs w:val="25"/>
        </w:rPr>
        <w:t xml:space="preserve">fondé </w:t>
      </w:r>
      <w:r w:rsidR="00477B25">
        <w:rPr>
          <w:rFonts w:ascii="Tahoma" w:hAnsi="Tahoma" w:cs="Tahoma"/>
          <w:sz w:val="24"/>
          <w:szCs w:val="25"/>
        </w:rPr>
        <w:t xml:space="preserve">le présent </w:t>
      </w:r>
      <w:r w:rsidR="009133F2">
        <w:rPr>
          <w:rFonts w:ascii="Tahoma" w:hAnsi="Tahoma" w:cs="Tahoma"/>
          <w:sz w:val="24"/>
          <w:szCs w:val="25"/>
        </w:rPr>
        <w:t>« </w:t>
      </w:r>
      <w:r w:rsidR="00477B25">
        <w:rPr>
          <w:rFonts w:ascii="Tahoma" w:hAnsi="Tahoma" w:cs="Tahoma"/>
          <w:sz w:val="24"/>
          <w:szCs w:val="25"/>
        </w:rPr>
        <w:t>appel ;</w:t>
      </w:r>
    </w:p>
    <w:p w:rsidR="00F24202" w:rsidRPr="00992085" w:rsidRDefault="00F24202" w:rsidP="00B733FC">
      <w:pPr>
        <w:pStyle w:val="Paragraphedeliste"/>
        <w:spacing w:line="276" w:lineRule="auto"/>
        <w:ind w:left="0" w:right="50" w:firstLine="0"/>
        <w:rPr>
          <w:rFonts w:ascii="Tahoma" w:hAnsi="Tahoma" w:cs="Tahoma"/>
          <w:sz w:val="8"/>
          <w:szCs w:val="25"/>
        </w:rPr>
      </w:pPr>
    </w:p>
    <w:p w:rsidR="00F24202"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En conséquence,</w:t>
      </w:r>
      <w:r w:rsidR="00477B25">
        <w:rPr>
          <w:rFonts w:ascii="Tahoma" w:hAnsi="Tahoma" w:cs="Tahoma"/>
          <w:sz w:val="24"/>
          <w:szCs w:val="25"/>
        </w:rPr>
        <w:t xml:space="preserve"> </w:t>
      </w:r>
      <w:r w:rsidR="00673ECE">
        <w:rPr>
          <w:rFonts w:ascii="Tahoma" w:hAnsi="Tahoma" w:cs="Tahoma"/>
          <w:sz w:val="24"/>
          <w:szCs w:val="25"/>
        </w:rPr>
        <w:t>annuler l’œuvre du premier juge « dans toutes ses dispositions</w:t>
      </w:r>
      <w:r w:rsidR="00721401">
        <w:rPr>
          <w:rFonts w:ascii="Tahoma" w:hAnsi="Tahoma" w:cs="Tahoma"/>
          <w:sz w:val="24"/>
          <w:szCs w:val="25"/>
        </w:rPr>
        <w:t> ;</w:t>
      </w:r>
    </w:p>
    <w:p w:rsidR="0000287D" w:rsidRPr="007B0938" w:rsidRDefault="0000287D" w:rsidP="00B733FC">
      <w:pPr>
        <w:pStyle w:val="Paragraphedeliste"/>
        <w:spacing w:line="276" w:lineRule="auto"/>
        <w:ind w:left="0" w:right="50" w:firstLine="0"/>
        <w:rPr>
          <w:rFonts w:ascii="Tahoma" w:hAnsi="Tahoma" w:cs="Tahoma"/>
          <w:sz w:val="10"/>
          <w:szCs w:val="25"/>
        </w:rPr>
      </w:pPr>
    </w:p>
    <w:p w:rsidR="0000287D" w:rsidRDefault="0000287D" w:rsidP="0000287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96793">
        <w:rPr>
          <w:rFonts w:ascii="Tahoma" w:hAnsi="Tahoma" w:cs="Tahoma"/>
          <w:sz w:val="24"/>
          <w:szCs w:val="25"/>
        </w:rPr>
        <w:t xml:space="preserve">Statuant à nouveau et faisant ce qu’aurait dû faire </w:t>
      </w:r>
      <w:r w:rsidR="00506A3D">
        <w:rPr>
          <w:rFonts w:ascii="Tahoma" w:hAnsi="Tahoma" w:cs="Tahoma"/>
          <w:sz w:val="24"/>
          <w:szCs w:val="25"/>
        </w:rPr>
        <w:t>« </w:t>
      </w:r>
      <w:r w:rsidR="00596793">
        <w:rPr>
          <w:rFonts w:ascii="Tahoma" w:hAnsi="Tahoma" w:cs="Tahoma"/>
          <w:sz w:val="24"/>
          <w:szCs w:val="25"/>
        </w:rPr>
        <w:t xml:space="preserve">le premier juge, annuler partiellement la décision de la </w:t>
      </w:r>
      <w:r w:rsidR="00506A3D">
        <w:rPr>
          <w:rFonts w:ascii="Tahoma" w:hAnsi="Tahoma" w:cs="Tahoma"/>
          <w:sz w:val="24"/>
          <w:szCs w:val="25"/>
        </w:rPr>
        <w:t>« </w:t>
      </w:r>
      <w:r w:rsidR="00596793">
        <w:rPr>
          <w:rFonts w:ascii="Tahoma" w:hAnsi="Tahoma" w:cs="Tahoma"/>
          <w:sz w:val="24"/>
          <w:szCs w:val="25"/>
        </w:rPr>
        <w:t xml:space="preserve">CENI n°004/CENI/AP/2024 du 21 janvier 2024 rn ce </w:t>
      </w:r>
      <w:r w:rsidR="00506A3D">
        <w:rPr>
          <w:rFonts w:ascii="Tahoma" w:hAnsi="Tahoma" w:cs="Tahoma"/>
          <w:sz w:val="24"/>
          <w:szCs w:val="25"/>
        </w:rPr>
        <w:t>« </w:t>
      </w:r>
      <w:r w:rsidR="00596793">
        <w:rPr>
          <w:rFonts w:ascii="Tahoma" w:hAnsi="Tahoma" w:cs="Tahoma"/>
          <w:sz w:val="24"/>
          <w:szCs w:val="25"/>
        </w:rPr>
        <w:t>qu’elle a proclamé élu Monsieur MABAYA</w:t>
      </w:r>
      <w:r w:rsidR="00506A3D">
        <w:rPr>
          <w:rFonts w:ascii="Tahoma" w:hAnsi="Tahoma" w:cs="Tahoma"/>
          <w:sz w:val="24"/>
          <w:szCs w:val="25"/>
        </w:rPr>
        <w:t xml:space="preserve"> KASHIT Jack « alors qu’il ne le méritait ;</w:t>
      </w:r>
    </w:p>
    <w:p w:rsidR="00506A3D" w:rsidRPr="007B0938" w:rsidRDefault="00506A3D" w:rsidP="0000287D">
      <w:pPr>
        <w:pStyle w:val="Paragraphedeliste"/>
        <w:spacing w:line="276" w:lineRule="auto"/>
        <w:ind w:left="0" w:right="50" w:firstLine="0"/>
        <w:rPr>
          <w:rFonts w:ascii="Tahoma" w:hAnsi="Tahoma" w:cs="Tahoma"/>
          <w:sz w:val="10"/>
          <w:szCs w:val="25"/>
        </w:rPr>
      </w:pPr>
    </w:p>
    <w:p w:rsidR="00506A3D" w:rsidRPr="006B28BD" w:rsidRDefault="00506A3D" w:rsidP="0000287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AC5885">
        <w:rPr>
          <w:rFonts w:ascii="Tahoma" w:hAnsi="Tahoma" w:cs="Tahoma"/>
          <w:sz w:val="24"/>
          <w:szCs w:val="25"/>
        </w:rPr>
        <w:tab/>
        <w:t xml:space="preserve">Proclamer définitivement </w:t>
      </w:r>
      <w:r w:rsidR="00BC2703">
        <w:rPr>
          <w:rFonts w:ascii="Tahoma" w:hAnsi="Tahoma" w:cs="Tahoma"/>
          <w:sz w:val="24"/>
          <w:szCs w:val="25"/>
        </w:rPr>
        <w:t>élue député provinciale de la circonscription électorale de Mont-Ngafula, madame RIZIKI MUSHAGALUSA Yvette de la liste du Regroupement politique AFDC-A.</w:t>
      </w:r>
    </w:p>
    <w:p w:rsidR="0000287D" w:rsidRPr="00AB7350" w:rsidRDefault="0000287D" w:rsidP="0000287D">
      <w:pPr>
        <w:pStyle w:val="Paragraphedeliste"/>
        <w:spacing w:line="276" w:lineRule="auto"/>
        <w:ind w:left="0" w:right="50" w:firstLine="0"/>
        <w:rPr>
          <w:rFonts w:ascii="Tahoma" w:hAnsi="Tahoma" w:cs="Tahoma"/>
          <w:sz w:val="2"/>
          <w:szCs w:val="25"/>
        </w:rPr>
      </w:pPr>
    </w:p>
    <w:p w:rsidR="0000287D" w:rsidRPr="00544D26" w:rsidRDefault="0000287D" w:rsidP="0000287D">
      <w:pPr>
        <w:pStyle w:val="Paragraphedeliste"/>
        <w:spacing w:line="276" w:lineRule="auto"/>
        <w:ind w:left="0" w:right="50" w:firstLine="0"/>
        <w:rPr>
          <w:rFonts w:ascii="Tahoma" w:hAnsi="Tahoma" w:cs="Tahoma"/>
          <w:b/>
          <w:sz w:val="4"/>
          <w:szCs w:val="25"/>
        </w:rPr>
      </w:pPr>
    </w:p>
    <w:p w:rsidR="0000287D" w:rsidRPr="00F62855" w:rsidRDefault="0000287D" w:rsidP="0000287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8D4C8F">
        <w:rPr>
          <w:rFonts w:ascii="Tahoma" w:hAnsi="Tahoma" w:cs="Tahoma"/>
          <w:sz w:val="24"/>
          <w:szCs w:val="25"/>
        </w:rPr>
        <w:t xml:space="preserve">vous ferez </w:t>
      </w:r>
      <w:r>
        <w:rPr>
          <w:rFonts w:ascii="Tahoma" w:hAnsi="Tahoma" w:cs="Tahoma"/>
          <w:sz w:val="24"/>
          <w:szCs w:val="25"/>
        </w:rPr>
        <w:t xml:space="preserve"> justice ».</w:t>
      </w:r>
    </w:p>
    <w:p w:rsidR="0000287D" w:rsidRDefault="0000287D" w:rsidP="0000287D">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2630A053" wp14:editId="328367D2">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A93D12" w:rsidRDefault="00A93D12" w:rsidP="00B733FC">
      <w:pPr>
        <w:pStyle w:val="Paragraphedeliste"/>
        <w:spacing w:line="276" w:lineRule="auto"/>
        <w:ind w:left="0" w:right="50" w:firstLine="0"/>
        <w:rPr>
          <w:rFonts w:ascii="Tahoma" w:hAnsi="Tahoma" w:cs="Tahoma"/>
          <w:sz w:val="24"/>
          <w:szCs w:val="25"/>
        </w:rPr>
      </w:pPr>
    </w:p>
    <w:p w:rsidR="00A93D12" w:rsidRPr="009F111A" w:rsidRDefault="00A93D12" w:rsidP="00A93D12">
      <w:pPr>
        <w:spacing w:after="0"/>
        <w:ind w:left="0" w:right="50"/>
        <w:rPr>
          <w:rFonts w:ascii="Tahoma" w:hAnsi="Tahoma" w:cs="Tahoma"/>
          <w:b/>
          <w:sz w:val="24"/>
          <w:szCs w:val="25"/>
          <w:u w:val="single"/>
        </w:rPr>
      </w:pPr>
      <w:r>
        <w:rPr>
          <w:rFonts w:ascii="Tahoma" w:hAnsi="Tahoma" w:cs="Tahoma"/>
          <w:b/>
          <w:sz w:val="24"/>
          <w:szCs w:val="25"/>
          <w:u w:val="single"/>
        </w:rPr>
        <w:lastRenderedPageBreak/>
        <w:t xml:space="preserve">REA. </w:t>
      </w:r>
      <w:r w:rsidR="00441A32">
        <w:rPr>
          <w:rFonts w:ascii="Tahoma" w:hAnsi="Tahoma" w:cs="Tahoma"/>
          <w:b/>
          <w:sz w:val="24"/>
          <w:szCs w:val="25"/>
          <w:u w:val="single"/>
        </w:rPr>
        <w:t>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A93D12" w:rsidRPr="005D5796" w:rsidRDefault="00A93D12" w:rsidP="00B733FC">
      <w:pPr>
        <w:pStyle w:val="Paragraphedeliste"/>
        <w:spacing w:line="276" w:lineRule="auto"/>
        <w:ind w:left="0" w:right="50" w:firstLine="0"/>
        <w:rPr>
          <w:rFonts w:ascii="Tahoma" w:hAnsi="Tahoma" w:cs="Tahoma"/>
          <w:sz w:val="20"/>
          <w:szCs w:val="25"/>
        </w:rPr>
      </w:pPr>
    </w:p>
    <w:p w:rsidR="00721250" w:rsidRPr="004016F0" w:rsidRDefault="00721250" w:rsidP="00343CEA">
      <w:pPr>
        <w:spacing w:line="276" w:lineRule="auto"/>
        <w:ind w:left="0" w:firstLine="0"/>
        <w:rPr>
          <w:rFonts w:ascii="Tahoma" w:hAnsi="Tahoma" w:cs="Tahoma"/>
          <w:color w:val="auto"/>
          <w:sz w:val="4"/>
          <w:szCs w:val="25"/>
        </w:rPr>
      </w:pPr>
    </w:p>
    <w:p w:rsidR="00A13CC1" w:rsidRPr="00527F6B"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527F6B">
        <w:rPr>
          <w:rFonts w:ascii="Tahoma" w:hAnsi="Tahoma" w:cs="Tahoma"/>
          <w:color w:val="auto"/>
          <w:sz w:val="24"/>
          <w:szCs w:val="25"/>
        </w:rPr>
        <w:t xml:space="preserve">Ensuite </w:t>
      </w:r>
      <w:r w:rsidR="002F63D6" w:rsidRPr="00527F6B">
        <w:rPr>
          <w:rFonts w:ascii="Tahoma" w:hAnsi="Tahoma" w:cs="Tahoma"/>
          <w:color w:val="auto"/>
          <w:sz w:val="24"/>
          <w:szCs w:val="25"/>
        </w:rPr>
        <w:t xml:space="preserve">la parole fut accordée à </w:t>
      </w:r>
      <w:r w:rsidR="00DD188F" w:rsidRPr="00527F6B">
        <w:rPr>
          <w:rFonts w:ascii="Tahoma" w:hAnsi="Tahoma" w:cs="Tahoma"/>
          <w:color w:val="auto"/>
          <w:sz w:val="24"/>
          <w:szCs w:val="25"/>
        </w:rPr>
        <w:t xml:space="preserve">Maître </w:t>
      </w:r>
      <w:r w:rsidR="000421C1" w:rsidRPr="00527F6B">
        <w:rPr>
          <w:rFonts w:ascii="Tahoma" w:hAnsi="Tahoma" w:cs="Tahoma"/>
          <w:color w:val="auto"/>
          <w:sz w:val="24"/>
          <w:szCs w:val="25"/>
        </w:rPr>
        <w:t>Thomas KHEBUDI</w:t>
      </w:r>
      <w:r w:rsidR="00A359AE" w:rsidRPr="00527F6B">
        <w:rPr>
          <w:rFonts w:ascii="Tahoma" w:hAnsi="Tahoma" w:cs="Tahoma"/>
          <w:color w:val="auto"/>
          <w:sz w:val="24"/>
          <w:szCs w:val="25"/>
        </w:rPr>
        <w:t>,</w:t>
      </w:r>
      <w:r w:rsidR="00DD188F" w:rsidRPr="00527F6B">
        <w:rPr>
          <w:rFonts w:ascii="Tahoma" w:hAnsi="Tahoma" w:cs="Tahoma"/>
          <w:color w:val="auto"/>
          <w:sz w:val="24"/>
          <w:szCs w:val="25"/>
        </w:rPr>
        <w:t xml:space="preserve"> conseil de </w:t>
      </w:r>
      <w:r w:rsidR="003D28B5" w:rsidRPr="00527F6B">
        <w:rPr>
          <w:rFonts w:ascii="Tahoma" w:hAnsi="Tahoma" w:cs="Tahoma"/>
          <w:color w:val="auto"/>
          <w:sz w:val="24"/>
          <w:szCs w:val="25"/>
        </w:rPr>
        <w:t>l’intimé</w:t>
      </w:r>
      <w:r w:rsidR="002F63D6" w:rsidRPr="00527F6B">
        <w:rPr>
          <w:rFonts w:ascii="Tahoma" w:hAnsi="Tahoma" w:cs="Tahoma"/>
          <w:color w:val="auto"/>
          <w:sz w:val="24"/>
          <w:szCs w:val="25"/>
        </w:rPr>
        <w:t xml:space="preserve"> </w:t>
      </w:r>
      <w:r w:rsidR="000421C1" w:rsidRPr="00527F6B">
        <w:rPr>
          <w:rFonts w:ascii="Tahoma" w:hAnsi="Tahoma" w:cs="Tahoma"/>
          <w:color w:val="auto"/>
          <w:sz w:val="24"/>
          <w:szCs w:val="25"/>
        </w:rPr>
        <w:t>Parti</w:t>
      </w:r>
      <w:r w:rsidR="00CD4C8A" w:rsidRPr="00527F6B">
        <w:rPr>
          <w:rFonts w:ascii="Tahoma" w:hAnsi="Tahoma" w:cs="Tahoma"/>
          <w:color w:val="auto"/>
          <w:sz w:val="24"/>
          <w:szCs w:val="25"/>
        </w:rPr>
        <w:t xml:space="preserve"> </w:t>
      </w:r>
      <w:r w:rsidR="00AE2F88" w:rsidRPr="00527F6B">
        <w:rPr>
          <w:rFonts w:ascii="Tahoma" w:hAnsi="Tahoma" w:cs="Tahoma"/>
          <w:color w:val="auto"/>
          <w:sz w:val="24"/>
          <w:szCs w:val="25"/>
        </w:rPr>
        <w:t xml:space="preserve">politique </w:t>
      </w:r>
      <w:r w:rsidR="000421C1" w:rsidRPr="00527F6B">
        <w:rPr>
          <w:rFonts w:ascii="Tahoma" w:hAnsi="Tahoma" w:cs="Tahoma"/>
          <w:color w:val="auto"/>
          <w:sz w:val="24"/>
          <w:szCs w:val="25"/>
        </w:rPr>
        <w:t xml:space="preserve">Mouvement de Libération du Congo, MLC </w:t>
      </w:r>
      <w:r w:rsidR="00A13CC1" w:rsidRPr="00527F6B">
        <w:rPr>
          <w:rFonts w:ascii="Tahoma" w:hAnsi="Tahoma" w:cs="Tahoma"/>
          <w:color w:val="auto"/>
          <w:sz w:val="24"/>
          <w:szCs w:val="25"/>
        </w:rPr>
        <w:t>qui présenta</w:t>
      </w:r>
      <w:r w:rsidR="003D6FC5" w:rsidRPr="00527F6B">
        <w:rPr>
          <w:rFonts w:ascii="Tahoma" w:hAnsi="Tahoma" w:cs="Tahoma"/>
          <w:color w:val="auto"/>
          <w:sz w:val="24"/>
          <w:szCs w:val="25"/>
        </w:rPr>
        <w:t xml:space="preserve"> ses observations</w:t>
      </w:r>
      <w:r w:rsidR="0029755E" w:rsidRPr="00527F6B">
        <w:rPr>
          <w:rFonts w:ascii="Tahoma" w:hAnsi="Tahoma" w:cs="Tahoma"/>
          <w:color w:val="auto"/>
          <w:sz w:val="24"/>
          <w:szCs w:val="25"/>
        </w:rPr>
        <w:t xml:space="preserve">, plaida et </w:t>
      </w:r>
      <w:r w:rsidR="003D6FC5" w:rsidRPr="00527F6B">
        <w:rPr>
          <w:rFonts w:ascii="Tahoma" w:hAnsi="Tahoma" w:cs="Tahoma"/>
          <w:color w:val="auto"/>
          <w:sz w:val="24"/>
          <w:szCs w:val="25"/>
        </w:rPr>
        <w:t xml:space="preserve">conclut </w:t>
      </w:r>
      <w:r w:rsidR="00B77F81" w:rsidRPr="00527F6B">
        <w:rPr>
          <w:rFonts w:ascii="Tahoma" w:hAnsi="Tahoma" w:cs="Tahoma"/>
          <w:color w:val="auto"/>
          <w:sz w:val="24"/>
          <w:szCs w:val="25"/>
        </w:rPr>
        <w:t>en</w:t>
      </w:r>
      <w:r w:rsidR="003D6FC5" w:rsidRPr="00527F6B">
        <w:rPr>
          <w:rFonts w:ascii="Tahoma" w:hAnsi="Tahoma" w:cs="Tahoma"/>
          <w:color w:val="auto"/>
          <w:sz w:val="24"/>
          <w:szCs w:val="25"/>
        </w:rPr>
        <w:t xml:space="preserve"> ce</w:t>
      </w:r>
      <w:r w:rsidR="00A13CC1" w:rsidRPr="00527F6B">
        <w:rPr>
          <w:rFonts w:ascii="Tahoma" w:hAnsi="Tahoma" w:cs="Tahoma"/>
          <w:color w:val="auto"/>
          <w:sz w:val="24"/>
          <w:szCs w:val="25"/>
        </w:rPr>
        <w:t>s termes :</w:t>
      </w:r>
    </w:p>
    <w:p w:rsidR="0033672A" w:rsidRPr="00B26E4D" w:rsidRDefault="0033672A" w:rsidP="0033672A">
      <w:pPr>
        <w:spacing w:line="276" w:lineRule="auto"/>
        <w:rPr>
          <w:rFonts w:ascii="Tahoma" w:hAnsi="Tahoma" w:cs="Tahoma"/>
          <w:color w:val="auto"/>
          <w:sz w:val="6"/>
          <w:szCs w:val="25"/>
        </w:rPr>
      </w:pPr>
    </w:p>
    <w:p w:rsidR="00207335" w:rsidRDefault="00703326" w:rsidP="000F39AF">
      <w:pPr>
        <w:spacing w:line="276" w:lineRule="auto"/>
        <w:ind w:firstLine="841"/>
        <w:rPr>
          <w:rFonts w:ascii="Tahoma" w:hAnsi="Tahoma" w:cs="Tahoma"/>
          <w:color w:val="auto"/>
          <w:sz w:val="24"/>
          <w:szCs w:val="25"/>
        </w:rPr>
      </w:pPr>
      <w:r>
        <w:rPr>
          <w:rFonts w:ascii="Tahoma" w:hAnsi="Tahoma" w:cs="Tahoma"/>
          <w:color w:val="auto"/>
          <w:sz w:val="24"/>
          <w:szCs w:val="25"/>
        </w:rPr>
        <w:t xml:space="preserve">Nous faisons savoir </w:t>
      </w:r>
      <w:r w:rsidR="007A7B0A">
        <w:rPr>
          <w:rFonts w:ascii="Tahoma" w:hAnsi="Tahoma" w:cs="Tahoma"/>
          <w:color w:val="auto"/>
          <w:sz w:val="24"/>
          <w:szCs w:val="25"/>
        </w:rPr>
        <w:t>au Conseil d’Etat qu</w:t>
      </w:r>
      <w:r w:rsidR="001717ED">
        <w:rPr>
          <w:rFonts w:ascii="Tahoma" w:hAnsi="Tahoma" w:cs="Tahoma"/>
          <w:color w:val="auto"/>
          <w:sz w:val="24"/>
          <w:szCs w:val="25"/>
        </w:rPr>
        <w:t xml:space="preserve">e le Regroupement politique AFDC-A avait effectivement </w:t>
      </w:r>
      <w:r w:rsidR="004F60DF">
        <w:rPr>
          <w:rFonts w:ascii="Tahoma" w:hAnsi="Tahoma" w:cs="Tahoma"/>
          <w:color w:val="auto"/>
          <w:sz w:val="24"/>
          <w:szCs w:val="25"/>
        </w:rPr>
        <w:t xml:space="preserve">alignés ses candidats </w:t>
      </w:r>
      <w:r w:rsidR="00EC5199">
        <w:rPr>
          <w:rFonts w:ascii="Tahoma" w:hAnsi="Tahoma" w:cs="Tahoma"/>
          <w:color w:val="auto"/>
          <w:sz w:val="24"/>
          <w:szCs w:val="25"/>
        </w:rPr>
        <w:t xml:space="preserve">à l’élection des députés provinciaux dans la circonscription électorale </w:t>
      </w:r>
      <w:r w:rsidR="005C1766">
        <w:rPr>
          <w:rFonts w:ascii="Tahoma" w:hAnsi="Tahoma" w:cs="Tahoma"/>
          <w:color w:val="auto"/>
          <w:sz w:val="24"/>
          <w:szCs w:val="25"/>
        </w:rPr>
        <w:t>de Mont-Ngafula</w:t>
      </w:r>
      <w:r w:rsidR="00BB4F4E">
        <w:rPr>
          <w:rFonts w:ascii="Tahoma" w:hAnsi="Tahoma" w:cs="Tahoma"/>
          <w:color w:val="auto"/>
          <w:sz w:val="24"/>
          <w:szCs w:val="25"/>
        </w:rPr>
        <w:t xml:space="preserve">. </w:t>
      </w:r>
      <w:r w:rsidR="00DF0BA9">
        <w:rPr>
          <w:rFonts w:ascii="Tahoma" w:hAnsi="Tahoma" w:cs="Tahoma"/>
          <w:color w:val="auto"/>
          <w:sz w:val="24"/>
          <w:szCs w:val="25"/>
        </w:rPr>
        <w:t>A</w:t>
      </w:r>
      <w:r w:rsidR="00BB4F4E">
        <w:rPr>
          <w:rFonts w:ascii="Tahoma" w:hAnsi="Tahoma" w:cs="Tahoma"/>
          <w:color w:val="auto"/>
          <w:sz w:val="24"/>
          <w:szCs w:val="25"/>
        </w:rPr>
        <w:t>près</w:t>
      </w:r>
      <w:r w:rsidR="001C20D0">
        <w:rPr>
          <w:rFonts w:ascii="Tahoma" w:hAnsi="Tahoma" w:cs="Tahoma"/>
          <w:color w:val="auto"/>
          <w:sz w:val="24"/>
          <w:szCs w:val="25"/>
        </w:rPr>
        <w:t xml:space="preserve"> le dépouillement des résultats, ledit regroupement a atteint le seuil d’éligibilité </w:t>
      </w:r>
      <w:r w:rsidR="00A6568B">
        <w:rPr>
          <w:rFonts w:ascii="Tahoma" w:hAnsi="Tahoma" w:cs="Tahoma"/>
          <w:color w:val="auto"/>
          <w:sz w:val="24"/>
          <w:szCs w:val="25"/>
        </w:rPr>
        <w:t>et a vu certains de ses candidats obtenir des sièges</w:t>
      </w:r>
      <w:r w:rsidR="00DF0BA9">
        <w:rPr>
          <w:rFonts w:ascii="Tahoma" w:hAnsi="Tahoma" w:cs="Tahoma"/>
          <w:color w:val="auto"/>
          <w:sz w:val="24"/>
          <w:szCs w:val="25"/>
        </w:rPr>
        <w:t xml:space="preserve"> dans certaines circonscriptions de la ville de Kinshasa. Mais à Mont-Ngafula le Regroupement politique AFDC-A</w:t>
      </w:r>
      <w:r w:rsidR="00691FF0">
        <w:rPr>
          <w:rFonts w:ascii="Tahoma" w:hAnsi="Tahoma" w:cs="Tahoma"/>
          <w:color w:val="auto"/>
          <w:sz w:val="24"/>
          <w:szCs w:val="25"/>
        </w:rPr>
        <w:t xml:space="preserve"> est sorti </w:t>
      </w:r>
      <w:r w:rsidR="00CE0E84">
        <w:rPr>
          <w:rFonts w:ascii="Tahoma" w:hAnsi="Tahoma" w:cs="Tahoma"/>
          <w:color w:val="auto"/>
          <w:sz w:val="24"/>
          <w:szCs w:val="25"/>
        </w:rPr>
        <w:t>5</w:t>
      </w:r>
      <w:r w:rsidR="00CE0E84" w:rsidRPr="00CE0E84">
        <w:rPr>
          <w:rFonts w:ascii="Tahoma" w:hAnsi="Tahoma" w:cs="Tahoma"/>
          <w:color w:val="auto"/>
          <w:sz w:val="24"/>
          <w:szCs w:val="25"/>
          <w:vertAlign w:val="superscript"/>
        </w:rPr>
        <w:t>ème</w:t>
      </w:r>
      <w:r w:rsidR="00CE0E84">
        <w:rPr>
          <w:rFonts w:ascii="Tahoma" w:hAnsi="Tahoma" w:cs="Tahoma"/>
          <w:color w:val="auto"/>
          <w:sz w:val="24"/>
          <w:szCs w:val="25"/>
        </w:rPr>
        <w:t xml:space="preserve"> dans l’ordre de </w:t>
      </w:r>
      <w:r w:rsidR="00CE0E84" w:rsidRPr="00207335">
        <w:rPr>
          <w:rFonts w:ascii="Tahoma" w:hAnsi="Tahoma" w:cs="Tahoma"/>
          <w:color w:val="auto"/>
          <w:sz w:val="24"/>
          <w:szCs w:val="25"/>
        </w:rPr>
        <w:t xml:space="preserve">classement </w:t>
      </w:r>
      <w:r w:rsidR="00A032B6" w:rsidRPr="00207335">
        <w:rPr>
          <w:rFonts w:ascii="Tahoma" w:hAnsi="Tahoma" w:cs="Tahoma"/>
          <w:color w:val="auto"/>
          <w:sz w:val="24"/>
          <w:szCs w:val="25"/>
        </w:rPr>
        <w:t>contrairement</w:t>
      </w:r>
      <w:r w:rsidR="00B65D32" w:rsidRPr="00207335">
        <w:rPr>
          <w:rFonts w:ascii="Tahoma" w:hAnsi="Tahoma" w:cs="Tahoma"/>
          <w:color w:val="auto"/>
          <w:sz w:val="24"/>
          <w:szCs w:val="25"/>
        </w:rPr>
        <w:t xml:space="preserve"> au parti politique MLC </w:t>
      </w:r>
      <w:r w:rsidR="00F77944" w:rsidRPr="00207335">
        <w:rPr>
          <w:rFonts w:ascii="Tahoma" w:hAnsi="Tahoma" w:cs="Tahoma"/>
          <w:color w:val="auto"/>
          <w:sz w:val="24"/>
          <w:szCs w:val="25"/>
        </w:rPr>
        <w:t>qui est sorti 3</w:t>
      </w:r>
      <w:r w:rsidR="00F77944" w:rsidRPr="00207335">
        <w:rPr>
          <w:rFonts w:ascii="Tahoma" w:hAnsi="Tahoma" w:cs="Tahoma"/>
          <w:color w:val="auto"/>
          <w:sz w:val="24"/>
          <w:szCs w:val="25"/>
          <w:vertAlign w:val="superscript"/>
        </w:rPr>
        <w:t>ème</w:t>
      </w:r>
      <w:r w:rsidR="00F77944" w:rsidRPr="00207335">
        <w:rPr>
          <w:rFonts w:ascii="Tahoma" w:hAnsi="Tahoma" w:cs="Tahoma"/>
          <w:color w:val="auto"/>
          <w:sz w:val="24"/>
          <w:szCs w:val="25"/>
        </w:rPr>
        <w:t xml:space="preserve"> </w:t>
      </w:r>
      <w:r w:rsidR="00207335" w:rsidRPr="00207335">
        <w:rPr>
          <w:rFonts w:ascii="Tahoma" w:hAnsi="Tahoma" w:cs="Tahoma"/>
          <w:color w:val="auto"/>
          <w:sz w:val="24"/>
          <w:szCs w:val="25"/>
        </w:rPr>
        <w:t>et a obtenu un siège.</w:t>
      </w:r>
    </w:p>
    <w:p w:rsidR="00207335" w:rsidRPr="005D5796" w:rsidRDefault="00207335" w:rsidP="000F39AF">
      <w:pPr>
        <w:spacing w:line="276" w:lineRule="auto"/>
        <w:ind w:firstLine="841"/>
        <w:rPr>
          <w:rFonts w:ascii="Tahoma" w:hAnsi="Tahoma" w:cs="Tahoma"/>
          <w:color w:val="auto"/>
          <w:sz w:val="8"/>
          <w:szCs w:val="25"/>
        </w:rPr>
      </w:pPr>
    </w:p>
    <w:p w:rsidR="007470F8" w:rsidRDefault="005672B7" w:rsidP="000F39AF">
      <w:pPr>
        <w:spacing w:line="276" w:lineRule="auto"/>
        <w:ind w:firstLine="841"/>
        <w:rPr>
          <w:rFonts w:ascii="Tahoma" w:hAnsi="Tahoma" w:cs="Tahoma"/>
          <w:color w:val="auto"/>
          <w:sz w:val="24"/>
          <w:szCs w:val="25"/>
        </w:rPr>
      </w:pPr>
      <w:r>
        <w:rPr>
          <w:rFonts w:ascii="Tahoma" w:hAnsi="Tahoma" w:cs="Tahoma"/>
          <w:color w:val="auto"/>
          <w:sz w:val="24"/>
          <w:szCs w:val="25"/>
        </w:rPr>
        <w:t xml:space="preserve">Devant le premier juge, </w:t>
      </w:r>
      <w:r w:rsidR="00430163">
        <w:rPr>
          <w:rFonts w:ascii="Tahoma" w:hAnsi="Tahoma" w:cs="Tahoma"/>
          <w:color w:val="auto"/>
          <w:sz w:val="24"/>
          <w:szCs w:val="25"/>
        </w:rPr>
        <w:t xml:space="preserve">le Regroupement </w:t>
      </w:r>
      <w:r w:rsidR="00F1426F">
        <w:rPr>
          <w:rFonts w:ascii="Tahoma" w:hAnsi="Tahoma" w:cs="Tahoma"/>
          <w:color w:val="auto"/>
          <w:sz w:val="24"/>
          <w:szCs w:val="25"/>
        </w:rPr>
        <w:t xml:space="preserve">politique </w:t>
      </w:r>
      <w:r w:rsidR="00430163">
        <w:rPr>
          <w:rFonts w:ascii="Tahoma" w:hAnsi="Tahoma" w:cs="Tahoma"/>
          <w:color w:val="auto"/>
          <w:sz w:val="24"/>
          <w:szCs w:val="25"/>
        </w:rPr>
        <w:t>AFDC-A justifie son appel en contestation des résultats  par l’absence de motivation</w:t>
      </w:r>
      <w:r w:rsidR="00F1426F">
        <w:rPr>
          <w:rFonts w:ascii="Tahoma" w:hAnsi="Tahoma" w:cs="Tahoma"/>
          <w:color w:val="auto"/>
          <w:sz w:val="24"/>
          <w:szCs w:val="25"/>
        </w:rPr>
        <w:t xml:space="preserve"> </w:t>
      </w:r>
      <w:r w:rsidR="00854E44">
        <w:rPr>
          <w:rFonts w:ascii="Tahoma" w:hAnsi="Tahoma" w:cs="Tahoma"/>
          <w:color w:val="auto"/>
          <w:sz w:val="24"/>
          <w:szCs w:val="25"/>
        </w:rPr>
        <w:t xml:space="preserve">au point que le premier juge n’a pas fait droit à </w:t>
      </w:r>
      <w:r w:rsidR="00AA0298">
        <w:rPr>
          <w:rFonts w:ascii="Tahoma" w:hAnsi="Tahoma" w:cs="Tahoma"/>
          <w:color w:val="auto"/>
          <w:sz w:val="24"/>
          <w:szCs w:val="25"/>
        </w:rPr>
        <w:t xml:space="preserve">sa demande et </w:t>
      </w:r>
      <w:r w:rsidR="00996B25">
        <w:rPr>
          <w:rFonts w:ascii="Tahoma" w:hAnsi="Tahoma" w:cs="Tahoma"/>
          <w:color w:val="auto"/>
          <w:sz w:val="24"/>
          <w:szCs w:val="25"/>
        </w:rPr>
        <w:t>n’</w:t>
      </w:r>
      <w:r w:rsidR="00264ED7">
        <w:rPr>
          <w:rFonts w:ascii="Tahoma" w:hAnsi="Tahoma" w:cs="Tahoma"/>
          <w:color w:val="auto"/>
          <w:sz w:val="24"/>
          <w:szCs w:val="25"/>
        </w:rPr>
        <w:t xml:space="preserve">as </w:t>
      </w:r>
      <w:r w:rsidR="00BE633E">
        <w:rPr>
          <w:rFonts w:ascii="Tahoma" w:hAnsi="Tahoma" w:cs="Tahoma"/>
          <w:color w:val="auto"/>
          <w:sz w:val="24"/>
          <w:szCs w:val="25"/>
        </w:rPr>
        <w:t xml:space="preserve">pas tenu compte de </w:t>
      </w:r>
      <w:r w:rsidR="002B24A7">
        <w:rPr>
          <w:rFonts w:ascii="Tahoma" w:hAnsi="Tahoma" w:cs="Tahoma"/>
          <w:color w:val="auto"/>
          <w:sz w:val="24"/>
          <w:szCs w:val="25"/>
        </w:rPr>
        <w:t>ses</w:t>
      </w:r>
      <w:r w:rsidR="00BE633E">
        <w:rPr>
          <w:rFonts w:ascii="Tahoma" w:hAnsi="Tahoma" w:cs="Tahoma"/>
          <w:color w:val="auto"/>
          <w:sz w:val="24"/>
          <w:szCs w:val="25"/>
        </w:rPr>
        <w:t xml:space="preserve"> moyens de preuve</w:t>
      </w:r>
      <w:r w:rsidR="002B24A7">
        <w:rPr>
          <w:rFonts w:ascii="Tahoma" w:hAnsi="Tahoma" w:cs="Tahoma"/>
          <w:color w:val="auto"/>
          <w:sz w:val="24"/>
          <w:szCs w:val="25"/>
        </w:rPr>
        <w:t xml:space="preserve">, alors que </w:t>
      </w:r>
      <w:r w:rsidR="00293BB9">
        <w:rPr>
          <w:rFonts w:ascii="Tahoma" w:hAnsi="Tahoma" w:cs="Tahoma"/>
          <w:color w:val="auto"/>
          <w:sz w:val="24"/>
          <w:szCs w:val="25"/>
        </w:rPr>
        <w:t xml:space="preserve">le premier juge a bel et bien </w:t>
      </w:r>
      <w:r w:rsidR="007470F8">
        <w:rPr>
          <w:rFonts w:ascii="Tahoma" w:hAnsi="Tahoma" w:cs="Tahoma"/>
          <w:color w:val="auto"/>
          <w:sz w:val="24"/>
          <w:szCs w:val="25"/>
        </w:rPr>
        <w:t>motivé sa décision</w:t>
      </w:r>
      <w:r w:rsidR="00F704C6">
        <w:rPr>
          <w:rFonts w:ascii="Tahoma" w:hAnsi="Tahoma" w:cs="Tahoma"/>
          <w:color w:val="auto"/>
          <w:sz w:val="24"/>
          <w:szCs w:val="25"/>
        </w:rPr>
        <w:t>.</w:t>
      </w:r>
      <w:r w:rsidR="00644210">
        <w:rPr>
          <w:rFonts w:ascii="Tahoma" w:hAnsi="Tahoma" w:cs="Tahoma"/>
          <w:color w:val="auto"/>
          <w:sz w:val="24"/>
          <w:szCs w:val="25"/>
        </w:rPr>
        <w:t xml:space="preserve"> </w:t>
      </w:r>
      <w:r w:rsidR="00430163">
        <w:rPr>
          <w:rFonts w:ascii="Tahoma" w:hAnsi="Tahoma" w:cs="Tahoma"/>
          <w:color w:val="auto"/>
          <w:sz w:val="24"/>
          <w:szCs w:val="25"/>
        </w:rPr>
        <w:t xml:space="preserve"> </w:t>
      </w:r>
    </w:p>
    <w:p w:rsidR="007470F8" w:rsidRPr="005D5796" w:rsidRDefault="007470F8" w:rsidP="000F39AF">
      <w:pPr>
        <w:spacing w:line="276" w:lineRule="auto"/>
        <w:ind w:firstLine="841"/>
        <w:rPr>
          <w:rFonts w:ascii="Tahoma" w:hAnsi="Tahoma" w:cs="Tahoma"/>
          <w:color w:val="auto"/>
          <w:sz w:val="8"/>
          <w:szCs w:val="25"/>
        </w:rPr>
      </w:pPr>
    </w:p>
    <w:p w:rsidR="00EC76EF" w:rsidRDefault="007470F8" w:rsidP="000F39AF">
      <w:pPr>
        <w:spacing w:line="276" w:lineRule="auto"/>
        <w:ind w:firstLine="841"/>
        <w:rPr>
          <w:rFonts w:ascii="Tahoma" w:hAnsi="Tahoma" w:cs="Tahoma"/>
          <w:color w:val="auto"/>
          <w:sz w:val="24"/>
          <w:szCs w:val="25"/>
        </w:rPr>
      </w:pPr>
      <w:r>
        <w:rPr>
          <w:rFonts w:ascii="Tahoma" w:hAnsi="Tahoma" w:cs="Tahoma"/>
          <w:color w:val="auto"/>
          <w:sz w:val="24"/>
          <w:szCs w:val="25"/>
        </w:rPr>
        <w:t>En effet, le 6</w:t>
      </w:r>
      <w:r w:rsidRPr="007470F8">
        <w:rPr>
          <w:rFonts w:ascii="Tahoma" w:hAnsi="Tahoma" w:cs="Tahoma"/>
          <w:color w:val="auto"/>
          <w:sz w:val="24"/>
          <w:szCs w:val="25"/>
          <w:vertAlign w:val="superscript"/>
        </w:rPr>
        <w:t>ème</w:t>
      </w:r>
      <w:r>
        <w:rPr>
          <w:rFonts w:ascii="Tahoma" w:hAnsi="Tahoma" w:cs="Tahoma"/>
          <w:color w:val="auto"/>
          <w:sz w:val="24"/>
          <w:szCs w:val="25"/>
        </w:rPr>
        <w:t xml:space="preserve"> paragraphe du 9</w:t>
      </w:r>
      <w:r w:rsidRPr="007470F8">
        <w:rPr>
          <w:rFonts w:ascii="Tahoma" w:hAnsi="Tahoma" w:cs="Tahoma"/>
          <w:color w:val="auto"/>
          <w:sz w:val="24"/>
          <w:szCs w:val="25"/>
          <w:vertAlign w:val="superscript"/>
        </w:rPr>
        <w:t>ème</w:t>
      </w:r>
      <w:r>
        <w:rPr>
          <w:rFonts w:ascii="Tahoma" w:hAnsi="Tahoma" w:cs="Tahoma"/>
          <w:color w:val="auto"/>
          <w:sz w:val="24"/>
          <w:szCs w:val="25"/>
        </w:rPr>
        <w:t xml:space="preserve"> feuillet de son arrêt indique clairement le motif pour lequel le premier juge rejette ou déclare la demande de l’AFDC-A non fondée. Ce rejet est essentiellement motivé par l’absence des preuves dans ses allégations</w:t>
      </w:r>
      <w:r w:rsidR="00B90D0F">
        <w:rPr>
          <w:rFonts w:ascii="Tahoma" w:hAnsi="Tahoma" w:cs="Tahoma"/>
          <w:color w:val="auto"/>
          <w:sz w:val="24"/>
          <w:szCs w:val="25"/>
        </w:rPr>
        <w:t xml:space="preserve">, suite à la production des fiches des résultats non certifiées conformes par la CENI et non signées par tous les membres </w:t>
      </w:r>
      <w:r w:rsidR="00700572">
        <w:rPr>
          <w:rFonts w:ascii="Tahoma" w:hAnsi="Tahoma" w:cs="Tahoma"/>
          <w:color w:val="auto"/>
          <w:sz w:val="24"/>
          <w:szCs w:val="25"/>
        </w:rPr>
        <w:t>du bureau de vote conformément à l’article 74 de la loi électorale.</w:t>
      </w:r>
    </w:p>
    <w:p w:rsidR="00177913" w:rsidRPr="00177913" w:rsidRDefault="00177913" w:rsidP="000F39AF">
      <w:pPr>
        <w:spacing w:line="276" w:lineRule="auto"/>
        <w:ind w:firstLine="841"/>
        <w:rPr>
          <w:rFonts w:ascii="Tahoma" w:hAnsi="Tahoma" w:cs="Tahoma"/>
          <w:color w:val="auto"/>
          <w:sz w:val="12"/>
          <w:szCs w:val="25"/>
        </w:rPr>
      </w:pPr>
    </w:p>
    <w:p w:rsidR="007C4BC1" w:rsidRPr="007C4BC1" w:rsidRDefault="00177913" w:rsidP="00177913">
      <w:pPr>
        <w:spacing w:line="276" w:lineRule="auto"/>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7C4BC1" w:rsidRPr="007C4BC1">
        <w:rPr>
          <w:rFonts w:ascii="Tahoma" w:hAnsi="Tahoma" w:cs="Tahoma"/>
          <w:b/>
          <w:color w:val="auto"/>
          <w:sz w:val="24"/>
          <w:szCs w:val="25"/>
        </w:rPr>
        <w:t xml:space="preserve">Par ces motifs, </w:t>
      </w:r>
    </w:p>
    <w:p w:rsidR="00EC76EF" w:rsidRPr="00EE2627" w:rsidRDefault="00EC76EF" w:rsidP="000F39AF">
      <w:pPr>
        <w:spacing w:line="276" w:lineRule="auto"/>
        <w:ind w:firstLine="841"/>
        <w:rPr>
          <w:rFonts w:ascii="Tahoma" w:hAnsi="Tahoma" w:cs="Tahoma"/>
          <w:color w:val="auto"/>
          <w:sz w:val="8"/>
          <w:szCs w:val="25"/>
        </w:rPr>
      </w:pPr>
    </w:p>
    <w:p w:rsidR="00177913" w:rsidRDefault="00C3040A" w:rsidP="00C3040A">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177913">
        <w:rPr>
          <w:rFonts w:ascii="Tahoma" w:hAnsi="Tahoma" w:cs="Tahoma"/>
          <w:color w:val="auto"/>
          <w:sz w:val="24"/>
          <w:szCs w:val="25"/>
        </w:rPr>
        <w:t>P</w:t>
      </w:r>
      <w:r w:rsidR="00EC76EF">
        <w:rPr>
          <w:rFonts w:ascii="Tahoma" w:hAnsi="Tahoma" w:cs="Tahoma"/>
          <w:color w:val="auto"/>
          <w:sz w:val="24"/>
          <w:szCs w:val="25"/>
        </w:rPr>
        <w:t>laise au Conseil d’Etat de</w:t>
      </w:r>
      <w:r w:rsidR="00177913">
        <w:rPr>
          <w:rFonts w:ascii="Tahoma" w:hAnsi="Tahoma" w:cs="Tahoma"/>
          <w:color w:val="auto"/>
          <w:sz w:val="24"/>
          <w:szCs w:val="25"/>
        </w:rPr>
        <w:t> :</w:t>
      </w:r>
    </w:p>
    <w:p w:rsidR="00177913" w:rsidRPr="006D725F" w:rsidRDefault="00177913" w:rsidP="000F39AF">
      <w:pPr>
        <w:spacing w:line="276" w:lineRule="auto"/>
        <w:ind w:firstLine="841"/>
        <w:rPr>
          <w:rFonts w:ascii="Tahoma" w:hAnsi="Tahoma" w:cs="Tahoma"/>
          <w:color w:val="auto"/>
          <w:sz w:val="8"/>
          <w:szCs w:val="25"/>
        </w:rPr>
      </w:pPr>
    </w:p>
    <w:p w:rsidR="00060003" w:rsidRDefault="00060003" w:rsidP="00060003">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recevable l’appel du Regroupement politique </w:t>
      </w:r>
      <w:r w:rsidR="00445A95">
        <w:rPr>
          <w:rFonts w:ascii="Tahoma" w:hAnsi="Tahoma" w:cs="Tahoma"/>
          <w:color w:val="auto"/>
          <w:sz w:val="24"/>
          <w:szCs w:val="25"/>
        </w:rPr>
        <w:t>« </w:t>
      </w:r>
      <w:r>
        <w:rPr>
          <w:rFonts w:ascii="Tahoma" w:hAnsi="Tahoma" w:cs="Tahoma"/>
          <w:color w:val="auto"/>
          <w:sz w:val="24"/>
          <w:szCs w:val="25"/>
        </w:rPr>
        <w:t xml:space="preserve">AFDC-A mais le déclarer non fondé pour défaut de </w:t>
      </w:r>
      <w:r w:rsidR="00445A95">
        <w:rPr>
          <w:rFonts w:ascii="Tahoma" w:hAnsi="Tahoma" w:cs="Tahoma"/>
          <w:color w:val="auto"/>
          <w:sz w:val="24"/>
          <w:szCs w:val="25"/>
        </w:rPr>
        <w:t>« </w:t>
      </w:r>
      <w:r>
        <w:rPr>
          <w:rFonts w:ascii="Tahoma" w:hAnsi="Tahoma" w:cs="Tahoma"/>
          <w:color w:val="auto"/>
          <w:sz w:val="24"/>
          <w:szCs w:val="25"/>
        </w:rPr>
        <w:t>preuve dans ses allégations ;</w:t>
      </w:r>
    </w:p>
    <w:p w:rsidR="00060003" w:rsidRPr="006D725F" w:rsidRDefault="00060003" w:rsidP="00060003">
      <w:pPr>
        <w:spacing w:line="276" w:lineRule="auto"/>
        <w:rPr>
          <w:rFonts w:ascii="Tahoma" w:hAnsi="Tahoma" w:cs="Tahoma"/>
          <w:color w:val="auto"/>
          <w:sz w:val="8"/>
          <w:szCs w:val="25"/>
        </w:rPr>
      </w:pPr>
    </w:p>
    <w:p w:rsidR="00445A95" w:rsidRDefault="00060003" w:rsidP="00060003">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En conséqu</w:t>
      </w:r>
      <w:r w:rsidR="00B77AD9">
        <w:rPr>
          <w:rFonts w:ascii="Tahoma" w:hAnsi="Tahoma" w:cs="Tahoma"/>
          <w:color w:val="auto"/>
          <w:sz w:val="24"/>
          <w:szCs w:val="25"/>
        </w:rPr>
        <w:t>e</w:t>
      </w:r>
      <w:r w:rsidR="000C3254">
        <w:rPr>
          <w:rFonts w:ascii="Tahoma" w:hAnsi="Tahoma" w:cs="Tahoma"/>
          <w:color w:val="auto"/>
          <w:sz w:val="24"/>
          <w:szCs w:val="25"/>
        </w:rPr>
        <w:t xml:space="preserve">nce, </w:t>
      </w:r>
      <w:r w:rsidR="00663064">
        <w:rPr>
          <w:rFonts w:ascii="Tahoma" w:hAnsi="Tahoma" w:cs="Tahoma"/>
          <w:color w:val="auto"/>
          <w:sz w:val="24"/>
          <w:szCs w:val="25"/>
        </w:rPr>
        <w:t xml:space="preserve">confirmer l’arrêt entrepris dans </w:t>
      </w:r>
      <w:r w:rsidR="00445A95">
        <w:rPr>
          <w:rFonts w:ascii="Tahoma" w:hAnsi="Tahoma" w:cs="Tahoma"/>
          <w:color w:val="auto"/>
          <w:sz w:val="24"/>
          <w:szCs w:val="25"/>
        </w:rPr>
        <w:t>« </w:t>
      </w:r>
      <w:r w:rsidR="00663064">
        <w:rPr>
          <w:rFonts w:ascii="Tahoma" w:hAnsi="Tahoma" w:cs="Tahoma"/>
          <w:color w:val="auto"/>
          <w:sz w:val="24"/>
          <w:szCs w:val="25"/>
        </w:rPr>
        <w:t>toutes ses dispositions</w:t>
      </w:r>
      <w:r w:rsidR="00445A95">
        <w:rPr>
          <w:rFonts w:ascii="Tahoma" w:hAnsi="Tahoma" w:cs="Tahoma"/>
          <w:color w:val="auto"/>
          <w:sz w:val="24"/>
          <w:szCs w:val="25"/>
        </w:rPr>
        <w:t> ;</w:t>
      </w:r>
    </w:p>
    <w:p w:rsidR="005D5796" w:rsidRPr="005D5796" w:rsidRDefault="005D5796" w:rsidP="00060003">
      <w:pPr>
        <w:spacing w:line="276" w:lineRule="auto"/>
        <w:rPr>
          <w:rFonts w:ascii="Tahoma" w:hAnsi="Tahoma" w:cs="Tahoma"/>
          <w:color w:val="auto"/>
          <w:sz w:val="8"/>
          <w:szCs w:val="25"/>
        </w:rPr>
      </w:pPr>
    </w:p>
    <w:p w:rsidR="00514334" w:rsidRDefault="00445A95" w:rsidP="00060003">
      <w:pPr>
        <w:spacing w:line="276" w:lineRule="auto"/>
        <w:rPr>
          <w:rFonts w:ascii="Tahoma" w:hAnsi="Tahoma" w:cs="Tahoma"/>
          <w:color w:val="auto"/>
          <w:sz w:val="24"/>
          <w:szCs w:val="25"/>
        </w:rPr>
      </w:pPr>
      <w:r>
        <w:rPr>
          <w:rFonts w:ascii="Tahoma" w:hAnsi="Tahoma" w:cs="Tahoma"/>
          <w:color w:val="auto"/>
          <w:sz w:val="24"/>
          <w:szCs w:val="25"/>
        </w:rPr>
        <w:t>«</w:t>
      </w:r>
      <w:r>
        <w:rPr>
          <w:rFonts w:ascii="Tahoma" w:hAnsi="Tahoma" w:cs="Tahoma"/>
          <w:color w:val="auto"/>
          <w:sz w:val="24"/>
          <w:szCs w:val="25"/>
        </w:rPr>
        <w:tab/>
      </w:r>
      <w:r w:rsidR="005D5796">
        <w:rPr>
          <w:rFonts w:ascii="Tahoma" w:hAnsi="Tahoma" w:cs="Tahoma"/>
          <w:color w:val="auto"/>
          <w:sz w:val="24"/>
          <w:szCs w:val="25"/>
        </w:rPr>
        <w:t>Et ce sera justice</w:t>
      </w:r>
      <w:r w:rsidR="00EC76EF">
        <w:rPr>
          <w:rFonts w:ascii="Tahoma" w:hAnsi="Tahoma" w:cs="Tahoma"/>
          <w:color w:val="auto"/>
          <w:sz w:val="24"/>
          <w:szCs w:val="25"/>
        </w:rPr>
        <w:t>.</w:t>
      </w:r>
    </w:p>
    <w:p w:rsidR="00A45939" w:rsidRPr="00DB6DCF" w:rsidRDefault="00A45939" w:rsidP="00EC76EF">
      <w:pPr>
        <w:spacing w:line="276" w:lineRule="auto"/>
        <w:ind w:left="0" w:firstLine="0"/>
        <w:rPr>
          <w:rFonts w:ascii="Tahoma" w:hAnsi="Tahoma" w:cs="Tahoma"/>
          <w:color w:val="auto"/>
          <w:sz w:val="4"/>
          <w:szCs w:val="25"/>
        </w:rPr>
      </w:pPr>
    </w:p>
    <w:p w:rsidR="00563CE4" w:rsidRPr="00702DC5" w:rsidRDefault="00AB7350" w:rsidP="00702DC5">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12C7FCB6" wp14:editId="1D36969B">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00A45939" w:rsidRPr="00571EE3">
        <w:rPr>
          <w:rFonts w:ascii="Tahoma" w:hAnsi="Tahoma" w:cs="Tahoma"/>
          <w:color w:val="auto"/>
          <w:sz w:val="24"/>
          <w:szCs w:val="25"/>
        </w:rPr>
        <w:t>« </w:t>
      </w:r>
      <w:r w:rsidR="00A45939" w:rsidRPr="00571EE3">
        <w:rPr>
          <w:rFonts w:ascii="Tahoma" w:hAnsi="Tahoma" w:cs="Tahoma"/>
          <w:color w:val="auto"/>
          <w:sz w:val="24"/>
          <w:szCs w:val="25"/>
        </w:rPr>
        <w:tab/>
        <w:t xml:space="preserve">‘’ </w:t>
      </w:r>
    </w:p>
    <w:p w:rsidR="00C001AD" w:rsidRPr="00CA0AE3" w:rsidRDefault="00C001AD" w:rsidP="008D6029">
      <w:pPr>
        <w:spacing w:line="276" w:lineRule="auto"/>
        <w:ind w:firstLine="699"/>
        <w:rPr>
          <w:rFonts w:ascii="Tahoma" w:hAnsi="Tahoma" w:cs="Tahoma"/>
          <w:color w:val="auto"/>
          <w:sz w:val="8"/>
          <w:szCs w:val="25"/>
        </w:rPr>
      </w:pPr>
    </w:p>
    <w:p w:rsidR="006622F4" w:rsidRPr="009F111A" w:rsidRDefault="006622F4" w:rsidP="006622F4">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622F4" w:rsidRPr="001F7874" w:rsidRDefault="006622F4" w:rsidP="008D6029">
      <w:pPr>
        <w:spacing w:line="276" w:lineRule="auto"/>
        <w:ind w:firstLine="699"/>
        <w:rPr>
          <w:rFonts w:ascii="Tahoma" w:hAnsi="Tahoma" w:cs="Tahoma"/>
          <w:color w:val="auto"/>
          <w:sz w:val="36"/>
          <w:szCs w:val="25"/>
        </w:rPr>
      </w:pPr>
    </w:p>
    <w:p w:rsidR="000B09AA" w:rsidRPr="008D6029" w:rsidRDefault="00893EC0" w:rsidP="00D13BF7">
      <w:pPr>
        <w:spacing w:line="276" w:lineRule="auto"/>
        <w:ind w:right="50" w:firstLine="1124"/>
        <w:rPr>
          <w:rFonts w:ascii="Tahoma" w:hAnsi="Tahoma" w:cs="Tahoma"/>
          <w:color w:val="auto"/>
          <w:sz w:val="24"/>
          <w:szCs w:val="25"/>
        </w:rPr>
      </w:pPr>
      <w:r w:rsidRPr="00571EE3">
        <w:rPr>
          <w:rFonts w:ascii="Tahoma" w:hAnsi="Tahoma" w:cs="Tahoma"/>
          <w:color w:val="auto"/>
          <w:sz w:val="24"/>
          <w:szCs w:val="25"/>
        </w:rPr>
        <w:t xml:space="preserve">Puis la parole fut d’accordée à </w:t>
      </w:r>
      <w:r w:rsidR="00701EB7" w:rsidRPr="00571EE3">
        <w:rPr>
          <w:rFonts w:ascii="Tahoma" w:hAnsi="Tahoma" w:cs="Tahoma"/>
          <w:color w:val="auto"/>
          <w:sz w:val="24"/>
          <w:szCs w:val="25"/>
        </w:rPr>
        <w:t xml:space="preserve">Monsieur </w:t>
      </w:r>
      <w:r w:rsidR="00D13BF7">
        <w:rPr>
          <w:rFonts w:ascii="Tahoma" w:hAnsi="Tahoma" w:cs="Tahoma"/>
          <w:color w:val="auto"/>
          <w:sz w:val="24"/>
          <w:szCs w:val="25"/>
        </w:rPr>
        <w:t>MULIMBI MUKUMBI</w:t>
      </w:r>
      <w:r w:rsidR="00BF7836">
        <w:rPr>
          <w:rFonts w:ascii="Tahoma" w:hAnsi="Tahoma" w:cs="Tahoma"/>
          <w:color w:val="auto"/>
          <w:sz w:val="24"/>
          <w:szCs w:val="25"/>
        </w:rPr>
        <w:t xml:space="preserve">, </w:t>
      </w:r>
      <w:r w:rsidR="003F56A0" w:rsidRPr="00571EE3">
        <w:rPr>
          <w:rFonts w:ascii="Tahoma" w:hAnsi="Tahoma" w:cs="Tahoma"/>
          <w:color w:val="auto"/>
          <w:sz w:val="24"/>
          <w:szCs w:val="25"/>
        </w:rPr>
        <w:t>expert de la CENI</w:t>
      </w:r>
      <w:r w:rsidRPr="00571EE3">
        <w:rPr>
          <w:rFonts w:ascii="Tahoma" w:hAnsi="Tahoma" w:cs="Tahoma"/>
          <w:color w:val="auto"/>
          <w:sz w:val="24"/>
          <w:szCs w:val="25"/>
        </w:rPr>
        <w:t xml:space="preserve">, qui </w:t>
      </w:r>
      <w:r w:rsidR="003F56A0" w:rsidRPr="00571EE3">
        <w:rPr>
          <w:rFonts w:ascii="Tahoma" w:hAnsi="Tahoma" w:cs="Tahoma"/>
          <w:color w:val="auto"/>
          <w:sz w:val="24"/>
          <w:szCs w:val="25"/>
        </w:rPr>
        <w:t xml:space="preserve">pour sa part, </w:t>
      </w:r>
      <w:r w:rsidRPr="00571EE3">
        <w:rPr>
          <w:rFonts w:ascii="Tahoma" w:hAnsi="Tahoma" w:cs="Tahoma"/>
          <w:color w:val="auto"/>
          <w:sz w:val="24"/>
          <w:szCs w:val="25"/>
        </w:rPr>
        <w:t xml:space="preserve">ayant également pris la parole, présenta ses observations, plaida et conclut </w:t>
      </w:r>
      <w:r w:rsidR="00DF6869">
        <w:rPr>
          <w:rFonts w:ascii="Tahoma" w:hAnsi="Tahoma" w:cs="Tahoma"/>
          <w:color w:val="auto"/>
          <w:sz w:val="24"/>
          <w:szCs w:val="25"/>
        </w:rPr>
        <w:t xml:space="preserve">comme </w:t>
      </w:r>
      <w:r w:rsidRPr="00571EE3">
        <w:rPr>
          <w:rFonts w:ascii="Tahoma" w:hAnsi="Tahoma" w:cs="Tahoma"/>
          <w:color w:val="auto"/>
          <w:sz w:val="24"/>
          <w:szCs w:val="25"/>
        </w:rPr>
        <w:t xml:space="preserve"> suit :</w:t>
      </w:r>
    </w:p>
    <w:p w:rsidR="007B4507" w:rsidRPr="00C07BBE" w:rsidRDefault="007B4507" w:rsidP="0035012F">
      <w:pPr>
        <w:spacing w:line="276" w:lineRule="auto"/>
        <w:ind w:firstLine="841"/>
        <w:rPr>
          <w:rFonts w:ascii="Tahoma" w:hAnsi="Tahoma" w:cs="Tahoma"/>
          <w:color w:val="auto"/>
          <w:sz w:val="10"/>
          <w:szCs w:val="25"/>
        </w:rPr>
      </w:pPr>
    </w:p>
    <w:p w:rsidR="00ED4FB6" w:rsidRDefault="002F49E8" w:rsidP="007B48F8">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B57842">
        <w:rPr>
          <w:rFonts w:ascii="Tahoma" w:hAnsi="Tahoma" w:cs="Tahoma"/>
          <w:color w:val="auto"/>
          <w:sz w:val="24"/>
          <w:szCs w:val="25"/>
        </w:rPr>
        <w:t xml:space="preserve">Quant au moyen </w:t>
      </w:r>
      <w:r w:rsidR="00D52920">
        <w:rPr>
          <w:rFonts w:ascii="Tahoma" w:hAnsi="Tahoma" w:cs="Tahoma"/>
          <w:color w:val="auto"/>
          <w:sz w:val="24"/>
          <w:szCs w:val="25"/>
        </w:rPr>
        <w:t xml:space="preserve">de recevabilité </w:t>
      </w:r>
      <w:r w:rsidR="00F6018D">
        <w:rPr>
          <w:rFonts w:ascii="Tahoma" w:hAnsi="Tahoma" w:cs="Tahoma"/>
          <w:color w:val="auto"/>
          <w:sz w:val="24"/>
          <w:szCs w:val="25"/>
        </w:rPr>
        <w:t xml:space="preserve">et de forme </w:t>
      </w:r>
      <w:r w:rsidR="008C0BEC">
        <w:rPr>
          <w:rFonts w:ascii="Tahoma" w:hAnsi="Tahoma" w:cs="Tahoma"/>
          <w:color w:val="auto"/>
          <w:sz w:val="24"/>
          <w:szCs w:val="25"/>
        </w:rPr>
        <w:t xml:space="preserve">de la </w:t>
      </w:r>
      <w:r w:rsidR="00F125FA">
        <w:rPr>
          <w:rFonts w:ascii="Tahoma" w:hAnsi="Tahoma" w:cs="Tahoma"/>
          <w:color w:val="auto"/>
          <w:sz w:val="24"/>
          <w:szCs w:val="25"/>
        </w:rPr>
        <w:t>requête, la CENI prie au Conseil d’Etat de se prononcer comme de droit</w:t>
      </w:r>
      <w:r w:rsidR="007B48F8">
        <w:rPr>
          <w:rFonts w:ascii="Tahoma" w:hAnsi="Tahoma" w:cs="Tahoma"/>
          <w:color w:val="auto"/>
          <w:sz w:val="24"/>
          <w:szCs w:val="25"/>
        </w:rPr>
        <w:t xml:space="preserve"> et confirmer sa décision n°</w:t>
      </w:r>
      <w:r w:rsidR="000853E7">
        <w:rPr>
          <w:rFonts w:ascii="Tahoma" w:hAnsi="Tahoma" w:cs="Tahoma"/>
          <w:color w:val="auto"/>
          <w:sz w:val="24"/>
          <w:szCs w:val="25"/>
        </w:rPr>
        <w:t xml:space="preserve">004/CENI/AP/2024 du </w:t>
      </w:r>
      <w:r w:rsidR="006F07E1">
        <w:rPr>
          <w:rFonts w:ascii="Tahoma" w:hAnsi="Tahoma" w:cs="Tahoma"/>
          <w:color w:val="auto"/>
          <w:sz w:val="24"/>
          <w:szCs w:val="25"/>
        </w:rPr>
        <w:t xml:space="preserve">21 janvier 2024 portant publication des résultats provisoires de l’élection </w:t>
      </w:r>
      <w:r w:rsidR="00A45EC8">
        <w:rPr>
          <w:rFonts w:ascii="Tahoma" w:hAnsi="Tahoma" w:cs="Tahoma"/>
          <w:color w:val="auto"/>
          <w:sz w:val="24"/>
          <w:szCs w:val="25"/>
        </w:rPr>
        <w:t>des députés provinciaux, en ce qu’elle a proclamé élu député</w:t>
      </w:r>
      <w:r w:rsidR="00FE6431">
        <w:rPr>
          <w:rFonts w:ascii="Tahoma" w:hAnsi="Tahoma" w:cs="Tahoma"/>
          <w:color w:val="auto"/>
          <w:sz w:val="24"/>
          <w:szCs w:val="25"/>
        </w:rPr>
        <w:t xml:space="preserve"> </w:t>
      </w:r>
      <w:r w:rsidR="00A45EC8">
        <w:rPr>
          <w:rFonts w:ascii="Tahoma" w:hAnsi="Tahoma" w:cs="Tahoma"/>
          <w:color w:val="auto"/>
          <w:sz w:val="24"/>
          <w:szCs w:val="25"/>
        </w:rPr>
        <w:t>provincial de la circonscription</w:t>
      </w:r>
      <w:r w:rsidR="00DF5603">
        <w:rPr>
          <w:rFonts w:ascii="Tahoma" w:hAnsi="Tahoma" w:cs="Tahoma"/>
          <w:color w:val="auto"/>
          <w:sz w:val="24"/>
          <w:szCs w:val="25"/>
        </w:rPr>
        <w:t xml:space="preserve"> électorale de Mont-Ngafula, </w:t>
      </w:r>
      <w:r w:rsidR="00771D28">
        <w:rPr>
          <w:rFonts w:ascii="Tahoma" w:hAnsi="Tahoma" w:cs="Tahoma"/>
          <w:color w:val="auto"/>
          <w:sz w:val="24"/>
          <w:szCs w:val="25"/>
        </w:rPr>
        <w:t>l</w:t>
      </w:r>
      <w:r w:rsidR="0031049C">
        <w:rPr>
          <w:rFonts w:ascii="Tahoma" w:hAnsi="Tahoma" w:cs="Tahoma"/>
          <w:color w:val="auto"/>
          <w:sz w:val="24"/>
          <w:szCs w:val="25"/>
        </w:rPr>
        <w:t>e candidat</w:t>
      </w:r>
      <w:r w:rsidR="00771D28">
        <w:rPr>
          <w:rFonts w:ascii="Tahoma" w:hAnsi="Tahoma" w:cs="Tahoma"/>
          <w:color w:val="auto"/>
          <w:sz w:val="24"/>
          <w:szCs w:val="25"/>
        </w:rPr>
        <w:t xml:space="preserve"> </w:t>
      </w:r>
      <w:r w:rsidR="0031049C">
        <w:rPr>
          <w:rFonts w:ascii="Tahoma" w:hAnsi="Tahoma" w:cs="Tahoma"/>
          <w:color w:val="auto"/>
          <w:sz w:val="24"/>
          <w:szCs w:val="25"/>
        </w:rPr>
        <w:t>MABAYA KASHIT Jack.</w:t>
      </w:r>
      <w:r w:rsidR="00E5145D">
        <w:rPr>
          <w:rFonts w:ascii="Tahoma" w:hAnsi="Tahoma" w:cs="Tahoma"/>
          <w:color w:val="auto"/>
          <w:sz w:val="24"/>
          <w:szCs w:val="25"/>
        </w:rPr>
        <w:t xml:space="preserve"> </w:t>
      </w:r>
      <w:r w:rsidR="00A45EC8">
        <w:rPr>
          <w:rFonts w:ascii="Tahoma" w:hAnsi="Tahoma" w:cs="Tahoma"/>
          <w:color w:val="auto"/>
          <w:sz w:val="24"/>
          <w:szCs w:val="25"/>
        </w:rPr>
        <w:t xml:space="preserve"> </w:t>
      </w:r>
      <w:r w:rsidR="00F125FA">
        <w:rPr>
          <w:rFonts w:ascii="Tahoma" w:hAnsi="Tahoma" w:cs="Tahoma"/>
          <w:color w:val="auto"/>
          <w:sz w:val="24"/>
          <w:szCs w:val="25"/>
        </w:rPr>
        <w:t xml:space="preserve"> </w:t>
      </w:r>
    </w:p>
    <w:p w:rsidR="00ED4FB6" w:rsidRPr="00EE2627" w:rsidRDefault="00ED4FB6" w:rsidP="008C5127">
      <w:pPr>
        <w:spacing w:line="276" w:lineRule="auto"/>
        <w:rPr>
          <w:rFonts w:ascii="Tahoma" w:hAnsi="Tahoma" w:cs="Tahoma"/>
          <w:color w:val="auto"/>
          <w:sz w:val="8"/>
          <w:szCs w:val="25"/>
        </w:rPr>
      </w:pPr>
    </w:p>
    <w:p w:rsidR="0044319F" w:rsidRDefault="0031049C" w:rsidP="00CA0AE3">
      <w:pPr>
        <w:spacing w:line="276" w:lineRule="auto"/>
        <w:ind w:firstLine="699"/>
        <w:rPr>
          <w:rFonts w:ascii="Tahoma" w:hAnsi="Tahoma" w:cs="Tahoma"/>
          <w:color w:val="auto"/>
          <w:sz w:val="24"/>
          <w:szCs w:val="25"/>
        </w:rPr>
      </w:pPr>
      <w:r>
        <w:rPr>
          <w:rFonts w:ascii="Tahoma" w:hAnsi="Tahoma" w:cs="Tahoma"/>
          <w:color w:val="auto"/>
          <w:sz w:val="24"/>
          <w:szCs w:val="25"/>
        </w:rPr>
        <w:t>Telles sont nos observations quant à ce.</w:t>
      </w:r>
    </w:p>
    <w:p w:rsidR="00010DFE" w:rsidRPr="00010DFE" w:rsidRDefault="00010DFE" w:rsidP="00CA0AE3">
      <w:pPr>
        <w:spacing w:line="276" w:lineRule="auto"/>
        <w:ind w:firstLine="699"/>
        <w:rPr>
          <w:rFonts w:ascii="Tahoma" w:hAnsi="Tahoma" w:cs="Tahoma"/>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6EBBB93F" wp14:editId="32BE9D7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9379B" w:rsidRPr="0044319F" w:rsidRDefault="00A9379B" w:rsidP="004016F0">
      <w:pPr>
        <w:spacing w:line="276" w:lineRule="auto"/>
        <w:rPr>
          <w:rFonts w:ascii="Tahoma" w:hAnsi="Tahoma" w:cs="Tahoma"/>
          <w:color w:val="auto"/>
          <w:sz w:val="6"/>
          <w:szCs w:val="25"/>
        </w:rPr>
      </w:pPr>
    </w:p>
    <w:p w:rsidR="00475467" w:rsidRPr="00ED4154" w:rsidRDefault="00475467" w:rsidP="004016F0">
      <w:pPr>
        <w:spacing w:line="276" w:lineRule="auto"/>
        <w:rPr>
          <w:rFonts w:ascii="Tahoma" w:hAnsi="Tahoma" w:cs="Tahoma"/>
          <w:color w:val="auto"/>
          <w:sz w:val="6"/>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F63E06">
        <w:rPr>
          <w:rFonts w:ascii="Tahoma" w:hAnsi="Tahoma" w:cs="Tahoma"/>
          <w:color w:val="auto"/>
          <w:sz w:val="24"/>
          <w:szCs w:val="25"/>
        </w:rPr>
        <w:t>La parole fut e</w:t>
      </w:r>
      <w:r w:rsidR="003D6FC5" w:rsidRPr="00CB0A6A">
        <w:rPr>
          <w:rFonts w:ascii="Tahoma" w:hAnsi="Tahoma" w:cs="Tahoma"/>
          <w:color w:val="auto"/>
          <w:sz w:val="24"/>
          <w:szCs w:val="25"/>
        </w:rPr>
        <w:t>nfin</w:t>
      </w:r>
      <w:r w:rsidR="000B79B2" w:rsidRPr="00CB0A6A">
        <w:rPr>
          <w:rFonts w:ascii="Tahoma" w:hAnsi="Tahoma" w:cs="Tahoma"/>
          <w:color w:val="auto"/>
          <w:sz w:val="24"/>
          <w:szCs w:val="25"/>
        </w:rPr>
        <w:t xml:space="preserve"> </w:t>
      </w:r>
      <w:r w:rsidR="00EF74B1">
        <w:rPr>
          <w:rFonts w:ascii="Tahoma" w:hAnsi="Tahoma" w:cs="Tahoma"/>
          <w:color w:val="auto"/>
          <w:sz w:val="24"/>
          <w:szCs w:val="25"/>
        </w:rPr>
        <w:t xml:space="preserve">accordée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6D7D80">
        <w:rPr>
          <w:rFonts w:ascii="Tahoma" w:hAnsi="Tahoma" w:cs="Tahoma"/>
          <w:color w:val="auto"/>
          <w:sz w:val="24"/>
          <w:szCs w:val="25"/>
        </w:rPr>
        <w:t>K</w:t>
      </w:r>
      <w:r w:rsidR="005404AD">
        <w:rPr>
          <w:rFonts w:ascii="Tahoma" w:hAnsi="Tahoma" w:cs="Tahoma"/>
          <w:color w:val="auto"/>
          <w:sz w:val="24"/>
          <w:szCs w:val="25"/>
        </w:rPr>
        <w:t xml:space="preserve">IALA </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dont ci-dessous</w:t>
      </w:r>
      <w:r w:rsidRPr="00CB0A6A">
        <w:rPr>
          <w:rFonts w:ascii="Tahoma" w:hAnsi="Tahoma" w:cs="Tahoma"/>
          <w:color w:val="auto"/>
          <w:sz w:val="24"/>
          <w:szCs w:val="25"/>
        </w:rPr>
        <w:t> </w:t>
      </w:r>
      <w:r w:rsidR="006D7D80">
        <w:rPr>
          <w:rFonts w:ascii="Tahoma" w:hAnsi="Tahoma" w:cs="Tahoma"/>
          <w:color w:val="auto"/>
          <w:sz w:val="24"/>
          <w:szCs w:val="25"/>
        </w:rPr>
        <w:t xml:space="preserve">le </w:t>
      </w:r>
      <w:r w:rsidR="008606BB" w:rsidRPr="00CB0A6A">
        <w:rPr>
          <w:rFonts w:ascii="Tahoma" w:hAnsi="Tahoma" w:cs="Tahoma"/>
          <w:color w:val="auto"/>
          <w:sz w:val="24"/>
          <w:szCs w:val="25"/>
        </w:rPr>
        <w:t>dispositif :</w:t>
      </w:r>
    </w:p>
    <w:p w:rsidR="00872775" w:rsidRPr="00BD42B6" w:rsidRDefault="00872775" w:rsidP="004016F0">
      <w:pPr>
        <w:spacing w:line="276" w:lineRule="auto"/>
        <w:rPr>
          <w:rFonts w:ascii="Tahoma" w:hAnsi="Tahoma" w:cs="Tahoma"/>
          <w:color w:val="auto"/>
          <w:sz w:val="6"/>
          <w:szCs w:val="25"/>
        </w:rPr>
      </w:pPr>
    </w:p>
    <w:p w:rsidR="00591BA7" w:rsidRDefault="00531FFF" w:rsidP="006828A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F76341">
        <w:rPr>
          <w:rFonts w:ascii="Tahoma" w:hAnsi="Tahoma" w:cs="Tahoma"/>
          <w:color w:val="auto"/>
          <w:sz w:val="24"/>
          <w:szCs w:val="25"/>
        </w:rPr>
        <w:t xml:space="preserve">Nous relevons que juge d’appel a eu égard seulement aux pièces présentées par le demandeur </w:t>
      </w:r>
      <w:r w:rsidR="007F7DA8">
        <w:rPr>
          <w:rFonts w:ascii="Tahoma" w:hAnsi="Tahoma" w:cs="Tahoma"/>
          <w:color w:val="auto"/>
          <w:sz w:val="24"/>
          <w:szCs w:val="25"/>
        </w:rPr>
        <w:t xml:space="preserve">et n’a pas eu égard </w:t>
      </w:r>
      <w:r w:rsidR="00382DD8">
        <w:rPr>
          <w:rFonts w:ascii="Tahoma" w:hAnsi="Tahoma" w:cs="Tahoma"/>
          <w:color w:val="auto"/>
          <w:sz w:val="24"/>
          <w:szCs w:val="25"/>
        </w:rPr>
        <w:t xml:space="preserve">aux pièces présentées </w:t>
      </w:r>
      <w:r w:rsidR="00E17213">
        <w:rPr>
          <w:rFonts w:ascii="Tahoma" w:hAnsi="Tahoma" w:cs="Tahoma"/>
          <w:color w:val="auto"/>
          <w:sz w:val="24"/>
          <w:szCs w:val="25"/>
        </w:rPr>
        <w:t>le demandeur au premier degré</w:t>
      </w:r>
      <w:r w:rsidR="003F6F85">
        <w:rPr>
          <w:rFonts w:ascii="Tahoma" w:hAnsi="Tahoma" w:cs="Tahoma"/>
          <w:color w:val="auto"/>
          <w:sz w:val="24"/>
          <w:szCs w:val="25"/>
        </w:rPr>
        <w:t>. E</w:t>
      </w:r>
      <w:r w:rsidR="00D57B68">
        <w:rPr>
          <w:rFonts w:ascii="Tahoma" w:hAnsi="Tahoma" w:cs="Tahoma"/>
          <w:color w:val="auto"/>
          <w:sz w:val="24"/>
          <w:szCs w:val="25"/>
        </w:rPr>
        <w:t xml:space="preserve">ffectivement </w:t>
      </w:r>
      <w:r w:rsidR="00E02FD1">
        <w:rPr>
          <w:rFonts w:ascii="Tahoma" w:hAnsi="Tahoma" w:cs="Tahoma"/>
          <w:color w:val="auto"/>
          <w:sz w:val="24"/>
          <w:szCs w:val="25"/>
        </w:rPr>
        <w:t>comme vient de dire la CENI, les pièces déposées ont été établies d</w:t>
      </w:r>
      <w:r w:rsidR="00A1270B">
        <w:rPr>
          <w:rFonts w:ascii="Tahoma" w:hAnsi="Tahoma" w:cs="Tahoma"/>
          <w:color w:val="auto"/>
          <w:sz w:val="24"/>
          <w:szCs w:val="25"/>
        </w:rPr>
        <w:t xml:space="preserve">e façon irrégulière. </w:t>
      </w:r>
      <w:r w:rsidR="00771446">
        <w:rPr>
          <w:rFonts w:ascii="Tahoma" w:hAnsi="Tahoma" w:cs="Tahoma"/>
          <w:color w:val="auto"/>
          <w:sz w:val="24"/>
          <w:szCs w:val="25"/>
        </w:rPr>
        <w:t xml:space="preserve">Le juge en rédigeant son arrêt, il fait ressortir son raisonnement </w:t>
      </w:r>
      <w:r w:rsidR="00E15573">
        <w:rPr>
          <w:rFonts w:ascii="Tahoma" w:hAnsi="Tahoma" w:cs="Tahoma"/>
          <w:color w:val="auto"/>
          <w:sz w:val="24"/>
          <w:szCs w:val="25"/>
        </w:rPr>
        <w:t xml:space="preserve">par rapport </w:t>
      </w:r>
      <w:r w:rsidR="00656CC5">
        <w:rPr>
          <w:rFonts w:ascii="Tahoma" w:hAnsi="Tahoma" w:cs="Tahoma"/>
          <w:color w:val="auto"/>
          <w:sz w:val="24"/>
          <w:szCs w:val="25"/>
        </w:rPr>
        <w:t xml:space="preserve">aux éléments </w:t>
      </w:r>
      <w:r w:rsidR="00CB623E">
        <w:rPr>
          <w:rFonts w:ascii="Tahoma" w:hAnsi="Tahoma" w:cs="Tahoma"/>
          <w:color w:val="auto"/>
          <w:sz w:val="24"/>
          <w:szCs w:val="25"/>
        </w:rPr>
        <w:t>d</w:t>
      </w:r>
      <w:r w:rsidR="00591BA7">
        <w:rPr>
          <w:rFonts w:ascii="Tahoma" w:hAnsi="Tahoma" w:cs="Tahoma"/>
          <w:color w:val="auto"/>
          <w:sz w:val="24"/>
          <w:szCs w:val="25"/>
        </w:rPr>
        <w:t>e fait et aux preuves produites.</w:t>
      </w:r>
    </w:p>
    <w:p w:rsidR="00591BA7" w:rsidRPr="006D06E1" w:rsidRDefault="00591BA7" w:rsidP="006828AE">
      <w:pPr>
        <w:spacing w:line="276" w:lineRule="auto"/>
        <w:rPr>
          <w:rFonts w:ascii="Tahoma" w:hAnsi="Tahoma" w:cs="Tahoma"/>
          <w:color w:val="auto"/>
          <w:sz w:val="12"/>
          <w:szCs w:val="25"/>
        </w:rPr>
      </w:pPr>
    </w:p>
    <w:p w:rsidR="00463618" w:rsidRDefault="00734201" w:rsidP="006828A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591BA7">
        <w:rPr>
          <w:rFonts w:ascii="Tahoma" w:hAnsi="Tahoma" w:cs="Tahoma"/>
          <w:color w:val="auto"/>
          <w:sz w:val="24"/>
          <w:szCs w:val="25"/>
        </w:rPr>
        <w:t>Si pareille la partie</w:t>
      </w:r>
      <w:r w:rsidR="009E41FD">
        <w:rPr>
          <w:rFonts w:ascii="Tahoma" w:hAnsi="Tahoma" w:cs="Tahoma"/>
          <w:color w:val="auto"/>
          <w:sz w:val="24"/>
          <w:szCs w:val="25"/>
        </w:rPr>
        <w:t xml:space="preserve"> qui le saisit n’apporte </w:t>
      </w:r>
      <w:r w:rsidR="0008271C">
        <w:rPr>
          <w:rFonts w:ascii="Tahoma" w:hAnsi="Tahoma" w:cs="Tahoma"/>
          <w:color w:val="auto"/>
          <w:sz w:val="24"/>
          <w:szCs w:val="25"/>
        </w:rPr>
        <w:t>pas des preuves suffisantes, le juge ne peut pas avoir égard au</w:t>
      </w:r>
      <w:r w:rsidR="00AC3578">
        <w:rPr>
          <w:rFonts w:ascii="Tahoma" w:hAnsi="Tahoma" w:cs="Tahoma"/>
          <w:color w:val="auto"/>
          <w:sz w:val="24"/>
          <w:szCs w:val="25"/>
        </w:rPr>
        <w:t>x</w:t>
      </w:r>
      <w:r w:rsidR="0008271C">
        <w:rPr>
          <w:rFonts w:ascii="Tahoma" w:hAnsi="Tahoma" w:cs="Tahoma"/>
          <w:color w:val="auto"/>
          <w:sz w:val="24"/>
          <w:szCs w:val="25"/>
        </w:rPr>
        <w:t xml:space="preserve"> document</w:t>
      </w:r>
      <w:r>
        <w:rPr>
          <w:rFonts w:ascii="Tahoma" w:hAnsi="Tahoma" w:cs="Tahoma"/>
          <w:color w:val="auto"/>
          <w:sz w:val="24"/>
          <w:szCs w:val="25"/>
        </w:rPr>
        <w:t>s</w:t>
      </w:r>
      <w:r w:rsidR="0008271C">
        <w:rPr>
          <w:rFonts w:ascii="Tahoma" w:hAnsi="Tahoma" w:cs="Tahoma"/>
          <w:color w:val="auto"/>
          <w:sz w:val="24"/>
          <w:szCs w:val="25"/>
        </w:rPr>
        <w:t xml:space="preserve"> qui ne sont pas régulier</w:t>
      </w:r>
      <w:r w:rsidR="00AC3578">
        <w:rPr>
          <w:rFonts w:ascii="Tahoma" w:hAnsi="Tahoma" w:cs="Tahoma"/>
          <w:color w:val="auto"/>
          <w:sz w:val="24"/>
          <w:szCs w:val="25"/>
        </w:rPr>
        <w:t>s</w:t>
      </w:r>
      <w:r w:rsidR="006828AE">
        <w:rPr>
          <w:rFonts w:ascii="Tahoma" w:hAnsi="Tahoma" w:cs="Tahoma"/>
          <w:color w:val="auto"/>
          <w:sz w:val="24"/>
          <w:szCs w:val="25"/>
        </w:rPr>
        <w:t>.</w:t>
      </w:r>
      <w:r w:rsidR="006D06E1">
        <w:rPr>
          <w:rFonts w:ascii="Tahoma" w:hAnsi="Tahoma" w:cs="Tahoma"/>
          <w:color w:val="auto"/>
          <w:sz w:val="24"/>
          <w:szCs w:val="25"/>
        </w:rPr>
        <w:t xml:space="preserve"> Raison pour laquelle, le premier juge ne pouvait pas suffisamment</w:t>
      </w:r>
      <w:r w:rsidR="006D6683">
        <w:rPr>
          <w:rFonts w:ascii="Tahoma" w:hAnsi="Tahoma" w:cs="Tahoma"/>
          <w:color w:val="auto"/>
          <w:sz w:val="24"/>
          <w:szCs w:val="25"/>
        </w:rPr>
        <w:t xml:space="preserve"> motiver </w:t>
      </w:r>
      <w:r w:rsidR="000C42D8">
        <w:rPr>
          <w:rFonts w:ascii="Tahoma" w:hAnsi="Tahoma" w:cs="Tahoma"/>
          <w:color w:val="auto"/>
          <w:sz w:val="24"/>
          <w:szCs w:val="25"/>
        </w:rPr>
        <w:t xml:space="preserve">sur le fait qui n’est pas appuyé par des preuves. </w:t>
      </w:r>
      <w:r w:rsidR="006D06E1">
        <w:rPr>
          <w:rFonts w:ascii="Tahoma" w:hAnsi="Tahoma" w:cs="Tahoma"/>
          <w:color w:val="auto"/>
          <w:sz w:val="24"/>
          <w:szCs w:val="25"/>
        </w:rPr>
        <w:t xml:space="preserve">  </w:t>
      </w:r>
    </w:p>
    <w:p w:rsidR="00463618" w:rsidRPr="00734201" w:rsidRDefault="00463618" w:rsidP="006828AE">
      <w:pPr>
        <w:spacing w:line="276" w:lineRule="auto"/>
        <w:rPr>
          <w:rFonts w:ascii="Tahoma" w:hAnsi="Tahoma" w:cs="Tahoma"/>
          <w:color w:val="auto"/>
          <w:sz w:val="10"/>
          <w:szCs w:val="25"/>
        </w:rPr>
      </w:pPr>
    </w:p>
    <w:p w:rsidR="00CB1B5B" w:rsidRDefault="007B5A90" w:rsidP="007B5A90">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C42D8">
        <w:rPr>
          <w:rFonts w:ascii="Tahoma" w:hAnsi="Tahoma" w:cs="Tahoma"/>
          <w:color w:val="auto"/>
          <w:sz w:val="24"/>
          <w:szCs w:val="25"/>
        </w:rPr>
        <w:t xml:space="preserve">A ces causes, </w:t>
      </w:r>
    </w:p>
    <w:p w:rsidR="000C42D8" w:rsidRPr="007B5A90" w:rsidRDefault="000C42D8" w:rsidP="00CB1B5B">
      <w:pPr>
        <w:spacing w:line="276" w:lineRule="auto"/>
        <w:ind w:firstLine="699"/>
        <w:rPr>
          <w:rFonts w:ascii="Tahoma" w:hAnsi="Tahoma" w:cs="Tahoma"/>
          <w:color w:val="auto"/>
          <w:sz w:val="8"/>
          <w:szCs w:val="25"/>
        </w:rPr>
      </w:pPr>
    </w:p>
    <w:p w:rsidR="000C42D8" w:rsidRDefault="007B5A90" w:rsidP="007B5A90">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C42D8">
        <w:rPr>
          <w:rFonts w:ascii="Tahoma" w:hAnsi="Tahoma" w:cs="Tahoma"/>
          <w:color w:val="auto"/>
          <w:sz w:val="24"/>
          <w:szCs w:val="25"/>
        </w:rPr>
        <w:t>Plaise au Conseil d’Etat</w:t>
      </w:r>
      <w:r>
        <w:rPr>
          <w:rFonts w:ascii="Tahoma" w:hAnsi="Tahoma" w:cs="Tahoma"/>
          <w:color w:val="auto"/>
          <w:sz w:val="24"/>
          <w:szCs w:val="25"/>
        </w:rPr>
        <w:t xml:space="preserve"> de dire recevable mais non « fondée la présente action en appel,</w:t>
      </w:r>
    </w:p>
    <w:p w:rsidR="007B5A90" w:rsidRPr="007B5A90" w:rsidRDefault="007B5A90" w:rsidP="00CB1B5B">
      <w:pPr>
        <w:spacing w:line="276" w:lineRule="auto"/>
        <w:ind w:firstLine="699"/>
        <w:rPr>
          <w:rFonts w:ascii="Tahoma" w:hAnsi="Tahoma" w:cs="Tahoma"/>
          <w:color w:val="auto"/>
          <w:sz w:val="12"/>
          <w:szCs w:val="25"/>
        </w:rPr>
      </w:pPr>
    </w:p>
    <w:p w:rsidR="007B5A90" w:rsidRDefault="007B5A90" w:rsidP="007B5A90">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par conséquent, confirmer l’œuvre du premier « juge en toutes ses dispositions.</w:t>
      </w:r>
    </w:p>
    <w:p w:rsidR="00EA4F9B" w:rsidRPr="008D6F4B" w:rsidRDefault="00EA4F9B" w:rsidP="00F26ABE">
      <w:pPr>
        <w:spacing w:line="276" w:lineRule="auto"/>
        <w:ind w:left="0" w:firstLine="0"/>
        <w:rPr>
          <w:rFonts w:ascii="Tahoma" w:hAnsi="Tahoma" w:cs="Tahoma"/>
          <w:color w:val="auto"/>
          <w:sz w:val="6"/>
          <w:szCs w:val="25"/>
        </w:rPr>
      </w:pPr>
    </w:p>
    <w:p w:rsidR="008911B0" w:rsidRPr="0069327F" w:rsidRDefault="003B68CE" w:rsidP="0069327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3A8D034" wp14:editId="3E48339B">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6A5129" w:rsidRDefault="006A5129" w:rsidP="00C914FB">
      <w:pPr>
        <w:spacing w:line="276" w:lineRule="auto"/>
        <w:ind w:left="0" w:firstLine="709"/>
        <w:rPr>
          <w:rFonts w:ascii="Tahoma" w:hAnsi="Tahoma" w:cs="Tahoma"/>
          <w:color w:val="auto"/>
          <w:sz w:val="24"/>
          <w:szCs w:val="25"/>
        </w:rPr>
      </w:pPr>
    </w:p>
    <w:p w:rsidR="006A5129" w:rsidRDefault="006A5129" w:rsidP="00C914FB">
      <w:pPr>
        <w:spacing w:line="276" w:lineRule="auto"/>
        <w:ind w:left="0" w:firstLine="709"/>
        <w:rPr>
          <w:rFonts w:ascii="Tahoma" w:hAnsi="Tahoma" w:cs="Tahoma"/>
          <w:color w:val="auto"/>
          <w:sz w:val="24"/>
          <w:szCs w:val="25"/>
        </w:rPr>
      </w:pPr>
    </w:p>
    <w:p w:rsidR="006A5129" w:rsidRPr="009F111A" w:rsidRDefault="006A5129" w:rsidP="006A5129">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6A5129" w:rsidRPr="00805388" w:rsidRDefault="006A5129" w:rsidP="00C914FB">
      <w:pPr>
        <w:spacing w:line="276" w:lineRule="auto"/>
        <w:ind w:left="0" w:firstLine="709"/>
        <w:rPr>
          <w:rFonts w:ascii="Tahoma" w:hAnsi="Tahoma" w:cs="Tahoma"/>
          <w:color w:val="auto"/>
          <w:sz w:val="22"/>
          <w:szCs w:val="25"/>
        </w:rPr>
      </w:pPr>
    </w:p>
    <w:p w:rsidR="001F0B34" w:rsidRPr="007A5B1B" w:rsidRDefault="003C0623"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6A5129" w:rsidRDefault="001F0B34" w:rsidP="00C914FB">
      <w:pPr>
        <w:spacing w:line="276" w:lineRule="auto"/>
        <w:ind w:left="0" w:firstLine="709"/>
        <w:rPr>
          <w:rFonts w:ascii="Tahoma" w:hAnsi="Tahoma" w:cs="Tahoma"/>
          <w:color w:val="auto"/>
          <w:sz w:val="10"/>
          <w:szCs w:val="25"/>
        </w:rPr>
      </w:pPr>
    </w:p>
    <w:p w:rsidR="004C2573" w:rsidRPr="00001874" w:rsidRDefault="001F0B34" w:rsidP="00281C33">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3F1A84">
        <w:rPr>
          <w:rFonts w:ascii="Tahoma" w:hAnsi="Tahoma" w:cs="Tahoma"/>
          <w:color w:val="auto"/>
          <w:sz w:val="24"/>
          <w:szCs w:val="25"/>
        </w:rPr>
        <w:t>5</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r w:rsidR="00281C33">
        <w:rPr>
          <w:rFonts w:ascii="Tahoma" w:hAnsi="Tahoma" w:cs="Tahoma"/>
          <w:color w:val="auto"/>
          <w:sz w:val="24"/>
          <w:szCs w:val="25"/>
        </w:rPr>
        <w:t xml:space="preserve"> et </w:t>
      </w:r>
      <w:r w:rsidR="00E26DE3" w:rsidRPr="00001874">
        <w:rPr>
          <w:rFonts w:ascii="Tahoma" w:hAnsi="Tahoma" w:cs="Tahoma"/>
          <w:color w:val="auto"/>
          <w:sz w:val="24"/>
          <w:szCs w:val="25"/>
        </w:rPr>
        <w:t xml:space="preserve">le Conseil d’Etat </w:t>
      </w:r>
      <w:r w:rsidR="006D0E50" w:rsidRPr="00001874">
        <w:rPr>
          <w:rFonts w:ascii="Tahoma" w:hAnsi="Tahoma" w:cs="Tahoma"/>
          <w:color w:val="auto"/>
          <w:sz w:val="24"/>
          <w:szCs w:val="25"/>
        </w:rPr>
        <w:t>prononça l’arrêt suivant :</w:t>
      </w:r>
    </w:p>
    <w:p w:rsidR="006D0E50" w:rsidRPr="00805388" w:rsidRDefault="006D0E50" w:rsidP="006D0E50">
      <w:pPr>
        <w:spacing w:line="276" w:lineRule="auto"/>
        <w:ind w:left="0" w:firstLine="709"/>
        <w:rPr>
          <w:rFonts w:ascii="Tahoma" w:hAnsi="Tahoma" w:cs="Tahoma"/>
          <w:color w:val="auto"/>
          <w:sz w:val="4"/>
          <w:szCs w:val="25"/>
        </w:rPr>
      </w:pPr>
    </w:p>
    <w:p w:rsidR="007377F0" w:rsidRPr="00BD42B6" w:rsidRDefault="007377F0" w:rsidP="007377F0">
      <w:pPr>
        <w:ind w:left="0" w:right="50" w:firstLine="0"/>
        <w:jc w:val="left"/>
        <w:rPr>
          <w:b/>
          <w:sz w:val="10"/>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93BA8" w:rsidRDefault="0020296C" w:rsidP="007377F0">
      <w:pPr>
        <w:ind w:left="0" w:right="113" w:firstLine="0"/>
        <w:jc w:val="center"/>
        <w:rPr>
          <w:rFonts w:ascii="Tahoma" w:hAnsi="Tahoma" w:cs="Tahoma"/>
          <w:b/>
          <w:sz w:val="20"/>
          <w:szCs w:val="26"/>
          <w:u w:val="single"/>
        </w:rPr>
      </w:pPr>
    </w:p>
    <w:p w:rsidR="00EF711C" w:rsidRDefault="00824B33"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Par déclaration </w:t>
      </w:r>
      <w:r w:rsidR="009F3534">
        <w:rPr>
          <w:rFonts w:ascii="Tahoma" w:eastAsia="Calibri" w:hAnsi="Tahoma" w:cs="Tahoma"/>
          <w:color w:val="auto"/>
          <w:kern w:val="2"/>
          <w:sz w:val="24"/>
          <w:szCs w:val="24"/>
          <w:lang w:eastAsia="en-US"/>
          <w14:ligatures w14:val="standardContextual"/>
        </w:rPr>
        <w:t xml:space="preserve">reçue et actée le 02 avril 2024 au greffe de la section du contentieux du Conseil d’Etat, monsieur Modeste BAHATI LUKWEBO </w:t>
      </w:r>
      <w:r w:rsidR="002D2F80">
        <w:rPr>
          <w:rFonts w:ascii="Tahoma" w:eastAsia="Calibri" w:hAnsi="Tahoma" w:cs="Tahoma"/>
          <w:color w:val="auto"/>
          <w:kern w:val="2"/>
          <w:sz w:val="24"/>
          <w:szCs w:val="24"/>
          <w:lang w:eastAsia="en-US"/>
          <w14:ligatures w14:val="standardContextual"/>
        </w:rPr>
        <w:t xml:space="preserve">Président National du regroupement politique Alliance des Forces Démocratiques du Congo et Alliés « AFDC-A » en sigle, agissant </w:t>
      </w:r>
      <w:r w:rsidR="009D10F2">
        <w:rPr>
          <w:rFonts w:ascii="Tahoma" w:eastAsia="Calibri" w:hAnsi="Tahoma" w:cs="Tahoma"/>
          <w:color w:val="auto"/>
          <w:kern w:val="2"/>
          <w:sz w:val="24"/>
          <w:szCs w:val="24"/>
          <w:lang w:eastAsia="en-US"/>
          <w14:ligatures w14:val="standardContextual"/>
        </w:rPr>
        <w:t xml:space="preserve">par l’avocat Gloire LOLEKO </w:t>
      </w:r>
      <w:proofErr w:type="spellStart"/>
      <w:r w:rsidR="009D10F2">
        <w:rPr>
          <w:rFonts w:ascii="Tahoma" w:eastAsia="Calibri" w:hAnsi="Tahoma" w:cs="Tahoma"/>
          <w:color w:val="auto"/>
          <w:kern w:val="2"/>
          <w:sz w:val="24"/>
          <w:szCs w:val="24"/>
          <w:lang w:eastAsia="en-US"/>
          <w14:ligatures w14:val="standardContextual"/>
        </w:rPr>
        <w:t>Iloo</w:t>
      </w:r>
      <w:proofErr w:type="spellEnd"/>
      <w:r w:rsidR="009D10F2">
        <w:rPr>
          <w:rFonts w:ascii="Tahoma" w:eastAsia="Calibri" w:hAnsi="Tahoma" w:cs="Tahoma"/>
          <w:color w:val="auto"/>
          <w:kern w:val="2"/>
          <w:sz w:val="24"/>
          <w:szCs w:val="24"/>
          <w:lang w:eastAsia="en-US"/>
          <w14:ligatures w14:val="standardContextual"/>
        </w:rPr>
        <w:t xml:space="preserve"> du barreau de Kinshasa/Matete porteur </w:t>
      </w:r>
      <w:r w:rsidR="008F3A66">
        <w:rPr>
          <w:rFonts w:ascii="Tahoma" w:eastAsia="Calibri" w:hAnsi="Tahoma" w:cs="Tahoma"/>
          <w:color w:val="auto"/>
          <w:kern w:val="2"/>
          <w:sz w:val="24"/>
          <w:szCs w:val="24"/>
          <w:lang w:eastAsia="en-US"/>
          <w14:ligatures w14:val="standardContextual"/>
        </w:rPr>
        <w:t xml:space="preserve">de la procuration spéciale lui remise le 29 mars 2024 par ce dernier, a, pour mal jugé, interjeté appel contre l’arrêt </w:t>
      </w:r>
      <w:r w:rsidR="00D96810">
        <w:rPr>
          <w:rFonts w:ascii="Tahoma" w:eastAsia="Calibri" w:hAnsi="Tahoma" w:cs="Tahoma"/>
          <w:color w:val="auto"/>
          <w:kern w:val="2"/>
          <w:sz w:val="24"/>
          <w:szCs w:val="24"/>
          <w:lang w:eastAsia="en-US"/>
          <w14:ligatures w14:val="standardContextual"/>
        </w:rPr>
        <w:t xml:space="preserve">RCE 187 rendu le 28 mars 2024 par la Cour d’appel de Kinshasa/Gombe faisant office de la cour administrative d’appel, laquelle a reçu mais déclaré non fondée l’action mue </w:t>
      </w:r>
      <w:r w:rsidR="00EF711C">
        <w:rPr>
          <w:rFonts w:ascii="Tahoma" w:eastAsia="Calibri" w:hAnsi="Tahoma" w:cs="Tahoma"/>
          <w:color w:val="auto"/>
          <w:kern w:val="2"/>
          <w:sz w:val="24"/>
          <w:szCs w:val="24"/>
          <w:lang w:eastAsia="en-US"/>
          <w14:ligatures w14:val="standardContextual"/>
        </w:rPr>
        <w:t>par ledit regroupement, a confirmé la décision n°004/CENI/AP/2024 du 21 janvier 2024.</w:t>
      </w:r>
    </w:p>
    <w:p w:rsidR="00AA4CAE" w:rsidRPr="00805388" w:rsidRDefault="00AA4CAE"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AA4CAE" w:rsidRDefault="009F31F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l’appel de la cause à l’audience publique du 04 avril 2024, l’appelant AFDC-A a comparu représenté par les avocats Raoul ONOKENDE, </w:t>
      </w:r>
      <w:r w:rsidR="009D2C6F">
        <w:rPr>
          <w:rFonts w:ascii="Tahoma" w:eastAsia="Calibri" w:hAnsi="Tahoma" w:cs="Tahoma"/>
          <w:color w:val="auto"/>
          <w:kern w:val="2"/>
          <w:sz w:val="24"/>
          <w:szCs w:val="24"/>
          <w:lang w:eastAsia="en-US"/>
          <w14:ligatures w14:val="standardContextual"/>
        </w:rPr>
        <w:t xml:space="preserve">NYEMBWE Sylvain, KASINGA Hervé, MUSENGA BIAYA, TOMA Edith, MUMBAMBI James et </w:t>
      </w:r>
      <w:r w:rsidR="003C64BD">
        <w:rPr>
          <w:rFonts w:ascii="Tahoma" w:eastAsia="Calibri" w:hAnsi="Tahoma" w:cs="Tahoma"/>
          <w:color w:val="auto"/>
          <w:kern w:val="2"/>
          <w:sz w:val="24"/>
          <w:szCs w:val="24"/>
          <w:lang w:eastAsia="en-US"/>
          <w14:ligatures w14:val="standardContextual"/>
        </w:rPr>
        <w:t>KILUMBIKA Guylain respectivement des barreaux de Kinshasa/Gombe, Matete et de Kwilu, l’intimé par les avocats BASMA</w:t>
      </w:r>
      <w:r w:rsidR="003A4BC0">
        <w:rPr>
          <w:rFonts w:ascii="Tahoma" w:eastAsia="Calibri" w:hAnsi="Tahoma" w:cs="Tahoma"/>
          <w:color w:val="auto"/>
          <w:kern w:val="2"/>
          <w:sz w:val="24"/>
          <w:szCs w:val="24"/>
          <w:lang w:eastAsia="en-US"/>
          <w14:ligatures w14:val="standardContextual"/>
        </w:rPr>
        <w:t xml:space="preserve"> Jean-Paul, KUTSHI, KHEBUDI Thomas et SILULU Divin respectivement des barreaux de</w:t>
      </w:r>
      <w:r w:rsidR="00003141">
        <w:rPr>
          <w:rFonts w:ascii="Tahoma" w:eastAsia="Calibri" w:hAnsi="Tahoma" w:cs="Tahoma"/>
          <w:color w:val="auto"/>
          <w:kern w:val="2"/>
          <w:sz w:val="24"/>
          <w:szCs w:val="24"/>
          <w:lang w:eastAsia="en-US"/>
          <w14:ligatures w14:val="standardContextual"/>
        </w:rPr>
        <w:t xml:space="preserve"> Kinshasa/Gombe, Matete et Kwilu, la CENI l’a été </w:t>
      </w:r>
      <w:r w:rsidR="000B0D80">
        <w:rPr>
          <w:rFonts w:ascii="Tahoma" w:eastAsia="Calibri" w:hAnsi="Tahoma" w:cs="Tahoma"/>
          <w:color w:val="auto"/>
          <w:kern w:val="2"/>
          <w:sz w:val="24"/>
          <w:szCs w:val="24"/>
          <w:lang w:eastAsia="en-US"/>
          <w14:ligatures w14:val="standardContextual"/>
        </w:rPr>
        <w:t>par l’expert MULIMBI MUKUMBI</w:t>
      </w:r>
      <w:r w:rsidR="00E33DCB">
        <w:rPr>
          <w:rFonts w:ascii="Tahoma" w:eastAsia="Calibri" w:hAnsi="Tahoma" w:cs="Tahoma"/>
          <w:color w:val="auto"/>
          <w:kern w:val="2"/>
          <w:sz w:val="24"/>
          <w:szCs w:val="24"/>
          <w:lang w:eastAsia="en-US"/>
          <w14:ligatures w14:val="standardContextual"/>
        </w:rPr>
        <w:t>.</w:t>
      </w:r>
    </w:p>
    <w:p w:rsidR="00E33DCB" w:rsidRPr="00805388" w:rsidRDefault="00E33DCB"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E33DCB" w:rsidRDefault="00DB285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Relevé dans </w:t>
      </w:r>
      <w:proofErr w:type="gramStart"/>
      <w:r>
        <w:rPr>
          <w:rFonts w:ascii="Tahoma" w:eastAsia="Calibri" w:hAnsi="Tahoma" w:cs="Tahoma"/>
          <w:color w:val="auto"/>
          <w:kern w:val="2"/>
          <w:sz w:val="24"/>
          <w:szCs w:val="24"/>
          <w:lang w:eastAsia="en-US"/>
          <w14:ligatures w14:val="standardContextual"/>
        </w:rPr>
        <w:t>les forme</w:t>
      </w:r>
      <w:proofErr w:type="gramEnd"/>
      <w:r>
        <w:rPr>
          <w:rFonts w:ascii="Tahoma" w:eastAsia="Calibri" w:hAnsi="Tahoma" w:cs="Tahoma"/>
          <w:color w:val="auto"/>
          <w:kern w:val="2"/>
          <w:sz w:val="24"/>
          <w:szCs w:val="24"/>
          <w:lang w:eastAsia="en-US"/>
          <w14:ligatures w14:val="standardContextual"/>
        </w:rPr>
        <w:t xml:space="preserve"> et délai de la loi, l’appel est recevable.</w:t>
      </w:r>
    </w:p>
    <w:p w:rsidR="00176A51" w:rsidRPr="00805388" w:rsidRDefault="00176A51"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5B2DE0" w:rsidRDefault="00176A5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ressort des éléments de la cause que le 20 décembre 2023, la Commission électorale nationale indépendante « CENI » en sigle a rendu public les résultats </w:t>
      </w:r>
      <w:r w:rsidR="00B90255">
        <w:rPr>
          <w:rFonts w:ascii="Tahoma" w:eastAsia="Calibri" w:hAnsi="Tahoma" w:cs="Tahoma"/>
          <w:color w:val="auto"/>
          <w:kern w:val="2"/>
          <w:sz w:val="24"/>
          <w:szCs w:val="24"/>
          <w:lang w:eastAsia="en-US"/>
          <w14:ligatures w14:val="standardContextual"/>
        </w:rPr>
        <w:t xml:space="preserve">provisoires de la circonscription électorale de Mont-Ngafula en proclamant monsieur MABAYA KASHIT Jack </w:t>
      </w:r>
      <w:r w:rsidR="004839E3">
        <w:rPr>
          <w:rFonts w:ascii="Tahoma" w:eastAsia="Calibri" w:hAnsi="Tahoma" w:cs="Tahoma"/>
          <w:color w:val="auto"/>
          <w:kern w:val="2"/>
          <w:sz w:val="24"/>
          <w:szCs w:val="24"/>
          <w:lang w:eastAsia="en-US"/>
          <w14:ligatures w14:val="standardContextual"/>
        </w:rPr>
        <w:t xml:space="preserve">du parti politique Mouvement de Libération du </w:t>
      </w:r>
    </w:p>
    <w:p w:rsidR="005B2DE0" w:rsidRPr="009F111A" w:rsidRDefault="005B2DE0" w:rsidP="005B2DE0">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5B2DE0" w:rsidRPr="005C4336" w:rsidRDefault="005B2DE0" w:rsidP="005B2DE0">
      <w:pPr>
        <w:spacing w:after="0" w:line="276" w:lineRule="auto"/>
        <w:ind w:left="0" w:right="57" w:firstLine="0"/>
        <w:rPr>
          <w:rFonts w:ascii="Tahoma" w:eastAsia="Calibri" w:hAnsi="Tahoma" w:cs="Tahoma"/>
          <w:color w:val="auto"/>
          <w:kern w:val="2"/>
          <w:sz w:val="36"/>
          <w:szCs w:val="24"/>
          <w:lang w:eastAsia="en-US"/>
          <w14:ligatures w14:val="standardContextual"/>
        </w:rPr>
      </w:pPr>
    </w:p>
    <w:p w:rsidR="007B69E8" w:rsidRDefault="004839E3" w:rsidP="005B2DE0">
      <w:pPr>
        <w:spacing w:after="0" w:line="276" w:lineRule="auto"/>
        <w:ind w:left="0"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Congo  « MLC » en sigle élu député provincial de ladite circonscription.</w:t>
      </w:r>
    </w:p>
    <w:p w:rsidR="007B69E8" w:rsidRPr="005C4336" w:rsidRDefault="007B69E8" w:rsidP="00EF711C">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A40CEE" w:rsidRDefault="007B69E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Mécontent, le Regroupement Politique Alliance des Forces Démocratiques du Congo et Alliés « AFDC-A » en sigle a con</w:t>
      </w:r>
      <w:r w:rsidR="000179DE">
        <w:rPr>
          <w:rFonts w:ascii="Tahoma" w:eastAsia="Calibri" w:hAnsi="Tahoma" w:cs="Tahoma"/>
          <w:color w:val="auto"/>
          <w:kern w:val="2"/>
          <w:sz w:val="24"/>
          <w:szCs w:val="24"/>
          <w:lang w:eastAsia="en-US"/>
          <w14:ligatures w14:val="standardContextual"/>
        </w:rPr>
        <w:t xml:space="preserve">testé </w:t>
      </w:r>
      <w:r>
        <w:rPr>
          <w:rFonts w:ascii="Tahoma" w:eastAsia="Calibri" w:hAnsi="Tahoma" w:cs="Tahoma"/>
          <w:color w:val="auto"/>
          <w:kern w:val="2"/>
          <w:sz w:val="24"/>
          <w:szCs w:val="24"/>
          <w:lang w:eastAsia="en-US"/>
          <w14:ligatures w14:val="standardContextual"/>
        </w:rPr>
        <w:t>ces résultats devant la cour d’appel de Kinshasa/Gombe qui a rendu l’arrêt dont appel</w:t>
      </w:r>
      <w:r w:rsidR="00625C2A">
        <w:rPr>
          <w:rFonts w:ascii="Tahoma" w:eastAsia="Calibri" w:hAnsi="Tahoma" w:cs="Tahoma"/>
          <w:color w:val="auto"/>
          <w:kern w:val="2"/>
          <w:sz w:val="24"/>
          <w:szCs w:val="24"/>
          <w:lang w:eastAsia="en-US"/>
          <w14:ligatures w14:val="standardContextual"/>
        </w:rPr>
        <w:t>.</w:t>
      </w:r>
    </w:p>
    <w:p w:rsidR="00A40CEE" w:rsidRPr="005C4336" w:rsidRDefault="00A40CEE"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6A1F1D" w:rsidRDefault="0042096D"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L’appelant reproche au premier juge la violation de l’article 21 de la Constitution qui lui impose de motiver sa décision.</w:t>
      </w:r>
    </w:p>
    <w:p w:rsidR="006A1F1D" w:rsidRPr="005C4336" w:rsidRDefault="006A1F1D"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290318" w:rsidRDefault="006A1F1D"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lui est aussi </w:t>
      </w:r>
      <w:r w:rsidR="00394E55">
        <w:rPr>
          <w:rFonts w:ascii="Tahoma" w:eastAsia="Calibri" w:hAnsi="Tahoma" w:cs="Tahoma"/>
          <w:color w:val="auto"/>
          <w:kern w:val="2"/>
          <w:sz w:val="24"/>
          <w:szCs w:val="24"/>
          <w:lang w:eastAsia="en-US"/>
          <w14:ligatures w14:val="standardContextual"/>
        </w:rPr>
        <w:t xml:space="preserve">fait grief de n’avoir pas pris en compte les moyens de preuve mis à sa disposition </w:t>
      </w:r>
      <w:r w:rsidR="009A097C">
        <w:rPr>
          <w:rFonts w:ascii="Tahoma" w:eastAsia="Calibri" w:hAnsi="Tahoma" w:cs="Tahoma"/>
          <w:color w:val="auto"/>
          <w:kern w:val="2"/>
          <w:sz w:val="24"/>
          <w:szCs w:val="24"/>
          <w:lang w:eastAsia="en-US"/>
          <w14:ligatures w14:val="standardContextual"/>
        </w:rPr>
        <w:t xml:space="preserve">pour former </w:t>
      </w:r>
      <w:r w:rsidR="00AF573F">
        <w:rPr>
          <w:rFonts w:ascii="Tahoma" w:eastAsia="Calibri" w:hAnsi="Tahoma" w:cs="Tahoma"/>
          <w:color w:val="auto"/>
          <w:kern w:val="2"/>
          <w:sz w:val="24"/>
          <w:szCs w:val="24"/>
          <w:lang w:eastAsia="en-US"/>
          <w14:ligatures w14:val="standardContextual"/>
        </w:rPr>
        <w:t>sa conviction</w:t>
      </w:r>
      <w:r w:rsidR="008E2EDE">
        <w:rPr>
          <w:rFonts w:ascii="Tahoma" w:eastAsia="Calibri" w:hAnsi="Tahoma" w:cs="Tahoma"/>
          <w:color w:val="auto"/>
          <w:kern w:val="2"/>
          <w:sz w:val="24"/>
          <w:szCs w:val="24"/>
          <w:lang w:eastAsia="en-US"/>
          <w14:ligatures w14:val="standardContextual"/>
        </w:rPr>
        <w:t>.</w:t>
      </w:r>
    </w:p>
    <w:p w:rsidR="00290318" w:rsidRPr="005C4336" w:rsidRDefault="00290318"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9E1466" w:rsidRDefault="0029031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L’appelant </w:t>
      </w:r>
      <w:r w:rsidR="00423462">
        <w:rPr>
          <w:rFonts w:ascii="Tahoma" w:eastAsia="Calibri" w:hAnsi="Tahoma" w:cs="Tahoma"/>
          <w:color w:val="auto"/>
          <w:kern w:val="2"/>
          <w:sz w:val="24"/>
          <w:szCs w:val="24"/>
          <w:lang w:eastAsia="en-US"/>
          <w14:ligatures w14:val="standardContextual"/>
        </w:rPr>
        <w:t xml:space="preserve">conclut en sollicitant du Conseil d’Etat de dire son recours recevable et fondé, en conséquence </w:t>
      </w:r>
      <w:r w:rsidR="00711971">
        <w:rPr>
          <w:rFonts w:ascii="Tahoma" w:eastAsia="Calibri" w:hAnsi="Tahoma" w:cs="Tahoma"/>
          <w:color w:val="auto"/>
          <w:kern w:val="2"/>
          <w:sz w:val="24"/>
          <w:szCs w:val="24"/>
          <w:lang w:eastAsia="en-US"/>
          <w14:ligatures w14:val="standardContextual"/>
        </w:rPr>
        <w:t xml:space="preserve">annuler l’œuvre du premier juge dans toutes ses dispositions </w:t>
      </w:r>
      <w:r w:rsidR="001B0C4E">
        <w:rPr>
          <w:rFonts w:ascii="Tahoma" w:eastAsia="Calibri" w:hAnsi="Tahoma" w:cs="Tahoma"/>
          <w:color w:val="auto"/>
          <w:kern w:val="2"/>
          <w:sz w:val="24"/>
          <w:szCs w:val="24"/>
          <w:lang w:eastAsia="en-US"/>
          <w14:ligatures w14:val="standardContextual"/>
        </w:rPr>
        <w:t xml:space="preserve">et réformer partiellement </w:t>
      </w:r>
      <w:r w:rsidR="00E22215">
        <w:rPr>
          <w:rFonts w:ascii="Tahoma" w:eastAsia="Calibri" w:hAnsi="Tahoma" w:cs="Tahoma"/>
          <w:color w:val="auto"/>
          <w:kern w:val="2"/>
          <w:sz w:val="24"/>
          <w:szCs w:val="24"/>
          <w:lang w:eastAsia="en-US"/>
          <w14:ligatures w14:val="standardContextual"/>
        </w:rPr>
        <w:t xml:space="preserve">la décision </w:t>
      </w:r>
      <w:r w:rsidR="008A15E3">
        <w:rPr>
          <w:rFonts w:ascii="Tahoma" w:eastAsia="Calibri" w:hAnsi="Tahoma" w:cs="Tahoma"/>
          <w:color w:val="auto"/>
          <w:kern w:val="2"/>
          <w:sz w:val="24"/>
          <w:szCs w:val="24"/>
          <w:lang w:eastAsia="en-US"/>
          <w14:ligatures w14:val="standardContextual"/>
        </w:rPr>
        <w:t>la décision de la CENI n°004/CENI/AP/2024 du 21 janvier 2024</w:t>
      </w:r>
      <w:r w:rsidR="00676B01">
        <w:rPr>
          <w:rFonts w:ascii="Tahoma" w:eastAsia="Calibri" w:hAnsi="Tahoma" w:cs="Tahoma"/>
          <w:color w:val="auto"/>
          <w:kern w:val="2"/>
          <w:sz w:val="24"/>
          <w:szCs w:val="24"/>
          <w:lang w:eastAsia="en-US"/>
          <w14:ligatures w14:val="standardContextual"/>
        </w:rPr>
        <w:t xml:space="preserve"> </w:t>
      </w:r>
      <w:r w:rsidR="0066648F">
        <w:rPr>
          <w:rFonts w:ascii="Tahoma" w:eastAsia="Calibri" w:hAnsi="Tahoma" w:cs="Tahoma"/>
          <w:color w:val="auto"/>
          <w:kern w:val="2"/>
          <w:sz w:val="24"/>
          <w:szCs w:val="24"/>
          <w:lang w:eastAsia="en-US"/>
          <w14:ligatures w14:val="standardContextual"/>
        </w:rPr>
        <w:t>en ce</w:t>
      </w:r>
      <w:r w:rsidR="00676B01">
        <w:rPr>
          <w:rFonts w:ascii="Tahoma" w:eastAsia="Calibri" w:hAnsi="Tahoma" w:cs="Tahoma"/>
          <w:color w:val="auto"/>
          <w:kern w:val="2"/>
          <w:sz w:val="24"/>
          <w:szCs w:val="24"/>
          <w:lang w:eastAsia="en-US"/>
          <w14:ligatures w14:val="standardContextual"/>
        </w:rPr>
        <w:t xml:space="preserve"> </w:t>
      </w:r>
      <w:r w:rsidR="006E5CF4">
        <w:rPr>
          <w:rFonts w:ascii="Tahoma" w:eastAsia="Calibri" w:hAnsi="Tahoma" w:cs="Tahoma"/>
          <w:color w:val="auto"/>
          <w:kern w:val="2"/>
          <w:sz w:val="24"/>
          <w:szCs w:val="24"/>
          <w:lang w:eastAsia="en-US"/>
          <w14:ligatures w14:val="standardContextual"/>
        </w:rPr>
        <w:t xml:space="preserve">qu’elle a proclamé élu </w:t>
      </w:r>
      <w:r w:rsidR="00B22EBE">
        <w:rPr>
          <w:rFonts w:ascii="Tahoma" w:eastAsia="Calibri" w:hAnsi="Tahoma" w:cs="Tahoma"/>
          <w:color w:val="auto"/>
          <w:kern w:val="2"/>
          <w:sz w:val="24"/>
          <w:szCs w:val="24"/>
          <w:lang w:eastAsia="en-US"/>
          <w14:ligatures w14:val="standardContextual"/>
        </w:rPr>
        <w:t xml:space="preserve">monsieur MABAYA KASHIT Jack alors qu’il ne </w:t>
      </w:r>
      <w:r w:rsidR="00B816F6">
        <w:rPr>
          <w:rFonts w:ascii="Tahoma" w:eastAsia="Calibri" w:hAnsi="Tahoma" w:cs="Tahoma"/>
          <w:color w:val="auto"/>
          <w:kern w:val="2"/>
          <w:sz w:val="24"/>
          <w:szCs w:val="24"/>
          <w:lang w:eastAsia="en-US"/>
          <w14:ligatures w14:val="standardContextual"/>
        </w:rPr>
        <w:t xml:space="preserve">méritait </w:t>
      </w:r>
      <w:r w:rsidR="00B914F2">
        <w:rPr>
          <w:rFonts w:ascii="Tahoma" w:eastAsia="Calibri" w:hAnsi="Tahoma" w:cs="Tahoma"/>
          <w:color w:val="auto"/>
          <w:kern w:val="2"/>
          <w:sz w:val="24"/>
          <w:szCs w:val="24"/>
          <w:lang w:eastAsia="en-US"/>
          <w14:ligatures w14:val="standardContextual"/>
        </w:rPr>
        <w:t xml:space="preserve">pas d’être proclamé élu, vu le faible résultat de la liste MLC et y compris celui </w:t>
      </w:r>
      <w:r w:rsidR="00B95464">
        <w:rPr>
          <w:rFonts w:ascii="Tahoma" w:eastAsia="Calibri" w:hAnsi="Tahoma" w:cs="Tahoma"/>
          <w:color w:val="auto"/>
          <w:kern w:val="2"/>
          <w:sz w:val="24"/>
          <w:szCs w:val="24"/>
          <w:lang w:eastAsia="en-US"/>
          <w14:ligatures w14:val="standardContextual"/>
        </w:rPr>
        <w:t>de son candidat MABAYA KASHIT Jack, proclam</w:t>
      </w:r>
      <w:r w:rsidR="00BC3444">
        <w:rPr>
          <w:rFonts w:ascii="Tahoma" w:eastAsia="Calibri" w:hAnsi="Tahoma" w:cs="Tahoma"/>
          <w:color w:val="auto"/>
          <w:kern w:val="2"/>
          <w:sz w:val="24"/>
          <w:szCs w:val="24"/>
          <w:lang w:eastAsia="en-US"/>
          <w14:ligatures w14:val="standardContextual"/>
        </w:rPr>
        <w:t xml:space="preserve">er </w:t>
      </w:r>
      <w:r w:rsidR="00AA68B0">
        <w:rPr>
          <w:rFonts w:ascii="Tahoma" w:eastAsia="Calibri" w:hAnsi="Tahoma" w:cs="Tahoma"/>
          <w:color w:val="auto"/>
          <w:kern w:val="2"/>
          <w:sz w:val="24"/>
          <w:szCs w:val="24"/>
          <w:lang w:eastAsia="en-US"/>
          <w14:ligatures w14:val="standardContextual"/>
        </w:rPr>
        <w:t>définitivement élue madame RIZIKI MUSHAGALUSHA Yvette de la liste AFDC-A.</w:t>
      </w:r>
    </w:p>
    <w:p w:rsidR="009E1466" w:rsidRPr="005C4336" w:rsidRDefault="009E1466"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497379" w:rsidRDefault="00497379"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L’intimé rétorque que le premier juge a bien motivé sa décision ;</w:t>
      </w:r>
    </w:p>
    <w:p w:rsidR="00497379" w:rsidRPr="005C4336" w:rsidRDefault="00497379" w:rsidP="00EF711C">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A33F41" w:rsidRDefault="00497379"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explique qu’au 6</w:t>
      </w:r>
      <w:r w:rsidRPr="00497379">
        <w:rPr>
          <w:rFonts w:ascii="Tahoma" w:eastAsia="Calibri" w:hAnsi="Tahoma" w:cs="Tahoma"/>
          <w:color w:val="auto"/>
          <w:kern w:val="2"/>
          <w:sz w:val="24"/>
          <w:szCs w:val="24"/>
          <w:vertAlign w:val="superscript"/>
          <w:lang w:eastAsia="en-US"/>
          <w14:ligatures w14:val="standardContextual"/>
        </w:rPr>
        <w:t>ème</w:t>
      </w:r>
      <w:r>
        <w:rPr>
          <w:rFonts w:ascii="Tahoma" w:eastAsia="Calibri" w:hAnsi="Tahoma" w:cs="Tahoma"/>
          <w:color w:val="auto"/>
          <w:kern w:val="2"/>
          <w:sz w:val="24"/>
          <w:szCs w:val="24"/>
          <w:lang w:eastAsia="en-US"/>
          <w14:ligatures w14:val="standardContextual"/>
        </w:rPr>
        <w:t xml:space="preserve"> paragraphe du 9</w:t>
      </w:r>
      <w:r w:rsidRPr="00497379">
        <w:rPr>
          <w:rFonts w:ascii="Tahoma" w:eastAsia="Calibri" w:hAnsi="Tahoma" w:cs="Tahoma"/>
          <w:color w:val="auto"/>
          <w:kern w:val="2"/>
          <w:sz w:val="24"/>
          <w:szCs w:val="24"/>
          <w:vertAlign w:val="superscript"/>
          <w:lang w:eastAsia="en-US"/>
          <w14:ligatures w14:val="standardContextual"/>
        </w:rPr>
        <w:t>ème</w:t>
      </w:r>
      <w:r>
        <w:rPr>
          <w:rFonts w:ascii="Tahoma" w:eastAsia="Calibri" w:hAnsi="Tahoma" w:cs="Tahoma"/>
          <w:color w:val="auto"/>
          <w:kern w:val="2"/>
          <w:sz w:val="24"/>
          <w:szCs w:val="24"/>
          <w:lang w:eastAsia="en-US"/>
          <w14:ligatures w14:val="standardContextual"/>
        </w:rPr>
        <w:t xml:space="preserve"> feuillet de son arrêt, le juge a indiqué </w:t>
      </w:r>
      <w:r w:rsidR="00CC3D77">
        <w:rPr>
          <w:rFonts w:ascii="Tahoma" w:eastAsia="Calibri" w:hAnsi="Tahoma" w:cs="Tahoma"/>
          <w:color w:val="auto"/>
          <w:kern w:val="2"/>
          <w:sz w:val="24"/>
          <w:szCs w:val="24"/>
          <w:lang w:eastAsia="en-US"/>
          <w14:ligatures w14:val="standardContextual"/>
        </w:rPr>
        <w:t>clairement le motif du rejet du recours en déclarant la demande de l’AFDC-A non fondée.</w:t>
      </w:r>
    </w:p>
    <w:p w:rsidR="00A33F41" w:rsidRPr="005C4336" w:rsidRDefault="00A33F41" w:rsidP="00EF711C">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87211A" w:rsidRDefault="00A33F4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évoque à ce sujet la jurisprudence en la matière qui a retenu que « lorsque le requérant n’apporte aucune preuve à l’appui des faits allégués au recours sera déclaré non fondé » et qu’aussi « lorsque le requérant n’apporte plus la preuve des voix qu’il prétend avoir obtenus ni celles des manipulations qu’il invoque, la cour déclare sa requête non fondée (CSJ.8 NOV 2006 RCE 187-AF).</w:t>
      </w:r>
    </w:p>
    <w:p w:rsidR="0087211A" w:rsidRPr="005C4336" w:rsidRDefault="0087211A" w:rsidP="00EF711C">
      <w:pPr>
        <w:spacing w:after="0" w:line="276" w:lineRule="auto"/>
        <w:ind w:left="0" w:right="57" w:firstLine="708"/>
        <w:rPr>
          <w:rFonts w:ascii="Tahoma" w:eastAsia="Calibri" w:hAnsi="Tahoma" w:cs="Tahoma"/>
          <w:color w:val="auto"/>
          <w:kern w:val="2"/>
          <w:sz w:val="48"/>
          <w:szCs w:val="24"/>
          <w:lang w:eastAsia="en-US"/>
          <w14:ligatures w14:val="standardContextual"/>
        </w:rPr>
      </w:pPr>
    </w:p>
    <w:p w:rsidR="00211E65" w:rsidRPr="009F111A" w:rsidRDefault="00211E65" w:rsidP="00211E65">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211E65" w:rsidRPr="009B6F3F" w:rsidRDefault="00211E65"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675B08" w:rsidRDefault="0087211A"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w:t>
      </w:r>
      <w:r w:rsidR="00CD44D2">
        <w:rPr>
          <w:rFonts w:ascii="Tahoma" w:eastAsia="Calibri" w:hAnsi="Tahoma" w:cs="Tahoma"/>
          <w:color w:val="auto"/>
          <w:kern w:val="2"/>
          <w:sz w:val="24"/>
          <w:szCs w:val="24"/>
          <w:lang w:eastAsia="en-US"/>
          <w14:ligatures w14:val="standardContextual"/>
        </w:rPr>
        <w:t>enchaine que les preuves brandies par l’appelant à savoir les fiches</w:t>
      </w:r>
      <w:r w:rsidR="002F5B9A">
        <w:rPr>
          <w:rFonts w:ascii="Tahoma" w:eastAsia="Calibri" w:hAnsi="Tahoma" w:cs="Tahoma"/>
          <w:color w:val="auto"/>
          <w:kern w:val="2"/>
          <w:sz w:val="24"/>
          <w:szCs w:val="24"/>
          <w:lang w:eastAsia="en-US"/>
          <w14:ligatures w14:val="standardContextual"/>
        </w:rPr>
        <w:t xml:space="preserve"> des résultats non certifiées </w:t>
      </w:r>
      <w:r w:rsidR="005B11D6">
        <w:rPr>
          <w:rFonts w:ascii="Tahoma" w:eastAsia="Calibri" w:hAnsi="Tahoma" w:cs="Tahoma"/>
          <w:color w:val="auto"/>
          <w:kern w:val="2"/>
          <w:sz w:val="24"/>
          <w:szCs w:val="24"/>
          <w:lang w:eastAsia="en-US"/>
          <w14:ligatures w14:val="standardContextual"/>
        </w:rPr>
        <w:t>conformes par la CENI et non signées par les membres du bureau ainsi que les témoins accrédités ne sont pas conformes à la loi (art.</w:t>
      </w:r>
      <w:r w:rsidR="00495B5B">
        <w:rPr>
          <w:rFonts w:ascii="Tahoma" w:eastAsia="Calibri" w:hAnsi="Tahoma" w:cs="Tahoma"/>
          <w:color w:val="auto"/>
          <w:kern w:val="2"/>
          <w:sz w:val="24"/>
          <w:szCs w:val="24"/>
          <w:lang w:eastAsia="en-US"/>
          <w14:ligatures w14:val="standardContextual"/>
        </w:rPr>
        <w:t xml:space="preserve"> 64 de la loi électorale) ;</w:t>
      </w:r>
    </w:p>
    <w:p w:rsidR="00675B08" w:rsidRPr="009B6F3F" w:rsidRDefault="00675B08"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894265" w:rsidRDefault="00675B0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conclut </w:t>
      </w:r>
      <w:r w:rsidR="00BF210C">
        <w:rPr>
          <w:rFonts w:ascii="Tahoma" w:eastAsia="Calibri" w:hAnsi="Tahoma" w:cs="Tahoma"/>
          <w:color w:val="auto"/>
          <w:kern w:val="2"/>
          <w:sz w:val="24"/>
          <w:szCs w:val="24"/>
          <w:lang w:eastAsia="en-US"/>
          <w14:ligatures w14:val="standardContextual"/>
        </w:rPr>
        <w:t xml:space="preserve">en demandant au Conseil d’Etat </w:t>
      </w:r>
      <w:r w:rsidR="00531109">
        <w:rPr>
          <w:rFonts w:ascii="Tahoma" w:eastAsia="Calibri" w:hAnsi="Tahoma" w:cs="Tahoma"/>
          <w:color w:val="auto"/>
          <w:kern w:val="2"/>
          <w:sz w:val="24"/>
          <w:szCs w:val="24"/>
          <w:lang w:eastAsia="en-US"/>
          <w14:ligatures w14:val="standardContextual"/>
        </w:rPr>
        <w:t xml:space="preserve">de dire l’appel </w:t>
      </w:r>
      <w:r w:rsidR="00C338F9">
        <w:rPr>
          <w:rFonts w:ascii="Tahoma" w:eastAsia="Calibri" w:hAnsi="Tahoma" w:cs="Tahoma"/>
          <w:color w:val="auto"/>
          <w:kern w:val="2"/>
          <w:sz w:val="24"/>
          <w:szCs w:val="24"/>
          <w:lang w:eastAsia="en-US"/>
          <w14:ligatures w14:val="standardContextual"/>
        </w:rPr>
        <w:t xml:space="preserve"> du regroupement AFDC-A recevable non fondé.</w:t>
      </w:r>
    </w:p>
    <w:p w:rsidR="00894265" w:rsidRPr="009B6F3F" w:rsidRDefault="00C973A1" w:rsidP="00C973A1">
      <w:pPr>
        <w:tabs>
          <w:tab w:val="left" w:pos="1202"/>
        </w:tabs>
        <w:spacing w:after="0" w:line="276" w:lineRule="auto"/>
        <w:ind w:left="0" w:right="57" w:firstLine="708"/>
        <w:rPr>
          <w:rFonts w:ascii="Tahoma" w:eastAsia="Calibri" w:hAnsi="Tahoma" w:cs="Tahoma"/>
          <w:color w:val="auto"/>
          <w:kern w:val="2"/>
          <w:sz w:val="10"/>
          <w:szCs w:val="24"/>
          <w:lang w:eastAsia="en-US"/>
          <w14:ligatures w14:val="standardContextual"/>
        </w:rPr>
      </w:pPr>
      <w:r>
        <w:rPr>
          <w:rFonts w:ascii="Tahoma" w:eastAsia="Calibri" w:hAnsi="Tahoma" w:cs="Tahoma"/>
          <w:color w:val="auto"/>
          <w:kern w:val="2"/>
          <w:sz w:val="24"/>
          <w:szCs w:val="24"/>
          <w:lang w:eastAsia="en-US"/>
          <w14:ligatures w14:val="standardContextual"/>
        </w:rPr>
        <w:tab/>
      </w:r>
    </w:p>
    <w:p w:rsidR="00421D12" w:rsidRDefault="00894265"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Pour la Commission électorale nationale indépendante</w:t>
      </w:r>
      <w:r w:rsidR="00D04DC1">
        <w:rPr>
          <w:rFonts w:ascii="Tahoma" w:eastAsia="Calibri" w:hAnsi="Tahoma" w:cs="Tahoma"/>
          <w:color w:val="auto"/>
          <w:kern w:val="2"/>
          <w:sz w:val="24"/>
          <w:szCs w:val="24"/>
          <w:lang w:eastAsia="en-US"/>
          <w14:ligatures w14:val="standardContextual"/>
        </w:rPr>
        <w:t xml:space="preserve">, </w:t>
      </w:r>
      <w:r w:rsidR="00AF237C">
        <w:rPr>
          <w:rFonts w:ascii="Tahoma" w:eastAsia="Calibri" w:hAnsi="Tahoma" w:cs="Tahoma"/>
          <w:color w:val="auto"/>
          <w:kern w:val="2"/>
          <w:sz w:val="24"/>
          <w:szCs w:val="24"/>
          <w:lang w:eastAsia="en-US"/>
          <w14:ligatures w14:val="standardContextual"/>
        </w:rPr>
        <w:t>présentant ses agrégats, expose que l</w:t>
      </w:r>
      <w:r w:rsidR="00B9391E">
        <w:rPr>
          <w:rFonts w:ascii="Tahoma" w:eastAsia="Calibri" w:hAnsi="Tahoma" w:cs="Tahoma"/>
          <w:color w:val="auto"/>
          <w:kern w:val="2"/>
          <w:sz w:val="24"/>
          <w:szCs w:val="24"/>
          <w:lang w:eastAsia="en-US"/>
          <w14:ligatures w14:val="standardContextual"/>
        </w:rPr>
        <w:t xml:space="preserve">a circonscription de Mont-Ngafula </w:t>
      </w:r>
      <w:r w:rsidR="00056FC0">
        <w:rPr>
          <w:rFonts w:ascii="Tahoma" w:eastAsia="Calibri" w:hAnsi="Tahoma" w:cs="Tahoma"/>
          <w:color w:val="auto"/>
          <w:kern w:val="2"/>
          <w:sz w:val="24"/>
          <w:szCs w:val="24"/>
          <w:lang w:eastAsia="en-US"/>
          <w14:ligatures w14:val="standardContextual"/>
        </w:rPr>
        <w:t xml:space="preserve">n’avait que trois sièges, après vote, étant une circonscription plurinominale, l’attribution </w:t>
      </w:r>
      <w:r w:rsidR="00412E04">
        <w:rPr>
          <w:rFonts w:ascii="Tahoma" w:eastAsia="Calibri" w:hAnsi="Tahoma" w:cs="Tahoma"/>
          <w:color w:val="auto"/>
          <w:kern w:val="2"/>
          <w:sz w:val="24"/>
          <w:szCs w:val="24"/>
          <w:lang w:eastAsia="en-US"/>
          <w14:ligatures w14:val="standardContextual"/>
        </w:rPr>
        <w:t>se fait en application de la règle de la proportionnelle de liste ouverte, à une seule voix préféren</w:t>
      </w:r>
      <w:r w:rsidR="002E738C">
        <w:rPr>
          <w:rFonts w:ascii="Tahoma" w:eastAsia="Calibri" w:hAnsi="Tahoma" w:cs="Tahoma"/>
          <w:color w:val="auto"/>
          <w:kern w:val="2"/>
          <w:sz w:val="24"/>
          <w:szCs w:val="24"/>
          <w:lang w:eastAsia="en-US"/>
          <w14:ligatures w14:val="standardContextual"/>
        </w:rPr>
        <w:t>t</w:t>
      </w:r>
      <w:r w:rsidR="00412E04">
        <w:rPr>
          <w:rFonts w:ascii="Tahoma" w:eastAsia="Calibri" w:hAnsi="Tahoma" w:cs="Tahoma"/>
          <w:color w:val="auto"/>
          <w:kern w:val="2"/>
          <w:sz w:val="24"/>
          <w:szCs w:val="24"/>
          <w:lang w:eastAsia="en-US"/>
          <w14:ligatures w14:val="standardContextual"/>
        </w:rPr>
        <w:t>ielle</w:t>
      </w:r>
      <w:r w:rsidR="002E738C">
        <w:rPr>
          <w:rFonts w:ascii="Tahoma" w:eastAsia="Calibri" w:hAnsi="Tahoma" w:cs="Tahoma"/>
          <w:color w:val="auto"/>
          <w:kern w:val="2"/>
          <w:sz w:val="24"/>
          <w:szCs w:val="24"/>
          <w:lang w:eastAsia="en-US"/>
          <w14:ligatures w14:val="standardContextual"/>
        </w:rPr>
        <w:t xml:space="preserve"> avec </w:t>
      </w:r>
      <w:r w:rsidR="003F4607">
        <w:rPr>
          <w:rFonts w:ascii="Tahoma" w:eastAsia="Calibri" w:hAnsi="Tahoma" w:cs="Tahoma"/>
          <w:color w:val="auto"/>
          <w:kern w:val="2"/>
          <w:sz w:val="24"/>
          <w:szCs w:val="24"/>
          <w:lang w:eastAsia="en-US"/>
          <w14:ligatures w14:val="standardContextual"/>
        </w:rPr>
        <w:t>application de la règle du plus fort reste</w:t>
      </w:r>
      <w:r w:rsidR="004F0094">
        <w:rPr>
          <w:rFonts w:ascii="Tahoma" w:eastAsia="Calibri" w:hAnsi="Tahoma" w:cs="Tahoma"/>
          <w:color w:val="auto"/>
          <w:kern w:val="2"/>
          <w:sz w:val="24"/>
          <w:szCs w:val="24"/>
          <w:lang w:eastAsia="en-US"/>
          <w14:ligatures w14:val="standardContextual"/>
        </w:rPr>
        <w:t> ;</w:t>
      </w:r>
      <w:r w:rsidR="006E063A">
        <w:rPr>
          <w:rFonts w:ascii="Tahoma" w:eastAsia="Calibri" w:hAnsi="Tahoma" w:cs="Tahoma"/>
          <w:color w:val="auto"/>
          <w:kern w:val="2"/>
          <w:sz w:val="24"/>
          <w:szCs w:val="24"/>
          <w:lang w:eastAsia="en-US"/>
          <w14:ligatures w14:val="standardContextual"/>
        </w:rPr>
        <w:t xml:space="preserve"> trois </w:t>
      </w:r>
      <w:r w:rsidR="00183272">
        <w:rPr>
          <w:rFonts w:ascii="Tahoma" w:eastAsia="Calibri" w:hAnsi="Tahoma" w:cs="Tahoma"/>
          <w:color w:val="auto"/>
          <w:kern w:val="2"/>
          <w:sz w:val="24"/>
          <w:szCs w:val="24"/>
          <w:lang w:eastAsia="en-US"/>
          <w14:ligatures w14:val="standardContextual"/>
        </w:rPr>
        <w:t>partis politiques, ont pris les trois sièges, sont l’UDPS/TSHISEKEDI en première position, le parti politique 4A/C</w:t>
      </w:r>
      <w:r w:rsidR="00EE3AAB">
        <w:rPr>
          <w:rFonts w:ascii="Tahoma" w:eastAsia="Calibri" w:hAnsi="Tahoma" w:cs="Tahoma"/>
          <w:color w:val="auto"/>
          <w:kern w:val="2"/>
          <w:sz w:val="24"/>
          <w:szCs w:val="24"/>
          <w:lang w:eastAsia="en-US"/>
          <w14:ligatures w14:val="standardContextual"/>
        </w:rPr>
        <w:t> ; enfin le parti politique MLC</w:t>
      </w:r>
      <w:r w:rsidR="003E546D">
        <w:rPr>
          <w:rFonts w:ascii="Tahoma" w:eastAsia="Calibri" w:hAnsi="Tahoma" w:cs="Tahoma"/>
          <w:color w:val="auto"/>
          <w:kern w:val="2"/>
          <w:sz w:val="24"/>
          <w:szCs w:val="24"/>
          <w:lang w:eastAsia="en-US"/>
          <w14:ligatures w14:val="standardContextual"/>
        </w:rPr>
        <w:t>.</w:t>
      </w:r>
    </w:p>
    <w:p w:rsidR="00421D12" w:rsidRPr="009B6F3F" w:rsidRDefault="00421D12"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934531" w:rsidRDefault="00EE3A68"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Elle précise qu’à cause de faibles résultats, l’AFDC-A ne pouvait pas se voir attribuer un siège.</w:t>
      </w:r>
    </w:p>
    <w:p w:rsidR="00934531" w:rsidRPr="006570D4" w:rsidRDefault="00934531"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6D6B6E" w:rsidRDefault="00934531"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Elle ajo</w:t>
      </w:r>
      <w:r w:rsidR="001D6891">
        <w:rPr>
          <w:rFonts w:ascii="Tahoma" w:eastAsia="Calibri" w:hAnsi="Tahoma" w:cs="Tahoma"/>
          <w:color w:val="auto"/>
          <w:kern w:val="2"/>
          <w:sz w:val="24"/>
          <w:szCs w:val="24"/>
          <w:lang w:eastAsia="en-US"/>
          <w14:ligatures w14:val="standardContextual"/>
        </w:rPr>
        <w:t xml:space="preserve">ute que les fiches de résultat </w:t>
      </w:r>
      <w:r w:rsidR="00606701">
        <w:rPr>
          <w:rFonts w:ascii="Tahoma" w:eastAsia="Calibri" w:hAnsi="Tahoma" w:cs="Tahoma"/>
          <w:color w:val="auto"/>
          <w:kern w:val="2"/>
          <w:sz w:val="24"/>
          <w:szCs w:val="24"/>
          <w:lang w:eastAsia="en-US"/>
          <w14:ligatures w14:val="standardContextual"/>
        </w:rPr>
        <w:t xml:space="preserve">et procès-verbaux versés au dossier ne sont pas valables car non signées par le membre du </w:t>
      </w:r>
      <w:r w:rsidR="00CB6B98">
        <w:rPr>
          <w:rFonts w:ascii="Tahoma" w:eastAsia="Calibri" w:hAnsi="Tahoma" w:cs="Tahoma"/>
          <w:color w:val="auto"/>
          <w:kern w:val="2"/>
          <w:sz w:val="24"/>
          <w:szCs w:val="24"/>
          <w:lang w:eastAsia="en-US"/>
          <w14:ligatures w14:val="standardContextual"/>
        </w:rPr>
        <w:t>bureau et les témoins. De son côté, le ministère public relève que le juge d’appel a eu égard seulement qu’aux procès-verbaux de la CENI</w:t>
      </w:r>
      <w:r w:rsidR="00815DDF">
        <w:rPr>
          <w:rFonts w:ascii="Tahoma" w:eastAsia="Calibri" w:hAnsi="Tahoma" w:cs="Tahoma"/>
          <w:color w:val="auto"/>
          <w:kern w:val="2"/>
          <w:sz w:val="24"/>
          <w:szCs w:val="24"/>
          <w:lang w:eastAsia="en-US"/>
          <w14:ligatures w14:val="standardContextual"/>
        </w:rPr>
        <w:t>, et n’a pas eu égard à ceux présentés par la demanderes</w:t>
      </w:r>
      <w:r w:rsidR="00E72C54">
        <w:rPr>
          <w:rFonts w:ascii="Tahoma" w:eastAsia="Calibri" w:hAnsi="Tahoma" w:cs="Tahoma"/>
          <w:color w:val="auto"/>
          <w:kern w:val="2"/>
          <w:sz w:val="24"/>
          <w:szCs w:val="24"/>
          <w:lang w:eastAsia="en-US"/>
          <w14:ligatures w14:val="standardContextual"/>
        </w:rPr>
        <w:t>se au premier degré car établi d</w:t>
      </w:r>
      <w:r w:rsidR="00815DDF">
        <w:rPr>
          <w:rFonts w:ascii="Tahoma" w:eastAsia="Calibri" w:hAnsi="Tahoma" w:cs="Tahoma"/>
          <w:color w:val="auto"/>
          <w:kern w:val="2"/>
          <w:sz w:val="24"/>
          <w:szCs w:val="24"/>
          <w:lang w:eastAsia="en-US"/>
          <w14:ligatures w14:val="standardContextual"/>
        </w:rPr>
        <w:t>’une manière irrégulière</w:t>
      </w:r>
      <w:r w:rsidR="00BC1253">
        <w:rPr>
          <w:rFonts w:ascii="Tahoma" w:eastAsia="Calibri" w:hAnsi="Tahoma" w:cs="Tahoma"/>
          <w:color w:val="auto"/>
          <w:kern w:val="2"/>
          <w:sz w:val="24"/>
          <w:szCs w:val="24"/>
          <w:lang w:eastAsia="en-US"/>
          <w14:ligatures w14:val="standardContextual"/>
        </w:rPr>
        <w:t> ;</w:t>
      </w:r>
    </w:p>
    <w:p w:rsidR="006D6B6E" w:rsidRPr="00C12D83" w:rsidRDefault="006D6B6E" w:rsidP="00EF711C">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495835" w:rsidRDefault="00A05954"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S’agissant de la violation de l’article </w:t>
      </w:r>
      <w:r w:rsidR="000E6082">
        <w:rPr>
          <w:rFonts w:ascii="Tahoma" w:eastAsia="Calibri" w:hAnsi="Tahoma" w:cs="Tahoma"/>
          <w:color w:val="auto"/>
          <w:kern w:val="2"/>
          <w:sz w:val="24"/>
          <w:szCs w:val="24"/>
          <w:lang w:eastAsia="en-US"/>
          <w14:ligatures w14:val="standardContextual"/>
        </w:rPr>
        <w:t xml:space="preserve">21 de la Constitution, </w:t>
      </w:r>
      <w:r w:rsidR="002D6337">
        <w:rPr>
          <w:rFonts w:ascii="Tahoma" w:eastAsia="Calibri" w:hAnsi="Tahoma" w:cs="Tahoma"/>
          <w:color w:val="auto"/>
          <w:kern w:val="2"/>
          <w:sz w:val="24"/>
          <w:szCs w:val="24"/>
          <w:lang w:eastAsia="en-US"/>
          <w14:ligatures w14:val="standardContextual"/>
        </w:rPr>
        <w:t xml:space="preserve">le Conseil d’Etat note que le premier juge a correctement motivé sa décision en ce qu’il affirme que l’appelant </w:t>
      </w:r>
      <w:r w:rsidR="00140C36">
        <w:rPr>
          <w:rFonts w:ascii="Tahoma" w:eastAsia="Calibri" w:hAnsi="Tahoma" w:cs="Tahoma"/>
          <w:color w:val="auto"/>
          <w:kern w:val="2"/>
          <w:sz w:val="24"/>
          <w:szCs w:val="24"/>
          <w:lang w:eastAsia="en-US"/>
          <w14:ligatures w14:val="standardContextual"/>
        </w:rPr>
        <w:t xml:space="preserve">n’a donné aucune </w:t>
      </w:r>
      <w:r w:rsidR="003F3A7F">
        <w:rPr>
          <w:rFonts w:ascii="Tahoma" w:eastAsia="Calibri" w:hAnsi="Tahoma" w:cs="Tahoma"/>
          <w:color w:val="auto"/>
          <w:kern w:val="2"/>
          <w:sz w:val="24"/>
          <w:szCs w:val="24"/>
          <w:lang w:eastAsia="en-US"/>
          <w14:ligatures w14:val="standardContextual"/>
        </w:rPr>
        <w:t xml:space="preserve">preuve lui permettant </w:t>
      </w:r>
      <w:r w:rsidR="00514B58">
        <w:rPr>
          <w:rFonts w:ascii="Tahoma" w:eastAsia="Calibri" w:hAnsi="Tahoma" w:cs="Tahoma"/>
          <w:color w:val="auto"/>
          <w:kern w:val="2"/>
          <w:sz w:val="24"/>
          <w:szCs w:val="24"/>
          <w:lang w:eastAsia="en-US"/>
          <w14:ligatures w14:val="standardContextual"/>
        </w:rPr>
        <w:t xml:space="preserve">d’asseoir </w:t>
      </w:r>
      <w:r w:rsidR="00277A61">
        <w:rPr>
          <w:rFonts w:ascii="Tahoma" w:eastAsia="Calibri" w:hAnsi="Tahoma" w:cs="Tahoma"/>
          <w:color w:val="auto"/>
          <w:kern w:val="2"/>
          <w:sz w:val="24"/>
          <w:szCs w:val="24"/>
          <w:lang w:eastAsia="en-US"/>
          <w14:ligatures w14:val="standardContextual"/>
        </w:rPr>
        <w:t>ses affirmations</w:t>
      </w:r>
      <w:r w:rsidR="00DA73DA">
        <w:rPr>
          <w:rFonts w:ascii="Tahoma" w:eastAsia="Calibri" w:hAnsi="Tahoma" w:cs="Tahoma"/>
          <w:color w:val="auto"/>
          <w:kern w:val="2"/>
          <w:sz w:val="24"/>
          <w:szCs w:val="24"/>
          <w:lang w:eastAsia="en-US"/>
          <w14:ligatures w14:val="standardContextual"/>
        </w:rPr>
        <w:t>.</w:t>
      </w:r>
    </w:p>
    <w:p w:rsidR="00495835" w:rsidRPr="009B6F3F" w:rsidRDefault="00495835"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B13EFA" w:rsidRDefault="00495835"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Au sujet </w:t>
      </w:r>
      <w:r w:rsidR="00B30A2E">
        <w:rPr>
          <w:rFonts w:ascii="Tahoma" w:eastAsia="Calibri" w:hAnsi="Tahoma" w:cs="Tahoma"/>
          <w:color w:val="auto"/>
          <w:kern w:val="2"/>
          <w:sz w:val="24"/>
          <w:szCs w:val="24"/>
          <w:lang w:eastAsia="en-US"/>
          <w14:ligatures w14:val="standardContextual"/>
        </w:rPr>
        <w:t>des pro</w:t>
      </w:r>
      <w:r w:rsidR="004F3D72">
        <w:rPr>
          <w:rFonts w:ascii="Tahoma" w:eastAsia="Calibri" w:hAnsi="Tahoma" w:cs="Tahoma"/>
          <w:color w:val="auto"/>
          <w:kern w:val="2"/>
          <w:sz w:val="24"/>
          <w:szCs w:val="24"/>
          <w:lang w:eastAsia="en-US"/>
          <w14:ligatures w14:val="standardContextual"/>
        </w:rPr>
        <w:t>cès-verbaux des résultats versé</w:t>
      </w:r>
      <w:r w:rsidR="001D0E16">
        <w:rPr>
          <w:rFonts w:ascii="Tahoma" w:eastAsia="Calibri" w:hAnsi="Tahoma" w:cs="Tahoma"/>
          <w:color w:val="auto"/>
          <w:kern w:val="2"/>
          <w:sz w:val="24"/>
          <w:szCs w:val="24"/>
          <w:lang w:eastAsia="en-US"/>
          <w14:ligatures w14:val="standardContextual"/>
        </w:rPr>
        <w:t>s</w:t>
      </w:r>
      <w:r w:rsidR="004F3D72">
        <w:rPr>
          <w:rFonts w:ascii="Tahoma" w:eastAsia="Calibri" w:hAnsi="Tahoma" w:cs="Tahoma"/>
          <w:color w:val="auto"/>
          <w:kern w:val="2"/>
          <w:sz w:val="24"/>
          <w:szCs w:val="24"/>
          <w:lang w:eastAsia="en-US"/>
          <w14:ligatures w14:val="standardContextual"/>
        </w:rPr>
        <w:t xml:space="preserve">, le juge </w:t>
      </w:r>
      <w:r w:rsidR="00982B26">
        <w:rPr>
          <w:rFonts w:ascii="Tahoma" w:eastAsia="Calibri" w:hAnsi="Tahoma" w:cs="Tahoma"/>
          <w:color w:val="auto"/>
          <w:kern w:val="2"/>
          <w:sz w:val="24"/>
          <w:szCs w:val="24"/>
          <w:lang w:eastAsia="en-US"/>
          <w14:ligatures w14:val="standardContextual"/>
        </w:rPr>
        <w:t xml:space="preserve">ne pouvait </w:t>
      </w:r>
      <w:r w:rsidR="002248A4">
        <w:rPr>
          <w:rFonts w:ascii="Tahoma" w:eastAsia="Calibri" w:hAnsi="Tahoma" w:cs="Tahoma"/>
          <w:color w:val="auto"/>
          <w:kern w:val="2"/>
          <w:sz w:val="24"/>
          <w:szCs w:val="24"/>
          <w:lang w:eastAsia="en-US"/>
          <w14:ligatures w14:val="standardContextual"/>
        </w:rPr>
        <w:t>pas y avoir égard</w:t>
      </w:r>
      <w:r w:rsidR="001D0E16">
        <w:rPr>
          <w:rFonts w:ascii="Tahoma" w:eastAsia="Calibri" w:hAnsi="Tahoma" w:cs="Tahoma"/>
          <w:color w:val="auto"/>
          <w:kern w:val="2"/>
          <w:sz w:val="24"/>
          <w:szCs w:val="24"/>
          <w:lang w:eastAsia="en-US"/>
          <w14:ligatures w14:val="standardContextual"/>
        </w:rPr>
        <w:t xml:space="preserve"> car la CENI a tiré l’attention des juges que seul les procès-verbaux certifiés par elle doit être pris en compte.</w:t>
      </w:r>
    </w:p>
    <w:p w:rsidR="00B13EFA" w:rsidRPr="009B6F3F" w:rsidRDefault="00B13EFA" w:rsidP="00EF711C">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176A51" w:rsidRDefault="00264359"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C’est à bon droit que la Cour d’appel a rejeté ces pièces non signées par les membres du bureau et les témoins.</w:t>
      </w:r>
      <w:r w:rsidR="00412E04">
        <w:rPr>
          <w:rFonts w:ascii="Tahoma" w:eastAsia="Calibri" w:hAnsi="Tahoma" w:cs="Tahoma"/>
          <w:color w:val="auto"/>
          <w:kern w:val="2"/>
          <w:sz w:val="24"/>
          <w:szCs w:val="24"/>
          <w:lang w:eastAsia="en-US"/>
          <w14:ligatures w14:val="standardContextual"/>
        </w:rPr>
        <w:t xml:space="preserve"> </w:t>
      </w:r>
      <w:r w:rsidR="00894265">
        <w:rPr>
          <w:rFonts w:ascii="Tahoma" w:eastAsia="Calibri" w:hAnsi="Tahoma" w:cs="Tahoma"/>
          <w:color w:val="auto"/>
          <w:kern w:val="2"/>
          <w:sz w:val="24"/>
          <w:szCs w:val="24"/>
          <w:lang w:eastAsia="en-US"/>
          <w14:ligatures w14:val="standardContextual"/>
        </w:rPr>
        <w:t xml:space="preserve"> </w:t>
      </w:r>
      <w:r w:rsidR="002F5B9A">
        <w:rPr>
          <w:rFonts w:ascii="Tahoma" w:eastAsia="Calibri" w:hAnsi="Tahoma" w:cs="Tahoma"/>
          <w:color w:val="auto"/>
          <w:kern w:val="2"/>
          <w:sz w:val="24"/>
          <w:szCs w:val="24"/>
          <w:lang w:eastAsia="en-US"/>
          <w14:ligatures w14:val="standardContextual"/>
        </w:rPr>
        <w:t xml:space="preserve"> </w:t>
      </w:r>
      <w:r w:rsidR="00CD44D2">
        <w:rPr>
          <w:rFonts w:ascii="Tahoma" w:eastAsia="Calibri" w:hAnsi="Tahoma" w:cs="Tahoma"/>
          <w:color w:val="auto"/>
          <w:kern w:val="2"/>
          <w:sz w:val="24"/>
          <w:szCs w:val="24"/>
          <w:lang w:eastAsia="en-US"/>
          <w14:ligatures w14:val="standardContextual"/>
        </w:rPr>
        <w:t xml:space="preserve"> </w:t>
      </w:r>
      <w:r w:rsidR="0066648F">
        <w:rPr>
          <w:rFonts w:ascii="Tahoma" w:eastAsia="Calibri" w:hAnsi="Tahoma" w:cs="Tahoma"/>
          <w:color w:val="auto"/>
          <w:kern w:val="2"/>
          <w:sz w:val="24"/>
          <w:szCs w:val="24"/>
          <w:lang w:eastAsia="en-US"/>
          <w14:ligatures w14:val="standardContextual"/>
        </w:rPr>
        <w:t xml:space="preserve"> </w:t>
      </w:r>
      <w:r w:rsidR="001B0C4E">
        <w:rPr>
          <w:rFonts w:ascii="Tahoma" w:eastAsia="Calibri" w:hAnsi="Tahoma" w:cs="Tahoma"/>
          <w:color w:val="auto"/>
          <w:kern w:val="2"/>
          <w:sz w:val="24"/>
          <w:szCs w:val="24"/>
          <w:lang w:eastAsia="en-US"/>
          <w14:ligatures w14:val="standardContextual"/>
        </w:rPr>
        <w:t xml:space="preserve"> </w:t>
      </w:r>
      <w:r w:rsidR="00B90255">
        <w:rPr>
          <w:rFonts w:ascii="Tahoma" w:eastAsia="Calibri" w:hAnsi="Tahoma" w:cs="Tahoma"/>
          <w:color w:val="auto"/>
          <w:kern w:val="2"/>
          <w:sz w:val="24"/>
          <w:szCs w:val="24"/>
          <w:lang w:eastAsia="en-US"/>
          <w14:ligatures w14:val="standardContextual"/>
        </w:rPr>
        <w:t xml:space="preserve"> </w:t>
      </w:r>
    </w:p>
    <w:p w:rsidR="00E102F4" w:rsidRPr="009B6F3F" w:rsidRDefault="00E102F4" w:rsidP="00EF711C">
      <w:pPr>
        <w:spacing w:after="0" w:line="276" w:lineRule="auto"/>
        <w:ind w:left="0" w:right="57" w:firstLine="708"/>
        <w:rPr>
          <w:rFonts w:ascii="Tahoma" w:eastAsia="Calibri" w:hAnsi="Tahoma" w:cs="Tahoma"/>
          <w:color w:val="auto"/>
          <w:kern w:val="2"/>
          <w:sz w:val="16"/>
          <w:szCs w:val="24"/>
          <w:lang w:eastAsia="en-US"/>
          <w14:ligatures w14:val="standardContextual"/>
        </w:rPr>
      </w:pPr>
    </w:p>
    <w:p w:rsidR="00E102F4" w:rsidRDefault="009B6F3F" w:rsidP="00EF711C">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L’appel sera déclaré non fondé ;</w:t>
      </w:r>
    </w:p>
    <w:p w:rsidR="00D13EEE" w:rsidRPr="00E14A51" w:rsidRDefault="00D13EEE" w:rsidP="00B40FF1">
      <w:pPr>
        <w:spacing w:after="0" w:line="276" w:lineRule="auto"/>
        <w:ind w:left="0" w:right="57" w:firstLine="0"/>
        <w:rPr>
          <w:rFonts w:ascii="Tahoma" w:eastAsia="Calibri" w:hAnsi="Tahoma" w:cs="Tahoma"/>
          <w:color w:val="auto"/>
          <w:kern w:val="2"/>
          <w:sz w:val="12"/>
          <w:szCs w:val="24"/>
          <w:lang w:eastAsia="en-US"/>
          <w14:ligatures w14:val="standardContextual"/>
        </w:rPr>
      </w:pPr>
    </w:p>
    <w:p w:rsidR="00A81F1E" w:rsidRPr="009F111A" w:rsidRDefault="00A81F1E" w:rsidP="00A81F1E">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A81F1E" w:rsidRPr="00436587" w:rsidRDefault="00A81F1E" w:rsidP="008528F1">
      <w:pPr>
        <w:spacing w:after="0" w:line="276" w:lineRule="auto"/>
        <w:ind w:left="0" w:right="57" w:firstLine="708"/>
        <w:rPr>
          <w:rFonts w:ascii="Tahoma" w:eastAsia="Calibri" w:hAnsi="Tahoma" w:cs="Tahoma"/>
          <w:b/>
          <w:bCs/>
          <w:color w:val="auto"/>
          <w:kern w:val="2"/>
          <w:sz w:val="44"/>
          <w:szCs w:val="25"/>
          <w:lang w:eastAsia="en-US"/>
          <w14:ligatures w14:val="standardContextual"/>
        </w:rPr>
      </w:pPr>
    </w:p>
    <w:p w:rsidR="00807CE1" w:rsidRPr="008528F1" w:rsidRDefault="00807CE1" w:rsidP="008528F1">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B40FF1">
        <w:rPr>
          <w:rFonts w:ascii="Tahoma" w:eastAsia="Calibri" w:hAnsi="Tahoma" w:cs="Tahoma"/>
          <w:b/>
          <w:bCs/>
          <w:color w:val="auto"/>
          <w:kern w:val="2"/>
          <w:sz w:val="25"/>
          <w:szCs w:val="25"/>
          <w:lang w:eastAsia="en-US"/>
          <w14:ligatures w14:val="standardContextual"/>
        </w:rPr>
        <w:t>C’</w:t>
      </w:r>
      <w:r w:rsidR="00EB28D4" w:rsidRPr="00B40FF1">
        <w:rPr>
          <w:rFonts w:ascii="Tahoma" w:eastAsia="Calibri" w:hAnsi="Tahoma" w:cs="Tahoma"/>
          <w:b/>
          <w:bCs/>
          <w:color w:val="auto"/>
          <w:kern w:val="2"/>
          <w:sz w:val="25"/>
          <w:szCs w:val="25"/>
          <w:lang w:eastAsia="en-US"/>
          <w14:ligatures w14:val="standardContextual"/>
        </w:rPr>
        <w:t>est pourquoi</w:t>
      </w:r>
      <w:r w:rsidR="00EB28D4" w:rsidRPr="00EB28D4">
        <w:rPr>
          <w:rFonts w:ascii="Tahoma" w:eastAsia="Calibri" w:hAnsi="Tahoma" w:cs="Tahoma"/>
          <w:b/>
          <w:bCs/>
          <w:color w:val="auto"/>
          <w:kern w:val="2"/>
          <w:sz w:val="24"/>
          <w:szCs w:val="24"/>
          <w:lang w:eastAsia="en-US"/>
          <w14:ligatures w14:val="standardContextual"/>
        </w:rPr>
        <w:t> :</w:t>
      </w:r>
    </w:p>
    <w:p w:rsidR="00DA702A" w:rsidRPr="00436587"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0D5C4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704065" w:rsidRPr="00E14A51" w:rsidRDefault="00704065"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654C5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2B7F77">
        <w:rPr>
          <w:rFonts w:ascii="Tahoma" w:eastAsia="Calibri" w:hAnsi="Tahoma" w:cs="Tahoma"/>
          <w:color w:val="auto"/>
          <w:kern w:val="2"/>
          <w:sz w:val="24"/>
          <w:szCs w:val="24"/>
          <w:lang w:eastAsia="en-US"/>
          <w14:ligatures w14:val="standardContextual"/>
        </w:rPr>
        <w:t xml:space="preserve">ection du </w:t>
      </w:r>
      <w:r w:rsidR="002A0D82">
        <w:rPr>
          <w:rFonts w:ascii="Tahoma" w:eastAsia="Calibri" w:hAnsi="Tahoma" w:cs="Tahoma"/>
          <w:color w:val="auto"/>
          <w:kern w:val="2"/>
          <w:sz w:val="24"/>
          <w:szCs w:val="24"/>
          <w:lang w:eastAsia="en-US"/>
          <w14:ligatures w14:val="standardContextual"/>
        </w:rPr>
        <w:t>C</w:t>
      </w:r>
      <w:r w:rsidR="00654C5E">
        <w:rPr>
          <w:rFonts w:ascii="Tahoma" w:eastAsia="Calibri" w:hAnsi="Tahoma" w:cs="Tahoma"/>
          <w:color w:val="auto"/>
          <w:kern w:val="2"/>
          <w:sz w:val="24"/>
          <w:szCs w:val="24"/>
          <w:lang w:eastAsia="en-US"/>
          <w14:ligatures w14:val="standardContextual"/>
        </w:rPr>
        <w:t>ontentieux ;</w:t>
      </w:r>
    </w:p>
    <w:p w:rsidR="00654C5E" w:rsidRPr="00654C5E" w:rsidRDefault="00654C5E"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BD4B9D" w:rsidRDefault="00654C5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Siégeant </w:t>
      </w:r>
      <w:r w:rsidR="00BD4B9D">
        <w:rPr>
          <w:rFonts w:ascii="Tahoma" w:eastAsia="Calibri" w:hAnsi="Tahoma" w:cs="Tahoma"/>
          <w:color w:val="auto"/>
          <w:kern w:val="2"/>
          <w:sz w:val="24"/>
          <w:szCs w:val="24"/>
          <w:lang w:eastAsia="en-US"/>
          <w14:ligatures w14:val="standardContextual"/>
        </w:rPr>
        <w:t>en Contentieux des résultats </w:t>
      </w:r>
      <w:r w:rsidR="003C12F0">
        <w:rPr>
          <w:rFonts w:ascii="Tahoma" w:eastAsia="Calibri" w:hAnsi="Tahoma" w:cs="Tahoma"/>
          <w:color w:val="auto"/>
          <w:kern w:val="2"/>
          <w:sz w:val="24"/>
          <w:szCs w:val="24"/>
          <w:lang w:eastAsia="en-US"/>
          <w14:ligatures w14:val="standardContextual"/>
        </w:rPr>
        <w:t xml:space="preserve">en appel </w:t>
      </w:r>
      <w:r w:rsidR="00BD4B9D">
        <w:rPr>
          <w:rFonts w:ascii="Tahoma" w:eastAsia="Calibri" w:hAnsi="Tahoma" w:cs="Tahoma"/>
          <w:color w:val="auto"/>
          <w:kern w:val="2"/>
          <w:sz w:val="24"/>
          <w:szCs w:val="24"/>
          <w:lang w:eastAsia="en-US"/>
          <w14:ligatures w14:val="standardContextual"/>
        </w:rPr>
        <w:t>;</w:t>
      </w:r>
    </w:p>
    <w:p w:rsidR="00987343" w:rsidRPr="00436587" w:rsidRDefault="00987343" w:rsidP="00987343">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Constitution de la République Démocratique du Congo </w:t>
      </w:r>
      <w:r w:rsidR="000551AD">
        <w:rPr>
          <w:rFonts w:ascii="Tahoma" w:eastAsia="Calibri" w:hAnsi="Tahoma" w:cs="Tahoma"/>
          <w:color w:val="auto"/>
          <w:kern w:val="2"/>
          <w:sz w:val="24"/>
          <w:szCs w:val="24"/>
          <w:lang w:eastAsia="en-US"/>
          <w14:ligatures w14:val="standardContextual"/>
        </w:rPr>
        <w:t xml:space="preserve">du 18 février 2006 </w:t>
      </w:r>
      <w:r w:rsidR="00D437A4">
        <w:rPr>
          <w:rFonts w:ascii="Tahoma" w:eastAsia="Calibri" w:hAnsi="Tahoma" w:cs="Tahoma"/>
          <w:color w:val="auto"/>
          <w:kern w:val="2"/>
          <w:sz w:val="24"/>
          <w:szCs w:val="24"/>
          <w:lang w:eastAsia="en-US"/>
          <w14:ligatures w14:val="standardContextual"/>
        </w:rPr>
        <w:t xml:space="preserve">telle que modifiée </w:t>
      </w:r>
      <w:r w:rsidR="005B251F">
        <w:rPr>
          <w:rFonts w:ascii="Tahoma" w:eastAsia="Calibri" w:hAnsi="Tahoma" w:cs="Tahoma"/>
          <w:color w:val="auto"/>
          <w:kern w:val="2"/>
          <w:sz w:val="24"/>
          <w:szCs w:val="24"/>
          <w:lang w:eastAsia="en-US"/>
          <w14:ligatures w14:val="standardContextual"/>
        </w:rPr>
        <w:t>et complétée à ce jour</w:t>
      </w:r>
      <w:r w:rsidRPr="00807CE1">
        <w:rPr>
          <w:rFonts w:ascii="Tahoma" w:eastAsia="Calibri" w:hAnsi="Tahoma" w:cs="Tahoma"/>
          <w:color w:val="auto"/>
          <w:kern w:val="2"/>
          <w:sz w:val="24"/>
          <w:szCs w:val="24"/>
          <w:lang w:eastAsia="en-US"/>
          <w14:ligatures w14:val="standardContextual"/>
        </w:rPr>
        <w:t> ;</w:t>
      </w:r>
    </w:p>
    <w:p w:rsidR="00807CE1" w:rsidRPr="008E12F3" w:rsidRDefault="00807CE1" w:rsidP="00807CE1">
      <w:pPr>
        <w:spacing w:after="0" w:line="276" w:lineRule="auto"/>
        <w:ind w:left="0" w:right="0" w:firstLine="0"/>
        <w:rPr>
          <w:rFonts w:ascii="Tahoma" w:eastAsia="Calibri" w:hAnsi="Tahoma" w:cs="Tahoma"/>
          <w:color w:val="auto"/>
          <w:kern w:val="2"/>
          <w:sz w:val="12"/>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7A5D65">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2C2317">
        <w:rPr>
          <w:rFonts w:ascii="Tahoma" w:eastAsia="Calibri" w:hAnsi="Tahoma" w:cs="Tahoma"/>
          <w:color w:val="auto"/>
          <w:kern w:val="2"/>
          <w:sz w:val="24"/>
          <w:szCs w:val="24"/>
          <w:lang w:eastAsia="en-US"/>
          <w14:ligatures w14:val="standardContextual"/>
        </w:rPr>
        <w:t> ;</w:t>
      </w:r>
    </w:p>
    <w:p w:rsidR="00807CE1" w:rsidRPr="000A1CE2" w:rsidRDefault="00807CE1" w:rsidP="00807CE1">
      <w:pPr>
        <w:spacing w:after="0" w:line="276" w:lineRule="auto"/>
        <w:ind w:left="0" w:right="0" w:firstLine="0"/>
        <w:rPr>
          <w:rFonts w:ascii="Tahoma" w:eastAsia="Calibri" w:hAnsi="Tahoma" w:cs="Tahoma"/>
          <w:color w:val="auto"/>
          <w:kern w:val="2"/>
          <w:sz w:val="12"/>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807CE1">
        <w:rPr>
          <w:rFonts w:ascii="Tahoma" w:eastAsia="Calibri" w:hAnsi="Tahoma" w:cs="Tahoma"/>
          <w:color w:val="auto"/>
          <w:kern w:val="2"/>
          <w:sz w:val="24"/>
          <w:szCs w:val="24"/>
          <w:lang w:eastAsia="en-US"/>
          <w14:ligatures w14:val="standardContextual"/>
        </w:rPr>
        <w:t xml:space="preserve">Vu la </w:t>
      </w:r>
      <w:r w:rsidR="0037691A">
        <w:rPr>
          <w:rFonts w:ascii="Tahoma" w:eastAsia="Calibri" w:hAnsi="Tahoma" w:cs="Tahoma"/>
          <w:color w:val="auto"/>
          <w:kern w:val="2"/>
          <w:sz w:val="24"/>
          <w:szCs w:val="24"/>
          <w:lang w:eastAsia="en-US"/>
          <w14:ligatures w14:val="standardContextual"/>
        </w:rPr>
        <w:t>l</w:t>
      </w:r>
      <w:r w:rsidR="006A587F">
        <w:rPr>
          <w:rFonts w:ascii="Tahoma" w:eastAsia="Calibri" w:hAnsi="Tahoma" w:cs="Tahoma"/>
          <w:color w:val="auto"/>
          <w:kern w:val="2"/>
          <w:sz w:val="24"/>
          <w:szCs w:val="24"/>
          <w:lang w:eastAsia="en-US"/>
          <w14:ligatures w14:val="standardContextual"/>
        </w:rPr>
        <w:t xml:space="preserve">oi n°06/006 du </w:t>
      </w:r>
      <w:r w:rsidR="00AB10B3">
        <w:rPr>
          <w:rFonts w:ascii="Tahoma" w:eastAsia="Calibri" w:hAnsi="Tahoma" w:cs="Tahoma"/>
          <w:color w:val="auto"/>
          <w:kern w:val="2"/>
          <w:sz w:val="24"/>
          <w:szCs w:val="24"/>
          <w:lang w:eastAsia="en-US"/>
          <w14:ligatures w14:val="standardContextual"/>
        </w:rPr>
        <w:t>0</w:t>
      </w:r>
      <w:r w:rsidRPr="00807CE1">
        <w:rPr>
          <w:rFonts w:ascii="Tahoma" w:eastAsia="Calibri" w:hAnsi="Tahoma" w:cs="Tahoma"/>
          <w:color w:val="auto"/>
          <w:kern w:val="2"/>
          <w:sz w:val="24"/>
          <w:szCs w:val="24"/>
          <w:lang w:eastAsia="en-US"/>
          <w14:ligatures w14:val="standardContextual"/>
        </w:rPr>
        <w:t>9 mars 2006 portant organisatio</w:t>
      </w:r>
      <w:r w:rsidR="00931AA8">
        <w:rPr>
          <w:rFonts w:ascii="Tahoma" w:eastAsia="Calibri" w:hAnsi="Tahoma" w:cs="Tahoma"/>
          <w:color w:val="auto"/>
          <w:kern w:val="2"/>
          <w:sz w:val="24"/>
          <w:szCs w:val="24"/>
          <w:lang w:eastAsia="en-US"/>
          <w14:ligatures w14:val="standardContextual"/>
        </w:rPr>
        <w:t xml:space="preserve">n des élections </w:t>
      </w:r>
      <w:r w:rsidR="00566B9C">
        <w:rPr>
          <w:rFonts w:ascii="Tahoma" w:eastAsia="Calibri" w:hAnsi="Tahoma" w:cs="Tahoma"/>
          <w:color w:val="auto"/>
          <w:kern w:val="2"/>
          <w:sz w:val="24"/>
          <w:szCs w:val="24"/>
          <w:lang w:eastAsia="en-US"/>
          <w14:ligatures w14:val="standardContextual"/>
        </w:rPr>
        <w:t>P</w:t>
      </w:r>
      <w:r w:rsidR="00931AA8">
        <w:rPr>
          <w:rFonts w:ascii="Tahoma" w:eastAsia="Calibri" w:hAnsi="Tahoma" w:cs="Tahoma"/>
          <w:color w:val="auto"/>
          <w:kern w:val="2"/>
          <w:sz w:val="24"/>
          <w:szCs w:val="24"/>
          <w:lang w:eastAsia="en-US"/>
          <w14:ligatures w14:val="standardContextual"/>
        </w:rPr>
        <w:t>résidentielle</w:t>
      </w:r>
      <w:r w:rsidR="00566B9C">
        <w:rPr>
          <w:rFonts w:ascii="Tahoma" w:eastAsia="Calibri" w:hAnsi="Tahoma" w:cs="Tahoma"/>
          <w:color w:val="auto"/>
          <w:kern w:val="2"/>
          <w:sz w:val="24"/>
          <w:szCs w:val="24"/>
          <w:lang w:eastAsia="en-US"/>
          <w14:ligatures w14:val="standardContextual"/>
        </w:rPr>
        <w:t>s</w:t>
      </w:r>
      <w:r w:rsidR="00931AA8">
        <w:rPr>
          <w:rFonts w:ascii="Tahoma" w:eastAsia="Calibri" w:hAnsi="Tahoma" w:cs="Tahoma"/>
          <w:color w:val="auto"/>
          <w:kern w:val="2"/>
          <w:sz w:val="24"/>
          <w:szCs w:val="24"/>
          <w:lang w:eastAsia="en-US"/>
          <w14:ligatures w14:val="standardContextual"/>
        </w:rPr>
        <w:t xml:space="preserve">, </w:t>
      </w:r>
      <w:r w:rsidR="00EE6180">
        <w:rPr>
          <w:rFonts w:ascii="Tahoma" w:eastAsia="Calibri" w:hAnsi="Tahoma" w:cs="Tahoma"/>
          <w:color w:val="auto"/>
          <w:kern w:val="2"/>
          <w:sz w:val="24"/>
          <w:szCs w:val="24"/>
          <w:lang w:eastAsia="en-US"/>
          <w14:ligatures w14:val="standardContextual"/>
        </w:rPr>
        <w:t>L</w:t>
      </w:r>
      <w:r w:rsidR="00E529C1">
        <w:rPr>
          <w:rFonts w:ascii="Tahoma" w:eastAsia="Calibri" w:hAnsi="Tahoma" w:cs="Tahoma"/>
          <w:color w:val="auto"/>
          <w:kern w:val="2"/>
          <w:sz w:val="24"/>
          <w:szCs w:val="24"/>
          <w:lang w:eastAsia="en-US"/>
          <w14:ligatures w14:val="standardContextual"/>
        </w:rPr>
        <w:t xml:space="preserve">égislatives, </w:t>
      </w:r>
      <w:r w:rsidR="00F00CEE">
        <w:rPr>
          <w:rFonts w:ascii="Tahoma" w:eastAsia="Calibri" w:hAnsi="Tahoma" w:cs="Tahoma"/>
          <w:color w:val="auto"/>
          <w:kern w:val="2"/>
          <w:sz w:val="24"/>
          <w:szCs w:val="24"/>
          <w:lang w:eastAsia="en-US"/>
          <w14:ligatures w14:val="standardContextual"/>
        </w:rPr>
        <w:t>P</w:t>
      </w:r>
      <w:r w:rsidRPr="00807CE1">
        <w:rPr>
          <w:rFonts w:ascii="Tahoma" w:eastAsia="Calibri" w:hAnsi="Tahoma" w:cs="Tahoma"/>
          <w:color w:val="auto"/>
          <w:kern w:val="2"/>
          <w:sz w:val="24"/>
          <w:szCs w:val="24"/>
          <w:lang w:eastAsia="en-US"/>
          <w14:ligatures w14:val="standardContextual"/>
        </w:rPr>
        <w:t xml:space="preserve">rovinciales, </w:t>
      </w:r>
      <w:r w:rsidR="00AB03FA">
        <w:rPr>
          <w:rFonts w:ascii="Tahoma" w:eastAsia="Calibri" w:hAnsi="Tahoma" w:cs="Tahoma"/>
          <w:color w:val="auto"/>
          <w:kern w:val="2"/>
          <w:sz w:val="24"/>
          <w:szCs w:val="24"/>
          <w:lang w:eastAsia="en-US"/>
          <w14:ligatures w14:val="standardContextual"/>
        </w:rPr>
        <w:t>U</w:t>
      </w:r>
      <w:r w:rsidRPr="00807CE1">
        <w:rPr>
          <w:rFonts w:ascii="Tahoma" w:eastAsia="Calibri" w:hAnsi="Tahoma" w:cs="Tahoma"/>
          <w:color w:val="auto"/>
          <w:kern w:val="2"/>
          <w:sz w:val="24"/>
          <w:szCs w:val="24"/>
          <w:lang w:eastAsia="en-US"/>
          <w14:ligatures w14:val="standardContextual"/>
        </w:rPr>
        <w:t xml:space="preserve">rbaines, </w:t>
      </w:r>
      <w:r w:rsidR="00AE2C5E">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 xml:space="preserve">unicipales et </w:t>
      </w:r>
      <w:r w:rsidR="00540A7E">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 xml:space="preserve">ocales telle que modifiée </w:t>
      </w:r>
      <w:r w:rsidR="00143DB8">
        <w:rPr>
          <w:rFonts w:ascii="Tahoma" w:eastAsia="Calibri" w:hAnsi="Tahoma" w:cs="Tahoma"/>
          <w:color w:val="auto"/>
          <w:kern w:val="2"/>
          <w:sz w:val="24"/>
          <w:szCs w:val="24"/>
          <w:lang w:eastAsia="en-US"/>
          <w14:ligatures w14:val="standardContextual"/>
        </w:rPr>
        <w:t xml:space="preserve">et </w:t>
      </w:r>
      <w:r w:rsidR="000769F6">
        <w:rPr>
          <w:rFonts w:ascii="Tahoma" w:eastAsia="Calibri" w:hAnsi="Tahoma" w:cs="Tahoma"/>
          <w:color w:val="auto"/>
          <w:kern w:val="2"/>
          <w:sz w:val="24"/>
          <w:szCs w:val="24"/>
          <w:lang w:eastAsia="en-US"/>
          <w14:ligatures w14:val="standardContextual"/>
        </w:rPr>
        <w:t xml:space="preserve">complétée </w:t>
      </w:r>
      <w:r w:rsidR="00202CC4">
        <w:rPr>
          <w:rFonts w:ascii="Tahoma" w:eastAsia="Calibri" w:hAnsi="Tahoma" w:cs="Tahoma"/>
          <w:color w:val="auto"/>
          <w:kern w:val="2"/>
          <w:sz w:val="24"/>
          <w:szCs w:val="24"/>
          <w:lang w:eastAsia="en-US"/>
          <w14:ligatures w14:val="standardContextual"/>
        </w:rPr>
        <w:t>à ce jour ;</w:t>
      </w:r>
    </w:p>
    <w:p w:rsidR="00B21844" w:rsidRPr="000A1CE2" w:rsidRDefault="00B21844" w:rsidP="00D11BCF">
      <w:pPr>
        <w:spacing w:after="0" w:line="276" w:lineRule="auto"/>
        <w:ind w:left="0" w:right="0" w:firstLine="0"/>
        <w:rPr>
          <w:rFonts w:ascii="Tahoma" w:eastAsia="Calibri" w:hAnsi="Tahoma" w:cs="Tahoma"/>
          <w:color w:val="auto"/>
          <w:kern w:val="2"/>
          <w:sz w:val="10"/>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184C8F">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w:t>
      </w:r>
      <w:r w:rsidR="00257F2D">
        <w:rPr>
          <w:rFonts w:ascii="Tahoma" w:eastAsia="Calibri" w:hAnsi="Tahoma" w:cs="Tahoma"/>
          <w:color w:val="auto"/>
          <w:kern w:val="2"/>
          <w:sz w:val="24"/>
          <w:szCs w:val="24"/>
          <w:lang w:eastAsia="en-US"/>
          <w14:ligatures w14:val="standardContextual"/>
        </w:rPr>
        <w:t xml:space="preserve"> </w:t>
      </w:r>
      <w:r w:rsidRPr="00807CE1">
        <w:rPr>
          <w:rFonts w:ascii="Tahoma" w:eastAsia="Calibri" w:hAnsi="Tahoma" w:cs="Tahoma"/>
          <w:color w:val="auto"/>
          <w:kern w:val="2"/>
          <w:sz w:val="24"/>
          <w:szCs w:val="24"/>
          <w:lang w:eastAsia="en-US"/>
          <w14:ligatures w14:val="standardContextual"/>
        </w:rPr>
        <w:t xml:space="preserve"> public</w:t>
      </w:r>
      <w:r w:rsidR="00257F2D">
        <w:rPr>
          <w:rFonts w:ascii="Tahoma" w:eastAsia="Calibri" w:hAnsi="Tahoma" w:cs="Tahoma"/>
          <w:color w:val="auto"/>
          <w:kern w:val="2"/>
          <w:sz w:val="24"/>
          <w:szCs w:val="24"/>
          <w:lang w:eastAsia="en-US"/>
          <w14:ligatures w14:val="standardContextual"/>
        </w:rPr>
        <w:t xml:space="preserve"> </w:t>
      </w:r>
      <w:r w:rsidRPr="00807CE1">
        <w:rPr>
          <w:rFonts w:ascii="Tahoma" w:eastAsia="Calibri" w:hAnsi="Tahoma" w:cs="Tahoma"/>
          <w:color w:val="auto"/>
          <w:kern w:val="2"/>
          <w:sz w:val="24"/>
          <w:szCs w:val="24"/>
          <w:lang w:eastAsia="en-US"/>
          <w14:ligatures w14:val="standardContextual"/>
        </w:rPr>
        <w:t xml:space="preserve"> entendu ;</w:t>
      </w:r>
    </w:p>
    <w:p w:rsidR="00CC4D4E" w:rsidRPr="008E12F3" w:rsidRDefault="00CC4D4E" w:rsidP="00CC4D4E">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37140" w:rsidRDefault="00105408"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Reçoit mais dit non fondé l’appel du regroupement politique Alliance des Forces Démocratiques du Congo et Alliés «  AFDC-A » en sigle, </w:t>
      </w:r>
      <w:r w:rsidR="00BF1E88">
        <w:rPr>
          <w:rFonts w:ascii="Tahoma" w:eastAsia="Calibri" w:hAnsi="Tahoma" w:cs="Tahoma"/>
          <w:color w:val="auto"/>
          <w:kern w:val="2"/>
          <w:sz w:val="24"/>
          <w:szCs w:val="24"/>
          <w:lang w:eastAsia="en-US"/>
          <w14:ligatures w14:val="standardContextual"/>
        </w:rPr>
        <w:t>confirme l’arrêt RCE 187 dans toutes ses dispositions ;</w:t>
      </w:r>
    </w:p>
    <w:p w:rsidR="003C5597" w:rsidRPr="00B12358" w:rsidRDefault="003C5597"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3C5597" w:rsidRDefault="003C5597"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qu’il n’y a pas lieu à paiement de frais d’instance ;</w:t>
      </w:r>
    </w:p>
    <w:p w:rsidR="00B328A0" w:rsidRPr="008E12F3" w:rsidRDefault="00B328A0" w:rsidP="00CC4D4E">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7324E9" w:rsidRDefault="00DB5D02"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présent arrêt sera notifié aux parties et à la CENI, et publié au Journal </w:t>
      </w:r>
      <w:r w:rsidR="00046F2A">
        <w:rPr>
          <w:rFonts w:ascii="Tahoma" w:eastAsia="Calibri" w:hAnsi="Tahoma" w:cs="Tahoma"/>
          <w:color w:val="auto"/>
          <w:kern w:val="2"/>
          <w:sz w:val="24"/>
          <w:szCs w:val="24"/>
          <w:lang w:eastAsia="en-US"/>
          <w14:ligatures w14:val="standardContextual"/>
        </w:rPr>
        <w:t>officiel de la République Démocratique du Congo</w:t>
      </w:r>
      <w:r w:rsidR="007324E9">
        <w:rPr>
          <w:rFonts w:ascii="Tahoma" w:eastAsia="Calibri" w:hAnsi="Tahoma" w:cs="Tahoma"/>
          <w:color w:val="auto"/>
          <w:kern w:val="2"/>
          <w:sz w:val="24"/>
          <w:szCs w:val="24"/>
          <w:lang w:eastAsia="en-US"/>
          <w14:ligatures w14:val="standardContextual"/>
        </w:rPr>
        <w:t xml:space="preserve"> et</w:t>
      </w:r>
      <w:r w:rsidR="00380E3C">
        <w:rPr>
          <w:rFonts w:ascii="Tahoma" w:eastAsia="Calibri" w:hAnsi="Tahoma" w:cs="Tahoma"/>
          <w:color w:val="auto"/>
          <w:kern w:val="2"/>
          <w:sz w:val="24"/>
          <w:szCs w:val="24"/>
          <w:lang w:eastAsia="en-US"/>
          <w14:ligatures w14:val="standardContextual"/>
        </w:rPr>
        <w:t xml:space="preserve"> dans le Bulletin des décisions et publications des juridictions de l’ordre </w:t>
      </w:r>
      <w:r w:rsidR="005E3515">
        <w:rPr>
          <w:rFonts w:ascii="Tahoma" w:eastAsia="Calibri" w:hAnsi="Tahoma" w:cs="Tahoma"/>
          <w:color w:val="auto"/>
          <w:kern w:val="2"/>
          <w:sz w:val="24"/>
          <w:szCs w:val="24"/>
          <w:lang w:eastAsia="en-US"/>
          <w14:ligatures w14:val="standardContextual"/>
        </w:rPr>
        <w:t>administratif</w:t>
      </w:r>
      <w:r w:rsidR="002216B8">
        <w:rPr>
          <w:rFonts w:ascii="Tahoma" w:eastAsia="Calibri" w:hAnsi="Tahoma" w:cs="Tahoma"/>
          <w:color w:val="auto"/>
          <w:kern w:val="2"/>
          <w:sz w:val="24"/>
          <w:szCs w:val="24"/>
          <w:lang w:eastAsia="en-US"/>
          <w14:ligatures w14:val="standardContextual"/>
        </w:rPr>
        <w:t>.</w:t>
      </w:r>
      <w:r w:rsidR="00380E3C">
        <w:rPr>
          <w:rFonts w:ascii="Tahoma" w:eastAsia="Calibri" w:hAnsi="Tahoma" w:cs="Tahoma"/>
          <w:color w:val="auto"/>
          <w:kern w:val="2"/>
          <w:sz w:val="24"/>
          <w:szCs w:val="24"/>
          <w:lang w:eastAsia="en-US"/>
          <w14:ligatures w14:val="standardContextual"/>
        </w:rPr>
        <w:t xml:space="preserve"> </w:t>
      </w:r>
    </w:p>
    <w:p w:rsidR="002E010D" w:rsidRDefault="002E010D"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CF7C68" w:rsidRPr="009F111A" w:rsidRDefault="00CF7C68" w:rsidP="00CF7C68">
      <w:pPr>
        <w:spacing w:after="0"/>
        <w:ind w:left="0" w:right="50"/>
        <w:rPr>
          <w:rFonts w:ascii="Tahoma" w:hAnsi="Tahoma" w:cs="Tahoma"/>
          <w:b/>
          <w:sz w:val="24"/>
          <w:szCs w:val="25"/>
          <w:u w:val="single"/>
        </w:rPr>
      </w:pPr>
      <w:r>
        <w:rPr>
          <w:rFonts w:ascii="Tahoma" w:hAnsi="Tahoma" w:cs="Tahoma"/>
          <w:b/>
          <w:sz w:val="24"/>
          <w:szCs w:val="25"/>
          <w:u w:val="single"/>
        </w:rPr>
        <w:lastRenderedPageBreak/>
        <w:t>REA. 345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Onzième </w:t>
      </w:r>
      <w:r w:rsidRPr="009F111A">
        <w:rPr>
          <w:rFonts w:ascii="Tahoma" w:hAnsi="Tahoma" w:cs="Tahoma"/>
          <w:b/>
          <w:sz w:val="24"/>
          <w:szCs w:val="25"/>
          <w:u w:val="single"/>
        </w:rPr>
        <w:t>feuillet</w:t>
      </w:r>
    </w:p>
    <w:p w:rsid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436587" w:rsidRPr="00436587" w:rsidRDefault="00436587" w:rsidP="00436587">
      <w:pPr>
        <w:spacing w:after="0" w:line="276" w:lineRule="auto"/>
        <w:ind w:left="0" w:right="0" w:firstLine="0"/>
        <w:rPr>
          <w:rFonts w:ascii="Tahoma" w:eastAsia="Calibri" w:hAnsi="Tahoma" w:cs="Tahoma"/>
          <w:color w:val="auto"/>
          <w:kern w:val="2"/>
          <w:sz w:val="24"/>
          <w:szCs w:val="24"/>
          <w:lang w:eastAsia="en-US"/>
          <w14:ligatures w14:val="standardContextual"/>
        </w:rPr>
      </w:pPr>
    </w:p>
    <w:p w:rsidR="00AE4D48" w:rsidRPr="003000D3" w:rsidRDefault="00A72C7C" w:rsidP="00E03EE5">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w:t>
      </w:r>
      <w:r w:rsidR="009756D5">
        <w:rPr>
          <w:rFonts w:ascii="Tahoma" w:eastAsia="Calibri" w:hAnsi="Tahoma" w:cs="Tahoma"/>
          <w:color w:val="auto"/>
          <w:kern w:val="2"/>
          <w:sz w:val="24"/>
          <w:szCs w:val="24"/>
          <w:lang w:eastAsia="en-US"/>
          <w14:ligatures w14:val="standardContextual"/>
        </w:rPr>
        <w:t xml:space="preserve"> Conseil d’Etat</w:t>
      </w:r>
      <w:r>
        <w:rPr>
          <w:rFonts w:ascii="Tahoma" w:eastAsia="Calibri" w:hAnsi="Tahoma" w:cs="Tahoma"/>
          <w:color w:val="auto"/>
          <w:kern w:val="2"/>
          <w:sz w:val="24"/>
          <w:szCs w:val="24"/>
          <w:lang w:eastAsia="en-US"/>
          <w14:ligatures w14:val="standardContextual"/>
        </w:rPr>
        <w:t xml:space="preserve"> a ainsi jugé et prononcé à l’audience publique du </w:t>
      </w:r>
      <w:r w:rsidRPr="005F01E9">
        <w:rPr>
          <w:rFonts w:ascii="Tahoma" w:eastAsia="Calibri" w:hAnsi="Tahoma" w:cs="Tahoma"/>
          <w:b/>
          <w:color w:val="auto"/>
          <w:kern w:val="2"/>
          <w:sz w:val="24"/>
          <w:szCs w:val="24"/>
          <w:lang w:eastAsia="en-US"/>
          <w14:ligatures w14:val="standardContextual"/>
        </w:rPr>
        <w:t>15 avril 2024,</w:t>
      </w:r>
      <w:r>
        <w:rPr>
          <w:rFonts w:ascii="Tahoma" w:eastAsia="Calibri" w:hAnsi="Tahoma" w:cs="Tahoma"/>
          <w:color w:val="auto"/>
          <w:kern w:val="2"/>
          <w:sz w:val="24"/>
          <w:szCs w:val="24"/>
          <w:lang w:eastAsia="en-US"/>
          <w14:ligatures w14:val="standardContextual"/>
        </w:rPr>
        <w:t xml:space="preserve"> à laquelle siégeaient </w:t>
      </w:r>
      <w:r w:rsidR="00E03EE5">
        <w:rPr>
          <w:rFonts w:ascii="Tahoma" w:eastAsia="Calibri" w:hAnsi="Tahoma" w:cs="Tahoma"/>
          <w:color w:val="auto"/>
          <w:kern w:val="2"/>
          <w:sz w:val="24"/>
          <w:szCs w:val="24"/>
          <w:lang w:eastAsia="en-US"/>
          <w14:ligatures w14:val="standardContextual"/>
        </w:rPr>
        <w:t xml:space="preserve">les Magistrats </w:t>
      </w:r>
      <w:r w:rsidR="00E03EE5" w:rsidRPr="005F01E9">
        <w:rPr>
          <w:rFonts w:ascii="Tahoma" w:eastAsia="Calibri" w:hAnsi="Tahoma" w:cs="Tahoma"/>
          <w:b/>
          <w:color w:val="auto"/>
          <w:kern w:val="2"/>
          <w:sz w:val="24"/>
          <w:szCs w:val="24"/>
          <w:lang w:eastAsia="en-US"/>
          <w14:ligatures w14:val="standardContextual"/>
        </w:rPr>
        <w:t>BULAMBO BAKONGA</w:t>
      </w:r>
      <w:r w:rsidR="00E03EE5">
        <w:rPr>
          <w:rFonts w:ascii="Tahoma" w:eastAsia="Calibri" w:hAnsi="Tahoma" w:cs="Tahoma"/>
          <w:color w:val="auto"/>
          <w:kern w:val="2"/>
          <w:sz w:val="24"/>
          <w:szCs w:val="24"/>
          <w:lang w:eastAsia="en-US"/>
          <w14:ligatures w14:val="standardContextual"/>
        </w:rPr>
        <w:t xml:space="preserve"> Président</w:t>
      </w:r>
      <w:r w:rsidR="009756D5">
        <w:rPr>
          <w:rFonts w:ascii="Tahoma" w:eastAsia="Calibri" w:hAnsi="Tahoma" w:cs="Tahoma"/>
          <w:color w:val="auto"/>
          <w:kern w:val="2"/>
          <w:sz w:val="24"/>
          <w:szCs w:val="24"/>
          <w:lang w:eastAsia="en-US"/>
          <w14:ligatures w14:val="standardContextual"/>
        </w:rPr>
        <w:t>,</w:t>
      </w:r>
      <w:r w:rsidR="00163166">
        <w:rPr>
          <w:rFonts w:ascii="Tahoma" w:eastAsia="Calibri" w:hAnsi="Tahoma" w:cs="Tahoma"/>
          <w:color w:val="auto"/>
          <w:kern w:val="2"/>
          <w:sz w:val="24"/>
          <w:szCs w:val="24"/>
          <w:lang w:eastAsia="en-US"/>
          <w14:ligatures w14:val="standardContextual"/>
        </w:rPr>
        <w:t xml:space="preserve"> </w:t>
      </w:r>
      <w:r w:rsidR="00163166" w:rsidRPr="005F01E9">
        <w:rPr>
          <w:rFonts w:ascii="Tahoma" w:eastAsia="Calibri" w:hAnsi="Tahoma" w:cs="Tahoma"/>
          <w:b/>
          <w:color w:val="auto"/>
          <w:kern w:val="2"/>
          <w:sz w:val="24"/>
          <w:szCs w:val="24"/>
          <w:lang w:eastAsia="en-US"/>
          <w14:ligatures w14:val="standardContextual"/>
        </w:rPr>
        <w:t>KITENGE NDIBU</w:t>
      </w:r>
      <w:r w:rsidR="00163166">
        <w:rPr>
          <w:rFonts w:ascii="Tahoma" w:eastAsia="Calibri" w:hAnsi="Tahoma" w:cs="Tahoma"/>
          <w:color w:val="auto"/>
          <w:kern w:val="2"/>
          <w:sz w:val="24"/>
          <w:szCs w:val="24"/>
          <w:lang w:eastAsia="en-US"/>
          <w14:ligatures w14:val="standardContextual"/>
        </w:rPr>
        <w:t xml:space="preserve"> et </w:t>
      </w:r>
      <w:r w:rsidR="00163166" w:rsidRPr="005F01E9">
        <w:rPr>
          <w:rFonts w:ascii="Tahoma" w:eastAsia="Calibri" w:hAnsi="Tahoma" w:cs="Tahoma"/>
          <w:b/>
          <w:color w:val="auto"/>
          <w:kern w:val="2"/>
          <w:sz w:val="24"/>
          <w:szCs w:val="24"/>
          <w:lang w:eastAsia="en-US"/>
          <w14:ligatures w14:val="standardContextual"/>
        </w:rPr>
        <w:t>TASOKI MANZELE</w:t>
      </w:r>
      <w:r w:rsidR="00163166">
        <w:rPr>
          <w:rFonts w:ascii="Tahoma" w:eastAsia="Calibri" w:hAnsi="Tahoma" w:cs="Tahoma"/>
          <w:color w:val="auto"/>
          <w:kern w:val="2"/>
          <w:sz w:val="24"/>
          <w:szCs w:val="24"/>
          <w:lang w:eastAsia="en-US"/>
          <w14:ligatures w14:val="standardContextual"/>
        </w:rPr>
        <w:t>, Conseillers</w:t>
      </w:r>
      <w:r w:rsidR="009A6F28">
        <w:rPr>
          <w:rFonts w:ascii="Tahoma" w:eastAsia="Calibri" w:hAnsi="Tahoma" w:cs="Tahoma"/>
          <w:color w:val="auto"/>
          <w:kern w:val="2"/>
          <w:sz w:val="24"/>
          <w:szCs w:val="24"/>
          <w:lang w:eastAsia="en-US"/>
          <w14:ligatures w14:val="standardContextual"/>
        </w:rPr>
        <w:t xml:space="preserve">, avec le concours </w:t>
      </w:r>
      <w:r w:rsidR="00306EF0">
        <w:rPr>
          <w:rFonts w:ascii="Tahoma" w:eastAsia="Calibri" w:hAnsi="Tahoma" w:cs="Tahoma"/>
          <w:color w:val="auto"/>
          <w:kern w:val="2"/>
          <w:sz w:val="24"/>
          <w:szCs w:val="24"/>
          <w:lang w:eastAsia="en-US"/>
          <w14:ligatures w14:val="standardContextual"/>
        </w:rPr>
        <w:t>de l’</w:t>
      </w:r>
      <w:r w:rsidR="00DA39B3">
        <w:rPr>
          <w:rFonts w:ascii="Tahoma" w:eastAsia="Calibri" w:hAnsi="Tahoma" w:cs="Tahoma"/>
          <w:color w:val="auto"/>
          <w:kern w:val="2"/>
          <w:sz w:val="24"/>
          <w:szCs w:val="24"/>
          <w:lang w:eastAsia="en-US"/>
          <w14:ligatures w14:val="standardContextual"/>
        </w:rPr>
        <w:t>O</w:t>
      </w:r>
      <w:r w:rsidR="00306EF0">
        <w:rPr>
          <w:rFonts w:ascii="Tahoma" w:eastAsia="Calibri" w:hAnsi="Tahoma" w:cs="Tahoma"/>
          <w:color w:val="auto"/>
          <w:kern w:val="2"/>
          <w:sz w:val="24"/>
          <w:szCs w:val="24"/>
          <w:lang w:eastAsia="en-US"/>
          <w14:ligatures w14:val="standardContextual"/>
        </w:rPr>
        <w:t xml:space="preserve">fficier </w:t>
      </w:r>
      <w:r w:rsidR="00DA39B3">
        <w:rPr>
          <w:rFonts w:ascii="Tahoma" w:eastAsia="Calibri" w:hAnsi="Tahoma" w:cs="Tahoma"/>
          <w:color w:val="auto"/>
          <w:kern w:val="2"/>
          <w:sz w:val="24"/>
          <w:szCs w:val="24"/>
          <w:lang w:eastAsia="en-US"/>
          <w14:ligatures w14:val="standardContextual"/>
        </w:rPr>
        <w:t>du Ministère</w:t>
      </w:r>
      <w:r w:rsidR="00BB08CC">
        <w:rPr>
          <w:rFonts w:ascii="Tahoma" w:eastAsia="Calibri" w:hAnsi="Tahoma" w:cs="Tahoma"/>
          <w:color w:val="auto"/>
          <w:kern w:val="2"/>
          <w:sz w:val="24"/>
          <w:szCs w:val="24"/>
          <w:lang w:eastAsia="en-US"/>
          <w14:ligatures w14:val="standardContextual"/>
        </w:rPr>
        <w:t xml:space="preserve"> Public représenté par l’Avocat général </w:t>
      </w:r>
      <w:r w:rsidR="00BB08CC" w:rsidRPr="006E38F4">
        <w:rPr>
          <w:rFonts w:ascii="Tahoma" w:eastAsia="Calibri" w:hAnsi="Tahoma" w:cs="Tahoma"/>
          <w:b/>
          <w:color w:val="auto"/>
          <w:kern w:val="2"/>
          <w:sz w:val="24"/>
          <w:szCs w:val="24"/>
          <w:lang w:eastAsia="en-US"/>
          <w14:ligatures w14:val="standardContextual"/>
        </w:rPr>
        <w:t>ILUNGA</w:t>
      </w:r>
      <w:r w:rsidR="009824ED">
        <w:rPr>
          <w:rFonts w:ascii="Tahoma" w:eastAsia="Calibri" w:hAnsi="Tahoma" w:cs="Tahoma"/>
          <w:color w:val="auto"/>
          <w:kern w:val="2"/>
          <w:sz w:val="24"/>
          <w:szCs w:val="24"/>
          <w:lang w:eastAsia="en-US"/>
          <w14:ligatures w14:val="standardContextual"/>
        </w:rPr>
        <w:t xml:space="preserve"> et l’assis</w:t>
      </w:r>
      <w:r w:rsidR="006D1C16">
        <w:rPr>
          <w:rFonts w:ascii="Tahoma" w:eastAsia="Calibri" w:hAnsi="Tahoma" w:cs="Tahoma"/>
          <w:color w:val="auto"/>
          <w:kern w:val="2"/>
          <w:sz w:val="24"/>
          <w:szCs w:val="24"/>
          <w:lang w:eastAsia="en-US"/>
          <w14:ligatures w14:val="standardContextual"/>
        </w:rPr>
        <w:t xml:space="preserve">tance </w:t>
      </w:r>
      <w:r w:rsidR="00E938F0">
        <w:rPr>
          <w:rFonts w:ascii="Tahoma" w:eastAsia="Calibri" w:hAnsi="Tahoma" w:cs="Tahoma"/>
          <w:color w:val="auto"/>
          <w:kern w:val="2"/>
          <w:sz w:val="24"/>
          <w:szCs w:val="24"/>
          <w:lang w:eastAsia="en-US"/>
          <w14:ligatures w14:val="standardContextual"/>
        </w:rPr>
        <w:t xml:space="preserve">de </w:t>
      </w:r>
      <w:r w:rsidR="00E938F0" w:rsidRPr="006E38F4">
        <w:rPr>
          <w:rFonts w:ascii="Tahoma" w:eastAsia="Calibri" w:hAnsi="Tahoma" w:cs="Tahoma"/>
          <w:b/>
          <w:color w:val="auto"/>
          <w:kern w:val="2"/>
          <w:sz w:val="24"/>
          <w:szCs w:val="24"/>
          <w:lang w:eastAsia="en-US"/>
          <w14:ligatures w14:val="standardContextual"/>
        </w:rPr>
        <w:t>MITE KABAMBA</w:t>
      </w:r>
      <w:r w:rsidR="00E938F0">
        <w:rPr>
          <w:rFonts w:ascii="Tahoma" w:eastAsia="Calibri" w:hAnsi="Tahoma" w:cs="Tahoma"/>
          <w:color w:val="auto"/>
          <w:kern w:val="2"/>
          <w:sz w:val="24"/>
          <w:szCs w:val="24"/>
          <w:lang w:eastAsia="en-US"/>
          <w14:ligatures w14:val="standardContextual"/>
        </w:rPr>
        <w:t xml:space="preserve">, </w:t>
      </w:r>
      <w:r w:rsidR="006A1BDA">
        <w:rPr>
          <w:rFonts w:ascii="Tahoma" w:eastAsia="Calibri" w:hAnsi="Tahoma" w:cs="Tahoma"/>
          <w:color w:val="auto"/>
          <w:kern w:val="2"/>
          <w:sz w:val="24"/>
          <w:szCs w:val="24"/>
          <w:lang w:eastAsia="en-US"/>
          <w14:ligatures w14:val="standardContextual"/>
        </w:rPr>
        <w:t>g</w:t>
      </w:r>
      <w:r w:rsidR="00E938F0">
        <w:rPr>
          <w:rFonts w:ascii="Tahoma" w:eastAsia="Calibri" w:hAnsi="Tahoma" w:cs="Tahoma"/>
          <w:color w:val="auto"/>
          <w:kern w:val="2"/>
          <w:sz w:val="24"/>
          <w:szCs w:val="24"/>
          <w:lang w:eastAsia="en-US"/>
          <w14:ligatures w14:val="standardContextual"/>
        </w:rPr>
        <w:t>reffier du siège</w:t>
      </w:r>
      <w:r w:rsidR="00BB296F">
        <w:rPr>
          <w:rFonts w:ascii="Tahoma" w:eastAsia="Calibri" w:hAnsi="Tahoma" w:cs="Tahoma"/>
          <w:color w:val="auto"/>
          <w:kern w:val="2"/>
          <w:sz w:val="24"/>
          <w:szCs w:val="24"/>
          <w:lang w:eastAsia="en-US"/>
          <w14:ligatures w14:val="standardContextual"/>
        </w:rPr>
        <w:t>.</w:t>
      </w:r>
      <w:r w:rsidR="002005A6">
        <w:rPr>
          <w:rFonts w:ascii="Tahoma" w:eastAsia="Calibri" w:hAnsi="Tahoma" w:cs="Tahoma"/>
          <w:color w:val="auto"/>
          <w:kern w:val="2"/>
          <w:sz w:val="24"/>
          <w:szCs w:val="24"/>
          <w:lang w:eastAsia="en-US"/>
          <w14:ligatures w14:val="standardContextual"/>
        </w:rPr>
        <w:t xml:space="preserve"> </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D17C7" w:rsidRPr="00AA5D2B"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A7FCC">
        <w:rPr>
          <w:rFonts w:ascii="Tahoma" w:hAnsi="Tahoma" w:cs="Tahoma"/>
          <w:sz w:val="24"/>
          <w:szCs w:val="25"/>
        </w:rPr>
        <w:t xml:space="preserve"> </w:t>
      </w:r>
      <w:r w:rsidRPr="008D17C7">
        <w:rPr>
          <w:rFonts w:ascii="Tahoma" w:hAnsi="Tahoma" w:cs="Tahoma"/>
          <w:sz w:val="24"/>
          <w:szCs w:val="25"/>
        </w:rPr>
        <w:t xml:space="preserve"> </w:t>
      </w:r>
      <w:r w:rsidR="00362E9F">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B964D1" w:rsidP="008D17C7">
      <w:pPr>
        <w:numPr>
          <w:ilvl w:val="0"/>
          <w:numId w:val="19"/>
        </w:numPr>
        <w:spacing w:line="276" w:lineRule="auto"/>
        <w:ind w:left="284" w:right="-517" w:hanging="284"/>
        <w:contextualSpacing/>
        <w:rPr>
          <w:b/>
          <w:color w:val="auto"/>
          <w:sz w:val="24"/>
          <w:szCs w:val="25"/>
        </w:rPr>
      </w:pPr>
      <w:r w:rsidRPr="00362E9F">
        <w:rPr>
          <w:b/>
          <w:color w:val="auto"/>
          <w:sz w:val="24"/>
          <w:szCs w:val="23"/>
        </w:rPr>
        <w:t>KITENGE NDIBU</w:t>
      </w:r>
      <w:r w:rsidR="00CC1103">
        <w:rPr>
          <w:b/>
          <w:color w:val="auto"/>
          <w:sz w:val="23"/>
          <w:szCs w:val="23"/>
        </w:rPr>
        <w:t xml:space="preserve"> </w:t>
      </w:r>
      <w:r w:rsidR="00EA7FCC">
        <w:rPr>
          <w:b/>
          <w:color w:val="auto"/>
          <w:sz w:val="24"/>
          <w:szCs w:val="25"/>
        </w:rPr>
        <w:t xml:space="preserve">     </w:t>
      </w:r>
      <w:r w:rsidR="00AC1E7B">
        <w:rPr>
          <w:b/>
          <w:color w:val="auto"/>
          <w:sz w:val="24"/>
          <w:szCs w:val="25"/>
        </w:rPr>
        <w:t xml:space="preserve"> </w:t>
      </w:r>
      <w:r w:rsidR="00CC1103">
        <w:rPr>
          <w:b/>
          <w:color w:val="auto"/>
          <w:sz w:val="24"/>
          <w:szCs w:val="25"/>
        </w:rPr>
        <w:t xml:space="preserve">             </w:t>
      </w:r>
      <w:r w:rsidR="00362E9F">
        <w:rPr>
          <w:b/>
          <w:color w:val="auto"/>
          <w:sz w:val="24"/>
          <w:szCs w:val="25"/>
        </w:rPr>
        <w:t xml:space="preserve"> </w:t>
      </w:r>
      <w:r w:rsidR="00CC1103">
        <w:rPr>
          <w:b/>
          <w:color w:val="auto"/>
          <w:sz w:val="24"/>
          <w:szCs w:val="25"/>
        </w:rPr>
        <w:t xml:space="preserve">   </w:t>
      </w:r>
      <w:r w:rsidR="00362E9F" w:rsidRPr="00362E9F">
        <w:rPr>
          <w:b/>
          <w:color w:val="auto"/>
          <w:sz w:val="24"/>
          <w:szCs w:val="23"/>
        </w:rPr>
        <w:t>BULAMBO BAKONGA</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362E9F" w:rsidP="008D17C7">
      <w:pPr>
        <w:numPr>
          <w:ilvl w:val="0"/>
          <w:numId w:val="19"/>
        </w:numPr>
        <w:spacing w:line="240" w:lineRule="auto"/>
        <w:ind w:left="284" w:right="113" w:hanging="284"/>
        <w:contextualSpacing/>
        <w:rPr>
          <w:b/>
          <w:sz w:val="25"/>
          <w:szCs w:val="25"/>
        </w:rPr>
      </w:pPr>
      <w:r>
        <w:rPr>
          <w:b/>
          <w:sz w:val="24"/>
          <w:szCs w:val="25"/>
        </w:rPr>
        <w:t>TASOKI</w:t>
      </w:r>
    </w:p>
    <w:p w:rsidR="001D7BA5" w:rsidRPr="002741E3" w:rsidRDefault="001D7BA5" w:rsidP="001D7BA5">
      <w:pPr>
        <w:spacing w:line="240" w:lineRule="auto"/>
        <w:ind w:left="0" w:right="113" w:firstLine="0"/>
        <w:contextualSpacing/>
        <w:rPr>
          <w:b/>
          <w:sz w:val="16"/>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A862C4" w:rsidP="00A93892">
      <w:pPr>
        <w:ind w:left="426" w:right="0" w:firstLine="1701"/>
        <w:rPr>
          <w:b/>
          <w:sz w:val="25"/>
          <w:szCs w:val="25"/>
        </w:rPr>
      </w:pPr>
      <w:r>
        <w:rPr>
          <w:b/>
          <w:sz w:val="25"/>
          <w:szCs w:val="25"/>
        </w:rPr>
        <w:t xml:space="preserve"> </w:t>
      </w:r>
      <w:r w:rsidR="00FD182B">
        <w:rPr>
          <w:b/>
          <w:sz w:val="25"/>
          <w:szCs w:val="25"/>
        </w:rPr>
        <w:t>M</w:t>
      </w:r>
      <w:r w:rsidR="00A93892">
        <w:rPr>
          <w:b/>
          <w:sz w:val="25"/>
          <w:szCs w:val="25"/>
        </w:rPr>
        <w:t>ITE KABAMBA</w:t>
      </w:r>
    </w:p>
    <w:p w:rsidR="001D7BA5" w:rsidRPr="008D17C7" w:rsidRDefault="001D7BA5" w:rsidP="00A30C54">
      <w:pPr>
        <w:ind w:left="426" w:right="0" w:firstLine="1417"/>
        <w:rPr>
          <w:rFonts w:ascii="Tahoma" w:hAnsi="Tahoma" w:cs="Tahoma"/>
          <w:sz w:val="25"/>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944309" w:rsidRPr="00944309" w:rsidRDefault="00944309" w:rsidP="00944309">
      <w:pPr>
        <w:spacing w:line="244" w:lineRule="auto"/>
        <w:ind w:left="0" w:right="-658" w:firstLine="993"/>
        <w:rPr>
          <w:sz w:val="26"/>
          <w:szCs w:val="26"/>
        </w:rPr>
      </w:pPr>
      <w:r w:rsidRPr="00944309">
        <w:rPr>
          <w:sz w:val="26"/>
          <w:szCs w:val="26"/>
        </w:rPr>
        <w:t>POUR COPIE  CERTIFIEE CONFORME,</w:t>
      </w:r>
    </w:p>
    <w:p w:rsidR="00944309" w:rsidRPr="00944309" w:rsidRDefault="00944309" w:rsidP="00944309">
      <w:pPr>
        <w:spacing w:line="244" w:lineRule="auto"/>
        <w:ind w:left="0" w:right="-454" w:firstLine="0"/>
        <w:rPr>
          <w:sz w:val="20"/>
        </w:rPr>
      </w:pPr>
    </w:p>
    <w:p w:rsidR="00944309" w:rsidRPr="00944309" w:rsidRDefault="00944309" w:rsidP="00944309">
      <w:pPr>
        <w:spacing w:line="244" w:lineRule="auto"/>
        <w:ind w:left="0" w:right="-454" w:firstLine="1276"/>
        <w:rPr>
          <w:sz w:val="26"/>
          <w:szCs w:val="26"/>
        </w:rPr>
      </w:pPr>
      <w:r w:rsidRPr="00944309">
        <w:rPr>
          <w:sz w:val="26"/>
          <w:szCs w:val="26"/>
        </w:rPr>
        <w:t>Fait  à Kinshasa, le……./….../2024</w:t>
      </w:r>
    </w:p>
    <w:p w:rsidR="00944309" w:rsidRPr="00944309" w:rsidRDefault="00944309" w:rsidP="00944309">
      <w:pPr>
        <w:spacing w:line="244" w:lineRule="auto"/>
        <w:ind w:left="0" w:right="-454" w:firstLine="0"/>
        <w:jc w:val="center"/>
        <w:rPr>
          <w:sz w:val="18"/>
          <w:szCs w:val="27"/>
        </w:rPr>
      </w:pPr>
    </w:p>
    <w:p w:rsidR="00944309" w:rsidRPr="00944309" w:rsidRDefault="00944309" w:rsidP="00944309">
      <w:pPr>
        <w:spacing w:line="244" w:lineRule="auto"/>
        <w:ind w:left="0" w:right="-454" w:firstLine="0"/>
        <w:jc w:val="center"/>
        <w:rPr>
          <w:sz w:val="4"/>
          <w:szCs w:val="34"/>
        </w:rPr>
      </w:pPr>
    </w:p>
    <w:p w:rsidR="00944309" w:rsidRPr="00944309" w:rsidRDefault="00944309" w:rsidP="00944309">
      <w:pPr>
        <w:spacing w:after="3" w:line="254" w:lineRule="auto"/>
        <w:ind w:left="-15" w:right="0" w:firstLine="2142"/>
        <w:rPr>
          <w:rFonts w:ascii="Trebuchet MS" w:eastAsia="Calibri" w:hAnsi="Trebuchet MS" w:cs="Calibri"/>
          <w:sz w:val="25"/>
          <w:szCs w:val="25"/>
        </w:rPr>
      </w:pPr>
      <w:r w:rsidRPr="00944309">
        <w:rPr>
          <w:rFonts w:ascii="Trebuchet MS" w:eastAsia="Tahoma" w:hAnsi="Trebuchet MS" w:cs="Tahoma"/>
          <w:sz w:val="25"/>
          <w:szCs w:val="25"/>
        </w:rPr>
        <w:t>LE GREFFIER EN CHEF,</w:t>
      </w:r>
    </w:p>
    <w:p w:rsidR="00944309" w:rsidRPr="00944309" w:rsidRDefault="00944309" w:rsidP="00944309">
      <w:pPr>
        <w:spacing w:after="132" w:line="254" w:lineRule="auto"/>
        <w:ind w:left="0" w:right="0" w:firstLine="0"/>
        <w:jc w:val="left"/>
        <w:rPr>
          <w:rFonts w:ascii="Calibri" w:eastAsia="Calibri" w:hAnsi="Calibri" w:cs="Calibri"/>
          <w:sz w:val="10"/>
        </w:rPr>
      </w:pPr>
      <w:r w:rsidRPr="00944309">
        <w:rPr>
          <w:rFonts w:ascii="Tahoma" w:eastAsia="Tahoma" w:hAnsi="Tahoma" w:cs="Tahoma"/>
          <w:sz w:val="22"/>
        </w:rPr>
        <w:t xml:space="preserve"> </w:t>
      </w:r>
    </w:p>
    <w:p w:rsidR="00944309" w:rsidRPr="00944309" w:rsidRDefault="00944309" w:rsidP="00944309">
      <w:pPr>
        <w:tabs>
          <w:tab w:val="right" w:pos="9075"/>
        </w:tabs>
        <w:spacing w:after="0" w:line="240" w:lineRule="auto"/>
        <w:ind w:left="0" w:right="-375" w:firstLine="993"/>
        <w:rPr>
          <w:rFonts w:ascii="Tahoma" w:eastAsia="Calibri" w:hAnsi="Tahoma" w:cs="Tahoma"/>
          <w:szCs w:val="29"/>
        </w:rPr>
      </w:pPr>
      <w:r w:rsidRPr="00944309">
        <w:rPr>
          <w:rFonts w:ascii="Tahoma" w:eastAsia="Tahoma" w:hAnsi="Tahoma" w:cs="Tahoma"/>
          <w:b/>
          <w:szCs w:val="29"/>
          <w:u w:val="single" w:color="000000"/>
        </w:rPr>
        <w:t>Jules Matthieu EKATOU LIMBELE</w:t>
      </w:r>
    </w:p>
    <w:p w:rsidR="00944309" w:rsidRPr="00944309" w:rsidRDefault="00944309" w:rsidP="00944309">
      <w:pPr>
        <w:spacing w:line="240" w:lineRule="auto"/>
        <w:ind w:left="-170" w:right="-170" w:firstLine="2580"/>
        <w:rPr>
          <w:sz w:val="25"/>
          <w:szCs w:val="25"/>
        </w:rPr>
      </w:pPr>
      <w:r w:rsidRPr="00944309">
        <w:rPr>
          <w:rFonts w:eastAsia="Tahoma"/>
          <w:i/>
          <w:sz w:val="25"/>
          <w:szCs w:val="25"/>
        </w:rPr>
        <w:t>Secrétaire Général</w:t>
      </w:r>
    </w:p>
    <w:p w:rsidR="008D17C7" w:rsidRPr="00BB1F7C" w:rsidRDefault="008D17C7" w:rsidP="00944309">
      <w:pPr>
        <w:spacing w:line="244" w:lineRule="auto"/>
        <w:ind w:left="0" w:right="-658" w:firstLine="993"/>
        <w:rPr>
          <w:sz w:val="25"/>
          <w:szCs w:val="25"/>
        </w:rPr>
      </w:pPr>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68A2" w:rsidRDefault="007D68A2" w:rsidP="00D45B24">
      <w:pPr>
        <w:spacing w:after="0" w:line="240" w:lineRule="auto"/>
      </w:pPr>
      <w:r>
        <w:separator/>
      </w:r>
    </w:p>
  </w:endnote>
  <w:endnote w:type="continuationSeparator" w:id="0">
    <w:p w:rsidR="007D68A2" w:rsidRDefault="007D68A2"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68A2" w:rsidRDefault="007D68A2" w:rsidP="00D45B24">
      <w:pPr>
        <w:spacing w:after="0" w:line="240" w:lineRule="auto"/>
      </w:pPr>
      <w:r>
        <w:separator/>
      </w:r>
    </w:p>
  </w:footnote>
  <w:footnote w:type="continuationSeparator" w:id="0">
    <w:p w:rsidR="007D68A2" w:rsidRDefault="007D68A2"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2"/>
  </w:num>
  <w:num w:numId="3">
    <w:abstractNumId w:val="9"/>
  </w:num>
  <w:num w:numId="4">
    <w:abstractNumId w:val="20"/>
  </w:num>
  <w:num w:numId="5">
    <w:abstractNumId w:val="0"/>
  </w:num>
  <w:num w:numId="6">
    <w:abstractNumId w:val="14"/>
  </w:num>
  <w:num w:numId="7">
    <w:abstractNumId w:val="2"/>
  </w:num>
  <w:num w:numId="8">
    <w:abstractNumId w:val="3"/>
  </w:num>
  <w:num w:numId="9">
    <w:abstractNumId w:val="4"/>
  </w:num>
  <w:num w:numId="10">
    <w:abstractNumId w:val="8"/>
  </w:num>
  <w:num w:numId="11">
    <w:abstractNumId w:val="18"/>
  </w:num>
  <w:num w:numId="12">
    <w:abstractNumId w:val="17"/>
  </w:num>
  <w:num w:numId="13">
    <w:abstractNumId w:val="7"/>
  </w:num>
  <w:num w:numId="14">
    <w:abstractNumId w:val="11"/>
  </w:num>
  <w:num w:numId="15">
    <w:abstractNumId w:val="23"/>
  </w:num>
  <w:num w:numId="16">
    <w:abstractNumId w:val="10"/>
  </w:num>
  <w:num w:numId="17">
    <w:abstractNumId w:val="5"/>
  </w:num>
  <w:num w:numId="18">
    <w:abstractNumId w:val="16"/>
  </w:num>
  <w:num w:numId="19">
    <w:abstractNumId w:val="19"/>
  </w:num>
  <w:num w:numId="20">
    <w:abstractNumId w:val="15"/>
  </w:num>
  <w:num w:numId="21">
    <w:abstractNumId w:val="21"/>
  </w:num>
  <w:num w:numId="22">
    <w:abstractNumId w:val="12"/>
  </w:num>
  <w:num w:numId="23">
    <w:abstractNumId w:val="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362"/>
    <w:rsid w:val="000015F9"/>
    <w:rsid w:val="00001874"/>
    <w:rsid w:val="00001DF8"/>
    <w:rsid w:val="0000287D"/>
    <w:rsid w:val="00003141"/>
    <w:rsid w:val="00004C50"/>
    <w:rsid w:val="00005777"/>
    <w:rsid w:val="00005DC7"/>
    <w:rsid w:val="00005E07"/>
    <w:rsid w:val="00005EBA"/>
    <w:rsid w:val="00006019"/>
    <w:rsid w:val="000065C1"/>
    <w:rsid w:val="00006B72"/>
    <w:rsid w:val="0000734B"/>
    <w:rsid w:val="00010DFE"/>
    <w:rsid w:val="00011499"/>
    <w:rsid w:val="00011CE2"/>
    <w:rsid w:val="00011F60"/>
    <w:rsid w:val="00011FCC"/>
    <w:rsid w:val="0001292F"/>
    <w:rsid w:val="000138F7"/>
    <w:rsid w:val="0001430D"/>
    <w:rsid w:val="00014A0F"/>
    <w:rsid w:val="000151B7"/>
    <w:rsid w:val="000154BF"/>
    <w:rsid w:val="0001556C"/>
    <w:rsid w:val="00015A33"/>
    <w:rsid w:val="00016207"/>
    <w:rsid w:val="000165FD"/>
    <w:rsid w:val="000169A6"/>
    <w:rsid w:val="00016BAE"/>
    <w:rsid w:val="00016F20"/>
    <w:rsid w:val="00016F6D"/>
    <w:rsid w:val="000179DE"/>
    <w:rsid w:val="00017FE2"/>
    <w:rsid w:val="00020318"/>
    <w:rsid w:val="00020357"/>
    <w:rsid w:val="000210DA"/>
    <w:rsid w:val="0002160F"/>
    <w:rsid w:val="0002178C"/>
    <w:rsid w:val="00021B31"/>
    <w:rsid w:val="000227D6"/>
    <w:rsid w:val="00023111"/>
    <w:rsid w:val="00023389"/>
    <w:rsid w:val="000237A6"/>
    <w:rsid w:val="00024167"/>
    <w:rsid w:val="0002570B"/>
    <w:rsid w:val="00027703"/>
    <w:rsid w:val="00027A83"/>
    <w:rsid w:val="00027CB9"/>
    <w:rsid w:val="00030A90"/>
    <w:rsid w:val="00030D06"/>
    <w:rsid w:val="00030DE7"/>
    <w:rsid w:val="00030EFD"/>
    <w:rsid w:val="000310D4"/>
    <w:rsid w:val="0003149A"/>
    <w:rsid w:val="00032A54"/>
    <w:rsid w:val="00034A28"/>
    <w:rsid w:val="00036039"/>
    <w:rsid w:val="00036566"/>
    <w:rsid w:val="00036683"/>
    <w:rsid w:val="000368EE"/>
    <w:rsid w:val="00036A65"/>
    <w:rsid w:val="00036C7F"/>
    <w:rsid w:val="0003722C"/>
    <w:rsid w:val="00037D8E"/>
    <w:rsid w:val="00037FD0"/>
    <w:rsid w:val="00040882"/>
    <w:rsid w:val="0004107C"/>
    <w:rsid w:val="0004184C"/>
    <w:rsid w:val="000421C1"/>
    <w:rsid w:val="00042A42"/>
    <w:rsid w:val="00042E06"/>
    <w:rsid w:val="000431E8"/>
    <w:rsid w:val="00043452"/>
    <w:rsid w:val="000435AA"/>
    <w:rsid w:val="000439D7"/>
    <w:rsid w:val="00043E57"/>
    <w:rsid w:val="00044CB4"/>
    <w:rsid w:val="00046975"/>
    <w:rsid w:val="00046F2A"/>
    <w:rsid w:val="00047315"/>
    <w:rsid w:val="0004731E"/>
    <w:rsid w:val="00047F32"/>
    <w:rsid w:val="000519D1"/>
    <w:rsid w:val="00052679"/>
    <w:rsid w:val="00052B98"/>
    <w:rsid w:val="000543DB"/>
    <w:rsid w:val="00054A2A"/>
    <w:rsid w:val="00054C73"/>
    <w:rsid w:val="000551AD"/>
    <w:rsid w:val="00055934"/>
    <w:rsid w:val="00055BE4"/>
    <w:rsid w:val="00056291"/>
    <w:rsid w:val="00056FC0"/>
    <w:rsid w:val="00057047"/>
    <w:rsid w:val="00060003"/>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B78"/>
    <w:rsid w:val="00070DCC"/>
    <w:rsid w:val="00070DF0"/>
    <w:rsid w:val="0007174D"/>
    <w:rsid w:val="00071CC9"/>
    <w:rsid w:val="00071DF2"/>
    <w:rsid w:val="00072313"/>
    <w:rsid w:val="000724CA"/>
    <w:rsid w:val="00072B3A"/>
    <w:rsid w:val="00073C5B"/>
    <w:rsid w:val="00073FDA"/>
    <w:rsid w:val="0007452F"/>
    <w:rsid w:val="00075076"/>
    <w:rsid w:val="00075368"/>
    <w:rsid w:val="00076309"/>
    <w:rsid w:val="000769F6"/>
    <w:rsid w:val="00076B61"/>
    <w:rsid w:val="000770B4"/>
    <w:rsid w:val="00077483"/>
    <w:rsid w:val="00077775"/>
    <w:rsid w:val="0008038A"/>
    <w:rsid w:val="00080E9E"/>
    <w:rsid w:val="00081056"/>
    <w:rsid w:val="00081335"/>
    <w:rsid w:val="00081DB5"/>
    <w:rsid w:val="0008233F"/>
    <w:rsid w:val="000824C0"/>
    <w:rsid w:val="00082694"/>
    <w:rsid w:val="0008271C"/>
    <w:rsid w:val="000831CF"/>
    <w:rsid w:val="000846C0"/>
    <w:rsid w:val="0008470B"/>
    <w:rsid w:val="000851DA"/>
    <w:rsid w:val="000853E7"/>
    <w:rsid w:val="0008548A"/>
    <w:rsid w:val="00086641"/>
    <w:rsid w:val="00086AD5"/>
    <w:rsid w:val="00086E95"/>
    <w:rsid w:val="00086EA9"/>
    <w:rsid w:val="000873E5"/>
    <w:rsid w:val="000874A1"/>
    <w:rsid w:val="00087ADA"/>
    <w:rsid w:val="00090897"/>
    <w:rsid w:val="00090F6B"/>
    <w:rsid w:val="0009346B"/>
    <w:rsid w:val="0009431F"/>
    <w:rsid w:val="000950BA"/>
    <w:rsid w:val="000950C0"/>
    <w:rsid w:val="000952CC"/>
    <w:rsid w:val="00095B9C"/>
    <w:rsid w:val="00096091"/>
    <w:rsid w:val="00096608"/>
    <w:rsid w:val="00097248"/>
    <w:rsid w:val="00097955"/>
    <w:rsid w:val="000A07FB"/>
    <w:rsid w:val="000A09BE"/>
    <w:rsid w:val="000A0F0C"/>
    <w:rsid w:val="000A100D"/>
    <w:rsid w:val="000A102A"/>
    <w:rsid w:val="000A1A49"/>
    <w:rsid w:val="000A1CE2"/>
    <w:rsid w:val="000A24CA"/>
    <w:rsid w:val="000A2B9D"/>
    <w:rsid w:val="000A3C57"/>
    <w:rsid w:val="000A4761"/>
    <w:rsid w:val="000A5261"/>
    <w:rsid w:val="000A569C"/>
    <w:rsid w:val="000A5AD3"/>
    <w:rsid w:val="000A6440"/>
    <w:rsid w:val="000A727C"/>
    <w:rsid w:val="000A7C18"/>
    <w:rsid w:val="000B0083"/>
    <w:rsid w:val="000B0494"/>
    <w:rsid w:val="000B09AA"/>
    <w:rsid w:val="000B0D80"/>
    <w:rsid w:val="000B1FD8"/>
    <w:rsid w:val="000B2E25"/>
    <w:rsid w:val="000B3272"/>
    <w:rsid w:val="000B33A3"/>
    <w:rsid w:val="000B381A"/>
    <w:rsid w:val="000B39EB"/>
    <w:rsid w:val="000B3A46"/>
    <w:rsid w:val="000B3C6F"/>
    <w:rsid w:val="000B5DB3"/>
    <w:rsid w:val="000B67D5"/>
    <w:rsid w:val="000B71DF"/>
    <w:rsid w:val="000B729A"/>
    <w:rsid w:val="000B730D"/>
    <w:rsid w:val="000B79B2"/>
    <w:rsid w:val="000B7F2E"/>
    <w:rsid w:val="000C1212"/>
    <w:rsid w:val="000C17E0"/>
    <w:rsid w:val="000C2DC4"/>
    <w:rsid w:val="000C3254"/>
    <w:rsid w:val="000C3E8E"/>
    <w:rsid w:val="000C42D8"/>
    <w:rsid w:val="000C4F6A"/>
    <w:rsid w:val="000C535A"/>
    <w:rsid w:val="000C5672"/>
    <w:rsid w:val="000C59A8"/>
    <w:rsid w:val="000C5A86"/>
    <w:rsid w:val="000C607E"/>
    <w:rsid w:val="000C6448"/>
    <w:rsid w:val="000C6854"/>
    <w:rsid w:val="000C7215"/>
    <w:rsid w:val="000C7321"/>
    <w:rsid w:val="000C7E6C"/>
    <w:rsid w:val="000C7EAC"/>
    <w:rsid w:val="000D075D"/>
    <w:rsid w:val="000D0A75"/>
    <w:rsid w:val="000D0B73"/>
    <w:rsid w:val="000D0C5E"/>
    <w:rsid w:val="000D0E6C"/>
    <w:rsid w:val="000D20E9"/>
    <w:rsid w:val="000D2A4B"/>
    <w:rsid w:val="000D3510"/>
    <w:rsid w:val="000D3C73"/>
    <w:rsid w:val="000D3E3E"/>
    <w:rsid w:val="000D41E7"/>
    <w:rsid w:val="000D4598"/>
    <w:rsid w:val="000D47DA"/>
    <w:rsid w:val="000D4CDE"/>
    <w:rsid w:val="000D4F28"/>
    <w:rsid w:val="000D5783"/>
    <w:rsid w:val="000D5C4E"/>
    <w:rsid w:val="000D5CDC"/>
    <w:rsid w:val="000D7590"/>
    <w:rsid w:val="000D7A2D"/>
    <w:rsid w:val="000E0210"/>
    <w:rsid w:val="000E12EF"/>
    <w:rsid w:val="000E135C"/>
    <w:rsid w:val="000E1562"/>
    <w:rsid w:val="000E29DC"/>
    <w:rsid w:val="000E35D9"/>
    <w:rsid w:val="000E3E34"/>
    <w:rsid w:val="000E3F62"/>
    <w:rsid w:val="000E43A7"/>
    <w:rsid w:val="000E44F8"/>
    <w:rsid w:val="000E4966"/>
    <w:rsid w:val="000E58A6"/>
    <w:rsid w:val="000E6082"/>
    <w:rsid w:val="000E6D48"/>
    <w:rsid w:val="000E757D"/>
    <w:rsid w:val="000F0DC1"/>
    <w:rsid w:val="000F1820"/>
    <w:rsid w:val="000F1F34"/>
    <w:rsid w:val="000F274F"/>
    <w:rsid w:val="000F34CB"/>
    <w:rsid w:val="000F39AF"/>
    <w:rsid w:val="000F3B9C"/>
    <w:rsid w:val="000F5A8D"/>
    <w:rsid w:val="000F62DF"/>
    <w:rsid w:val="000F6658"/>
    <w:rsid w:val="000F6EB3"/>
    <w:rsid w:val="000F7AC5"/>
    <w:rsid w:val="000F7BF7"/>
    <w:rsid w:val="001001E0"/>
    <w:rsid w:val="00100413"/>
    <w:rsid w:val="001004AC"/>
    <w:rsid w:val="00101C54"/>
    <w:rsid w:val="00101E1E"/>
    <w:rsid w:val="0010209F"/>
    <w:rsid w:val="001020F8"/>
    <w:rsid w:val="00102483"/>
    <w:rsid w:val="00102B8B"/>
    <w:rsid w:val="00103078"/>
    <w:rsid w:val="00103701"/>
    <w:rsid w:val="00103782"/>
    <w:rsid w:val="00103840"/>
    <w:rsid w:val="00104F6C"/>
    <w:rsid w:val="00105408"/>
    <w:rsid w:val="00105B67"/>
    <w:rsid w:val="00105EEA"/>
    <w:rsid w:val="0010624F"/>
    <w:rsid w:val="0010632F"/>
    <w:rsid w:val="0010783F"/>
    <w:rsid w:val="00107DE9"/>
    <w:rsid w:val="0011007A"/>
    <w:rsid w:val="001105FE"/>
    <w:rsid w:val="0011094E"/>
    <w:rsid w:val="00110C0D"/>
    <w:rsid w:val="00110E42"/>
    <w:rsid w:val="00111C6A"/>
    <w:rsid w:val="0011272C"/>
    <w:rsid w:val="00112DE1"/>
    <w:rsid w:val="00113612"/>
    <w:rsid w:val="00113A56"/>
    <w:rsid w:val="00113E56"/>
    <w:rsid w:val="00113EC1"/>
    <w:rsid w:val="00113EE0"/>
    <w:rsid w:val="00114E66"/>
    <w:rsid w:val="00115099"/>
    <w:rsid w:val="00115937"/>
    <w:rsid w:val="001159CC"/>
    <w:rsid w:val="001161F0"/>
    <w:rsid w:val="001165AD"/>
    <w:rsid w:val="00116622"/>
    <w:rsid w:val="001167AB"/>
    <w:rsid w:val="00116BE8"/>
    <w:rsid w:val="00116DDB"/>
    <w:rsid w:val="00117CB3"/>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EB9"/>
    <w:rsid w:val="00125F30"/>
    <w:rsid w:val="00126AA6"/>
    <w:rsid w:val="00126E71"/>
    <w:rsid w:val="00127133"/>
    <w:rsid w:val="00127876"/>
    <w:rsid w:val="00127A70"/>
    <w:rsid w:val="001305BE"/>
    <w:rsid w:val="00131D66"/>
    <w:rsid w:val="00132DCC"/>
    <w:rsid w:val="00132DDC"/>
    <w:rsid w:val="00132E10"/>
    <w:rsid w:val="001334D5"/>
    <w:rsid w:val="00133AFA"/>
    <w:rsid w:val="001342E4"/>
    <w:rsid w:val="00134C19"/>
    <w:rsid w:val="00134EB5"/>
    <w:rsid w:val="00134F7B"/>
    <w:rsid w:val="001364E0"/>
    <w:rsid w:val="00136ABA"/>
    <w:rsid w:val="001376AD"/>
    <w:rsid w:val="00140C36"/>
    <w:rsid w:val="00143773"/>
    <w:rsid w:val="001438FB"/>
    <w:rsid w:val="00143DB8"/>
    <w:rsid w:val="001441B1"/>
    <w:rsid w:val="0014446C"/>
    <w:rsid w:val="001444E3"/>
    <w:rsid w:val="00145193"/>
    <w:rsid w:val="001452D5"/>
    <w:rsid w:val="0014539F"/>
    <w:rsid w:val="00145C93"/>
    <w:rsid w:val="00146177"/>
    <w:rsid w:val="001471DA"/>
    <w:rsid w:val="001471EC"/>
    <w:rsid w:val="001472D4"/>
    <w:rsid w:val="001479E0"/>
    <w:rsid w:val="0015061B"/>
    <w:rsid w:val="00150D51"/>
    <w:rsid w:val="00151A1C"/>
    <w:rsid w:val="00151D19"/>
    <w:rsid w:val="00151FF9"/>
    <w:rsid w:val="00152C04"/>
    <w:rsid w:val="00152CE7"/>
    <w:rsid w:val="00153F5A"/>
    <w:rsid w:val="00154634"/>
    <w:rsid w:val="00154CBE"/>
    <w:rsid w:val="0015529E"/>
    <w:rsid w:val="00156CC8"/>
    <w:rsid w:val="00156F67"/>
    <w:rsid w:val="00160D44"/>
    <w:rsid w:val="00161AD6"/>
    <w:rsid w:val="00161E06"/>
    <w:rsid w:val="00163166"/>
    <w:rsid w:val="001633F8"/>
    <w:rsid w:val="00164AAE"/>
    <w:rsid w:val="00165484"/>
    <w:rsid w:val="00165A16"/>
    <w:rsid w:val="00165C37"/>
    <w:rsid w:val="00166971"/>
    <w:rsid w:val="0016754C"/>
    <w:rsid w:val="00167BDE"/>
    <w:rsid w:val="00167E57"/>
    <w:rsid w:val="00170788"/>
    <w:rsid w:val="00170C90"/>
    <w:rsid w:val="001717ED"/>
    <w:rsid w:val="00171DCA"/>
    <w:rsid w:val="00171F9F"/>
    <w:rsid w:val="00172EC6"/>
    <w:rsid w:val="001733A1"/>
    <w:rsid w:val="001737A0"/>
    <w:rsid w:val="00173A0F"/>
    <w:rsid w:val="00174089"/>
    <w:rsid w:val="001741F3"/>
    <w:rsid w:val="001744E2"/>
    <w:rsid w:val="0017493C"/>
    <w:rsid w:val="00176802"/>
    <w:rsid w:val="00176A51"/>
    <w:rsid w:val="001774AC"/>
    <w:rsid w:val="00177913"/>
    <w:rsid w:val="001809A6"/>
    <w:rsid w:val="00180D09"/>
    <w:rsid w:val="00182441"/>
    <w:rsid w:val="00183272"/>
    <w:rsid w:val="00183F94"/>
    <w:rsid w:val="00184B93"/>
    <w:rsid w:val="00184C15"/>
    <w:rsid w:val="00184C8F"/>
    <w:rsid w:val="0018551A"/>
    <w:rsid w:val="00186415"/>
    <w:rsid w:val="00186541"/>
    <w:rsid w:val="001867A3"/>
    <w:rsid w:val="00186A89"/>
    <w:rsid w:val="0018776B"/>
    <w:rsid w:val="00187990"/>
    <w:rsid w:val="00187A0D"/>
    <w:rsid w:val="00190103"/>
    <w:rsid w:val="001903CD"/>
    <w:rsid w:val="0019164F"/>
    <w:rsid w:val="0019173A"/>
    <w:rsid w:val="00191D7F"/>
    <w:rsid w:val="001923D2"/>
    <w:rsid w:val="00192AC1"/>
    <w:rsid w:val="001932B8"/>
    <w:rsid w:val="00193B83"/>
    <w:rsid w:val="00194F23"/>
    <w:rsid w:val="00195488"/>
    <w:rsid w:val="00195767"/>
    <w:rsid w:val="001965B1"/>
    <w:rsid w:val="0019676B"/>
    <w:rsid w:val="001970B9"/>
    <w:rsid w:val="0019770F"/>
    <w:rsid w:val="001A10E1"/>
    <w:rsid w:val="001A1FB4"/>
    <w:rsid w:val="001A2630"/>
    <w:rsid w:val="001A26F5"/>
    <w:rsid w:val="001A2D84"/>
    <w:rsid w:val="001A3908"/>
    <w:rsid w:val="001A4A8E"/>
    <w:rsid w:val="001A4C55"/>
    <w:rsid w:val="001A4FAA"/>
    <w:rsid w:val="001A5261"/>
    <w:rsid w:val="001A55E4"/>
    <w:rsid w:val="001A5E92"/>
    <w:rsid w:val="001A7749"/>
    <w:rsid w:val="001B069B"/>
    <w:rsid w:val="001B0A04"/>
    <w:rsid w:val="001B0C4E"/>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5884"/>
    <w:rsid w:val="001B67D1"/>
    <w:rsid w:val="001B6908"/>
    <w:rsid w:val="001B6C6B"/>
    <w:rsid w:val="001B77F7"/>
    <w:rsid w:val="001C05EF"/>
    <w:rsid w:val="001C0D4E"/>
    <w:rsid w:val="001C0D63"/>
    <w:rsid w:val="001C1195"/>
    <w:rsid w:val="001C1B48"/>
    <w:rsid w:val="001C20D0"/>
    <w:rsid w:val="001C2191"/>
    <w:rsid w:val="001C36F1"/>
    <w:rsid w:val="001C3E17"/>
    <w:rsid w:val="001C448B"/>
    <w:rsid w:val="001C4547"/>
    <w:rsid w:val="001C4932"/>
    <w:rsid w:val="001C4B9F"/>
    <w:rsid w:val="001C4CFF"/>
    <w:rsid w:val="001C6B1D"/>
    <w:rsid w:val="001D057A"/>
    <w:rsid w:val="001D0BE0"/>
    <w:rsid w:val="001D0E16"/>
    <w:rsid w:val="001D0E65"/>
    <w:rsid w:val="001D17D0"/>
    <w:rsid w:val="001D2F29"/>
    <w:rsid w:val="001D3661"/>
    <w:rsid w:val="001D3738"/>
    <w:rsid w:val="001D3B86"/>
    <w:rsid w:val="001D4A17"/>
    <w:rsid w:val="001D4E0E"/>
    <w:rsid w:val="001D51F6"/>
    <w:rsid w:val="001D5358"/>
    <w:rsid w:val="001D54E1"/>
    <w:rsid w:val="001D57C2"/>
    <w:rsid w:val="001D580C"/>
    <w:rsid w:val="001D5FEE"/>
    <w:rsid w:val="001D62CE"/>
    <w:rsid w:val="001D642D"/>
    <w:rsid w:val="001D6891"/>
    <w:rsid w:val="001D74BA"/>
    <w:rsid w:val="001D757C"/>
    <w:rsid w:val="001D7904"/>
    <w:rsid w:val="001D7BA5"/>
    <w:rsid w:val="001E0AC1"/>
    <w:rsid w:val="001E0FC5"/>
    <w:rsid w:val="001E1124"/>
    <w:rsid w:val="001E15F3"/>
    <w:rsid w:val="001E16C4"/>
    <w:rsid w:val="001E22C6"/>
    <w:rsid w:val="001E25EC"/>
    <w:rsid w:val="001E28B9"/>
    <w:rsid w:val="001E3156"/>
    <w:rsid w:val="001E3A12"/>
    <w:rsid w:val="001E3FF0"/>
    <w:rsid w:val="001E486A"/>
    <w:rsid w:val="001E4FE0"/>
    <w:rsid w:val="001E5530"/>
    <w:rsid w:val="001E6E98"/>
    <w:rsid w:val="001E6FD7"/>
    <w:rsid w:val="001E7D2B"/>
    <w:rsid w:val="001E7FB2"/>
    <w:rsid w:val="001F09E2"/>
    <w:rsid w:val="001F0B34"/>
    <w:rsid w:val="001F0FCA"/>
    <w:rsid w:val="001F19A1"/>
    <w:rsid w:val="001F1F16"/>
    <w:rsid w:val="001F25A7"/>
    <w:rsid w:val="001F2645"/>
    <w:rsid w:val="001F280A"/>
    <w:rsid w:val="001F2A39"/>
    <w:rsid w:val="001F2C9D"/>
    <w:rsid w:val="001F308F"/>
    <w:rsid w:val="001F30C0"/>
    <w:rsid w:val="001F34C2"/>
    <w:rsid w:val="001F3519"/>
    <w:rsid w:val="001F415A"/>
    <w:rsid w:val="001F4878"/>
    <w:rsid w:val="001F4CCA"/>
    <w:rsid w:val="001F5472"/>
    <w:rsid w:val="001F55DE"/>
    <w:rsid w:val="001F5E5B"/>
    <w:rsid w:val="001F64DB"/>
    <w:rsid w:val="001F6D74"/>
    <w:rsid w:val="001F7874"/>
    <w:rsid w:val="002005A6"/>
    <w:rsid w:val="00200F6A"/>
    <w:rsid w:val="00202522"/>
    <w:rsid w:val="0020296C"/>
    <w:rsid w:val="00202B11"/>
    <w:rsid w:val="00202CC4"/>
    <w:rsid w:val="0020315E"/>
    <w:rsid w:val="00203778"/>
    <w:rsid w:val="002043F7"/>
    <w:rsid w:val="00204C0E"/>
    <w:rsid w:val="002050D9"/>
    <w:rsid w:val="00205DF4"/>
    <w:rsid w:val="00206963"/>
    <w:rsid w:val="00207323"/>
    <w:rsid w:val="00207335"/>
    <w:rsid w:val="002078D3"/>
    <w:rsid w:val="00207BC7"/>
    <w:rsid w:val="00207C3B"/>
    <w:rsid w:val="002105A4"/>
    <w:rsid w:val="00210F90"/>
    <w:rsid w:val="0021142A"/>
    <w:rsid w:val="00211E65"/>
    <w:rsid w:val="00212355"/>
    <w:rsid w:val="00212B49"/>
    <w:rsid w:val="0021350C"/>
    <w:rsid w:val="002137E3"/>
    <w:rsid w:val="00213A87"/>
    <w:rsid w:val="00213C1A"/>
    <w:rsid w:val="0021403C"/>
    <w:rsid w:val="00214049"/>
    <w:rsid w:val="0021448D"/>
    <w:rsid w:val="00214BBC"/>
    <w:rsid w:val="002156A8"/>
    <w:rsid w:val="0021581F"/>
    <w:rsid w:val="0021663A"/>
    <w:rsid w:val="00220236"/>
    <w:rsid w:val="002209B5"/>
    <w:rsid w:val="00221534"/>
    <w:rsid w:val="002216B8"/>
    <w:rsid w:val="002217DC"/>
    <w:rsid w:val="00221E0C"/>
    <w:rsid w:val="00222443"/>
    <w:rsid w:val="002224D5"/>
    <w:rsid w:val="0022294A"/>
    <w:rsid w:val="002239CC"/>
    <w:rsid w:val="0022407B"/>
    <w:rsid w:val="00224538"/>
    <w:rsid w:val="002248A4"/>
    <w:rsid w:val="00224BBA"/>
    <w:rsid w:val="00225650"/>
    <w:rsid w:val="002257CA"/>
    <w:rsid w:val="00226483"/>
    <w:rsid w:val="00226D5F"/>
    <w:rsid w:val="00227F50"/>
    <w:rsid w:val="0023003C"/>
    <w:rsid w:val="00230443"/>
    <w:rsid w:val="0023048C"/>
    <w:rsid w:val="00230A4D"/>
    <w:rsid w:val="00232074"/>
    <w:rsid w:val="00232D7E"/>
    <w:rsid w:val="002339AD"/>
    <w:rsid w:val="00233B61"/>
    <w:rsid w:val="00234602"/>
    <w:rsid w:val="002347C0"/>
    <w:rsid w:val="00234F5F"/>
    <w:rsid w:val="00234FBA"/>
    <w:rsid w:val="00235B38"/>
    <w:rsid w:val="00236100"/>
    <w:rsid w:val="00236694"/>
    <w:rsid w:val="002368A0"/>
    <w:rsid w:val="00236ED5"/>
    <w:rsid w:val="00236EF8"/>
    <w:rsid w:val="00237422"/>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1C0"/>
    <w:rsid w:val="00244700"/>
    <w:rsid w:val="0024481B"/>
    <w:rsid w:val="00244CAF"/>
    <w:rsid w:val="00245059"/>
    <w:rsid w:val="00245226"/>
    <w:rsid w:val="00245ADF"/>
    <w:rsid w:val="00245C12"/>
    <w:rsid w:val="002462EF"/>
    <w:rsid w:val="002465B4"/>
    <w:rsid w:val="00246ABE"/>
    <w:rsid w:val="00246BC9"/>
    <w:rsid w:val="00247A50"/>
    <w:rsid w:val="002505D4"/>
    <w:rsid w:val="00250C6C"/>
    <w:rsid w:val="002510B5"/>
    <w:rsid w:val="00251122"/>
    <w:rsid w:val="0025125E"/>
    <w:rsid w:val="00251BA6"/>
    <w:rsid w:val="002520E3"/>
    <w:rsid w:val="00252FB1"/>
    <w:rsid w:val="00253003"/>
    <w:rsid w:val="00253E1A"/>
    <w:rsid w:val="00254016"/>
    <w:rsid w:val="00254271"/>
    <w:rsid w:val="00255A54"/>
    <w:rsid w:val="002562C2"/>
    <w:rsid w:val="00257B9F"/>
    <w:rsid w:val="00257F2D"/>
    <w:rsid w:val="00260381"/>
    <w:rsid w:val="00260475"/>
    <w:rsid w:val="002604F7"/>
    <w:rsid w:val="0026072E"/>
    <w:rsid w:val="0026098A"/>
    <w:rsid w:val="002621A8"/>
    <w:rsid w:val="00262906"/>
    <w:rsid w:val="0026325E"/>
    <w:rsid w:val="00263482"/>
    <w:rsid w:val="00264359"/>
    <w:rsid w:val="00264806"/>
    <w:rsid w:val="0026481D"/>
    <w:rsid w:val="0026487C"/>
    <w:rsid w:val="002648B2"/>
    <w:rsid w:val="00264B1D"/>
    <w:rsid w:val="00264ED7"/>
    <w:rsid w:val="0026565E"/>
    <w:rsid w:val="002703D2"/>
    <w:rsid w:val="00271250"/>
    <w:rsid w:val="0027254C"/>
    <w:rsid w:val="00272750"/>
    <w:rsid w:val="0027287B"/>
    <w:rsid w:val="00273835"/>
    <w:rsid w:val="00273C4C"/>
    <w:rsid w:val="00273D03"/>
    <w:rsid w:val="002741E3"/>
    <w:rsid w:val="002746EA"/>
    <w:rsid w:val="00275230"/>
    <w:rsid w:val="002752F7"/>
    <w:rsid w:val="0027582B"/>
    <w:rsid w:val="002759AB"/>
    <w:rsid w:val="00275AB2"/>
    <w:rsid w:val="002774F5"/>
    <w:rsid w:val="00277650"/>
    <w:rsid w:val="0027785C"/>
    <w:rsid w:val="002779FE"/>
    <w:rsid w:val="00277A61"/>
    <w:rsid w:val="00280C15"/>
    <w:rsid w:val="00280F7C"/>
    <w:rsid w:val="002812AE"/>
    <w:rsid w:val="00281C33"/>
    <w:rsid w:val="00281F41"/>
    <w:rsid w:val="00282783"/>
    <w:rsid w:val="00282A1F"/>
    <w:rsid w:val="00282BBB"/>
    <w:rsid w:val="0028369A"/>
    <w:rsid w:val="00283A01"/>
    <w:rsid w:val="00283AEE"/>
    <w:rsid w:val="0028402F"/>
    <w:rsid w:val="00285765"/>
    <w:rsid w:val="00285941"/>
    <w:rsid w:val="00285D3F"/>
    <w:rsid w:val="002866D2"/>
    <w:rsid w:val="00287613"/>
    <w:rsid w:val="00287A9B"/>
    <w:rsid w:val="00290318"/>
    <w:rsid w:val="00291F3A"/>
    <w:rsid w:val="0029240B"/>
    <w:rsid w:val="002925DC"/>
    <w:rsid w:val="00292BB6"/>
    <w:rsid w:val="00293A8D"/>
    <w:rsid w:val="00293BB9"/>
    <w:rsid w:val="00294B8D"/>
    <w:rsid w:val="00294FC2"/>
    <w:rsid w:val="0029512B"/>
    <w:rsid w:val="0029631B"/>
    <w:rsid w:val="00296A37"/>
    <w:rsid w:val="00297213"/>
    <w:rsid w:val="0029755E"/>
    <w:rsid w:val="002A0D82"/>
    <w:rsid w:val="002A12CB"/>
    <w:rsid w:val="002A1468"/>
    <w:rsid w:val="002A1926"/>
    <w:rsid w:val="002A1F23"/>
    <w:rsid w:val="002A2C00"/>
    <w:rsid w:val="002A3B9C"/>
    <w:rsid w:val="002A3CA8"/>
    <w:rsid w:val="002A4DEB"/>
    <w:rsid w:val="002A509B"/>
    <w:rsid w:val="002A53BD"/>
    <w:rsid w:val="002A5848"/>
    <w:rsid w:val="002A5887"/>
    <w:rsid w:val="002A601E"/>
    <w:rsid w:val="002A61C7"/>
    <w:rsid w:val="002A7709"/>
    <w:rsid w:val="002B045E"/>
    <w:rsid w:val="002B0EB6"/>
    <w:rsid w:val="002B1809"/>
    <w:rsid w:val="002B1D06"/>
    <w:rsid w:val="002B1D70"/>
    <w:rsid w:val="002B1E3F"/>
    <w:rsid w:val="002B24A7"/>
    <w:rsid w:val="002B2705"/>
    <w:rsid w:val="002B39B7"/>
    <w:rsid w:val="002B41BC"/>
    <w:rsid w:val="002B4264"/>
    <w:rsid w:val="002B480E"/>
    <w:rsid w:val="002B5E6E"/>
    <w:rsid w:val="002B60EA"/>
    <w:rsid w:val="002B62A1"/>
    <w:rsid w:val="002B71CC"/>
    <w:rsid w:val="002B7AE3"/>
    <w:rsid w:val="002B7F77"/>
    <w:rsid w:val="002C0225"/>
    <w:rsid w:val="002C0ACE"/>
    <w:rsid w:val="002C142C"/>
    <w:rsid w:val="002C201E"/>
    <w:rsid w:val="002C2109"/>
    <w:rsid w:val="002C2317"/>
    <w:rsid w:val="002C23A1"/>
    <w:rsid w:val="002C2995"/>
    <w:rsid w:val="002C2B26"/>
    <w:rsid w:val="002C303D"/>
    <w:rsid w:val="002C318A"/>
    <w:rsid w:val="002C319D"/>
    <w:rsid w:val="002C353C"/>
    <w:rsid w:val="002C46EC"/>
    <w:rsid w:val="002C6B2B"/>
    <w:rsid w:val="002C6FF8"/>
    <w:rsid w:val="002C7250"/>
    <w:rsid w:val="002C76EB"/>
    <w:rsid w:val="002C7AE4"/>
    <w:rsid w:val="002C7C67"/>
    <w:rsid w:val="002D118A"/>
    <w:rsid w:val="002D135B"/>
    <w:rsid w:val="002D1A35"/>
    <w:rsid w:val="002D2147"/>
    <w:rsid w:val="002D26A9"/>
    <w:rsid w:val="002D276F"/>
    <w:rsid w:val="002D2F80"/>
    <w:rsid w:val="002D31A4"/>
    <w:rsid w:val="002D3631"/>
    <w:rsid w:val="002D36DA"/>
    <w:rsid w:val="002D3AD3"/>
    <w:rsid w:val="002D409B"/>
    <w:rsid w:val="002D479C"/>
    <w:rsid w:val="002D4D0C"/>
    <w:rsid w:val="002D5BE0"/>
    <w:rsid w:val="002D6337"/>
    <w:rsid w:val="002D644C"/>
    <w:rsid w:val="002D6602"/>
    <w:rsid w:val="002D69A2"/>
    <w:rsid w:val="002D7080"/>
    <w:rsid w:val="002D7254"/>
    <w:rsid w:val="002E010D"/>
    <w:rsid w:val="002E07CE"/>
    <w:rsid w:val="002E0A5A"/>
    <w:rsid w:val="002E0C20"/>
    <w:rsid w:val="002E212A"/>
    <w:rsid w:val="002E2425"/>
    <w:rsid w:val="002E299D"/>
    <w:rsid w:val="002E2A7C"/>
    <w:rsid w:val="002E3A38"/>
    <w:rsid w:val="002E3B7B"/>
    <w:rsid w:val="002E4162"/>
    <w:rsid w:val="002E4378"/>
    <w:rsid w:val="002E481A"/>
    <w:rsid w:val="002E4CE1"/>
    <w:rsid w:val="002E738C"/>
    <w:rsid w:val="002E78E1"/>
    <w:rsid w:val="002F020A"/>
    <w:rsid w:val="002F06A3"/>
    <w:rsid w:val="002F0729"/>
    <w:rsid w:val="002F08E7"/>
    <w:rsid w:val="002F0B75"/>
    <w:rsid w:val="002F2539"/>
    <w:rsid w:val="002F2AD8"/>
    <w:rsid w:val="002F33F8"/>
    <w:rsid w:val="002F34A5"/>
    <w:rsid w:val="002F373E"/>
    <w:rsid w:val="002F3AC4"/>
    <w:rsid w:val="002F3C21"/>
    <w:rsid w:val="002F4265"/>
    <w:rsid w:val="002F4538"/>
    <w:rsid w:val="002F496C"/>
    <w:rsid w:val="002F49E8"/>
    <w:rsid w:val="002F4CC3"/>
    <w:rsid w:val="002F5493"/>
    <w:rsid w:val="002F5B9A"/>
    <w:rsid w:val="002F5C28"/>
    <w:rsid w:val="002F63D6"/>
    <w:rsid w:val="002F6EF8"/>
    <w:rsid w:val="002F7440"/>
    <w:rsid w:val="002F754E"/>
    <w:rsid w:val="003000D3"/>
    <w:rsid w:val="00300232"/>
    <w:rsid w:val="0030078A"/>
    <w:rsid w:val="00300FD2"/>
    <w:rsid w:val="00301356"/>
    <w:rsid w:val="003019BF"/>
    <w:rsid w:val="00302398"/>
    <w:rsid w:val="00303466"/>
    <w:rsid w:val="00303AAA"/>
    <w:rsid w:val="00304595"/>
    <w:rsid w:val="0030512F"/>
    <w:rsid w:val="00305FF5"/>
    <w:rsid w:val="00306EF0"/>
    <w:rsid w:val="003076CE"/>
    <w:rsid w:val="00307941"/>
    <w:rsid w:val="00307FA2"/>
    <w:rsid w:val="0031049C"/>
    <w:rsid w:val="00310CA0"/>
    <w:rsid w:val="00310D2C"/>
    <w:rsid w:val="00310E1F"/>
    <w:rsid w:val="00310E2C"/>
    <w:rsid w:val="0031120F"/>
    <w:rsid w:val="0031269D"/>
    <w:rsid w:val="00312D6E"/>
    <w:rsid w:val="0031332D"/>
    <w:rsid w:val="00313B64"/>
    <w:rsid w:val="00313DBC"/>
    <w:rsid w:val="00313ED4"/>
    <w:rsid w:val="003144C6"/>
    <w:rsid w:val="003149C1"/>
    <w:rsid w:val="00315244"/>
    <w:rsid w:val="00315251"/>
    <w:rsid w:val="0031602F"/>
    <w:rsid w:val="003170A9"/>
    <w:rsid w:val="00317B57"/>
    <w:rsid w:val="00317F9F"/>
    <w:rsid w:val="003200CB"/>
    <w:rsid w:val="00320461"/>
    <w:rsid w:val="0032170F"/>
    <w:rsid w:val="0032223E"/>
    <w:rsid w:val="003228A6"/>
    <w:rsid w:val="00324F14"/>
    <w:rsid w:val="0032552D"/>
    <w:rsid w:val="00326179"/>
    <w:rsid w:val="00326BEC"/>
    <w:rsid w:val="00326D7B"/>
    <w:rsid w:val="00327323"/>
    <w:rsid w:val="0032750C"/>
    <w:rsid w:val="00327A88"/>
    <w:rsid w:val="00327C42"/>
    <w:rsid w:val="00331053"/>
    <w:rsid w:val="00331C0F"/>
    <w:rsid w:val="00333040"/>
    <w:rsid w:val="003333C3"/>
    <w:rsid w:val="003336E3"/>
    <w:rsid w:val="00333808"/>
    <w:rsid w:val="00333DE6"/>
    <w:rsid w:val="00334045"/>
    <w:rsid w:val="0033445E"/>
    <w:rsid w:val="0033638E"/>
    <w:rsid w:val="0033647E"/>
    <w:rsid w:val="0033672A"/>
    <w:rsid w:val="003370FC"/>
    <w:rsid w:val="003374D8"/>
    <w:rsid w:val="00337A34"/>
    <w:rsid w:val="00337D7E"/>
    <w:rsid w:val="0034047A"/>
    <w:rsid w:val="003410DE"/>
    <w:rsid w:val="003411F8"/>
    <w:rsid w:val="00341497"/>
    <w:rsid w:val="00341975"/>
    <w:rsid w:val="00341B12"/>
    <w:rsid w:val="00341B2C"/>
    <w:rsid w:val="00341FFB"/>
    <w:rsid w:val="003434C6"/>
    <w:rsid w:val="00343C83"/>
    <w:rsid w:val="00343CEA"/>
    <w:rsid w:val="0034446C"/>
    <w:rsid w:val="00344B7A"/>
    <w:rsid w:val="00345ACD"/>
    <w:rsid w:val="00346743"/>
    <w:rsid w:val="00346E6C"/>
    <w:rsid w:val="00347918"/>
    <w:rsid w:val="00347953"/>
    <w:rsid w:val="00350031"/>
    <w:rsid w:val="0035012F"/>
    <w:rsid w:val="00350466"/>
    <w:rsid w:val="0035094B"/>
    <w:rsid w:val="003512D0"/>
    <w:rsid w:val="00351386"/>
    <w:rsid w:val="00351506"/>
    <w:rsid w:val="00351EC7"/>
    <w:rsid w:val="003522E0"/>
    <w:rsid w:val="0035247A"/>
    <w:rsid w:val="00352CB9"/>
    <w:rsid w:val="0035318C"/>
    <w:rsid w:val="00353D2B"/>
    <w:rsid w:val="00353F10"/>
    <w:rsid w:val="00354A63"/>
    <w:rsid w:val="00354C6C"/>
    <w:rsid w:val="00355B4E"/>
    <w:rsid w:val="00355D9A"/>
    <w:rsid w:val="00356288"/>
    <w:rsid w:val="00356CB6"/>
    <w:rsid w:val="0035700C"/>
    <w:rsid w:val="003606E3"/>
    <w:rsid w:val="00361095"/>
    <w:rsid w:val="003616A2"/>
    <w:rsid w:val="00361E2D"/>
    <w:rsid w:val="00362418"/>
    <w:rsid w:val="00362CA6"/>
    <w:rsid w:val="00362E9F"/>
    <w:rsid w:val="00363C3F"/>
    <w:rsid w:val="00364DF0"/>
    <w:rsid w:val="00365044"/>
    <w:rsid w:val="003653CD"/>
    <w:rsid w:val="0036541C"/>
    <w:rsid w:val="00365712"/>
    <w:rsid w:val="00365C6F"/>
    <w:rsid w:val="00365D85"/>
    <w:rsid w:val="00365DBF"/>
    <w:rsid w:val="00366165"/>
    <w:rsid w:val="003671B9"/>
    <w:rsid w:val="003671D9"/>
    <w:rsid w:val="00367C93"/>
    <w:rsid w:val="00367F80"/>
    <w:rsid w:val="00370B3B"/>
    <w:rsid w:val="00371504"/>
    <w:rsid w:val="003716E3"/>
    <w:rsid w:val="00371CC7"/>
    <w:rsid w:val="00372654"/>
    <w:rsid w:val="00374321"/>
    <w:rsid w:val="00374FC6"/>
    <w:rsid w:val="0037561B"/>
    <w:rsid w:val="00375799"/>
    <w:rsid w:val="003765D0"/>
    <w:rsid w:val="00376728"/>
    <w:rsid w:val="0037691A"/>
    <w:rsid w:val="00376D00"/>
    <w:rsid w:val="00376E0B"/>
    <w:rsid w:val="00377DCA"/>
    <w:rsid w:val="00380492"/>
    <w:rsid w:val="00380E3C"/>
    <w:rsid w:val="003817B4"/>
    <w:rsid w:val="00381897"/>
    <w:rsid w:val="00382DD8"/>
    <w:rsid w:val="0038359C"/>
    <w:rsid w:val="0038428A"/>
    <w:rsid w:val="00384851"/>
    <w:rsid w:val="0038729E"/>
    <w:rsid w:val="003878C2"/>
    <w:rsid w:val="003902FB"/>
    <w:rsid w:val="00391128"/>
    <w:rsid w:val="003911A3"/>
    <w:rsid w:val="0039145A"/>
    <w:rsid w:val="003914AD"/>
    <w:rsid w:val="00391966"/>
    <w:rsid w:val="00391CB0"/>
    <w:rsid w:val="00391CC4"/>
    <w:rsid w:val="00391E0B"/>
    <w:rsid w:val="003934D8"/>
    <w:rsid w:val="00393DEE"/>
    <w:rsid w:val="00393E65"/>
    <w:rsid w:val="00394989"/>
    <w:rsid w:val="00394E55"/>
    <w:rsid w:val="003959DF"/>
    <w:rsid w:val="00395A44"/>
    <w:rsid w:val="00395B5C"/>
    <w:rsid w:val="00395C4F"/>
    <w:rsid w:val="00396A3A"/>
    <w:rsid w:val="00396ED4"/>
    <w:rsid w:val="003978D3"/>
    <w:rsid w:val="003A0563"/>
    <w:rsid w:val="003A1B07"/>
    <w:rsid w:val="003A1D8A"/>
    <w:rsid w:val="003A1F89"/>
    <w:rsid w:val="003A26D0"/>
    <w:rsid w:val="003A2F70"/>
    <w:rsid w:val="003A39AA"/>
    <w:rsid w:val="003A3AAB"/>
    <w:rsid w:val="003A416E"/>
    <w:rsid w:val="003A4223"/>
    <w:rsid w:val="003A48C5"/>
    <w:rsid w:val="003A4BC0"/>
    <w:rsid w:val="003A5340"/>
    <w:rsid w:val="003A57AB"/>
    <w:rsid w:val="003A5A98"/>
    <w:rsid w:val="003A6019"/>
    <w:rsid w:val="003A6264"/>
    <w:rsid w:val="003A66EF"/>
    <w:rsid w:val="003A68BD"/>
    <w:rsid w:val="003A697A"/>
    <w:rsid w:val="003A6E99"/>
    <w:rsid w:val="003A7135"/>
    <w:rsid w:val="003A7763"/>
    <w:rsid w:val="003A7E4B"/>
    <w:rsid w:val="003B052F"/>
    <w:rsid w:val="003B0781"/>
    <w:rsid w:val="003B09E0"/>
    <w:rsid w:val="003B13F7"/>
    <w:rsid w:val="003B2724"/>
    <w:rsid w:val="003B2AF5"/>
    <w:rsid w:val="003B325E"/>
    <w:rsid w:val="003B4228"/>
    <w:rsid w:val="003B529D"/>
    <w:rsid w:val="003B5FBE"/>
    <w:rsid w:val="003B60D7"/>
    <w:rsid w:val="003B619E"/>
    <w:rsid w:val="003B68CE"/>
    <w:rsid w:val="003B6BBF"/>
    <w:rsid w:val="003B6C5B"/>
    <w:rsid w:val="003B7FEF"/>
    <w:rsid w:val="003C0623"/>
    <w:rsid w:val="003C12E0"/>
    <w:rsid w:val="003C12F0"/>
    <w:rsid w:val="003C19C4"/>
    <w:rsid w:val="003C2D6F"/>
    <w:rsid w:val="003C2ED9"/>
    <w:rsid w:val="003C31AC"/>
    <w:rsid w:val="003C3687"/>
    <w:rsid w:val="003C37D2"/>
    <w:rsid w:val="003C462D"/>
    <w:rsid w:val="003C476B"/>
    <w:rsid w:val="003C51AC"/>
    <w:rsid w:val="003C5597"/>
    <w:rsid w:val="003C64BD"/>
    <w:rsid w:val="003C6905"/>
    <w:rsid w:val="003C6F36"/>
    <w:rsid w:val="003C7543"/>
    <w:rsid w:val="003C7B61"/>
    <w:rsid w:val="003D09B1"/>
    <w:rsid w:val="003D1124"/>
    <w:rsid w:val="003D1D5D"/>
    <w:rsid w:val="003D1F23"/>
    <w:rsid w:val="003D2163"/>
    <w:rsid w:val="003D26C8"/>
    <w:rsid w:val="003D28B5"/>
    <w:rsid w:val="003D331D"/>
    <w:rsid w:val="003D3406"/>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63D"/>
    <w:rsid w:val="003E390B"/>
    <w:rsid w:val="003E3FD8"/>
    <w:rsid w:val="003E4C3E"/>
    <w:rsid w:val="003E4C88"/>
    <w:rsid w:val="003E546D"/>
    <w:rsid w:val="003E588A"/>
    <w:rsid w:val="003E5D1C"/>
    <w:rsid w:val="003E68D9"/>
    <w:rsid w:val="003E6BFE"/>
    <w:rsid w:val="003E703C"/>
    <w:rsid w:val="003E77F2"/>
    <w:rsid w:val="003F10A1"/>
    <w:rsid w:val="003F17C1"/>
    <w:rsid w:val="003F1A30"/>
    <w:rsid w:val="003F1A3D"/>
    <w:rsid w:val="003F1A84"/>
    <w:rsid w:val="003F1B6D"/>
    <w:rsid w:val="003F24E8"/>
    <w:rsid w:val="003F26B5"/>
    <w:rsid w:val="003F341F"/>
    <w:rsid w:val="003F3A00"/>
    <w:rsid w:val="003F3A7F"/>
    <w:rsid w:val="003F44FE"/>
    <w:rsid w:val="003F4607"/>
    <w:rsid w:val="003F56A0"/>
    <w:rsid w:val="003F6505"/>
    <w:rsid w:val="003F66D9"/>
    <w:rsid w:val="003F6C96"/>
    <w:rsid w:val="003F6F85"/>
    <w:rsid w:val="003F762C"/>
    <w:rsid w:val="003F7ABC"/>
    <w:rsid w:val="003F7E08"/>
    <w:rsid w:val="0040029E"/>
    <w:rsid w:val="00400490"/>
    <w:rsid w:val="0040151F"/>
    <w:rsid w:val="004016F0"/>
    <w:rsid w:val="0040283B"/>
    <w:rsid w:val="00402EAF"/>
    <w:rsid w:val="0040328D"/>
    <w:rsid w:val="00403436"/>
    <w:rsid w:val="00403EEC"/>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2E04"/>
    <w:rsid w:val="004130CB"/>
    <w:rsid w:val="0041316F"/>
    <w:rsid w:val="00413611"/>
    <w:rsid w:val="004141C0"/>
    <w:rsid w:val="0041434B"/>
    <w:rsid w:val="00414AB2"/>
    <w:rsid w:val="00415D34"/>
    <w:rsid w:val="00415EC2"/>
    <w:rsid w:val="004177FB"/>
    <w:rsid w:val="00417F30"/>
    <w:rsid w:val="00417FBE"/>
    <w:rsid w:val="0042096D"/>
    <w:rsid w:val="00421C23"/>
    <w:rsid w:val="00421D12"/>
    <w:rsid w:val="00421F6F"/>
    <w:rsid w:val="00422255"/>
    <w:rsid w:val="00422D87"/>
    <w:rsid w:val="004231DA"/>
    <w:rsid w:val="00423462"/>
    <w:rsid w:val="00423704"/>
    <w:rsid w:val="00423B60"/>
    <w:rsid w:val="00423F42"/>
    <w:rsid w:val="004263E7"/>
    <w:rsid w:val="0042683F"/>
    <w:rsid w:val="00426FB8"/>
    <w:rsid w:val="004276FF"/>
    <w:rsid w:val="004277A1"/>
    <w:rsid w:val="00427E64"/>
    <w:rsid w:val="00427F3F"/>
    <w:rsid w:val="00430163"/>
    <w:rsid w:val="004302D8"/>
    <w:rsid w:val="00430765"/>
    <w:rsid w:val="0043082D"/>
    <w:rsid w:val="00430ED0"/>
    <w:rsid w:val="00430F66"/>
    <w:rsid w:val="00432519"/>
    <w:rsid w:val="0043255D"/>
    <w:rsid w:val="004333E0"/>
    <w:rsid w:val="00433A65"/>
    <w:rsid w:val="004342AC"/>
    <w:rsid w:val="004342EB"/>
    <w:rsid w:val="0043509B"/>
    <w:rsid w:val="00436587"/>
    <w:rsid w:val="00437F7E"/>
    <w:rsid w:val="00441A32"/>
    <w:rsid w:val="00441B17"/>
    <w:rsid w:val="00441F27"/>
    <w:rsid w:val="00441F48"/>
    <w:rsid w:val="004422FE"/>
    <w:rsid w:val="004423A4"/>
    <w:rsid w:val="00442B97"/>
    <w:rsid w:val="004430F2"/>
    <w:rsid w:val="0044319F"/>
    <w:rsid w:val="004434E5"/>
    <w:rsid w:val="00443631"/>
    <w:rsid w:val="004443B3"/>
    <w:rsid w:val="00444C00"/>
    <w:rsid w:val="00445A95"/>
    <w:rsid w:val="00445B04"/>
    <w:rsid w:val="00445FD2"/>
    <w:rsid w:val="0044651B"/>
    <w:rsid w:val="00450123"/>
    <w:rsid w:val="00451285"/>
    <w:rsid w:val="00451A61"/>
    <w:rsid w:val="00451BD2"/>
    <w:rsid w:val="00451E80"/>
    <w:rsid w:val="00452C9C"/>
    <w:rsid w:val="004533B3"/>
    <w:rsid w:val="004535BC"/>
    <w:rsid w:val="0045389F"/>
    <w:rsid w:val="00453D98"/>
    <w:rsid w:val="004545ED"/>
    <w:rsid w:val="00455064"/>
    <w:rsid w:val="00456154"/>
    <w:rsid w:val="00456243"/>
    <w:rsid w:val="00456502"/>
    <w:rsid w:val="004565A8"/>
    <w:rsid w:val="00456F05"/>
    <w:rsid w:val="00460119"/>
    <w:rsid w:val="0046021E"/>
    <w:rsid w:val="0046035C"/>
    <w:rsid w:val="00461872"/>
    <w:rsid w:val="00461A3E"/>
    <w:rsid w:val="00461B43"/>
    <w:rsid w:val="004624B9"/>
    <w:rsid w:val="004625CF"/>
    <w:rsid w:val="00462B0D"/>
    <w:rsid w:val="004635A3"/>
    <w:rsid w:val="00463618"/>
    <w:rsid w:val="00464236"/>
    <w:rsid w:val="0046562A"/>
    <w:rsid w:val="00466252"/>
    <w:rsid w:val="00466331"/>
    <w:rsid w:val="0046676D"/>
    <w:rsid w:val="00466824"/>
    <w:rsid w:val="00466FB5"/>
    <w:rsid w:val="004676AB"/>
    <w:rsid w:val="004679DB"/>
    <w:rsid w:val="00467D19"/>
    <w:rsid w:val="00467FF1"/>
    <w:rsid w:val="00470081"/>
    <w:rsid w:val="0047051F"/>
    <w:rsid w:val="00470E4C"/>
    <w:rsid w:val="00472532"/>
    <w:rsid w:val="00472CAC"/>
    <w:rsid w:val="00472D76"/>
    <w:rsid w:val="00472F07"/>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2086"/>
    <w:rsid w:val="00482137"/>
    <w:rsid w:val="00482812"/>
    <w:rsid w:val="004831C5"/>
    <w:rsid w:val="004838AF"/>
    <w:rsid w:val="004839E3"/>
    <w:rsid w:val="00484432"/>
    <w:rsid w:val="00484996"/>
    <w:rsid w:val="00484D3E"/>
    <w:rsid w:val="0048599F"/>
    <w:rsid w:val="004864FA"/>
    <w:rsid w:val="00486538"/>
    <w:rsid w:val="004873B2"/>
    <w:rsid w:val="00487551"/>
    <w:rsid w:val="00487B7C"/>
    <w:rsid w:val="004907A1"/>
    <w:rsid w:val="004914E6"/>
    <w:rsid w:val="00491ABA"/>
    <w:rsid w:val="00492A93"/>
    <w:rsid w:val="00493917"/>
    <w:rsid w:val="00494341"/>
    <w:rsid w:val="00494D66"/>
    <w:rsid w:val="00495295"/>
    <w:rsid w:val="00495835"/>
    <w:rsid w:val="00495B5B"/>
    <w:rsid w:val="00495EF0"/>
    <w:rsid w:val="00496526"/>
    <w:rsid w:val="00496F86"/>
    <w:rsid w:val="00497379"/>
    <w:rsid w:val="00497852"/>
    <w:rsid w:val="00497C8E"/>
    <w:rsid w:val="004A00A8"/>
    <w:rsid w:val="004A00D9"/>
    <w:rsid w:val="004A05C1"/>
    <w:rsid w:val="004A138D"/>
    <w:rsid w:val="004A1AB5"/>
    <w:rsid w:val="004A2378"/>
    <w:rsid w:val="004A2557"/>
    <w:rsid w:val="004A3483"/>
    <w:rsid w:val="004A3EF4"/>
    <w:rsid w:val="004A56FF"/>
    <w:rsid w:val="004A5A3E"/>
    <w:rsid w:val="004A63D7"/>
    <w:rsid w:val="004A67C4"/>
    <w:rsid w:val="004A6E7E"/>
    <w:rsid w:val="004B0307"/>
    <w:rsid w:val="004B0BDF"/>
    <w:rsid w:val="004B32F9"/>
    <w:rsid w:val="004B431D"/>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16BC"/>
    <w:rsid w:val="004D2C55"/>
    <w:rsid w:val="004D2E80"/>
    <w:rsid w:val="004D3596"/>
    <w:rsid w:val="004D3ACC"/>
    <w:rsid w:val="004D3C04"/>
    <w:rsid w:val="004D402E"/>
    <w:rsid w:val="004D4413"/>
    <w:rsid w:val="004D4A12"/>
    <w:rsid w:val="004D4FB1"/>
    <w:rsid w:val="004D551F"/>
    <w:rsid w:val="004D5899"/>
    <w:rsid w:val="004D5B4E"/>
    <w:rsid w:val="004D5F36"/>
    <w:rsid w:val="004D7461"/>
    <w:rsid w:val="004D7768"/>
    <w:rsid w:val="004E0B15"/>
    <w:rsid w:val="004E0E83"/>
    <w:rsid w:val="004E148F"/>
    <w:rsid w:val="004E1552"/>
    <w:rsid w:val="004E2758"/>
    <w:rsid w:val="004E307C"/>
    <w:rsid w:val="004E5A1E"/>
    <w:rsid w:val="004E5C36"/>
    <w:rsid w:val="004E5E75"/>
    <w:rsid w:val="004E69F7"/>
    <w:rsid w:val="004E6E19"/>
    <w:rsid w:val="004E6F8E"/>
    <w:rsid w:val="004E7388"/>
    <w:rsid w:val="004F0094"/>
    <w:rsid w:val="004F0A7A"/>
    <w:rsid w:val="004F0BC5"/>
    <w:rsid w:val="004F0E3D"/>
    <w:rsid w:val="004F1072"/>
    <w:rsid w:val="004F1378"/>
    <w:rsid w:val="004F27CA"/>
    <w:rsid w:val="004F2E94"/>
    <w:rsid w:val="004F39C7"/>
    <w:rsid w:val="004F3D72"/>
    <w:rsid w:val="004F4B47"/>
    <w:rsid w:val="004F4C6D"/>
    <w:rsid w:val="004F54FE"/>
    <w:rsid w:val="004F5CDD"/>
    <w:rsid w:val="004F5E16"/>
    <w:rsid w:val="004F60DF"/>
    <w:rsid w:val="004F6DC7"/>
    <w:rsid w:val="004F7B1A"/>
    <w:rsid w:val="004F7E48"/>
    <w:rsid w:val="004F7E73"/>
    <w:rsid w:val="00500137"/>
    <w:rsid w:val="00501440"/>
    <w:rsid w:val="00502624"/>
    <w:rsid w:val="0050290E"/>
    <w:rsid w:val="00502D4E"/>
    <w:rsid w:val="00503A9B"/>
    <w:rsid w:val="005050B4"/>
    <w:rsid w:val="00505464"/>
    <w:rsid w:val="00506A3D"/>
    <w:rsid w:val="00506BE4"/>
    <w:rsid w:val="00507081"/>
    <w:rsid w:val="0050708F"/>
    <w:rsid w:val="0050745C"/>
    <w:rsid w:val="00510082"/>
    <w:rsid w:val="005106DC"/>
    <w:rsid w:val="005113F0"/>
    <w:rsid w:val="00511A77"/>
    <w:rsid w:val="00511E82"/>
    <w:rsid w:val="00512A4B"/>
    <w:rsid w:val="00512AD5"/>
    <w:rsid w:val="00512AEA"/>
    <w:rsid w:val="00512D1E"/>
    <w:rsid w:val="005130B5"/>
    <w:rsid w:val="00514268"/>
    <w:rsid w:val="00514334"/>
    <w:rsid w:val="00514B58"/>
    <w:rsid w:val="00514B97"/>
    <w:rsid w:val="00514E97"/>
    <w:rsid w:val="00515F93"/>
    <w:rsid w:val="0051637F"/>
    <w:rsid w:val="0051656E"/>
    <w:rsid w:val="00517424"/>
    <w:rsid w:val="00517F1C"/>
    <w:rsid w:val="00520E68"/>
    <w:rsid w:val="005214DC"/>
    <w:rsid w:val="00521741"/>
    <w:rsid w:val="00523448"/>
    <w:rsid w:val="00524557"/>
    <w:rsid w:val="00524B1B"/>
    <w:rsid w:val="00526533"/>
    <w:rsid w:val="00526F39"/>
    <w:rsid w:val="00527344"/>
    <w:rsid w:val="00527510"/>
    <w:rsid w:val="00527C5C"/>
    <w:rsid w:val="00527F6B"/>
    <w:rsid w:val="005307D8"/>
    <w:rsid w:val="00531109"/>
    <w:rsid w:val="0053130B"/>
    <w:rsid w:val="005318CD"/>
    <w:rsid w:val="00531A78"/>
    <w:rsid w:val="00531FFF"/>
    <w:rsid w:val="00532127"/>
    <w:rsid w:val="00533F42"/>
    <w:rsid w:val="00534993"/>
    <w:rsid w:val="005363B4"/>
    <w:rsid w:val="00536A4A"/>
    <w:rsid w:val="00536BB9"/>
    <w:rsid w:val="00537BAB"/>
    <w:rsid w:val="005404AD"/>
    <w:rsid w:val="005406EB"/>
    <w:rsid w:val="00540A7E"/>
    <w:rsid w:val="00540A80"/>
    <w:rsid w:val="00541859"/>
    <w:rsid w:val="00541ECF"/>
    <w:rsid w:val="00542443"/>
    <w:rsid w:val="00543228"/>
    <w:rsid w:val="00543FB3"/>
    <w:rsid w:val="00544116"/>
    <w:rsid w:val="00544220"/>
    <w:rsid w:val="00544D26"/>
    <w:rsid w:val="00544E6D"/>
    <w:rsid w:val="00544F53"/>
    <w:rsid w:val="00545DC1"/>
    <w:rsid w:val="00545EC0"/>
    <w:rsid w:val="0054637E"/>
    <w:rsid w:val="00546795"/>
    <w:rsid w:val="0054698A"/>
    <w:rsid w:val="00546D80"/>
    <w:rsid w:val="00547845"/>
    <w:rsid w:val="00547A64"/>
    <w:rsid w:val="00547C90"/>
    <w:rsid w:val="00547E85"/>
    <w:rsid w:val="00550093"/>
    <w:rsid w:val="0055037D"/>
    <w:rsid w:val="005505EE"/>
    <w:rsid w:val="00550823"/>
    <w:rsid w:val="00550C1B"/>
    <w:rsid w:val="00550E71"/>
    <w:rsid w:val="005516A0"/>
    <w:rsid w:val="00551E1A"/>
    <w:rsid w:val="00551FEE"/>
    <w:rsid w:val="0055286E"/>
    <w:rsid w:val="00553664"/>
    <w:rsid w:val="00553EFC"/>
    <w:rsid w:val="00554AC1"/>
    <w:rsid w:val="00554B83"/>
    <w:rsid w:val="00555130"/>
    <w:rsid w:val="005556C5"/>
    <w:rsid w:val="005556C7"/>
    <w:rsid w:val="0055629F"/>
    <w:rsid w:val="005575CD"/>
    <w:rsid w:val="00557C7E"/>
    <w:rsid w:val="00560190"/>
    <w:rsid w:val="00562DF6"/>
    <w:rsid w:val="005633B6"/>
    <w:rsid w:val="005635DC"/>
    <w:rsid w:val="0056389F"/>
    <w:rsid w:val="00563B5B"/>
    <w:rsid w:val="00563CE4"/>
    <w:rsid w:val="00563EF2"/>
    <w:rsid w:val="0056446C"/>
    <w:rsid w:val="005647EA"/>
    <w:rsid w:val="00564998"/>
    <w:rsid w:val="00565788"/>
    <w:rsid w:val="00565DAE"/>
    <w:rsid w:val="00566B9C"/>
    <w:rsid w:val="00566F7F"/>
    <w:rsid w:val="005672B7"/>
    <w:rsid w:val="00570CB0"/>
    <w:rsid w:val="0057129B"/>
    <w:rsid w:val="005713AF"/>
    <w:rsid w:val="00571EE3"/>
    <w:rsid w:val="00572421"/>
    <w:rsid w:val="0057247C"/>
    <w:rsid w:val="00572BFA"/>
    <w:rsid w:val="0057313C"/>
    <w:rsid w:val="00575F43"/>
    <w:rsid w:val="00576BC9"/>
    <w:rsid w:val="00577099"/>
    <w:rsid w:val="00577EFE"/>
    <w:rsid w:val="00581614"/>
    <w:rsid w:val="005817AF"/>
    <w:rsid w:val="00581E68"/>
    <w:rsid w:val="00582C86"/>
    <w:rsid w:val="00582F6A"/>
    <w:rsid w:val="005833C5"/>
    <w:rsid w:val="005837B7"/>
    <w:rsid w:val="00583D3F"/>
    <w:rsid w:val="005841E9"/>
    <w:rsid w:val="00584C45"/>
    <w:rsid w:val="00584E0B"/>
    <w:rsid w:val="005850DD"/>
    <w:rsid w:val="0058580D"/>
    <w:rsid w:val="00585817"/>
    <w:rsid w:val="00585843"/>
    <w:rsid w:val="00585A49"/>
    <w:rsid w:val="00586ABC"/>
    <w:rsid w:val="00587988"/>
    <w:rsid w:val="00587EC5"/>
    <w:rsid w:val="0059018F"/>
    <w:rsid w:val="005904BF"/>
    <w:rsid w:val="00590A47"/>
    <w:rsid w:val="00590EAF"/>
    <w:rsid w:val="0059153E"/>
    <w:rsid w:val="00591A54"/>
    <w:rsid w:val="00591B62"/>
    <w:rsid w:val="00591BA7"/>
    <w:rsid w:val="00591C45"/>
    <w:rsid w:val="00591F21"/>
    <w:rsid w:val="005924B4"/>
    <w:rsid w:val="0059314B"/>
    <w:rsid w:val="005933C7"/>
    <w:rsid w:val="00593AF6"/>
    <w:rsid w:val="00593D45"/>
    <w:rsid w:val="00594D6F"/>
    <w:rsid w:val="00594DC6"/>
    <w:rsid w:val="005955C2"/>
    <w:rsid w:val="005958DF"/>
    <w:rsid w:val="00595D71"/>
    <w:rsid w:val="005961AE"/>
    <w:rsid w:val="0059638A"/>
    <w:rsid w:val="00596793"/>
    <w:rsid w:val="00596812"/>
    <w:rsid w:val="005973A6"/>
    <w:rsid w:val="00597641"/>
    <w:rsid w:val="00597B5F"/>
    <w:rsid w:val="00597F6D"/>
    <w:rsid w:val="005A002C"/>
    <w:rsid w:val="005A0CF1"/>
    <w:rsid w:val="005A0E09"/>
    <w:rsid w:val="005A0EE0"/>
    <w:rsid w:val="005A1C23"/>
    <w:rsid w:val="005A241A"/>
    <w:rsid w:val="005A3BF4"/>
    <w:rsid w:val="005A52FF"/>
    <w:rsid w:val="005A5435"/>
    <w:rsid w:val="005A6CD4"/>
    <w:rsid w:val="005A6CFB"/>
    <w:rsid w:val="005A7149"/>
    <w:rsid w:val="005A795B"/>
    <w:rsid w:val="005A79E4"/>
    <w:rsid w:val="005A7C30"/>
    <w:rsid w:val="005B0571"/>
    <w:rsid w:val="005B07FC"/>
    <w:rsid w:val="005B11D6"/>
    <w:rsid w:val="005B24C2"/>
    <w:rsid w:val="005B251F"/>
    <w:rsid w:val="005B2619"/>
    <w:rsid w:val="005B277B"/>
    <w:rsid w:val="005B29CA"/>
    <w:rsid w:val="005B2DE0"/>
    <w:rsid w:val="005B601A"/>
    <w:rsid w:val="005B61A8"/>
    <w:rsid w:val="005B621D"/>
    <w:rsid w:val="005B651D"/>
    <w:rsid w:val="005B73B9"/>
    <w:rsid w:val="005B74A9"/>
    <w:rsid w:val="005B74BF"/>
    <w:rsid w:val="005B7770"/>
    <w:rsid w:val="005B7993"/>
    <w:rsid w:val="005C03DE"/>
    <w:rsid w:val="005C08B1"/>
    <w:rsid w:val="005C1766"/>
    <w:rsid w:val="005C1994"/>
    <w:rsid w:val="005C2433"/>
    <w:rsid w:val="005C2BC9"/>
    <w:rsid w:val="005C2E15"/>
    <w:rsid w:val="005C2F5E"/>
    <w:rsid w:val="005C2FC1"/>
    <w:rsid w:val="005C3CB1"/>
    <w:rsid w:val="005C4004"/>
    <w:rsid w:val="005C42B4"/>
    <w:rsid w:val="005C4336"/>
    <w:rsid w:val="005C4827"/>
    <w:rsid w:val="005C517D"/>
    <w:rsid w:val="005C5973"/>
    <w:rsid w:val="005C5A2B"/>
    <w:rsid w:val="005C5B54"/>
    <w:rsid w:val="005C6CAD"/>
    <w:rsid w:val="005C6D04"/>
    <w:rsid w:val="005C758F"/>
    <w:rsid w:val="005C7B8B"/>
    <w:rsid w:val="005C7EDF"/>
    <w:rsid w:val="005D0415"/>
    <w:rsid w:val="005D1237"/>
    <w:rsid w:val="005D155E"/>
    <w:rsid w:val="005D206C"/>
    <w:rsid w:val="005D20FF"/>
    <w:rsid w:val="005D2EF1"/>
    <w:rsid w:val="005D48F9"/>
    <w:rsid w:val="005D4FAF"/>
    <w:rsid w:val="005D5796"/>
    <w:rsid w:val="005E0364"/>
    <w:rsid w:val="005E0868"/>
    <w:rsid w:val="005E0CD1"/>
    <w:rsid w:val="005E16B1"/>
    <w:rsid w:val="005E1DFF"/>
    <w:rsid w:val="005E329B"/>
    <w:rsid w:val="005E3515"/>
    <w:rsid w:val="005E3D30"/>
    <w:rsid w:val="005E3F8E"/>
    <w:rsid w:val="005E43D2"/>
    <w:rsid w:val="005E4633"/>
    <w:rsid w:val="005E596C"/>
    <w:rsid w:val="005E6164"/>
    <w:rsid w:val="005E696F"/>
    <w:rsid w:val="005E6A13"/>
    <w:rsid w:val="005E6D79"/>
    <w:rsid w:val="005E6E90"/>
    <w:rsid w:val="005E7A7D"/>
    <w:rsid w:val="005E7BCA"/>
    <w:rsid w:val="005F0046"/>
    <w:rsid w:val="005F01E9"/>
    <w:rsid w:val="005F0221"/>
    <w:rsid w:val="005F176A"/>
    <w:rsid w:val="005F1E4C"/>
    <w:rsid w:val="005F1FAC"/>
    <w:rsid w:val="005F2870"/>
    <w:rsid w:val="005F358B"/>
    <w:rsid w:val="005F36F2"/>
    <w:rsid w:val="005F3C35"/>
    <w:rsid w:val="005F3F3D"/>
    <w:rsid w:val="005F4000"/>
    <w:rsid w:val="005F48C1"/>
    <w:rsid w:val="005F5861"/>
    <w:rsid w:val="005F613A"/>
    <w:rsid w:val="005F695F"/>
    <w:rsid w:val="005F6D51"/>
    <w:rsid w:val="005F770E"/>
    <w:rsid w:val="005F7717"/>
    <w:rsid w:val="00600619"/>
    <w:rsid w:val="0060065E"/>
    <w:rsid w:val="00601852"/>
    <w:rsid w:val="00603C93"/>
    <w:rsid w:val="00605996"/>
    <w:rsid w:val="006063F2"/>
    <w:rsid w:val="00606701"/>
    <w:rsid w:val="00606752"/>
    <w:rsid w:val="006067BF"/>
    <w:rsid w:val="00607B88"/>
    <w:rsid w:val="0061004E"/>
    <w:rsid w:val="006104AC"/>
    <w:rsid w:val="00610C41"/>
    <w:rsid w:val="006112DE"/>
    <w:rsid w:val="00611F65"/>
    <w:rsid w:val="006125FF"/>
    <w:rsid w:val="00612AB1"/>
    <w:rsid w:val="00613063"/>
    <w:rsid w:val="00613096"/>
    <w:rsid w:val="00614079"/>
    <w:rsid w:val="0061445B"/>
    <w:rsid w:val="00614790"/>
    <w:rsid w:val="006159CC"/>
    <w:rsid w:val="00616606"/>
    <w:rsid w:val="00616B23"/>
    <w:rsid w:val="00616C77"/>
    <w:rsid w:val="00617096"/>
    <w:rsid w:val="00617847"/>
    <w:rsid w:val="00617B31"/>
    <w:rsid w:val="0062090E"/>
    <w:rsid w:val="006212FB"/>
    <w:rsid w:val="00622549"/>
    <w:rsid w:val="00622B10"/>
    <w:rsid w:val="00623087"/>
    <w:rsid w:val="00623247"/>
    <w:rsid w:val="00623960"/>
    <w:rsid w:val="006246E1"/>
    <w:rsid w:val="00625896"/>
    <w:rsid w:val="00625C2A"/>
    <w:rsid w:val="00625CE9"/>
    <w:rsid w:val="006267FC"/>
    <w:rsid w:val="00626F36"/>
    <w:rsid w:val="00627097"/>
    <w:rsid w:val="00627240"/>
    <w:rsid w:val="00630C99"/>
    <w:rsid w:val="00631259"/>
    <w:rsid w:val="0063166F"/>
    <w:rsid w:val="00632139"/>
    <w:rsid w:val="00632B7E"/>
    <w:rsid w:val="006330F6"/>
    <w:rsid w:val="006332CF"/>
    <w:rsid w:val="006334B9"/>
    <w:rsid w:val="006335E4"/>
    <w:rsid w:val="00633D6C"/>
    <w:rsid w:val="006342F8"/>
    <w:rsid w:val="006343C5"/>
    <w:rsid w:val="00634FB8"/>
    <w:rsid w:val="00635433"/>
    <w:rsid w:val="006356BA"/>
    <w:rsid w:val="00635B0B"/>
    <w:rsid w:val="006368E9"/>
    <w:rsid w:val="00637A46"/>
    <w:rsid w:val="0064138D"/>
    <w:rsid w:val="0064232D"/>
    <w:rsid w:val="00642696"/>
    <w:rsid w:val="00642B7F"/>
    <w:rsid w:val="006435F6"/>
    <w:rsid w:val="006436CB"/>
    <w:rsid w:val="00643B70"/>
    <w:rsid w:val="00643B7D"/>
    <w:rsid w:val="00644210"/>
    <w:rsid w:val="006446FA"/>
    <w:rsid w:val="00645667"/>
    <w:rsid w:val="00645832"/>
    <w:rsid w:val="00645C4D"/>
    <w:rsid w:val="00645C8D"/>
    <w:rsid w:val="006463C7"/>
    <w:rsid w:val="00647B86"/>
    <w:rsid w:val="00650365"/>
    <w:rsid w:val="0065067F"/>
    <w:rsid w:val="00650BD3"/>
    <w:rsid w:val="00651027"/>
    <w:rsid w:val="00651B30"/>
    <w:rsid w:val="00652DD6"/>
    <w:rsid w:val="00652E74"/>
    <w:rsid w:val="00653699"/>
    <w:rsid w:val="00654B12"/>
    <w:rsid w:val="00654C5E"/>
    <w:rsid w:val="0065603B"/>
    <w:rsid w:val="00656CC5"/>
    <w:rsid w:val="006570D4"/>
    <w:rsid w:val="006571CB"/>
    <w:rsid w:val="006579BD"/>
    <w:rsid w:val="00657B89"/>
    <w:rsid w:val="00657C9F"/>
    <w:rsid w:val="00660125"/>
    <w:rsid w:val="00660535"/>
    <w:rsid w:val="00661257"/>
    <w:rsid w:val="00661E92"/>
    <w:rsid w:val="006622F4"/>
    <w:rsid w:val="006627D5"/>
    <w:rsid w:val="006629F8"/>
    <w:rsid w:val="00663064"/>
    <w:rsid w:val="00663A4C"/>
    <w:rsid w:val="00663A9A"/>
    <w:rsid w:val="00663E45"/>
    <w:rsid w:val="006644DC"/>
    <w:rsid w:val="0066464B"/>
    <w:rsid w:val="00664F4B"/>
    <w:rsid w:val="00664FDE"/>
    <w:rsid w:val="0066541B"/>
    <w:rsid w:val="006657EB"/>
    <w:rsid w:val="006659AC"/>
    <w:rsid w:val="006661A4"/>
    <w:rsid w:val="0066648F"/>
    <w:rsid w:val="00666C57"/>
    <w:rsid w:val="00666F82"/>
    <w:rsid w:val="00667661"/>
    <w:rsid w:val="00667EEE"/>
    <w:rsid w:val="00670787"/>
    <w:rsid w:val="006712DA"/>
    <w:rsid w:val="0067135D"/>
    <w:rsid w:val="00671CA1"/>
    <w:rsid w:val="006721D4"/>
    <w:rsid w:val="00672D77"/>
    <w:rsid w:val="00673853"/>
    <w:rsid w:val="00673A81"/>
    <w:rsid w:val="00673D69"/>
    <w:rsid w:val="00673E78"/>
    <w:rsid w:val="00673ECE"/>
    <w:rsid w:val="006759FC"/>
    <w:rsid w:val="00675B08"/>
    <w:rsid w:val="00676B01"/>
    <w:rsid w:val="00676E43"/>
    <w:rsid w:val="00676F90"/>
    <w:rsid w:val="00677072"/>
    <w:rsid w:val="00677965"/>
    <w:rsid w:val="00677972"/>
    <w:rsid w:val="00677CEE"/>
    <w:rsid w:val="00677E81"/>
    <w:rsid w:val="006801A1"/>
    <w:rsid w:val="00681195"/>
    <w:rsid w:val="006824AA"/>
    <w:rsid w:val="006828AE"/>
    <w:rsid w:val="00682AF9"/>
    <w:rsid w:val="00683DB1"/>
    <w:rsid w:val="006842C5"/>
    <w:rsid w:val="00684C72"/>
    <w:rsid w:val="00684F58"/>
    <w:rsid w:val="0068572F"/>
    <w:rsid w:val="00685BBE"/>
    <w:rsid w:val="0068627F"/>
    <w:rsid w:val="0068629F"/>
    <w:rsid w:val="00686C14"/>
    <w:rsid w:val="00687EFE"/>
    <w:rsid w:val="006900F4"/>
    <w:rsid w:val="00690451"/>
    <w:rsid w:val="0069048C"/>
    <w:rsid w:val="00690F8E"/>
    <w:rsid w:val="006915E7"/>
    <w:rsid w:val="00691D55"/>
    <w:rsid w:val="00691FF0"/>
    <w:rsid w:val="006925AA"/>
    <w:rsid w:val="0069266A"/>
    <w:rsid w:val="0069292A"/>
    <w:rsid w:val="0069327F"/>
    <w:rsid w:val="006933B3"/>
    <w:rsid w:val="00694181"/>
    <w:rsid w:val="00694B2A"/>
    <w:rsid w:val="006954C1"/>
    <w:rsid w:val="00695857"/>
    <w:rsid w:val="00695F2F"/>
    <w:rsid w:val="006979E7"/>
    <w:rsid w:val="006A11C6"/>
    <w:rsid w:val="006A127F"/>
    <w:rsid w:val="006A16BB"/>
    <w:rsid w:val="006A18CA"/>
    <w:rsid w:val="006A1BDA"/>
    <w:rsid w:val="006A1DF3"/>
    <w:rsid w:val="006A1F1D"/>
    <w:rsid w:val="006A21AD"/>
    <w:rsid w:val="006A285D"/>
    <w:rsid w:val="006A325E"/>
    <w:rsid w:val="006A4928"/>
    <w:rsid w:val="006A5129"/>
    <w:rsid w:val="006A57C4"/>
    <w:rsid w:val="006A587F"/>
    <w:rsid w:val="006A6DE3"/>
    <w:rsid w:val="006A6F24"/>
    <w:rsid w:val="006A7B2D"/>
    <w:rsid w:val="006A7BD4"/>
    <w:rsid w:val="006B0714"/>
    <w:rsid w:val="006B0E46"/>
    <w:rsid w:val="006B10F9"/>
    <w:rsid w:val="006B2100"/>
    <w:rsid w:val="006B23C9"/>
    <w:rsid w:val="006B28BD"/>
    <w:rsid w:val="006B2F17"/>
    <w:rsid w:val="006B3AB5"/>
    <w:rsid w:val="006B3CA1"/>
    <w:rsid w:val="006B4431"/>
    <w:rsid w:val="006B48DC"/>
    <w:rsid w:val="006B4B54"/>
    <w:rsid w:val="006B5171"/>
    <w:rsid w:val="006B51CE"/>
    <w:rsid w:val="006B56B2"/>
    <w:rsid w:val="006B5E01"/>
    <w:rsid w:val="006B6F99"/>
    <w:rsid w:val="006B70B4"/>
    <w:rsid w:val="006B7261"/>
    <w:rsid w:val="006B7A2D"/>
    <w:rsid w:val="006B7F5E"/>
    <w:rsid w:val="006C00EB"/>
    <w:rsid w:val="006C04BA"/>
    <w:rsid w:val="006C0A6F"/>
    <w:rsid w:val="006C13FB"/>
    <w:rsid w:val="006C1E1B"/>
    <w:rsid w:val="006C21B4"/>
    <w:rsid w:val="006C419C"/>
    <w:rsid w:val="006C4277"/>
    <w:rsid w:val="006C42B1"/>
    <w:rsid w:val="006C4528"/>
    <w:rsid w:val="006C4AF4"/>
    <w:rsid w:val="006C58DC"/>
    <w:rsid w:val="006C5D73"/>
    <w:rsid w:val="006C6049"/>
    <w:rsid w:val="006C6497"/>
    <w:rsid w:val="006C66E1"/>
    <w:rsid w:val="006C6C59"/>
    <w:rsid w:val="006C7111"/>
    <w:rsid w:val="006C7CAC"/>
    <w:rsid w:val="006C7D67"/>
    <w:rsid w:val="006D0050"/>
    <w:rsid w:val="006D06E1"/>
    <w:rsid w:val="006D0E50"/>
    <w:rsid w:val="006D18A4"/>
    <w:rsid w:val="006D1C16"/>
    <w:rsid w:val="006D1DF8"/>
    <w:rsid w:val="006D1EAC"/>
    <w:rsid w:val="006D363C"/>
    <w:rsid w:val="006D37DD"/>
    <w:rsid w:val="006D454E"/>
    <w:rsid w:val="006D4663"/>
    <w:rsid w:val="006D5070"/>
    <w:rsid w:val="006D511A"/>
    <w:rsid w:val="006D6030"/>
    <w:rsid w:val="006D636A"/>
    <w:rsid w:val="006D6683"/>
    <w:rsid w:val="006D6864"/>
    <w:rsid w:val="006D6B6E"/>
    <w:rsid w:val="006D70D8"/>
    <w:rsid w:val="006D7107"/>
    <w:rsid w:val="006D7195"/>
    <w:rsid w:val="006D725F"/>
    <w:rsid w:val="006D7D80"/>
    <w:rsid w:val="006D7E62"/>
    <w:rsid w:val="006D7FA9"/>
    <w:rsid w:val="006E0029"/>
    <w:rsid w:val="006E0332"/>
    <w:rsid w:val="006E063A"/>
    <w:rsid w:val="006E1135"/>
    <w:rsid w:val="006E1931"/>
    <w:rsid w:val="006E270A"/>
    <w:rsid w:val="006E325C"/>
    <w:rsid w:val="006E38F4"/>
    <w:rsid w:val="006E3BAE"/>
    <w:rsid w:val="006E3C82"/>
    <w:rsid w:val="006E3C9E"/>
    <w:rsid w:val="006E3D64"/>
    <w:rsid w:val="006E3FCE"/>
    <w:rsid w:val="006E41E1"/>
    <w:rsid w:val="006E46AC"/>
    <w:rsid w:val="006E521A"/>
    <w:rsid w:val="006E5673"/>
    <w:rsid w:val="006E5CF4"/>
    <w:rsid w:val="006E609F"/>
    <w:rsid w:val="006E6ACB"/>
    <w:rsid w:val="006E6D27"/>
    <w:rsid w:val="006E6DE5"/>
    <w:rsid w:val="006E6F88"/>
    <w:rsid w:val="006E790A"/>
    <w:rsid w:val="006F06E2"/>
    <w:rsid w:val="006F07E1"/>
    <w:rsid w:val="006F0B33"/>
    <w:rsid w:val="006F0FA5"/>
    <w:rsid w:val="006F1068"/>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6F7942"/>
    <w:rsid w:val="00700351"/>
    <w:rsid w:val="00700572"/>
    <w:rsid w:val="007009D7"/>
    <w:rsid w:val="0070142C"/>
    <w:rsid w:val="007019A0"/>
    <w:rsid w:val="00701B0A"/>
    <w:rsid w:val="00701EB7"/>
    <w:rsid w:val="00702DC5"/>
    <w:rsid w:val="0070320D"/>
    <w:rsid w:val="00703326"/>
    <w:rsid w:val="00703803"/>
    <w:rsid w:val="00703A19"/>
    <w:rsid w:val="00703A1A"/>
    <w:rsid w:val="00703A4B"/>
    <w:rsid w:val="00703B0F"/>
    <w:rsid w:val="00704065"/>
    <w:rsid w:val="00704302"/>
    <w:rsid w:val="00704312"/>
    <w:rsid w:val="0070495B"/>
    <w:rsid w:val="00704E3B"/>
    <w:rsid w:val="00706090"/>
    <w:rsid w:val="007060BA"/>
    <w:rsid w:val="00706BB4"/>
    <w:rsid w:val="00706F07"/>
    <w:rsid w:val="00707069"/>
    <w:rsid w:val="0070771D"/>
    <w:rsid w:val="00707763"/>
    <w:rsid w:val="00710061"/>
    <w:rsid w:val="00711971"/>
    <w:rsid w:val="00712307"/>
    <w:rsid w:val="0071299F"/>
    <w:rsid w:val="00713CA2"/>
    <w:rsid w:val="00714D0F"/>
    <w:rsid w:val="00714F83"/>
    <w:rsid w:val="00715250"/>
    <w:rsid w:val="007154B3"/>
    <w:rsid w:val="00715BE0"/>
    <w:rsid w:val="00715CE0"/>
    <w:rsid w:val="007165BD"/>
    <w:rsid w:val="00720374"/>
    <w:rsid w:val="00720BFE"/>
    <w:rsid w:val="00720DF2"/>
    <w:rsid w:val="00720F7D"/>
    <w:rsid w:val="00721250"/>
    <w:rsid w:val="00721401"/>
    <w:rsid w:val="00721476"/>
    <w:rsid w:val="00721C5D"/>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3A"/>
    <w:rsid w:val="0073206E"/>
    <w:rsid w:val="007324D2"/>
    <w:rsid w:val="007324E9"/>
    <w:rsid w:val="00732A17"/>
    <w:rsid w:val="00732E08"/>
    <w:rsid w:val="00732E9C"/>
    <w:rsid w:val="00733278"/>
    <w:rsid w:val="00734201"/>
    <w:rsid w:val="0073440C"/>
    <w:rsid w:val="0073454E"/>
    <w:rsid w:val="0073468D"/>
    <w:rsid w:val="00734F87"/>
    <w:rsid w:val="0073504D"/>
    <w:rsid w:val="00736C11"/>
    <w:rsid w:val="00736E96"/>
    <w:rsid w:val="0073755B"/>
    <w:rsid w:val="0073764E"/>
    <w:rsid w:val="007377F0"/>
    <w:rsid w:val="007400F7"/>
    <w:rsid w:val="00740231"/>
    <w:rsid w:val="00740E5F"/>
    <w:rsid w:val="00740F7F"/>
    <w:rsid w:val="007411C9"/>
    <w:rsid w:val="007418B4"/>
    <w:rsid w:val="00741FDC"/>
    <w:rsid w:val="007420B7"/>
    <w:rsid w:val="00742779"/>
    <w:rsid w:val="00742A46"/>
    <w:rsid w:val="00743C05"/>
    <w:rsid w:val="00746052"/>
    <w:rsid w:val="0074652B"/>
    <w:rsid w:val="00746E15"/>
    <w:rsid w:val="007470F8"/>
    <w:rsid w:val="0075009A"/>
    <w:rsid w:val="00750217"/>
    <w:rsid w:val="00750793"/>
    <w:rsid w:val="00750A9A"/>
    <w:rsid w:val="00752487"/>
    <w:rsid w:val="00753279"/>
    <w:rsid w:val="00753CCC"/>
    <w:rsid w:val="00755945"/>
    <w:rsid w:val="00755E17"/>
    <w:rsid w:val="0075641F"/>
    <w:rsid w:val="00756549"/>
    <w:rsid w:val="007569FC"/>
    <w:rsid w:val="007574EB"/>
    <w:rsid w:val="00757BA3"/>
    <w:rsid w:val="00757C68"/>
    <w:rsid w:val="007602C8"/>
    <w:rsid w:val="00762773"/>
    <w:rsid w:val="00762858"/>
    <w:rsid w:val="00762D0E"/>
    <w:rsid w:val="00763074"/>
    <w:rsid w:val="00763420"/>
    <w:rsid w:val="0076345D"/>
    <w:rsid w:val="00763776"/>
    <w:rsid w:val="0076396A"/>
    <w:rsid w:val="00763AF4"/>
    <w:rsid w:val="00763C4F"/>
    <w:rsid w:val="00764284"/>
    <w:rsid w:val="007642A1"/>
    <w:rsid w:val="007656DF"/>
    <w:rsid w:val="00765722"/>
    <w:rsid w:val="0076578F"/>
    <w:rsid w:val="00765E4F"/>
    <w:rsid w:val="00766FF0"/>
    <w:rsid w:val="00770BC3"/>
    <w:rsid w:val="00771222"/>
    <w:rsid w:val="00771446"/>
    <w:rsid w:val="00771CCB"/>
    <w:rsid w:val="00771D28"/>
    <w:rsid w:val="007720C2"/>
    <w:rsid w:val="00772F8B"/>
    <w:rsid w:val="00773B4B"/>
    <w:rsid w:val="00775400"/>
    <w:rsid w:val="0077578A"/>
    <w:rsid w:val="007757D7"/>
    <w:rsid w:val="00775C2B"/>
    <w:rsid w:val="00776484"/>
    <w:rsid w:val="00776C17"/>
    <w:rsid w:val="00776D47"/>
    <w:rsid w:val="0077743F"/>
    <w:rsid w:val="00777A21"/>
    <w:rsid w:val="00777BFA"/>
    <w:rsid w:val="00780F05"/>
    <w:rsid w:val="00781255"/>
    <w:rsid w:val="00781353"/>
    <w:rsid w:val="00781922"/>
    <w:rsid w:val="00781B8F"/>
    <w:rsid w:val="007838E6"/>
    <w:rsid w:val="007844A9"/>
    <w:rsid w:val="0078511C"/>
    <w:rsid w:val="00785576"/>
    <w:rsid w:val="007866EA"/>
    <w:rsid w:val="00786FFE"/>
    <w:rsid w:val="0078723C"/>
    <w:rsid w:val="007877D4"/>
    <w:rsid w:val="007879DE"/>
    <w:rsid w:val="00787C66"/>
    <w:rsid w:val="00790027"/>
    <w:rsid w:val="007903ED"/>
    <w:rsid w:val="0079059B"/>
    <w:rsid w:val="00790F5A"/>
    <w:rsid w:val="0079168D"/>
    <w:rsid w:val="00792660"/>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51F8"/>
    <w:rsid w:val="007A5B1B"/>
    <w:rsid w:val="007A5B6E"/>
    <w:rsid w:val="007A5D65"/>
    <w:rsid w:val="007A66C4"/>
    <w:rsid w:val="007A6951"/>
    <w:rsid w:val="007A6A92"/>
    <w:rsid w:val="007A6B80"/>
    <w:rsid w:val="007A712F"/>
    <w:rsid w:val="007A7B0A"/>
    <w:rsid w:val="007A7BF0"/>
    <w:rsid w:val="007A7F93"/>
    <w:rsid w:val="007B060E"/>
    <w:rsid w:val="007B0938"/>
    <w:rsid w:val="007B0BCF"/>
    <w:rsid w:val="007B1011"/>
    <w:rsid w:val="007B1C2C"/>
    <w:rsid w:val="007B1F89"/>
    <w:rsid w:val="007B327C"/>
    <w:rsid w:val="007B336D"/>
    <w:rsid w:val="007B3D14"/>
    <w:rsid w:val="007B406E"/>
    <w:rsid w:val="007B4507"/>
    <w:rsid w:val="007B463E"/>
    <w:rsid w:val="007B48F8"/>
    <w:rsid w:val="007B4EFF"/>
    <w:rsid w:val="007B544B"/>
    <w:rsid w:val="007B54FD"/>
    <w:rsid w:val="007B587C"/>
    <w:rsid w:val="007B58AB"/>
    <w:rsid w:val="007B5955"/>
    <w:rsid w:val="007B5A90"/>
    <w:rsid w:val="007B5D2C"/>
    <w:rsid w:val="007B5E1A"/>
    <w:rsid w:val="007B62E0"/>
    <w:rsid w:val="007B654A"/>
    <w:rsid w:val="007B69E8"/>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9F6"/>
    <w:rsid w:val="007C4BC1"/>
    <w:rsid w:val="007C6843"/>
    <w:rsid w:val="007C68E1"/>
    <w:rsid w:val="007C6A2C"/>
    <w:rsid w:val="007C6D2F"/>
    <w:rsid w:val="007C6D78"/>
    <w:rsid w:val="007C72DB"/>
    <w:rsid w:val="007C77CC"/>
    <w:rsid w:val="007C796F"/>
    <w:rsid w:val="007C7F94"/>
    <w:rsid w:val="007D0628"/>
    <w:rsid w:val="007D0A83"/>
    <w:rsid w:val="007D12C9"/>
    <w:rsid w:val="007D134B"/>
    <w:rsid w:val="007D18CC"/>
    <w:rsid w:val="007D1BBE"/>
    <w:rsid w:val="007D1CF0"/>
    <w:rsid w:val="007D2534"/>
    <w:rsid w:val="007D2764"/>
    <w:rsid w:val="007D2CA0"/>
    <w:rsid w:val="007D3A88"/>
    <w:rsid w:val="007D3B19"/>
    <w:rsid w:val="007D44CA"/>
    <w:rsid w:val="007D4592"/>
    <w:rsid w:val="007D4FD0"/>
    <w:rsid w:val="007D516A"/>
    <w:rsid w:val="007D68A2"/>
    <w:rsid w:val="007D68C4"/>
    <w:rsid w:val="007D6CC6"/>
    <w:rsid w:val="007D6E71"/>
    <w:rsid w:val="007D771D"/>
    <w:rsid w:val="007E1415"/>
    <w:rsid w:val="007E24F9"/>
    <w:rsid w:val="007E3465"/>
    <w:rsid w:val="007E3904"/>
    <w:rsid w:val="007E43F3"/>
    <w:rsid w:val="007E58C1"/>
    <w:rsid w:val="007E5FC7"/>
    <w:rsid w:val="007E609E"/>
    <w:rsid w:val="007F00AC"/>
    <w:rsid w:val="007F0F4B"/>
    <w:rsid w:val="007F17B1"/>
    <w:rsid w:val="007F1AAA"/>
    <w:rsid w:val="007F20C0"/>
    <w:rsid w:val="007F25F8"/>
    <w:rsid w:val="007F2A31"/>
    <w:rsid w:val="007F3A69"/>
    <w:rsid w:val="007F3AC9"/>
    <w:rsid w:val="007F4717"/>
    <w:rsid w:val="007F4E44"/>
    <w:rsid w:val="007F50B9"/>
    <w:rsid w:val="007F5359"/>
    <w:rsid w:val="007F590B"/>
    <w:rsid w:val="007F6A55"/>
    <w:rsid w:val="007F7BDC"/>
    <w:rsid w:val="007F7DA8"/>
    <w:rsid w:val="007F7F57"/>
    <w:rsid w:val="008000AA"/>
    <w:rsid w:val="00800939"/>
    <w:rsid w:val="00801CED"/>
    <w:rsid w:val="00802AD1"/>
    <w:rsid w:val="008037CF"/>
    <w:rsid w:val="00803DED"/>
    <w:rsid w:val="00804222"/>
    <w:rsid w:val="0080478B"/>
    <w:rsid w:val="008048F1"/>
    <w:rsid w:val="00805388"/>
    <w:rsid w:val="00805870"/>
    <w:rsid w:val="00805DFE"/>
    <w:rsid w:val="00805F87"/>
    <w:rsid w:val="008069EB"/>
    <w:rsid w:val="00807533"/>
    <w:rsid w:val="00807CE1"/>
    <w:rsid w:val="00807E04"/>
    <w:rsid w:val="00810103"/>
    <w:rsid w:val="008103E7"/>
    <w:rsid w:val="00810665"/>
    <w:rsid w:val="00811A42"/>
    <w:rsid w:val="00811CF5"/>
    <w:rsid w:val="008122E7"/>
    <w:rsid w:val="00812A3D"/>
    <w:rsid w:val="00813A32"/>
    <w:rsid w:val="00813AD1"/>
    <w:rsid w:val="00813C5F"/>
    <w:rsid w:val="00814CEB"/>
    <w:rsid w:val="008153E0"/>
    <w:rsid w:val="00815BC4"/>
    <w:rsid w:val="00815DDF"/>
    <w:rsid w:val="00816D40"/>
    <w:rsid w:val="008170F6"/>
    <w:rsid w:val="008177E4"/>
    <w:rsid w:val="00817B23"/>
    <w:rsid w:val="008212A4"/>
    <w:rsid w:val="00821AD5"/>
    <w:rsid w:val="008226FD"/>
    <w:rsid w:val="00822CA5"/>
    <w:rsid w:val="00822DC8"/>
    <w:rsid w:val="008235C2"/>
    <w:rsid w:val="008239F4"/>
    <w:rsid w:val="00823C87"/>
    <w:rsid w:val="00824B33"/>
    <w:rsid w:val="00824BEC"/>
    <w:rsid w:val="00824D51"/>
    <w:rsid w:val="00824DC0"/>
    <w:rsid w:val="00824DC9"/>
    <w:rsid w:val="00824E5A"/>
    <w:rsid w:val="0082621F"/>
    <w:rsid w:val="008263F2"/>
    <w:rsid w:val="00826CCA"/>
    <w:rsid w:val="00826DF5"/>
    <w:rsid w:val="0082752B"/>
    <w:rsid w:val="00827612"/>
    <w:rsid w:val="00830B76"/>
    <w:rsid w:val="0083138E"/>
    <w:rsid w:val="00833533"/>
    <w:rsid w:val="00833952"/>
    <w:rsid w:val="00834851"/>
    <w:rsid w:val="00834F74"/>
    <w:rsid w:val="00835262"/>
    <w:rsid w:val="00835ECB"/>
    <w:rsid w:val="00836F9E"/>
    <w:rsid w:val="0083705F"/>
    <w:rsid w:val="00837140"/>
    <w:rsid w:val="008373A7"/>
    <w:rsid w:val="0083757C"/>
    <w:rsid w:val="0083786E"/>
    <w:rsid w:val="00837B2C"/>
    <w:rsid w:val="00837D7D"/>
    <w:rsid w:val="00840564"/>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16"/>
    <w:rsid w:val="00851E3C"/>
    <w:rsid w:val="00852007"/>
    <w:rsid w:val="00852109"/>
    <w:rsid w:val="00852646"/>
    <w:rsid w:val="008528F1"/>
    <w:rsid w:val="00853B82"/>
    <w:rsid w:val="008548B9"/>
    <w:rsid w:val="00854E44"/>
    <w:rsid w:val="00855183"/>
    <w:rsid w:val="00855B98"/>
    <w:rsid w:val="008568C5"/>
    <w:rsid w:val="0085698F"/>
    <w:rsid w:val="00856C4C"/>
    <w:rsid w:val="00856FA3"/>
    <w:rsid w:val="0085722D"/>
    <w:rsid w:val="008606BB"/>
    <w:rsid w:val="008613E3"/>
    <w:rsid w:val="008627D7"/>
    <w:rsid w:val="008629A5"/>
    <w:rsid w:val="00862CAE"/>
    <w:rsid w:val="0086301E"/>
    <w:rsid w:val="0086303A"/>
    <w:rsid w:val="008633AE"/>
    <w:rsid w:val="008634B8"/>
    <w:rsid w:val="00863E93"/>
    <w:rsid w:val="00864150"/>
    <w:rsid w:val="00865077"/>
    <w:rsid w:val="00865A36"/>
    <w:rsid w:val="0086619D"/>
    <w:rsid w:val="008662E8"/>
    <w:rsid w:val="00866604"/>
    <w:rsid w:val="0086665C"/>
    <w:rsid w:val="00866D1C"/>
    <w:rsid w:val="00867D3F"/>
    <w:rsid w:val="00867D83"/>
    <w:rsid w:val="00870C23"/>
    <w:rsid w:val="0087104E"/>
    <w:rsid w:val="0087211A"/>
    <w:rsid w:val="00872775"/>
    <w:rsid w:val="00872D83"/>
    <w:rsid w:val="00873109"/>
    <w:rsid w:val="008732F1"/>
    <w:rsid w:val="0087346C"/>
    <w:rsid w:val="00873C2B"/>
    <w:rsid w:val="00873C43"/>
    <w:rsid w:val="00873DBE"/>
    <w:rsid w:val="008747B7"/>
    <w:rsid w:val="00874C41"/>
    <w:rsid w:val="008758F8"/>
    <w:rsid w:val="008764ED"/>
    <w:rsid w:val="00876FB7"/>
    <w:rsid w:val="008774C4"/>
    <w:rsid w:val="00877741"/>
    <w:rsid w:val="00877743"/>
    <w:rsid w:val="00880093"/>
    <w:rsid w:val="008801E3"/>
    <w:rsid w:val="00880273"/>
    <w:rsid w:val="0088146D"/>
    <w:rsid w:val="0088155F"/>
    <w:rsid w:val="00881701"/>
    <w:rsid w:val="00881B0A"/>
    <w:rsid w:val="00881D29"/>
    <w:rsid w:val="0088210E"/>
    <w:rsid w:val="00882527"/>
    <w:rsid w:val="008828B8"/>
    <w:rsid w:val="008829FC"/>
    <w:rsid w:val="00883405"/>
    <w:rsid w:val="00883BC9"/>
    <w:rsid w:val="00883C29"/>
    <w:rsid w:val="00883DF9"/>
    <w:rsid w:val="008842B9"/>
    <w:rsid w:val="00884A43"/>
    <w:rsid w:val="00885892"/>
    <w:rsid w:val="00885B6A"/>
    <w:rsid w:val="00885B7A"/>
    <w:rsid w:val="00885DF0"/>
    <w:rsid w:val="008863CB"/>
    <w:rsid w:val="0088690E"/>
    <w:rsid w:val="0088702C"/>
    <w:rsid w:val="00887330"/>
    <w:rsid w:val="008873A1"/>
    <w:rsid w:val="00887ACF"/>
    <w:rsid w:val="00887EC4"/>
    <w:rsid w:val="008911B0"/>
    <w:rsid w:val="00891F5D"/>
    <w:rsid w:val="00892714"/>
    <w:rsid w:val="008932D8"/>
    <w:rsid w:val="00893DE5"/>
    <w:rsid w:val="00893DE8"/>
    <w:rsid w:val="00893EC0"/>
    <w:rsid w:val="00894265"/>
    <w:rsid w:val="00895594"/>
    <w:rsid w:val="00896387"/>
    <w:rsid w:val="0089699E"/>
    <w:rsid w:val="00896BE9"/>
    <w:rsid w:val="00896C44"/>
    <w:rsid w:val="008971FC"/>
    <w:rsid w:val="008A0197"/>
    <w:rsid w:val="008A07D0"/>
    <w:rsid w:val="008A0DD7"/>
    <w:rsid w:val="008A15E3"/>
    <w:rsid w:val="008A29A4"/>
    <w:rsid w:val="008A3FCB"/>
    <w:rsid w:val="008A4A32"/>
    <w:rsid w:val="008A4BAF"/>
    <w:rsid w:val="008A4D32"/>
    <w:rsid w:val="008A6F30"/>
    <w:rsid w:val="008A7AD2"/>
    <w:rsid w:val="008B08B1"/>
    <w:rsid w:val="008B0E16"/>
    <w:rsid w:val="008B232D"/>
    <w:rsid w:val="008B26E5"/>
    <w:rsid w:val="008B292C"/>
    <w:rsid w:val="008B3380"/>
    <w:rsid w:val="008B355F"/>
    <w:rsid w:val="008B3936"/>
    <w:rsid w:val="008B3B13"/>
    <w:rsid w:val="008B47C2"/>
    <w:rsid w:val="008B5258"/>
    <w:rsid w:val="008B5EDB"/>
    <w:rsid w:val="008B6A9C"/>
    <w:rsid w:val="008B6C59"/>
    <w:rsid w:val="008B7A40"/>
    <w:rsid w:val="008C0029"/>
    <w:rsid w:val="008C076A"/>
    <w:rsid w:val="008C07FC"/>
    <w:rsid w:val="008C0BEC"/>
    <w:rsid w:val="008C22D3"/>
    <w:rsid w:val="008C23B2"/>
    <w:rsid w:val="008C27EA"/>
    <w:rsid w:val="008C37FF"/>
    <w:rsid w:val="008C3CBA"/>
    <w:rsid w:val="008C3D66"/>
    <w:rsid w:val="008C41FA"/>
    <w:rsid w:val="008C42CB"/>
    <w:rsid w:val="008C4AE0"/>
    <w:rsid w:val="008C5127"/>
    <w:rsid w:val="008C5855"/>
    <w:rsid w:val="008C588E"/>
    <w:rsid w:val="008C5CE9"/>
    <w:rsid w:val="008C5D7C"/>
    <w:rsid w:val="008C6364"/>
    <w:rsid w:val="008C727F"/>
    <w:rsid w:val="008C7BEB"/>
    <w:rsid w:val="008D0104"/>
    <w:rsid w:val="008D16F9"/>
    <w:rsid w:val="008D17C7"/>
    <w:rsid w:val="008D1E65"/>
    <w:rsid w:val="008D32E9"/>
    <w:rsid w:val="008D3770"/>
    <w:rsid w:val="008D3EF0"/>
    <w:rsid w:val="008D4736"/>
    <w:rsid w:val="008D4C8F"/>
    <w:rsid w:val="008D539B"/>
    <w:rsid w:val="008D55F5"/>
    <w:rsid w:val="008D6029"/>
    <w:rsid w:val="008D691A"/>
    <w:rsid w:val="008D6A2D"/>
    <w:rsid w:val="008D6C0F"/>
    <w:rsid w:val="008D6F4B"/>
    <w:rsid w:val="008D7F92"/>
    <w:rsid w:val="008E12F3"/>
    <w:rsid w:val="008E1409"/>
    <w:rsid w:val="008E1883"/>
    <w:rsid w:val="008E1950"/>
    <w:rsid w:val="008E1AA2"/>
    <w:rsid w:val="008E1C7D"/>
    <w:rsid w:val="008E1DC0"/>
    <w:rsid w:val="008E2145"/>
    <w:rsid w:val="008E2268"/>
    <w:rsid w:val="008E2EDE"/>
    <w:rsid w:val="008E2FF3"/>
    <w:rsid w:val="008E3990"/>
    <w:rsid w:val="008E3E45"/>
    <w:rsid w:val="008E3FC1"/>
    <w:rsid w:val="008E454C"/>
    <w:rsid w:val="008E4689"/>
    <w:rsid w:val="008E498D"/>
    <w:rsid w:val="008E4AB5"/>
    <w:rsid w:val="008E52E8"/>
    <w:rsid w:val="008F01D2"/>
    <w:rsid w:val="008F15E6"/>
    <w:rsid w:val="008F17DC"/>
    <w:rsid w:val="008F187B"/>
    <w:rsid w:val="008F1925"/>
    <w:rsid w:val="008F19ED"/>
    <w:rsid w:val="008F1D18"/>
    <w:rsid w:val="008F22B0"/>
    <w:rsid w:val="008F25B9"/>
    <w:rsid w:val="008F27F6"/>
    <w:rsid w:val="008F2D68"/>
    <w:rsid w:val="008F3A66"/>
    <w:rsid w:val="008F4E10"/>
    <w:rsid w:val="008F5067"/>
    <w:rsid w:val="008F5C0F"/>
    <w:rsid w:val="008F720C"/>
    <w:rsid w:val="008F7DE5"/>
    <w:rsid w:val="00900B0E"/>
    <w:rsid w:val="009011D2"/>
    <w:rsid w:val="009017B1"/>
    <w:rsid w:val="0090213A"/>
    <w:rsid w:val="00902284"/>
    <w:rsid w:val="0090280F"/>
    <w:rsid w:val="009030CF"/>
    <w:rsid w:val="00903B6B"/>
    <w:rsid w:val="00903BD1"/>
    <w:rsid w:val="00904FDE"/>
    <w:rsid w:val="009053D2"/>
    <w:rsid w:val="00907520"/>
    <w:rsid w:val="0090753F"/>
    <w:rsid w:val="00907C61"/>
    <w:rsid w:val="00907F77"/>
    <w:rsid w:val="0091025B"/>
    <w:rsid w:val="009105B5"/>
    <w:rsid w:val="00911D57"/>
    <w:rsid w:val="00911E82"/>
    <w:rsid w:val="00912EA3"/>
    <w:rsid w:val="009133F2"/>
    <w:rsid w:val="009138BA"/>
    <w:rsid w:val="00914735"/>
    <w:rsid w:val="00915126"/>
    <w:rsid w:val="009153AB"/>
    <w:rsid w:val="0091600F"/>
    <w:rsid w:val="00917BEF"/>
    <w:rsid w:val="00920818"/>
    <w:rsid w:val="00920EDC"/>
    <w:rsid w:val="0092162A"/>
    <w:rsid w:val="0092213C"/>
    <w:rsid w:val="00922A1B"/>
    <w:rsid w:val="009242DF"/>
    <w:rsid w:val="00925159"/>
    <w:rsid w:val="009253C0"/>
    <w:rsid w:val="00925727"/>
    <w:rsid w:val="00925750"/>
    <w:rsid w:val="00925E80"/>
    <w:rsid w:val="00926202"/>
    <w:rsid w:val="00926428"/>
    <w:rsid w:val="00927AEC"/>
    <w:rsid w:val="00927B7B"/>
    <w:rsid w:val="009315CE"/>
    <w:rsid w:val="00931918"/>
    <w:rsid w:val="00931A47"/>
    <w:rsid w:val="00931AA8"/>
    <w:rsid w:val="00931C1D"/>
    <w:rsid w:val="00931D87"/>
    <w:rsid w:val="00931F43"/>
    <w:rsid w:val="009322D7"/>
    <w:rsid w:val="009341C7"/>
    <w:rsid w:val="00934344"/>
    <w:rsid w:val="00934531"/>
    <w:rsid w:val="00934A99"/>
    <w:rsid w:val="009352D4"/>
    <w:rsid w:val="009353DA"/>
    <w:rsid w:val="0093667D"/>
    <w:rsid w:val="0093690B"/>
    <w:rsid w:val="00936F89"/>
    <w:rsid w:val="00937AFC"/>
    <w:rsid w:val="00941836"/>
    <w:rsid w:val="00941B70"/>
    <w:rsid w:val="00941DBB"/>
    <w:rsid w:val="00942629"/>
    <w:rsid w:val="00942B2B"/>
    <w:rsid w:val="0094301B"/>
    <w:rsid w:val="00943898"/>
    <w:rsid w:val="00944309"/>
    <w:rsid w:val="00944EB9"/>
    <w:rsid w:val="0094639F"/>
    <w:rsid w:val="009472DF"/>
    <w:rsid w:val="00950320"/>
    <w:rsid w:val="009505A0"/>
    <w:rsid w:val="00950774"/>
    <w:rsid w:val="009519D4"/>
    <w:rsid w:val="00951EA6"/>
    <w:rsid w:val="00952151"/>
    <w:rsid w:val="00952484"/>
    <w:rsid w:val="00952892"/>
    <w:rsid w:val="00952A51"/>
    <w:rsid w:val="00953174"/>
    <w:rsid w:val="00953B76"/>
    <w:rsid w:val="00953D3B"/>
    <w:rsid w:val="009540A7"/>
    <w:rsid w:val="00954F4B"/>
    <w:rsid w:val="0095586A"/>
    <w:rsid w:val="00956FB7"/>
    <w:rsid w:val="009578F4"/>
    <w:rsid w:val="00957B34"/>
    <w:rsid w:val="00960E5B"/>
    <w:rsid w:val="00961116"/>
    <w:rsid w:val="00961333"/>
    <w:rsid w:val="00961787"/>
    <w:rsid w:val="00961DAF"/>
    <w:rsid w:val="009623D8"/>
    <w:rsid w:val="009628B1"/>
    <w:rsid w:val="009631C0"/>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380B"/>
    <w:rsid w:val="009742FE"/>
    <w:rsid w:val="009756D5"/>
    <w:rsid w:val="0097646B"/>
    <w:rsid w:val="009768A9"/>
    <w:rsid w:val="00976A06"/>
    <w:rsid w:val="0097776F"/>
    <w:rsid w:val="00977DB0"/>
    <w:rsid w:val="00977EAB"/>
    <w:rsid w:val="009800F2"/>
    <w:rsid w:val="009805D8"/>
    <w:rsid w:val="00980E76"/>
    <w:rsid w:val="00981241"/>
    <w:rsid w:val="009824ED"/>
    <w:rsid w:val="00982B26"/>
    <w:rsid w:val="00983542"/>
    <w:rsid w:val="0098356C"/>
    <w:rsid w:val="009845A9"/>
    <w:rsid w:val="00984F8A"/>
    <w:rsid w:val="00985774"/>
    <w:rsid w:val="00985B2B"/>
    <w:rsid w:val="009863A1"/>
    <w:rsid w:val="00987343"/>
    <w:rsid w:val="0098768E"/>
    <w:rsid w:val="009905D3"/>
    <w:rsid w:val="0099106A"/>
    <w:rsid w:val="0099165D"/>
    <w:rsid w:val="00992085"/>
    <w:rsid w:val="00992840"/>
    <w:rsid w:val="00992E1F"/>
    <w:rsid w:val="00993BA8"/>
    <w:rsid w:val="00993BB5"/>
    <w:rsid w:val="00993F4A"/>
    <w:rsid w:val="009940CD"/>
    <w:rsid w:val="00994A6A"/>
    <w:rsid w:val="00994E55"/>
    <w:rsid w:val="009950B9"/>
    <w:rsid w:val="00995849"/>
    <w:rsid w:val="00995A51"/>
    <w:rsid w:val="009968F7"/>
    <w:rsid w:val="00996B25"/>
    <w:rsid w:val="00997411"/>
    <w:rsid w:val="009A02F5"/>
    <w:rsid w:val="009A097C"/>
    <w:rsid w:val="009A14DF"/>
    <w:rsid w:val="009A1E5F"/>
    <w:rsid w:val="009A2CB0"/>
    <w:rsid w:val="009A30BC"/>
    <w:rsid w:val="009A3F3A"/>
    <w:rsid w:val="009A423C"/>
    <w:rsid w:val="009A4779"/>
    <w:rsid w:val="009A4CE0"/>
    <w:rsid w:val="009A6191"/>
    <w:rsid w:val="009A6E07"/>
    <w:rsid w:val="009A6F28"/>
    <w:rsid w:val="009A7D0C"/>
    <w:rsid w:val="009A7FC0"/>
    <w:rsid w:val="009B007C"/>
    <w:rsid w:val="009B016D"/>
    <w:rsid w:val="009B017F"/>
    <w:rsid w:val="009B0AAE"/>
    <w:rsid w:val="009B1AAA"/>
    <w:rsid w:val="009B2DC3"/>
    <w:rsid w:val="009B2E7E"/>
    <w:rsid w:val="009B391B"/>
    <w:rsid w:val="009B4A38"/>
    <w:rsid w:val="009B53C3"/>
    <w:rsid w:val="009B549B"/>
    <w:rsid w:val="009B6287"/>
    <w:rsid w:val="009B695F"/>
    <w:rsid w:val="009B6F3F"/>
    <w:rsid w:val="009C0236"/>
    <w:rsid w:val="009C050E"/>
    <w:rsid w:val="009C3D1F"/>
    <w:rsid w:val="009C479D"/>
    <w:rsid w:val="009C4B90"/>
    <w:rsid w:val="009C543D"/>
    <w:rsid w:val="009C5532"/>
    <w:rsid w:val="009C5BB2"/>
    <w:rsid w:val="009C633F"/>
    <w:rsid w:val="009C66CF"/>
    <w:rsid w:val="009C6E03"/>
    <w:rsid w:val="009C77BA"/>
    <w:rsid w:val="009C791C"/>
    <w:rsid w:val="009D089B"/>
    <w:rsid w:val="009D10F2"/>
    <w:rsid w:val="009D1130"/>
    <w:rsid w:val="009D15BC"/>
    <w:rsid w:val="009D1801"/>
    <w:rsid w:val="009D19FA"/>
    <w:rsid w:val="009D26EB"/>
    <w:rsid w:val="009D27DD"/>
    <w:rsid w:val="009D2B4B"/>
    <w:rsid w:val="009D2C6F"/>
    <w:rsid w:val="009D319E"/>
    <w:rsid w:val="009D38B8"/>
    <w:rsid w:val="009D3D51"/>
    <w:rsid w:val="009D4294"/>
    <w:rsid w:val="009D4D7A"/>
    <w:rsid w:val="009D534B"/>
    <w:rsid w:val="009D54B5"/>
    <w:rsid w:val="009D552B"/>
    <w:rsid w:val="009D57AB"/>
    <w:rsid w:val="009D68EC"/>
    <w:rsid w:val="009D73E5"/>
    <w:rsid w:val="009D7DD2"/>
    <w:rsid w:val="009E02EE"/>
    <w:rsid w:val="009E0A78"/>
    <w:rsid w:val="009E0CC4"/>
    <w:rsid w:val="009E1466"/>
    <w:rsid w:val="009E2279"/>
    <w:rsid w:val="009E2521"/>
    <w:rsid w:val="009E2CB8"/>
    <w:rsid w:val="009E2F53"/>
    <w:rsid w:val="009E3EB2"/>
    <w:rsid w:val="009E4001"/>
    <w:rsid w:val="009E41FD"/>
    <w:rsid w:val="009E45B4"/>
    <w:rsid w:val="009E48A4"/>
    <w:rsid w:val="009E4952"/>
    <w:rsid w:val="009E4F4D"/>
    <w:rsid w:val="009E5138"/>
    <w:rsid w:val="009E5754"/>
    <w:rsid w:val="009E5C89"/>
    <w:rsid w:val="009E5F1E"/>
    <w:rsid w:val="009E6C4C"/>
    <w:rsid w:val="009E7C2F"/>
    <w:rsid w:val="009E7D5C"/>
    <w:rsid w:val="009F06EC"/>
    <w:rsid w:val="009F071D"/>
    <w:rsid w:val="009F0CA8"/>
    <w:rsid w:val="009F1E72"/>
    <w:rsid w:val="009F2E74"/>
    <w:rsid w:val="009F31F1"/>
    <w:rsid w:val="009F3338"/>
    <w:rsid w:val="009F3534"/>
    <w:rsid w:val="009F3572"/>
    <w:rsid w:val="009F3C29"/>
    <w:rsid w:val="009F3C32"/>
    <w:rsid w:val="009F3DD3"/>
    <w:rsid w:val="009F47BB"/>
    <w:rsid w:val="009F4A3C"/>
    <w:rsid w:val="009F4EDB"/>
    <w:rsid w:val="009F5A7D"/>
    <w:rsid w:val="009F5FB8"/>
    <w:rsid w:val="009F67D9"/>
    <w:rsid w:val="009F6AD7"/>
    <w:rsid w:val="009F7BC0"/>
    <w:rsid w:val="00A00B4B"/>
    <w:rsid w:val="00A02A40"/>
    <w:rsid w:val="00A02C56"/>
    <w:rsid w:val="00A02E00"/>
    <w:rsid w:val="00A032B6"/>
    <w:rsid w:val="00A03394"/>
    <w:rsid w:val="00A03A3C"/>
    <w:rsid w:val="00A03C30"/>
    <w:rsid w:val="00A03F95"/>
    <w:rsid w:val="00A04876"/>
    <w:rsid w:val="00A04B0F"/>
    <w:rsid w:val="00A04DB1"/>
    <w:rsid w:val="00A0512A"/>
    <w:rsid w:val="00A05954"/>
    <w:rsid w:val="00A05AF9"/>
    <w:rsid w:val="00A06A8A"/>
    <w:rsid w:val="00A07654"/>
    <w:rsid w:val="00A07B21"/>
    <w:rsid w:val="00A07F82"/>
    <w:rsid w:val="00A07FEE"/>
    <w:rsid w:val="00A102B5"/>
    <w:rsid w:val="00A106BB"/>
    <w:rsid w:val="00A10FF4"/>
    <w:rsid w:val="00A1198C"/>
    <w:rsid w:val="00A1247F"/>
    <w:rsid w:val="00A1270B"/>
    <w:rsid w:val="00A13618"/>
    <w:rsid w:val="00A1370C"/>
    <w:rsid w:val="00A13CC1"/>
    <w:rsid w:val="00A145E4"/>
    <w:rsid w:val="00A149FD"/>
    <w:rsid w:val="00A15380"/>
    <w:rsid w:val="00A16A28"/>
    <w:rsid w:val="00A16CED"/>
    <w:rsid w:val="00A16D69"/>
    <w:rsid w:val="00A17C5C"/>
    <w:rsid w:val="00A17EB2"/>
    <w:rsid w:val="00A20D66"/>
    <w:rsid w:val="00A22630"/>
    <w:rsid w:val="00A22AF4"/>
    <w:rsid w:val="00A23084"/>
    <w:rsid w:val="00A2371D"/>
    <w:rsid w:val="00A23A5E"/>
    <w:rsid w:val="00A23E5F"/>
    <w:rsid w:val="00A23EE5"/>
    <w:rsid w:val="00A240A0"/>
    <w:rsid w:val="00A24759"/>
    <w:rsid w:val="00A259F2"/>
    <w:rsid w:val="00A26BC5"/>
    <w:rsid w:val="00A271B9"/>
    <w:rsid w:val="00A30318"/>
    <w:rsid w:val="00A30C54"/>
    <w:rsid w:val="00A31A74"/>
    <w:rsid w:val="00A32E71"/>
    <w:rsid w:val="00A32FE0"/>
    <w:rsid w:val="00A33397"/>
    <w:rsid w:val="00A33878"/>
    <w:rsid w:val="00A33F41"/>
    <w:rsid w:val="00A348A8"/>
    <w:rsid w:val="00A34BF4"/>
    <w:rsid w:val="00A35688"/>
    <w:rsid w:val="00A358E0"/>
    <w:rsid w:val="00A359AE"/>
    <w:rsid w:val="00A36012"/>
    <w:rsid w:val="00A36464"/>
    <w:rsid w:val="00A36B77"/>
    <w:rsid w:val="00A37845"/>
    <w:rsid w:val="00A406A1"/>
    <w:rsid w:val="00A40CEE"/>
    <w:rsid w:val="00A41A16"/>
    <w:rsid w:val="00A41E73"/>
    <w:rsid w:val="00A421E1"/>
    <w:rsid w:val="00A42215"/>
    <w:rsid w:val="00A4247B"/>
    <w:rsid w:val="00A434D8"/>
    <w:rsid w:val="00A43FDD"/>
    <w:rsid w:val="00A44078"/>
    <w:rsid w:val="00A44151"/>
    <w:rsid w:val="00A45939"/>
    <w:rsid w:val="00A45EC8"/>
    <w:rsid w:val="00A4732E"/>
    <w:rsid w:val="00A47F6E"/>
    <w:rsid w:val="00A506DE"/>
    <w:rsid w:val="00A50A7E"/>
    <w:rsid w:val="00A50FCF"/>
    <w:rsid w:val="00A510A7"/>
    <w:rsid w:val="00A525D4"/>
    <w:rsid w:val="00A52BF6"/>
    <w:rsid w:val="00A53583"/>
    <w:rsid w:val="00A54573"/>
    <w:rsid w:val="00A54AC2"/>
    <w:rsid w:val="00A54E42"/>
    <w:rsid w:val="00A56869"/>
    <w:rsid w:val="00A56CD1"/>
    <w:rsid w:val="00A57408"/>
    <w:rsid w:val="00A5782D"/>
    <w:rsid w:val="00A57AF3"/>
    <w:rsid w:val="00A606F6"/>
    <w:rsid w:val="00A62666"/>
    <w:rsid w:val="00A62712"/>
    <w:rsid w:val="00A62A45"/>
    <w:rsid w:val="00A62CD3"/>
    <w:rsid w:val="00A63403"/>
    <w:rsid w:val="00A63D1E"/>
    <w:rsid w:val="00A63E63"/>
    <w:rsid w:val="00A643C7"/>
    <w:rsid w:val="00A6568B"/>
    <w:rsid w:val="00A65E94"/>
    <w:rsid w:val="00A66101"/>
    <w:rsid w:val="00A66465"/>
    <w:rsid w:val="00A667E2"/>
    <w:rsid w:val="00A66840"/>
    <w:rsid w:val="00A66CA7"/>
    <w:rsid w:val="00A67765"/>
    <w:rsid w:val="00A6790E"/>
    <w:rsid w:val="00A67D44"/>
    <w:rsid w:val="00A705DA"/>
    <w:rsid w:val="00A707FB"/>
    <w:rsid w:val="00A70B25"/>
    <w:rsid w:val="00A70F20"/>
    <w:rsid w:val="00A71388"/>
    <w:rsid w:val="00A725AD"/>
    <w:rsid w:val="00A72C7C"/>
    <w:rsid w:val="00A72CA2"/>
    <w:rsid w:val="00A7413F"/>
    <w:rsid w:val="00A7693E"/>
    <w:rsid w:val="00A76C2B"/>
    <w:rsid w:val="00A771A5"/>
    <w:rsid w:val="00A771BC"/>
    <w:rsid w:val="00A77C7E"/>
    <w:rsid w:val="00A80401"/>
    <w:rsid w:val="00A804EA"/>
    <w:rsid w:val="00A80DB7"/>
    <w:rsid w:val="00A80E03"/>
    <w:rsid w:val="00A8126B"/>
    <w:rsid w:val="00A8167B"/>
    <w:rsid w:val="00A81841"/>
    <w:rsid w:val="00A81E02"/>
    <w:rsid w:val="00A81F1E"/>
    <w:rsid w:val="00A820D7"/>
    <w:rsid w:val="00A8229B"/>
    <w:rsid w:val="00A825D3"/>
    <w:rsid w:val="00A8375B"/>
    <w:rsid w:val="00A839E4"/>
    <w:rsid w:val="00A83C1E"/>
    <w:rsid w:val="00A83D8B"/>
    <w:rsid w:val="00A84371"/>
    <w:rsid w:val="00A8520A"/>
    <w:rsid w:val="00A8556C"/>
    <w:rsid w:val="00A857E9"/>
    <w:rsid w:val="00A862C4"/>
    <w:rsid w:val="00A8674B"/>
    <w:rsid w:val="00A86BF9"/>
    <w:rsid w:val="00A87C1B"/>
    <w:rsid w:val="00A87D0B"/>
    <w:rsid w:val="00A87D41"/>
    <w:rsid w:val="00A912EA"/>
    <w:rsid w:val="00A91AFC"/>
    <w:rsid w:val="00A91E2F"/>
    <w:rsid w:val="00A91F9C"/>
    <w:rsid w:val="00A9379B"/>
    <w:rsid w:val="00A93892"/>
    <w:rsid w:val="00A93D12"/>
    <w:rsid w:val="00A93EC5"/>
    <w:rsid w:val="00A9459A"/>
    <w:rsid w:val="00A95572"/>
    <w:rsid w:val="00A96132"/>
    <w:rsid w:val="00A97256"/>
    <w:rsid w:val="00A975D8"/>
    <w:rsid w:val="00AA0298"/>
    <w:rsid w:val="00AA0B16"/>
    <w:rsid w:val="00AA1B28"/>
    <w:rsid w:val="00AA290B"/>
    <w:rsid w:val="00AA2959"/>
    <w:rsid w:val="00AA2B53"/>
    <w:rsid w:val="00AA2EBE"/>
    <w:rsid w:val="00AA2F36"/>
    <w:rsid w:val="00AA2F4E"/>
    <w:rsid w:val="00AA3238"/>
    <w:rsid w:val="00AA3527"/>
    <w:rsid w:val="00AA43AB"/>
    <w:rsid w:val="00AA4CAE"/>
    <w:rsid w:val="00AA5911"/>
    <w:rsid w:val="00AA5D2B"/>
    <w:rsid w:val="00AA6229"/>
    <w:rsid w:val="00AA6368"/>
    <w:rsid w:val="00AA68B0"/>
    <w:rsid w:val="00AA6FD1"/>
    <w:rsid w:val="00AA7834"/>
    <w:rsid w:val="00AA7D2A"/>
    <w:rsid w:val="00AA7D32"/>
    <w:rsid w:val="00AA7E0E"/>
    <w:rsid w:val="00AB03FA"/>
    <w:rsid w:val="00AB0DB7"/>
    <w:rsid w:val="00AB0FC0"/>
    <w:rsid w:val="00AB10B3"/>
    <w:rsid w:val="00AB1C81"/>
    <w:rsid w:val="00AB284D"/>
    <w:rsid w:val="00AB2AA0"/>
    <w:rsid w:val="00AB302C"/>
    <w:rsid w:val="00AB3354"/>
    <w:rsid w:val="00AB513A"/>
    <w:rsid w:val="00AB58F4"/>
    <w:rsid w:val="00AB5C9A"/>
    <w:rsid w:val="00AB60D1"/>
    <w:rsid w:val="00AB638C"/>
    <w:rsid w:val="00AB6543"/>
    <w:rsid w:val="00AB6832"/>
    <w:rsid w:val="00AB6C34"/>
    <w:rsid w:val="00AB7350"/>
    <w:rsid w:val="00AB791F"/>
    <w:rsid w:val="00AB7E86"/>
    <w:rsid w:val="00AC0108"/>
    <w:rsid w:val="00AC133C"/>
    <w:rsid w:val="00AC14C6"/>
    <w:rsid w:val="00AC1ADA"/>
    <w:rsid w:val="00AC1E7B"/>
    <w:rsid w:val="00AC26BC"/>
    <w:rsid w:val="00AC2C7A"/>
    <w:rsid w:val="00AC2EDA"/>
    <w:rsid w:val="00AC3578"/>
    <w:rsid w:val="00AC3BCD"/>
    <w:rsid w:val="00AC3F4D"/>
    <w:rsid w:val="00AC5885"/>
    <w:rsid w:val="00AC662B"/>
    <w:rsid w:val="00AC6DFC"/>
    <w:rsid w:val="00AC70F0"/>
    <w:rsid w:val="00AC7460"/>
    <w:rsid w:val="00AD0932"/>
    <w:rsid w:val="00AD0DE2"/>
    <w:rsid w:val="00AD0FEE"/>
    <w:rsid w:val="00AD1EFE"/>
    <w:rsid w:val="00AD1F14"/>
    <w:rsid w:val="00AD26E5"/>
    <w:rsid w:val="00AD2921"/>
    <w:rsid w:val="00AD2931"/>
    <w:rsid w:val="00AD38D6"/>
    <w:rsid w:val="00AD3D7C"/>
    <w:rsid w:val="00AD4412"/>
    <w:rsid w:val="00AD4D52"/>
    <w:rsid w:val="00AD5C62"/>
    <w:rsid w:val="00AD7398"/>
    <w:rsid w:val="00AD7400"/>
    <w:rsid w:val="00AD7697"/>
    <w:rsid w:val="00AD7871"/>
    <w:rsid w:val="00AE10D6"/>
    <w:rsid w:val="00AE1206"/>
    <w:rsid w:val="00AE1319"/>
    <w:rsid w:val="00AE1611"/>
    <w:rsid w:val="00AE1977"/>
    <w:rsid w:val="00AE208B"/>
    <w:rsid w:val="00AE23BC"/>
    <w:rsid w:val="00AE2C5E"/>
    <w:rsid w:val="00AE2F88"/>
    <w:rsid w:val="00AE3411"/>
    <w:rsid w:val="00AE3E80"/>
    <w:rsid w:val="00AE45A5"/>
    <w:rsid w:val="00AE479D"/>
    <w:rsid w:val="00AE4D48"/>
    <w:rsid w:val="00AE4F31"/>
    <w:rsid w:val="00AE51A7"/>
    <w:rsid w:val="00AE51D7"/>
    <w:rsid w:val="00AE5446"/>
    <w:rsid w:val="00AE5AC9"/>
    <w:rsid w:val="00AE620B"/>
    <w:rsid w:val="00AE7286"/>
    <w:rsid w:val="00AF0492"/>
    <w:rsid w:val="00AF0AF5"/>
    <w:rsid w:val="00AF1327"/>
    <w:rsid w:val="00AF1592"/>
    <w:rsid w:val="00AF212C"/>
    <w:rsid w:val="00AF22AF"/>
    <w:rsid w:val="00AF237C"/>
    <w:rsid w:val="00AF2738"/>
    <w:rsid w:val="00AF277F"/>
    <w:rsid w:val="00AF3126"/>
    <w:rsid w:val="00AF3242"/>
    <w:rsid w:val="00AF357A"/>
    <w:rsid w:val="00AF4B4F"/>
    <w:rsid w:val="00AF4EC4"/>
    <w:rsid w:val="00AF520D"/>
    <w:rsid w:val="00AF573F"/>
    <w:rsid w:val="00AF5AB0"/>
    <w:rsid w:val="00AF5E0E"/>
    <w:rsid w:val="00AF6998"/>
    <w:rsid w:val="00AF7528"/>
    <w:rsid w:val="00AF75A5"/>
    <w:rsid w:val="00AF7970"/>
    <w:rsid w:val="00B01E29"/>
    <w:rsid w:val="00B03C53"/>
    <w:rsid w:val="00B03DCE"/>
    <w:rsid w:val="00B03E0E"/>
    <w:rsid w:val="00B04556"/>
    <w:rsid w:val="00B050A4"/>
    <w:rsid w:val="00B050AD"/>
    <w:rsid w:val="00B06295"/>
    <w:rsid w:val="00B06BBA"/>
    <w:rsid w:val="00B07112"/>
    <w:rsid w:val="00B07B23"/>
    <w:rsid w:val="00B106AC"/>
    <w:rsid w:val="00B10BE1"/>
    <w:rsid w:val="00B11659"/>
    <w:rsid w:val="00B12358"/>
    <w:rsid w:val="00B138E0"/>
    <w:rsid w:val="00B13EFA"/>
    <w:rsid w:val="00B14562"/>
    <w:rsid w:val="00B14648"/>
    <w:rsid w:val="00B15058"/>
    <w:rsid w:val="00B15347"/>
    <w:rsid w:val="00B174BE"/>
    <w:rsid w:val="00B1757F"/>
    <w:rsid w:val="00B17768"/>
    <w:rsid w:val="00B17770"/>
    <w:rsid w:val="00B206C2"/>
    <w:rsid w:val="00B21844"/>
    <w:rsid w:val="00B219BA"/>
    <w:rsid w:val="00B22544"/>
    <w:rsid w:val="00B22B8E"/>
    <w:rsid w:val="00B22C82"/>
    <w:rsid w:val="00B22EBE"/>
    <w:rsid w:val="00B230D0"/>
    <w:rsid w:val="00B2317B"/>
    <w:rsid w:val="00B23700"/>
    <w:rsid w:val="00B23994"/>
    <w:rsid w:val="00B23D73"/>
    <w:rsid w:val="00B23D8B"/>
    <w:rsid w:val="00B2400B"/>
    <w:rsid w:val="00B24172"/>
    <w:rsid w:val="00B24C1B"/>
    <w:rsid w:val="00B25AF1"/>
    <w:rsid w:val="00B26E4D"/>
    <w:rsid w:val="00B301C2"/>
    <w:rsid w:val="00B30A2E"/>
    <w:rsid w:val="00B30C11"/>
    <w:rsid w:val="00B32419"/>
    <w:rsid w:val="00B328A0"/>
    <w:rsid w:val="00B32A34"/>
    <w:rsid w:val="00B33862"/>
    <w:rsid w:val="00B33969"/>
    <w:rsid w:val="00B343E0"/>
    <w:rsid w:val="00B346E8"/>
    <w:rsid w:val="00B34A5A"/>
    <w:rsid w:val="00B34B3E"/>
    <w:rsid w:val="00B34F94"/>
    <w:rsid w:val="00B352D2"/>
    <w:rsid w:val="00B3551C"/>
    <w:rsid w:val="00B35927"/>
    <w:rsid w:val="00B35A28"/>
    <w:rsid w:val="00B35BE0"/>
    <w:rsid w:val="00B35C17"/>
    <w:rsid w:val="00B35D74"/>
    <w:rsid w:val="00B36084"/>
    <w:rsid w:val="00B36216"/>
    <w:rsid w:val="00B376F0"/>
    <w:rsid w:val="00B37B2D"/>
    <w:rsid w:val="00B37EE0"/>
    <w:rsid w:val="00B40614"/>
    <w:rsid w:val="00B40CC1"/>
    <w:rsid w:val="00B40FF1"/>
    <w:rsid w:val="00B417B4"/>
    <w:rsid w:val="00B42CAC"/>
    <w:rsid w:val="00B42FEC"/>
    <w:rsid w:val="00B43183"/>
    <w:rsid w:val="00B43883"/>
    <w:rsid w:val="00B43F8C"/>
    <w:rsid w:val="00B4429F"/>
    <w:rsid w:val="00B44412"/>
    <w:rsid w:val="00B455C7"/>
    <w:rsid w:val="00B45B76"/>
    <w:rsid w:val="00B46BC6"/>
    <w:rsid w:val="00B4794A"/>
    <w:rsid w:val="00B47E31"/>
    <w:rsid w:val="00B47E49"/>
    <w:rsid w:val="00B5078A"/>
    <w:rsid w:val="00B50ADE"/>
    <w:rsid w:val="00B51453"/>
    <w:rsid w:val="00B5167D"/>
    <w:rsid w:val="00B52422"/>
    <w:rsid w:val="00B5376C"/>
    <w:rsid w:val="00B53EBC"/>
    <w:rsid w:val="00B546D0"/>
    <w:rsid w:val="00B54DC1"/>
    <w:rsid w:val="00B557AC"/>
    <w:rsid w:val="00B564BF"/>
    <w:rsid w:val="00B57842"/>
    <w:rsid w:val="00B578B8"/>
    <w:rsid w:val="00B60EE2"/>
    <w:rsid w:val="00B6153B"/>
    <w:rsid w:val="00B617EC"/>
    <w:rsid w:val="00B6219A"/>
    <w:rsid w:val="00B626F5"/>
    <w:rsid w:val="00B62A6B"/>
    <w:rsid w:val="00B6396C"/>
    <w:rsid w:val="00B63BA6"/>
    <w:rsid w:val="00B63CCD"/>
    <w:rsid w:val="00B63F1D"/>
    <w:rsid w:val="00B64B87"/>
    <w:rsid w:val="00B65D32"/>
    <w:rsid w:val="00B6670B"/>
    <w:rsid w:val="00B66B6F"/>
    <w:rsid w:val="00B6707B"/>
    <w:rsid w:val="00B673AB"/>
    <w:rsid w:val="00B673C6"/>
    <w:rsid w:val="00B70449"/>
    <w:rsid w:val="00B705B1"/>
    <w:rsid w:val="00B70920"/>
    <w:rsid w:val="00B70ECE"/>
    <w:rsid w:val="00B71354"/>
    <w:rsid w:val="00B71732"/>
    <w:rsid w:val="00B71B84"/>
    <w:rsid w:val="00B71F31"/>
    <w:rsid w:val="00B72354"/>
    <w:rsid w:val="00B724C2"/>
    <w:rsid w:val="00B730FF"/>
    <w:rsid w:val="00B731DC"/>
    <w:rsid w:val="00B733FC"/>
    <w:rsid w:val="00B73C4B"/>
    <w:rsid w:val="00B73F61"/>
    <w:rsid w:val="00B74088"/>
    <w:rsid w:val="00B7461B"/>
    <w:rsid w:val="00B7472C"/>
    <w:rsid w:val="00B7481E"/>
    <w:rsid w:val="00B74B78"/>
    <w:rsid w:val="00B75866"/>
    <w:rsid w:val="00B75C8B"/>
    <w:rsid w:val="00B75F3D"/>
    <w:rsid w:val="00B760E6"/>
    <w:rsid w:val="00B7645C"/>
    <w:rsid w:val="00B777B4"/>
    <w:rsid w:val="00B777DC"/>
    <w:rsid w:val="00B77AD9"/>
    <w:rsid w:val="00B77B60"/>
    <w:rsid w:val="00B77F0E"/>
    <w:rsid w:val="00B77F81"/>
    <w:rsid w:val="00B805D9"/>
    <w:rsid w:val="00B81054"/>
    <w:rsid w:val="00B811AF"/>
    <w:rsid w:val="00B814D7"/>
    <w:rsid w:val="00B816F6"/>
    <w:rsid w:val="00B81955"/>
    <w:rsid w:val="00B81E86"/>
    <w:rsid w:val="00B82797"/>
    <w:rsid w:val="00B82F89"/>
    <w:rsid w:val="00B83DBA"/>
    <w:rsid w:val="00B8502F"/>
    <w:rsid w:val="00B855A3"/>
    <w:rsid w:val="00B85E3E"/>
    <w:rsid w:val="00B8603F"/>
    <w:rsid w:val="00B860F2"/>
    <w:rsid w:val="00B861B6"/>
    <w:rsid w:val="00B86CDB"/>
    <w:rsid w:val="00B87F5A"/>
    <w:rsid w:val="00B90255"/>
    <w:rsid w:val="00B90D0F"/>
    <w:rsid w:val="00B90FD4"/>
    <w:rsid w:val="00B9137D"/>
    <w:rsid w:val="00B914F2"/>
    <w:rsid w:val="00B92146"/>
    <w:rsid w:val="00B9216C"/>
    <w:rsid w:val="00B92225"/>
    <w:rsid w:val="00B93295"/>
    <w:rsid w:val="00B93374"/>
    <w:rsid w:val="00B9364C"/>
    <w:rsid w:val="00B9391E"/>
    <w:rsid w:val="00B93F74"/>
    <w:rsid w:val="00B93FDA"/>
    <w:rsid w:val="00B943C9"/>
    <w:rsid w:val="00B94866"/>
    <w:rsid w:val="00B94E99"/>
    <w:rsid w:val="00B951FD"/>
    <w:rsid w:val="00B95464"/>
    <w:rsid w:val="00B964D1"/>
    <w:rsid w:val="00B964EC"/>
    <w:rsid w:val="00B97699"/>
    <w:rsid w:val="00B9797B"/>
    <w:rsid w:val="00BA059A"/>
    <w:rsid w:val="00BA1278"/>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5DA"/>
    <w:rsid w:val="00BA52C2"/>
    <w:rsid w:val="00BA5D1D"/>
    <w:rsid w:val="00BA70C2"/>
    <w:rsid w:val="00BA718D"/>
    <w:rsid w:val="00BA71B8"/>
    <w:rsid w:val="00BA76E4"/>
    <w:rsid w:val="00BA77C0"/>
    <w:rsid w:val="00BA7A26"/>
    <w:rsid w:val="00BB08CC"/>
    <w:rsid w:val="00BB0A85"/>
    <w:rsid w:val="00BB11B2"/>
    <w:rsid w:val="00BB1E71"/>
    <w:rsid w:val="00BB1F7C"/>
    <w:rsid w:val="00BB26A7"/>
    <w:rsid w:val="00BB273C"/>
    <w:rsid w:val="00BB296F"/>
    <w:rsid w:val="00BB300C"/>
    <w:rsid w:val="00BB3193"/>
    <w:rsid w:val="00BB3639"/>
    <w:rsid w:val="00BB3EA6"/>
    <w:rsid w:val="00BB3F3C"/>
    <w:rsid w:val="00BB4AB8"/>
    <w:rsid w:val="00BB4CE8"/>
    <w:rsid w:val="00BB4F4E"/>
    <w:rsid w:val="00BB50E1"/>
    <w:rsid w:val="00BB53DF"/>
    <w:rsid w:val="00BB61A2"/>
    <w:rsid w:val="00BB694F"/>
    <w:rsid w:val="00BB734C"/>
    <w:rsid w:val="00BB7449"/>
    <w:rsid w:val="00BB7F57"/>
    <w:rsid w:val="00BC1253"/>
    <w:rsid w:val="00BC1C7F"/>
    <w:rsid w:val="00BC263A"/>
    <w:rsid w:val="00BC2703"/>
    <w:rsid w:val="00BC2873"/>
    <w:rsid w:val="00BC317E"/>
    <w:rsid w:val="00BC3444"/>
    <w:rsid w:val="00BC3E28"/>
    <w:rsid w:val="00BC3ED3"/>
    <w:rsid w:val="00BC3FC2"/>
    <w:rsid w:val="00BC4118"/>
    <w:rsid w:val="00BC4570"/>
    <w:rsid w:val="00BC45DE"/>
    <w:rsid w:val="00BC471C"/>
    <w:rsid w:val="00BC627F"/>
    <w:rsid w:val="00BD092B"/>
    <w:rsid w:val="00BD0AC3"/>
    <w:rsid w:val="00BD0B2C"/>
    <w:rsid w:val="00BD0C50"/>
    <w:rsid w:val="00BD1B74"/>
    <w:rsid w:val="00BD22FF"/>
    <w:rsid w:val="00BD274C"/>
    <w:rsid w:val="00BD2D17"/>
    <w:rsid w:val="00BD2EC9"/>
    <w:rsid w:val="00BD304B"/>
    <w:rsid w:val="00BD3704"/>
    <w:rsid w:val="00BD3C3F"/>
    <w:rsid w:val="00BD42B6"/>
    <w:rsid w:val="00BD451F"/>
    <w:rsid w:val="00BD477B"/>
    <w:rsid w:val="00BD4B9D"/>
    <w:rsid w:val="00BD4EE1"/>
    <w:rsid w:val="00BD5324"/>
    <w:rsid w:val="00BD56DC"/>
    <w:rsid w:val="00BD579D"/>
    <w:rsid w:val="00BD6C10"/>
    <w:rsid w:val="00BD70E1"/>
    <w:rsid w:val="00BE04A6"/>
    <w:rsid w:val="00BE04DE"/>
    <w:rsid w:val="00BE1752"/>
    <w:rsid w:val="00BE1A29"/>
    <w:rsid w:val="00BE2768"/>
    <w:rsid w:val="00BE31EA"/>
    <w:rsid w:val="00BE3465"/>
    <w:rsid w:val="00BE3471"/>
    <w:rsid w:val="00BE3E78"/>
    <w:rsid w:val="00BE5DB8"/>
    <w:rsid w:val="00BE62E5"/>
    <w:rsid w:val="00BE633E"/>
    <w:rsid w:val="00BF00B3"/>
    <w:rsid w:val="00BF05B7"/>
    <w:rsid w:val="00BF126F"/>
    <w:rsid w:val="00BF1941"/>
    <w:rsid w:val="00BF1A59"/>
    <w:rsid w:val="00BF1E88"/>
    <w:rsid w:val="00BF2059"/>
    <w:rsid w:val="00BF210C"/>
    <w:rsid w:val="00BF2ACA"/>
    <w:rsid w:val="00BF2D14"/>
    <w:rsid w:val="00BF2E2B"/>
    <w:rsid w:val="00BF4A9A"/>
    <w:rsid w:val="00BF4D7C"/>
    <w:rsid w:val="00BF582F"/>
    <w:rsid w:val="00BF6AC9"/>
    <w:rsid w:val="00BF75C2"/>
    <w:rsid w:val="00BF7836"/>
    <w:rsid w:val="00BF78B4"/>
    <w:rsid w:val="00C001AD"/>
    <w:rsid w:val="00C0044F"/>
    <w:rsid w:val="00C005A9"/>
    <w:rsid w:val="00C00AB8"/>
    <w:rsid w:val="00C00BC7"/>
    <w:rsid w:val="00C00CF4"/>
    <w:rsid w:val="00C01200"/>
    <w:rsid w:val="00C0183C"/>
    <w:rsid w:val="00C02670"/>
    <w:rsid w:val="00C02CB5"/>
    <w:rsid w:val="00C0304E"/>
    <w:rsid w:val="00C03A25"/>
    <w:rsid w:val="00C0460F"/>
    <w:rsid w:val="00C05351"/>
    <w:rsid w:val="00C05707"/>
    <w:rsid w:val="00C066B2"/>
    <w:rsid w:val="00C073FD"/>
    <w:rsid w:val="00C07A30"/>
    <w:rsid w:val="00C07BBE"/>
    <w:rsid w:val="00C117F7"/>
    <w:rsid w:val="00C12ADB"/>
    <w:rsid w:val="00C12D83"/>
    <w:rsid w:val="00C12F0D"/>
    <w:rsid w:val="00C134EB"/>
    <w:rsid w:val="00C13628"/>
    <w:rsid w:val="00C149D9"/>
    <w:rsid w:val="00C156AC"/>
    <w:rsid w:val="00C15952"/>
    <w:rsid w:val="00C15D9A"/>
    <w:rsid w:val="00C16D34"/>
    <w:rsid w:val="00C17091"/>
    <w:rsid w:val="00C17146"/>
    <w:rsid w:val="00C176FC"/>
    <w:rsid w:val="00C17879"/>
    <w:rsid w:val="00C17C00"/>
    <w:rsid w:val="00C17C1C"/>
    <w:rsid w:val="00C20DA1"/>
    <w:rsid w:val="00C26010"/>
    <w:rsid w:val="00C26060"/>
    <w:rsid w:val="00C26183"/>
    <w:rsid w:val="00C26321"/>
    <w:rsid w:val="00C269F3"/>
    <w:rsid w:val="00C26DC2"/>
    <w:rsid w:val="00C26F8A"/>
    <w:rsid w:val="00C27035"/>
    <w:rsid w:val="00C27328"/>
    <w:rsid w:val="00C279AE"/>
    <w:rsid w:val="00C27D9C"/>
    <w:rsid w:val="00C30402"/>
    <w:rsid w:val="00C3040A"/>
    <w:rsid w:val="00C305F8"/>
    <w:rsid w:val="00C30938"/>
    <w:rsid w:val="00C310A4"/>
    <w:rsid w:val="00C314DC"/>
    <w:rsid w:val="00C32523"/>
    <w:rsid w:val="00C32E53"/>
    <w:rsid w:val="00C32EE0"/>
    <w:rsid w:val="00C32F2F"/>
    <w:rsid w:val="00C33069"/>
    <w:rsid w:val="00C3359E"/>
    <w:rsid w:val="00C33696"/>
    <w:rsid w:val="00C3381D"/>
    <w:rsid w:val="00C338F9"/>
    <w:rsid w:val="00C33F9A"/>
    <w:rsid w:val="00C341B0"/>
    <w:rsid w:val="00C34A2E"/>
    <w:rsid w:val="00C3512F"/>
    <w:rsid w:val="00C352D7"/>
    <w:rsid w:val="00C37F19"/>
    <w:rsid w:val="00C37FD2"/>
    <w:rsid w:val="00C41BD2"/>
    <w:rsid w:val="00C42055"/>
    <w:rsid w:val="00C42070"/>
    <w:rsid w:val="00C44017"/>
    <w:rsid w:val="00C441B3"/>
    <w:rsid w:val="00C441CB"/>
    <w:rsid w:val="00C4442B"/>
    <w:rsid w:val="00C4468A"/>
    <w:rsid w:val="00C44F9A"/>
    <w:rsid w:val="00C45173"/>
    <w:rsid w:val="00C45381"/>
    <w:rsid w:val="00C45ACA"/>
    <w:rsid w:val="00C466FB"/>
    <w:rsid w:val="00C472B4"/>
    <w:rsid w:val="00C47466"/>
    <w:rsid w:val="00C50C8B"/>
    <w:rsid w:val="00C5143C"/>
    <w:rsid w:val="00C51E6E"/>
    <w:rsid w:val="00C528CA"/>
    <w:rsid w:val="00C52A60"/>
    <w:rsid w:val="00C52FF7"/>
    <w:rsid w:val="00C531E9"/>
    <w:rsid w:val="00C539C4"/>
    <w:rsid w:val="00C5421A"/>
    <w:rsid w:val="00C54C9D"/>
    <w:rsid w:val="00C556DE"/>
    <w:rsid w:val="00C5612A"/>
    <w:rsid w:val="00C56FB6"/>
    <w:rsid w:val="00C5754D"/>
    <w:rsid w:val="00C57AA3"/>
    <w:rsid w:val="00C57FEF"/>
    <w:rsid w:val="00C6147E"/>
    <w:rsid w:val="00C61A03"/>
    <w:rsid w:val="00C6203E"/>
    <w:rsid w:val="00C62C34"/>
    <w:rsid w:val="00C62F5E"/>
    <w:rsid w:val="00C63573"/>
    <w:rsid w:val="00C63948"/>
    <w:rsid w:val="00C644E3"/>
    <w:rsid w:val="00C64D56"/>
    <w:rsid w:val="00C64DE2"/>
    <w:rsid w:val="00C64E15"/>
    <w:rsid w:val="00C65A5C"/>
    <w:rsid w:val="00C65B1C"/>
    <w:rsid w:val="00C666CE"/>
    <w:rsid w:val="00C67450"/>
    <w:rsid w:val="00C67E01"/>
    <w:rsid w:val="00C70751"/>
    <w:rsid w:val="00C71738"/>
    <w:rsid w:val="00C721FA"/>
    <w:rsid w:val="00C7278E"/>
    <w:rsid w:val="00C730E0"/>
    <w:rsid w:val="00C73ED3"/>
    <w:rsid w:val="00C748C9"/>
    <w:rsid w:val="00C74F2F"/>
    <w:rsid w:val="00C751E3"/>
    <w:rsid w:val="00C7583F"/>
    <w:rsid w:val="00C75962"/>
    <w:rsid w:val="00C75E70"/>
    <w:rsid w:val="00C76F1B"/>
    <w:rsid w:val="00C77219"/>
    <w:rsid w:val="00C77294"/>
    <w:rsid w:val="00C7747E"/>
    <w:rsid w:val="00C778C4"/>
    <w:rsid w:val="00C77BDB"/>
    <w:rsid w:val="00C77C6F"/>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6833"/>
    <w:rsid w:val="00C869F8"/>
    <w:rsid w:val="00C86F0D"/>
    <w:rsid w:val="00C90CDB"/>
    <w:rsid w:val="00C90FEF"/>
    <w:rsid w:val="00C914FB"/>
    <w:rsid w:val="00C91EE0"/>
    <w:rsid w:val="00C92076"/>
    <w:rsid w:val="00C92BDD"/>
    <w:rsid w:val="00C92F0A"/>
    <w:rsid w:val="00C93E79"/>
    <w:rsid w:val="00C944BC"/>
    <w:rsid w:val="00C94780"/>
    <w:rsid w:val="00C94EC8"/>
    <w:rsid w:val="00C95465"/>
    <w:rsid w:val="00C95BAC"/>
    <w:rsid w:val="00C96454"/>
    <w:rsid w:val="00C96E47"/>
    <w:rsid w:val="00C972C7"/>
    <w:rsid w:val="00C973A1"/>
    <w:rsid w:val="00CA003E"/>
    <w:rsid w:val="00CA0AE3"/>
    <w:rsid w:val="00CA0CD2"/>
    <w:rsid w:val="00CA14AA"/>
    <w:rsid w:val="00CA31EE"/>
    <w:rsid w:val="00CA320A"/>
    <w:rsid w:val="00CA38CE"/>
    <w:rsid w:val="00CA3F43"/>
    <w:rsid w:val="00CA5297"/>
    <w:rsid w:val="00CA5D28"/>
    <w:rsid w:val="00CA677D"/>
    <w:rsid w:val="00CA7251"/>
    <w:rsid w:val="00CA7FA8"/>
    <w:rsid w:val="00CB02E4"/>
    <w:rsid w:val="00CB030E"/>
    <w:rsid w:val="00CB0A6A"/>
    <w:rsid w:val="00CB12B9"/>
    <w:rsid w:val="00CB1587"/>
    <w:rsid w:val="00CB1670"/>
    <w:rsid w:val="00CB1949"/>
    <w:rsid w:val="00CB19C8"/>
    <w:rsid w:val="00CB1B5B"/>
    <w:rsid w:val="00CB2159"/>
    <w:rsid w:val="00CB2914"/>
    <w:rsid w:val="00CB4AC6"/>
    <w:rsid w:val="00CB5BE6"/>
    <w:rsid w:val="00CB623E"/>
    <w:rsid w:val="00CB6671"/>
    <w:rsid w:val="00CB682C"/>
    <w:rsid w:val="00CB6B98"/>
    <w:rsid w:val="00CB74B4"/>
    <w:rsid w:val="00CB7B16"/>
    <w:rsid w:val="00CC1103"/>
    <w:rsid w:val="00CC1E3B"/>
    <w:rsid w:val="00CC23E5"/>
    <w:rsid w:val="00CC26CA"/>
    <w:rsid w:val="00CC275C"/>
    <w:rsid w:val="00CC28F4"/>
    <w:rsid w:val="00CC357F"/>
    <w:rsid w:val="00CC3D77"/>
    <w:rsid w:val="00CC4662"/>
    <w:rsid w:val="00CC4AAC"/>
    <w:rsid w:val="00CC4B04"/>
    <w:rsid w:val="00CC4D4E"/>
    <w:rsid w:val="00CC4D97"/>
    <w:rsid w:val="00CC5080"/>
    <w:rsid w:val="00CC58B9"/>
    <w:rsid w:val="00CC7408"/>
    <w:rsid w:val="00CC7A81"/>
    <w:rsid w:val="00CC7DD9"/>
    <w:rsid w:val="00CC7DFA"/>
    <w:rsid w:val="00CD0475"/>
    <w:rsid w:val="00CD1ACB"/>
    <w:rsid w:val="00CD2171"/>
    <w:rsid w:val="00CD218A"/>
    <w:rsid w:val="00CD33BA"/>
    <w:rsid w:val="00CD39E6"/>
    <w:rsid w:val="00CD42CA"/>
    <w:rsid w:val="00CD44D2"/>
    <w:rsid w:val="00CD4823"/>
    <w:rsid w:val="00CD4C8A"/>
    <w:rsid w:val="00CD52C1"/>
    <w:rsid w:val="00CD5BA1"/>
    <w:rsid w:val="00CD60E7"/>
    <w:rsid w:val="00CD612B"/>
    <w:rsid w:val="00CD614F"/>
    <w:rsid w:val="00CE0E84"/>
    <w:rsid w:val="00CE2196"/>
    <w:rsid w:val="00CE259D"/>
    <w:rsid w:val="00CE2B88"/>
    <w:rsid w:val="00CE31FE"/>
    <w:rsid w:val="00CE3903"/>
    <w:rsid w:val="00CE3916"/>
    <w:rsid w:val="00CE3C17"/>
    <w:rsid w:val="00CE44A5"/>
    <w:rsid w:val="00CE4EA8"/>
    <w:rsid w:val="00CE5428"/>
    <w:rsid w:val="00CE542A"/>
    <w:rsid w:val="00CE570A"/>
    <w:rsid w:val="00CE5792"/>
    <w:rsid w:val="00CE6258"/>
    <w:rsid w:val="00CE6659"/>
    <w:rsid w:val="00CF1E38"/>
    <w:rsid w:val="00CF1EAE"/>
    <w:rsid w:val="00CF20AD"/>
    <w:rsid w:val="00CF25EA"/>
    <w:rsid w:val="00CF37D1"/>
    <w:rsid w:val="00CF6167"/>
    <w:rsid w:val="00CF717E"/>
    <w:rsid w:val="00CF7631"/>
    <w:rsid w:val="00CF7C68"/>
    <w:rsid w:val="00D00047"/>
    <w:rsid w:val="00D006DC"/>
    <w:rsid w:val="00D00A45"/>
    <w:rsid w:val="00D011CB"/>
    <w:rsid w:val="00D02012"/>
    <w:rsid w:val="00D0323D"/>
    <w:rsid w:val="00D035DC"/>
    <w:rsid w:val="00D04023"/>
    <w:rsid w:val="00D046CC"/>
    <w:rsid w:val="00D04828"/>
    <w:rsid w:val="00D0484E"/>
    <w:rsid w:val="00D04976"/>
    <w:rsid w:val="00D04DC1"/>
    <w:rsid w:val="00D04EB8"/>
    <w:rsid w:val="00D053B0"/>
    <w:rsid w:val="00D05F79"/>
    <w:rsid w:val="00D06140"/>
    <w:rsid w:val="00D065A1"/>
    <w:rsid w:val="00D071A9"/>
    <w:rsid w:val="00D074E2"/>
    <w:rsid w:val="00D07902"/>
    <w:rsid w:val="00D07A78"/>
    <w:rsid w:val="00D1018E"/>
    <w:rsid w:val="00D104A8"/>
    <w:rsid w:val="00D10623"/>
    <w:rsid w:val="00D10B56"/>
    <w:rsid w:val="00D111D1"/>
    <w:rsid w:val="00D112B5"/>
    <w:rsid w:val="00D1136C"/>
    <w:rsid w:val="00D11BCF"/>
    <w:rsid w:val="00D13BF7"/>
    <w:rsid w:val="00D13EEE"/>
    <w:rsid w:val="00D14D10"/>
    <w:rsid w:val="00D15E4F"/>
    <w:rsid w:val="00D15E6B"/>
    <w:rsid w:val="00D16276"/>
    <w:rsid w:val="00D1714D"/>
    <w:rsid w:val="00D174C2"/>
    <w:rsid w:val="00D20060"/>
    <w:rsid w:val="00D22645"/>
    <w:rsid w:val="00D232F2"/>
    <w:rsid w:val="00D23A9D"/>
    <w:rsid w:val="00D23EF8"/>
    <w:rsid w:val="00D23EFA"/>
    <w:rsid w:val="00D252B8"/>
    <w:rsid w:val="00D264C5"/>
    <w:rsid w:val="00D26667"/>
    <w:rsid w:val="00D26F01"/>
    <w:rsid w:val="00D27131"/>
    <w:rsid w:val="00D271D3"/>
    <w:rsid w:val="00D30338"/>
    <w:rsid w:val="00D3039C"/>
    <w:rsid w:val="00D31F73"/>
    <w:rsid w:val="00D329EB"/>
    <w:rsid w:val="00D33791"/>
    <w:rsid w:val="00D33B05"/>
    <w:rsid w:val="00D34F94"/>
    <w:rsid w:val="00D376AB"/>
    <w:rsid w:val="00D40300"/>
    <w:rsid w:val="00D40440"/>
    <w:rsid w:val="00D40628"/>
    <w:rsid w:val="00D40BCE"/>
    <w:rsid w:val="00D41509"/>
    <w:rsid w:val="00D424FA"/>
    <w:rsid w:val="00D42CC2"/>
    <w:rsid w:val="00D437A4"/>
    <w:rsid w:val="00D44750"/>
    <w:rsid w:val="00D447D6"/>
    <w:rsid w:val="00D448F0"/>
    <w:rsid w:val="00D44BFF"/>
    <w:rsid w:val="00D44D06"/>
    <w:rsid w:val="00D44F68"/>
    <w:rsid w:val="00D45246"/>
    <w:rsid w:val="00D45B24"/>
    <w:rsid w:val="00D45B81"/>
    <w:rsid w:val="00D469BC"/>
    <w:rsid w:val="00D46C32"/>
    <w:rsid w:val="00D46CF2"/>
    <w:rsid w:val="00D470D4"/>
    <w:rsid w:val="00D47BCE"/>
    <w:rsid w:val="00D501C2"/>
    <w:rsid w:val="00D506B3"/>
    <w:rsid w:val="00D512D1"/>
    <w:rsid w:val="00D512EA"/>
    <w:rsid w:val="00D522ED"/>
    <w:rsid w:val="00D525A4"/>
    <w:rsid w:val="00D52920"/>
    <w:rsid w:val="00D52F45"/>
    <w:rsid w:val="00D53278"/>
    <w:rsid w:val="00D53BE6"/>
    <w:rsid w:val="00D53E4D"/>
    <w:rsid w:val="00D5455B"/>
    <w:rsid w:val="00D546B8"/>
    <w:rsid w:val="00D548E5"/>
    <w:rsid w:val="00D54A31"/>
    <w:rsid w:val="00D54C5F"/>
    <w:rsid w:val="00D563D5"/>
    <w:rsid w:val="00D571D6"/>
    <w:rsid w:val="00D57B68"/>
    <w:rsid w:val="00D6016B"/>
    <w:rsid w:val="00D608C5"/>
    <w:rsid w:val="00D6092A"/>
    <w:rsid w:val="00D609B0"/>
    <w:rsid w:val="00D60A8F"/>
    <w:rsid w:val="00D60D51"/>
    <w:rsid w:val="00D60D9D"/>
    <w:rsid w:val="00D61870"/>
    <w:rsid w:val="00D61F77"/>
    <w:rsid w:val="00D62FE3"/>
    <w:rsid w:val="00D633AD"/>
    <w:rsid w:val="00D633D9"/>
    <w:rsid w:val="00D63BFE"/>
    <w:rsid w:val="00D63E11"/>
    <w:rsid w:val="00D64D53"/>
    <w:rsid w:val="00D65C03"/>
    <w:rsid w:val="00D65E47"/>
    <w:rsid w:val="00D65EC7"/>
    <w:rsid w:val="00D67433"/>
    <w:rsid w:val="00D6749F"/>
    <w:rsid w:val="00D674C1"/>
    <w:rsid w:val="00D6750F"/>
    <w:rsid w:val="00D678E8"/>
    <w:rsid w:val="00D67A26"/>
    <w:rsid w:val="00D67DD4"/>
    <w:rsid w:val="00D7019F"/>
    <w:rsid w:val="00D702AC"/>
    <w:rsid w:val="00D723EA"/>
    <w:rsid w:val="00D72E0C"/>
    <w:rsid w:val="00D72E52"/>
    <w:rsid w:val="00D73B4C"/>
    <w:rsid w:val="00D73F41"/>
    <w:rsid w:val="00D75F61"/>
    <w:rsid w:val="00D7608E"/>
    <w:rsid w:val="00D76F39"/>
    <w:rsid w:val="00D7701C"/>
    <w:rsid w:val="00D7710A"/>
    <w:rsid w:val="00D775F5"/>
    <w:rsid w:val="00D77919"/>
    <w:rsid w:val="00D80044"/>
    <w:rsid w:val="00D8087E"/>
    <w:rsid w:val="00D81576"/>
    <w:rsid w:val="00D82CAD"/>
    <w:rsid w:val="00D83448"/>
    <w:rsid w:val="00D8394B"/>
    <w:rsid w:val="00D852DF"/>
    <w:rsid w:val="00D85881"/>
    <w:rsid w:val="00D87127"/>
    <w:rsid w:val="00D872ED"/>
    <w:rsid w:val="00D90314"/>
    <w:rsid w:val="00D90384"/>
    <w:rsid w:val="00D90E9A"/>
    <w:rsid w:val="00D91118"/>
    <w:rsid w:val="00D9194F"/>
    <w:rsid w:val="00D923D8"/>
    <w:rsid w:val="00D928E0"/>
    <w:rsid w:val="00D930D5"/>
    <w:rsid w:val="00D9327C"/>
    <w:rsid w:val="00D935DE"/>
    <w:rsid w:val="00D939A5"/>
    <w:rsid w:val="00D93CEB"/>
    <w:rsid w:val="00D946F9"/>
    <w:rsid w:val="00D94DC0"/>
    <w:rsid w:val="00D96269"/>
    <w:rsid w:val="00D9638C"/>
    <w:rsid w:val="00D96654"/>
    <w:rsid w:val="00D96810"/>
    <w:rsid w:val="00D97305"/>
    <w:rsid w:val="00D97DC9"/>
    <w:rsid w:val="00DA03A0"/>
    <w:rsid w:val="00DA0780"/>
    <w:rsid w:val="00DA11FA"/>
    <w:rsid w:val="00DA14CB"/>
    <w:rsid w:val="00DA19C6"/>
    <w:rsid w:val="00DA1D83"/>
    <w:rsid w:val="00DA1FA4"/>
    <w:rsid w:val="00DA2193"/>
    <w:rsid w:val="00DA2F89"/>
    <w:rsid w:val="00DA37BA"/>
    <w:rsid w:val="00DA39B3"/>
    <w:rsid w:val="00DA3BD2"/>
    <w:rsid w:val="00DA4417"/>
    <w:rsid w:val="00DA4618"/>
    <w:rsid w:val="00DA4912"/>
    <w:rsid w:val="00DA5238"/>
    <w:rsid w:val="00DA57A6"/>
    <w:rsid w:val="00DA57EA"/>
    <w:rsid w:val="00DA5EA8"/>
    <w:rsid w:val="00DA61C7"/>
    <w:rsid w:val="00DA702A"/>
    <w:rsid w:val="00DA73DA"/>
    <w:rsid w:val="00DA7EFC"/>
    <w:rsid w:val="00DB038A"/>
    <w:rsid w:val="00DB107B"/>
    <w:rsid w:val="00DB14A3"/>
    <w:rsid w:val="00DB2780"/>
    <w:rsid w:val="00DB284E"/>
    <w:rsid w:val="00DB2858"/>
    <w:rsid w:val="00DB4178"/>
    <w:rsid w:val="00DB4252"/>
    <w:rsid w:val="00DB54DD"/>
    <w:rsid w:val="00DB57AA"/>
    <w:rsid w:val="00DB5975"/>
    <w:rsid w:val="00DB5D02"/>
    <w:rsid w:val="00DB5E27"/>
    <w:rsid w:val="00DB6408"/>
    <w:rsid w:val="00DB6582"/>
    <w:rsid w:val="00DB6636"/>
    <w:rsid w:val="00DB69B4"/>
    <w:rsid w:val="00DB6DCF"/>
    <w:rsid w:val="00DB7231"/>
    <w:rsid w:val="00DB73A7"/>
    <w:rsid w:val="00DB7A81"/>
    <w:rsid w:val="00DB7A8D"/>
    <w:rsid w:val="00DC0471"/>
    <w:rsid w:val="00DC05EC"/>
    <w:rsid w:val="00DC0A6E"/>
    <w:rsid w:val="00DC0FAD"/>
    <w:rsid w:val="00DC126D"/>
    <w:rsid w:val="00DC1AD4"/>
    <w:rsid w:val="00DC1F5B"/>
    <w:rsid w:val="00DC2145"/>
    <w:rsid w:val="00DC21AC"/>
    <w:rsid w:val="00DC22FE"/>
    <w:rsid w:val="00DC25D9"/>
    <w:rsid w:val="00DC2CC4"/>
    <w:rsid w:val="00DC346F"/>
    <w:rsid w:val="00DC37B9"/>
    <w:rsid w:val="00DC3C2F"/>
    <w:rsid w:val="00DC5A36"/>
    <w:rsid w:val="00DC5E23"/>
    <w:rsid w:val="00DC5E8F"/>
    <w:rsid w:val="00DC6219"/>
    <w:rsid w:val="00DC6B98"/>
    <w:rsid w:val="00DC71EC"/>
    <w:rsid w:val="00DC7B9A"/>
    <w:rsid w:val="00DD05C8"/>
    <w:rsid w:val="00DD184C"/>
    <w:rsid w:val="00DD188F"/>
    <w:rsid w:val="00DD20BF"/>
    <w:rsid w:val="00DD228A"/>
    <w:rsid w:val="00DD243C"/>
    <w:rsid w:val="00DD307E"/>
    <w:rsid w:val="00DD4D22"/>
    <w:rsid w:val="00DD675D"/>
    <w:rsid w:val="00DD6C86"/>
    <w:rsid w:val="00DD7120"/>
    <w:rsid w:val="00DD73D1"/>
    <w:rsid w:val="00DD775E"/>
    <w:rsid w:val="00DD78A3"/>
    <w:rsid w:val="00DD7F33"/>
    <w:rsid w:val="00DE0314"/>
    <w:rsid w:val="00DE0CBC"/>
    <w:rsid w:val="00DE0CC8"/>
    <w:rsid w:val="00DE2249"/>
    <w:rsid w:val="00DE2886"/>
    <w:rsid w:val="00DE335F"/>
    <w:rsid w:val="00DE3D2C"/>
    <w:rsid w:val="00DE43AA"/>
    <w:rsid w:val="00DE44FB"/>
    <w:rsid w:val="00DE4902"/>
    <w:rsid w:val="00DE4A48"/>
    <w:rsid w:val="00DE502E"/>
    <w:rsid w:val="00DE52E4"/>
    <w:rsid w:val="00DE55E3"/>
    <w:rsid w:val="00DE585B"/>
    <w:rsid w:val="00DE5ADD"/>
    <w:rsid w:val="00DE6547"/>
    <w:rsid w:val="00DE6596"/>
    <w:rsid w:val="00DE6D12"/>
    <w:rsid w:val="00DE7166"/>
    <w:rsid w:val="00DE7C8C"/>
    <w:rsid w:val="00DF0BA9"/>
    <w:rsid w:val="00DF0EAC"/>
    <w:rsid w:val="00DF1410"/>
    <w:rsid w:val="00DF20AC"/>
    <w:rsid w:val="00DF2554"/>
    <w:rsid w:val="00DF2DA5"/>
    <w:rsid w:val="00DF3716"/>
    <w:rsid w:val="00DF39E1"/>
    <w:rsid w:val="00DF4816"/>
    <w:rsid w:val="00DF5603"/>
    <w:rsid w:val="00DF5F8A"/>
    <w:rsid w:val="00DF6869"/>
    <w:rsid w:val="00DF6A90"/>
    <w:rsid w:val="00DF7296"/>
    <w:rsid w:val="00DF7DD1"/>
    <w:rsid w:val="00E00063"/>
    <w:rsid w:val="00E01037"/>
    <w:rsid w:val="00E01ACF"/>
    <w:rsid w:val="00E02C8F"/>
    <w:rsid w:val="00E02D3E"/>
    <w:rsid w:val="00E02FCC"/>
    <w:rsid w:val="00E02FD1"/>
    <w:rsid w:val="00E03BF7"/>
    <w:rsid w:val="00E03EE5"/>
    <w:rsid w:val="00E04059"/>
    <w:rsid w:val="00E04BC1"/>
    <w:rsid w:val="00E050A5"/>
    <w:rsid w:val="00E05676"/>
    <w:rsid w:val="00E058AB"/>
    <w:rsid w:val="00E0747A"/>
    <w:rsid w:val="00E07B32"/>
    <w:rsid w:val="00E07C42"/>
    <w:rsid w:val="00E07E3F"/>
    <w:rsid w:val="00E07FFB"/>
    <w:rsid w:val="00E102F4"/>
    <w:rsid w:val="00E10994"/>
    <w:rsid w:val="00E10A17"/>
    <w:rsid w:val="00E10B27"/>
    <w:rsid w:val="00E1125E"/>
    <w:rsid w:val="00E11356"/>
    <w:rsid w:val="00E11A5B"/>
    <w:rsid w:val="00E11A9D"/>
    <w:rsid w:val="00E12112"/>
    <w:rsid w:val="00E1225D"/>
    <w:rsid w:val="00E13326"/>
    <w:rsid w:val="00E1394C"/>
    <w:rsid w:val="00E139EE"/>
    <w:rsid w:val="00E13ED2"/>
    <w:rsid w:val="00E13F4D"/>
    <w:rsid w:val="00E1402D"/>
    <w:rsid w:val="00E1448B"/>
    <w:rsid w:val="00E1474E"/>
    <w:rsid w:val="00E149A6"/>
    <w:rsid w:val="00E14A51"/>
    <w:rsid w:val="00E15573"/>
    <w:rsid w:val="00E1624C"/>
    <w:rsid w:val="00E16317"/>
    <w:rsid w:val="00E17213"/>
    <w:rsid w:val="00E174D6"/>
    <w:rsid w:val="00E17A5C"/>
    <w:rsid w:val="00E20285"/>
    <w:rsid w:val="00E20F4A"/>
    <w:rsid w:val="00E210CC"/>
    <w:rsid w:val="00E21135"/>
    <w:rsid w:val="00E2171E"/>
    <w:rsid w:val="00E21E52"/>
    <w:rsid w:val="00E22215"/>
    <w:rsid w:val="00E224C2"/>
    <w:rsid w:val="00E22504"/>
    <w:rsid w:val="00E22841"/>
    <w:rsid w:val="00E22965"/>
    <w:rsid w:val="00E24D59"/>
    <w:rsid w:val="00E24D6B"/>
    <w:rsid w:val="00E24F33"/>
    <w:rsid w:val="00E25899"/>
    <w:rsid w:val="00E25F69"/>
    <w:rsid w:val="00E267EE"/>
    <w:rsid w:val="00E26B1F"/>
    <w:rsid w:val="00E26DE3"/>
    <w:rsid w:val="00E27502"/>
    <w:rsid w:val="00E30606"/>
    <w:rsid w:val="00E30D9B"/>
    <w:rsid w:val="00E30FB7"/>
    <w:rsid w:val="00E31869"/>
    <w:rsid w:val="00E318FA"/>
    <w:rsid w:val="00E32C16"/>
    <w:rsid w:val="00E330D1"/>
    <w:rsid w:val="00E332AC"/>
    <w:rsid w:val="00E33881"/>
    <w:rsid w:val="00E33DCB"/>
    <w:rsid w:val="00E353DF"/>
    <w:rsid w:val="00E356C1"/>
    <w:rsid w:val="00E35A24"/>
    <w:rsid w:val="00E36891"/>
    <w:rsid w:val="00E423F0"/>
    <w:rsid w:val="00E424C2"/>
    <w:rsid w:val="00E424F6"/>
    <w:rsid w:val="00E42657"/>
    <w:rsid w:val="00E42DEE"/>
    <w:rsid w:val="00E430E4"/>
    <w:rsid w:val="00E43295"/>
    <w:rsid w:val="00E44A3C"/>
    <w:rsid w:val="00E44AE7"/>
    <w:rsid w:val="00E452CF"/>
    <w:rsid w:val="00E45935"/>
    <w:rsid w:val="00E46C46"/>
    <w:rsid w:val="00E477A7"/>
    <w:rsid w:val="00E47B03"/>
    <w:rsid w:val="00E5089F"/>
    <w:rsid w:val="00E50CBB"/>
    <w:rsid w:val="00E5145D"/>
    <w:rsid w:val="00E529C1"/>
    <w:rsid w:val="00E53671"/>
    <w:rsid w:val="00E53795"/>
    <w:rsid w:val="00E5442B"/>
    <w:rsid w:val="00E5472D"/>
    <w:rsid w:val="00E55F49"/>
    <w:rsid w:val="00E55F9D"/>
    <w:rsid w:val="00E55FEF"/>
    <w:rsid w:val="00E56896"/>
    <w:rsid w:val="00E569E7"/>
    <w:rsid w:val="00E57A3F"/>
    <w:rsid w:val="00E57ADF"/>
    <w:rsid w:val="00E57D4D"/>
    <w:rsid w:val="00E57ED1"/>
    <w:rsid w:val="00E57EDD"/>
    <w:rsid w:val="00E607C6"/>
    <w:rsid w:val="00E61482"/>
    <w:rsid w:val="00E61C5E"/>
    <w:rsid w:val="00E61E30"/>
    <w:rsid w:val="00E6207C"/>
    <w:rsid w:val="00E62108"/>
    <w:rsid w:val="00E622B2"/>
    <w:rsid w:val="00E622F1"/>
    <w:rsid w:val="00E62313"/>
    <w:rsid w:val="00E62E9C"/>
    <w:rsid w:val="00E63E1A"/>
    <w:rsid w:val="00E6416D"/>
    <w:rsid w:val="00E64CD5"/>
    <w:rsid w:val="00E657DB"/>
    <w:rsid w:val="00E65EB4"/>
    <w:rsid w:val="00E67B94"/>
    <w:rsid w:val="00E67D4B"/>
    <w:rsid w:val="00E70322"/>
    <w:rsid w:val="00E7126F"/>
    <w:rsid w:val="00E717CA"/>
    <w:rsid w:val="00E71C02"/>
    <w:rsid w:val="00E72C54"/>
    <w:rsid w:val="00E72EBB"/>
    <w:rsid w:val="00E73D87"/>
    <w:rsid w:val="00E74D35"/>
    <w:rsid w:val="00E757A6"/>
    <w:rsid w:val="00E765B4"/>
    <w:rsid w:val="00E768A6"/>
    <w:rsid w:val="00E76D1A"/>
    <w:rsid w:val="00E775A3"/>
    <w:rsid w:val="00E7761A"/>
    <w:rsid w:val="00E77636"/>
    <w:rsid w:val="00E77820"/>
    <w:rsid w:val="00E8109C"/>
    <w:rsid w:val="00E81291"/>
    <w:rsid w:val="00E812E2"/>
    <w:rsid w:val="00E81334"/>
    <w:rsid w:val="00E81ABA"/>
    <w:rsid w:val="00E82070"/>
    <w:rsid w:val="00E8256F"/>
    <w:rsid w:val="00E82E82"/>
    <w:rsid w:val="00E82EB3"/>
    <w:rsid w:val="00E8301D"/>
    <w:rsid w:val="00E834E7"/>
    <w:rsid w:val="00E83903"/>
    <w:rsid w:val="00E83C8B"/>
    <w:rsid w:val="00E83CDD"/>
    <w:rsid w:val="00E84345"/>
    <w:rsid w:val="00E84A1C"/>
    <w:rsid w:val="00E8514A"/>
    <w:rsid w:val="00E85558"/>
    <w:rsid w:val="00E8656D"/>
    <w:rsid w:val="00E905E9"/>
    <w:rsid w:val="00E9079F"/>
    <w:rsid w:val="00E90B57"/>
    <w:rsid w:val="00E90F29"/>
    <w:rsid w:val="00E92410"/>
    <w:rsid w:val="00E92C47"/>
    <w:rsid w:val="00E938F0"/>
    <w:rsid w:val="00E944CD"/>
    <w:rsid w:val="00E94795"/>
    <w:rsid w:val="00E950F7"/>
    <w:rsid w:val="00E956C1"/>
    <w:rsid w:val="00E961DD"/>
    <w:rsid w:val="00E964B6"/>
    <w:rsid w:val="00EA0876"/>
    <w:rsid w:val="00EA11A3"/>
    <w:rsid w:val="00EA2700"/>
    <w:rsid w:val="00EA29A6"/>
    <w:rsid w:val="00EA2B88"/>
    <w:rsid w:val="00EA2BF7"/>
    <w:rsid w:val="00EA363D"/>
    <w:rsid w:val="00EA3EDC"/>
    <w:rsid w:val="00EA422E"/>
    <w:rsid w:val="00EA4263"/>
    <w:rsid w:val="00EA42F5"/>
    <w:rsid w:val="00EA4F9B"/>
    <w:rsid w:val="00EA7A33"/>
    <w:rsid w:val="00EA7FCC"/>
    <w:rsid w:val="00EB0FFE"/>
    <w:rsid w:val="00EB12B2"/>
    <w:rsid w:val="00EB169F"/>
    <w:rsid w:val="00EB28D4"/>
    <w:rsid w:val="00EB2AB0"/>
    <w:rsid w:val="00EB3055"/>
    <w:rsid w:val="00EB368D"/>
    <w:rsid w:val="00EB42B7"/>
    <w:rsid w:val="00EB42FB"/>
    <w:rsid w:val="00EB5DA0"/>
    <w:rsid w:val="00EB7E17"/>
    <w:rsid w:val="00EC047D"/>
    <w:rsid w:val="00EC0730"/>
    <w:rsid w:val="00EC081E"/>
    <w:rsid w:val="00EC0AD1"/>
    <w:rsid w:val="00EC1CFC"/>
    <w:rsid w:val="00EC1DFD"/>
    <w:rsid w:val="00EC2D45"/>
    <w:rsid w:val="00EC3C59"/>
    <w:rsid w:val="00EC3EA2"/>
    <w:rsid w:val="00EC3EDF"/>
    <w:rsid w:val="00EC4891"/>
    <w:rsid w:val="00EC48A4"/>
    <w:rsid w:val="00EC4C01"/>
    <w:rsid w:val="00EC4C37"/>
    <w:rsid w:val="00EC5199"/>
    <w:rsid w:val="00EC54DF"/>
    <w:rsid w:val="00EC570A"/>
    <w:rsid w:val="00EC571D"/>
    <w:rsid w:val="00EC76EF"/>
    <w:rsid w:val="00EC7C6D"/>
    <w:rsid w:val="00ED10E1"/>
    <w:rsid w:val="00ED17FB"/>
    <w:rsid w:val="00ED1A40"/>
    <w:rsid w:val="00ED2443"/>
    <w:rsid w:val="00ED2590"/>
    <w:rsid w:val="00ED3123"/>
    <w:rsid w:val="00ED3FA9"/>
    <w:rsid w:val="00ED413D"/>
    <w:rsid w:val="00ED4154"/>
    <w:rsid w:val="00ED4FB6"/>
    <w:rsid w:val="00ED588B"/>
    <w:rsid w:val="00ED6187"/>
    <w:rsid w:val="00ED6E51"/>
    <w:rsid w:val="00ED754A"/>
    <w:rsid w:val="00ED77A3"/>
    <w:rsid w:val="00EE093B"/>
    <w:rsid w:val="00EE0CCD"/>
    <w:rsid w:val="00EE0E84"/>
    <w:rsid w:val="00EE2627"/>
    <w:rsid w:val="00EE31F2"/>
    <w:rsid w:val="00EE361A"/>
    <w:rsid w:val="00EE38AA"/>
    <w:rsid w:val="00EE3A68"/>
    <w:rsid w:val="00EE3AAB"/>
    <w:rsid w:val="00EE3E28"/>
    <w:rsid w:val="00EE4D89"/>
    <w:rsid w:val="00EE500D"/>
    <w:rsid w:val="00EE5485"/>
    <w:rsid w:val="00EE5E0B"/>
    <w:rsid w:val="00EE6180"/>
    <w:rsid w:val="00EE6222"/>
    <w:rsid w:val="00EE6481"/>
    <w:rsid w:val="00EE6D66"/>
    <w:rsid w:val="00EF00F1"/>
    <w:rsid w:val="00EF0498"/>
    <w:rsid w:val="00EF0639"/>
    <w:rsid w:val="00EF0F0F"/>
    <w:rsid w:val="00EF0F95"/>
    <w:rsid w:val="00EF13A3"/>
    <w:rsid w:val="00EF13B8"/>
    <w:rsid w:val="00EF1D6C"/>
    <w:rsid w:val="00EF281B"/>
    <w:rsid w:val="00EF31E2"/>
    <w:rsid w:val="00EF4E09"/>
    <w:rsid w:val="00EF5236"/>
    <w:rsid w:val="00EF5971"/>
    <w:rsid w:val="00EF5B87"/>
    <w:rsid w:val="00EF60D2"/>
    <w:rsid w:val="00EF6778"/>
    <w:rsid w:val="00EF6CEA"/>
    <w:rsid w:val="00EF6E8E"/>
    <w:rsid w:val="00EF711C"/>
    <w:rsid w:val="00EF74B1"/>
    <w:rsid w:val="00EF7C2A"/>
    <w:rsid w:val="00F00CEE"/>
    <w:rsid w:val="00F00E9C"/>
    <w:rsid w:val="00F0172D"/>
    <w:rsid w:val="00F02481"/>
    <w:rsid w:val="00F0251B"/>
    <w:rsid w:val="00F02ABD"/>
    <w:rsid w:val="00F049D0"/>
    <w:rsid w:val="00F06581"/>
    <w:rsid w:val="00F06C30"/>
    <w:rsid w:val="00F0701E"/>
    <w:rsid w:val="00F07962"/>
    <w:rsid w:val="00F07E3D"/>
    <w:rsid w:val="00F114F9"/>
    <w:rsid w:val="00F11628"/>
    <w:rsid w:val="00F11914"/>
    <w:rsid w:val="00F11FF7"/>
    <w:rsid w:val="00F12301"/>
    <w:rsid w:val="00F125FA"/>
    <w:rsid w:val="00F1264A"/>
    <w:rsid w:val="00F126B4"/>
    <w:rsid w:val="00F12B2A"/>
    <w:rsid w:val="00F12B77"/>
    <w:rsid w:val="00F12F1A"/>
    <w:rsid w:val="00F138AF"/>
    <w:rsid w:val="00F13DC7"/>
    <w:rsid w:val="00F13F05"/>
    <w:rsid w:val="00F1426F"/>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2D33"/>
    <w:rsid w:val="00F2372C"/>
    <w:rsid w:val="00F23FE9"/>
    <w:rsid w:val="00F24001"/>
    <w:rsid w:val="00F24202"/>
    <w:rsid w:val="00F24DDF"/>
    <w:rsid w:val="00F25651"/>
    <w:rsid w:val="00F264DB"/>
    <w:rsid w:val="00F26ABE"/>
    <w:rsid w:val="00F27803"/>
    <w:rsid w:val="00F30D09"/>
    <w:rsid w:val="00F3105F"/>
    <w:rsid w:val="00F312F8"/>
    <w:rsid w:val="00F31673"/>
    <w:rsid w:val="00F3170F"/>
    <w:rsid w:val="00F329B6"/>
    <w:rsid w:val="00F33660"/>
    <w:rsid w:val="00F336AF"/>
    <w:rsid w:val="00F33A48"/>
    <w:rsid w:val="00F33EE7"/>
    <w:rsid w:val="00F34489"/>
    <w:rsid w:val="00F34A87"/>
    <w:rsid w:val="00F35B67"/>
    <w:rsid w:val="00F3624C"/>
    <w:rsid w:val="00F374DB"/>
    <w:rsid w:val="00F4060D"/>
    <w:rsid w:val="00F409BB"/>
    <w:rsid w:val="00F410F9"/>
    <w:rsid w:val="00F41692"/>
    <w:rsid w:val="00F41B8D"/>
    <w:rsid w:val="00F42107"/>
    <w:rsid w:val="00F453C4"/>
    <w:rsid w:val="00F46620"/>
    <w:rsid w:val="00F46FE8"/>
    <w:rsid w:val="00F471A6"/>
    <w:rsid w:val="00F47537"/>
    <w:rsid w:val="00F50906"/>
    <w:rsid w:val="00F51764"/>
    <w:rsid w:val="00F52315"/>
    <w:rsid w:val="00F52407"/>
    <w:rsid w:val="00F5264A"/>
    <w:rsid w:val="00F52782"/>
    <w:rsid w:val="00F53A41"/>
    <w:rsid w:val="00F53DC8"/>
    <w:rsid w:val="00F53E2F"/>
    <w:rsid w:val="00F546BB"/>
    <w:rsid w:val="00F5478C"/>
    <w:rsid w:val="00F555C8"/>
    <w:rsid w:val="00F555D4"/>
    <w:rsid w:val="00F56053"/>
    <w:rsid w:val="00F568AE"/>
    <w:rsid w:val="00F5694F"/>
    <w:rsid w:val="00F57DF7"/>
    <w:rsid w:val="00F6018D"/>
    <w:rsid w:val="00F60C94"/>
    <w:rsid w:val="00F60CB2"/>
    <w:rsid w:val="00F61834"/>
    <w:rsid w:val="00F62855"/>
    <w:rsid w:val="00F63017"/>
    <w:rsid w:val="00F63E06"/>
    <w:rsid w:val="00F64FEB"/>
    <w:rsid w:val="00F653D1"/>
    <w:rsid w:val="00F65764"/>
    <w:rsid w:val="00F65782"/>
    <w:rsid w:val="00F65A0C"/>
    <w:rsid w:val="00F65ACC"/>
    <w:rsid w:val="00F65C02"/>
    <w:rsid w:val="00F66343"/>
    <w:rsid w:val="00F66AE7"/>
    <w:rsid w:val="00F66BD6"/>
    <w:rsid w:val="00F6705F"/>
    <w:rsid w:val="00F67367"/>
    <w:rsid w:val="00F676E7"/>
    <w:rsid w:val="00F67F0A"/>
    <w:rsid w:val="00F7008A"/>
    <w:rsid w:val="00F7019D"/>
    <w:rsid w:val="00F704C6"/>
    <w:rsid w:val="00F71312"/>
    <w:rsid w:val="00F71578"/>
    <w:rsid w:val="00F71702"/>
    <w:rsid w:val="00F717B8"/>
    <w:rsid w:val="00F71A89"/>
    <w:rsid w:val="00F72018"/>
    <w:rsid w:val="00F72051"/>
    <w:rsid w:val="00F728A3"/>
    <w:rsid w:val="00F72F20"/>
    <w:rsid w:val="00F73507"/>
    <w:rsid w:val="00F7598D"/>
    <w:rsid w:val="00F75DA4"/>
    <w:rsid w:val="00F76341"/>
    <w:rsid w:val="00F7698F"/>
    <w:rsid w:val="00F77372"/>
    <w:rsid w:val="00F774A6"/>
    <w:rsid w:val="00F77944"/>
    <w:rsid w:val="00F800E4"/>
    <w:rsid w:val="00F8017B"/>
    <w:rsid w:val="00F80737"/>
    <w:rsid w:val="00F80C52"/>
    <w:rsid w:val="00F80E0F"/>
    <w:rsid w:val="00F80FD4"/>
    <w:rsid w:val="00F81EA4"/>
    <w:rsid w:val="00F81FCC"/>
    <w:rsid w:val="00F8278B"/>
    <w:rsid w:val="00F82F9D"/>
    <w:rsid w:val="00F83610"/>
    <w:rsid w:val="00F83B79"/>
    <w:rsid w:val="00F83F0F"/>
    <w:rsid w:val="00F8464C"/>
    <w:rsid w:val="00F84B24"/>
    <w:rsid w:val="00F84C67"/>
    <w:rsid w:val="00F85EBA"/>
    <w:rsid w:val="00F865F8"/>
    <w:rsid w:val="00F87353"/>
    <w:rsid w:val="00F87664"/>
    <w:rsid w:val="00F87FFE"/>
    <w:rsid w:val="00F903A8"/>
    <w:rsid w:val="00F909AE"/>
    <w:rsid w:val="00F90E9D"/>
    <w:rsid w:val="00F9301B"/>
    <w:rsid w:val="00F930BB"/>
    <w:rsid w:val="00F932CF"/>
    <w:rsid w:val="00F933C6"/>
    <w:rsid w:val="00F936AD"/>
    <w:rsid w:val="00F93B7A"/>
    <w:rsid w:val="00F9417B"/>
    <w:rsid w:val="00F9419C"/>
    <w:rsid w:val="00F956E6"/>
    <w:rsid w:val="00F95719"/>
    <w:rsid w:val="00F959B2"/>
    <w:rsid w:val="00F96234"/>
    <w:rsid w:val="00F96262"/>
    <w:rsid w:val="00F962EB"/>
    <w:rsid w:val="00F96A26"/>
    <w:rsid w:val="00F97BF0"/>
    <w:rsid w:val="00FA0725"/>
    <w:rsid w:val="00FA1443"/>
    <w:rsid w:val="00FA25D5"/>
    <w:rsid w:val="00FA36A6"/>
    <w:rsid w:val="00FA3886"/>
    <w:rsid w:val="00FA40E0"/>
    <w:rsid w:val="00FA428F"/>
    <w:rsid w:val="00FA47A8"/>
    <w:rsid w:val="00FA47D1"/>
    <w:rsid w:val="00FA4E94"/>
    <w:rsid w:val="00FA5022"/>
    <w:rsid w:val="00FA581B"/>
    <w:rsid w:val="00FA5BED"/>
    <w:rsid w:val="00FA6160"/>
    <w:rsid w:val="00FA6A6C"/>
    <w:rsid w:val="00FA78D6"/>
    <w:rsid w:val="00FA7BB6"/>
    <w:rsid w:val="00FB0E67"/>
    <w:rsid w:val="00FB15B8"/>
    <w:rsid w:val="00FB1773"/>
    <w:rsid w:val="00FB19E7"/>
    <w:rsid w:val="00FB3EA8"/>
    <w:rsid w:val="00FB4766"/>
    <w:rsid w:val="00FB47B8"/>
    <w:rsid w:val="00FB510E"/>
    <w:rsid w:val="00FB66F8"/>
    <w:rsid w:val="00FB71A9"/>
    <w:rsid w:val="00FB7768"/>
    <w:rsid w:val="00FC0254"/>
    <w:rsid w:val="00FC0278"/>
    <w:rsid w:val="00FC0472"/>
    <w:rsid w:val="00FC053F"/>
    <w:rsid w:val="00FC14C6"/>
    <w:rsid w:val="00FC16B4"/>
    <w:rsid w:val="00FC26ED"/>
    <w:rsid w:val="00FC3099"/>
    <w:rsid w:val="00FC35CE"/>
    <w:rsid w:val="00FC49FB"/>
    <w:rsid w:val="00FC4B3A"/>
    <w:rsid w:val="00FC4B6F"/>
    <w:rsid w:val="00FC547E"/>
    <w:rsid w:val="00FC585F"/>
    <w:rsid w:val="00FC5CCE"/>
    <w:rsid w:val="00FC6125"/>
    <w:rsid w:val="00FC61C1"/>
    <w:rsid w:val="00FC6D73"/>
    <w:rsid w:val="00FD01B4"/>
    <w:rsid w:val="00FD0340"/>
    <w:rsid w:val="00FD04F8"/>
    <w:rsid w:val="00FD0E01"/>
    <w:rsid w:val="00FD1146"/>
    <w:rsid w:val="00FD15DF"/>
    <w:rsid w:val="00FD182B"/>
    <w:rsid w:val="00FD325C"/>
    <w:rsid w:val="00FD37A0"/>
    <w:rsid w:val="00FD3E18"/>
    <w:rsid w:val="00FD4995"/>
    <w:rsid w:val="00FD4FAD"/>
    <w:rsid w:val="00FD574B"/>
    <w:rsid w:val="00FD59F2"/>
    <w:rsid w:val="00FD5A55"/>
    <w:rsid w:val="00FD5BF8"/>
    <w:rsid w:val="00FD6081"/>
    <w:rsid w:val="00FD6139"/>
    <w:rsid w:val="00FD6981"/>
    <w:rsid w:val="00FD7154"/>
    <w:rsid w:val="00FD7C4A"/>
    <w:rsid w:val="00FD7D0F"/>
    <w:rsid w:val="00FD7DE3"/>
    <w:rsid w:val="00FE0178"/>
    <w:rsid w:val="00FE080D"/>
    <w:rsid w:val="00FE0815"/>
    <w:rsid w:val="00FE1B2E"/>
    <w:rsid w:val="00FE22E5"/>
    <w:rsid w:val="00FE584F"/>
    <w:rsid w:val="00FE595F"/>
    <w:rsid w:val="00FE5DB3"/>
    <w:rsid w:val="00FE6431"/>
    <w:rsid w:val="00FE66B8"/>
    <w:rsid w:val="00FE7379"/>
    <w:rsid w:val="00FF053B"/>
    <w:rsid w:val="00FF1454"/>
    <w:rsid w:val="00FF1600"/>
    <w:rsid w:val="00FF2629"/>
    <w:rsid w:val="00FF2750"/>
    <w:rsid w:val="00FF2A11"/>
    <w:rsid w:val="00FF308E"/>
    <w:rsid w:val="00FF390B"/>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112BC-0A07-4385-8478-F8F83B351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2101</TotalTime>
  <Pages>11</Pages>
  <Words>2827</Words>
  <Characters>15551</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2041</cp:revision>
  <cp:lastPrinted>2024-04-27T09:17:00Z</cp:lastPrinted>
  <dcterms:created xsi:type="dcterms:W3CDTF">2024-04-20T14:39:00Z</dcterms:created>
  <dcterms:modified xsi:type="dcterms:W3CDTF">2024-05-13T07:58:00Z</dcterms:modified>
</cp:coreProperties>
</file>