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AF3CC5">
        <w:rPr>
          <w:rFonts w:ascii="Tahoma" w:hAnsi="Tahoma" w:cs="Tahoma"/>
          <w:b/>
          <w:sz w:val="23"/>
          <w:szCs w:val="23"/>
          <w:u w:val="single"/>
        </w:rPr>
        <w:t>438</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E76F71" w:rsidRDefault="00882527" w:rsidP="00882527">
      <w:pPr>
        <w:spacing w:after="0"/>
        <w:ind w:left="1531" w:right="1531"/>
        <w:rPr>
          <w:rFonts w:ascii="Tahoma" w:hAnsi="Tahoma" w:cs="Tahoma"/>
          <w:b/>
          <w:sz w:val="14"/>
          <w:szCs w:val="25"/>
          <w:u w:val="single"/>
        </w:rPr>
      </w:pPr>
    </w:p>
    <w:p w:rsidR="00882527" w:rsidRPr="00EB5ECD" w:rsidRDefault="008D0359"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352F3B">
        <w:rPr>
          <w:rFonts w:ascii="Tahoma" w:hAnsi="Tahoma" w:cs="Tahoma"/>
          <w:b/>
          <w:sz w:val="24"/>
          <w:szCs w:val="26"/>
          <w:u w:val="single"/>
        </w:rPr>
        <w:t xml:space="preserve">QUATORZE  </w:t>
      </w:r>
      <w:r w:rsidR="00AF3CC5">
        <w:rPr>
          <w:rFonts w:ascii="Tahoma" w:hAnsi="Tahoma" w:cs="Tahoma"/>
          <w:b/>
          <w:sz w:val="24"/>
          <w:szCs w:val="26"/>
          <w:u w:val="single"/>
        </w:rPr>
        <w:t xml:space="preserve">FEVRIER,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sidR="00AF3CC5">
        <w:rPr>
          <w:rFonts w:ascii="Tahoma" w:hAnsi="Tahoma" w:cs="Tahoma"/>
          <w:b/>
          <w:sz w:val="24"/>
          <w:szCs w:val="26"/>
          <w:u w:val="single"/>
        </w:rPr>
        <w:t>CINQ</w:t>
      </w:r>
      <w:r w:rsidRPr="00811CF5">
        <w:rPr>
          <w:rFonts w:ascii="Tahoma" w:hAnsi="Tahoma" w:cs="Tahoma"/>
          <w:b/>
          <w:sz w:val="18"/>
          <w:szCs w:val="26"/>
        </w:rPr>
        <w:t>.-</w:t>
      </w:r>
    </w:p>
    <w:p w:rsidR="00882527" w:rsidRPr="0054673F" w:rsidRDefault="00882527" w:rsidP="00882527">
      <w:pPr>
        <w:spacing w:after="0" w:line="240" w:lineRule="auto"/>
        <w:ind w:left="1531" w:right="1531"/>
        <w:jc w:val="center"/>
        <w:rPr>
          <w:rFonts w:ascii="Tahoma" w:hAnsi="Tahoma" w:cs="Tahoma"/>
          <w:b/>
          <w:sz w:val="16"/>
          <w:szCs w:val="26"/>
          <w:u w:val="single"/>
        </w:rPr>
      </w:pPr>
    </w:p>
    <w:p w:rsidR="00B050AD" w:rsidRDefault="00882527" w:rsidP="00290FD0">
      <w:pPr>
        <w:spacing w:after="0" w:line="276" w:lineRule="auto"/>
        <w:ind w:left="1560" w:right="50" w:hanging="1560"/>
        <w:rPr>
          <w:rFonts w:ascii="Tahoma" w:hAnsi="Tahoma" w:cs="Tahoma"/>
          <w:sz w:val="24"/>
          <w:szCs w:val="25"/>
        </w:rPr>
      </w:pPr>
      <w:r w:rsidRPr="00F61F6B">
        <w:rPr>
          <w:rFonts w:ascii="Tahoma" w:hAnsi="Tahoma" w:cs="Tahoma"/>
          <w:b/>
          <w:sz w:val="26"/>
          <w:szCs w:val="26"/>
          <w:u w:val="single"/>
        </w:rPr>
        <w:t>En</w:t>
      </w:r>
      <w:r w:rsidRPr="00D33FBC">
        <w:rPr>
          <w:rFonts w:ascii="Tahoma" w:hAnsi="Tahoma" w:cs="Tahoma"/>
          <w:b/>
          <w:sz w:val="2"/>
          <w:szCs w:val="26"/>
          <w:u w:val="single"/>
        </w:rPr>
        <w:t xml:space="preserve"> </w:t>
      </w:r>
      <w:r w:rsidRPr="00F61F6B">
        <w:rPr>
          <w:rFonts w:ascii="Tahoma" w:hAnsi="Tahoma" w:cs="Tahoma"/>
          <w:b/>
          <w:sz w:val="26"/>
          <w:szCs w:val="26"/>
          <w:u w:val="single"/>
        </w:rPr>
        <w:t>cause</w:t>
      </w:r>
      <w:r w:rsidRPr="00F61F6B">
        <w:rPr>
          <w:rFonts w:ascii="Tahoma" w:hAnsi="Tahoma" w:cs="Tahoma"/>
          <w:b/>
          <w:sz w:val="26"/>
          <w:szCs w:val="26"/>
        </w:rPr>
        <w:t> :</w:t>
      </w:r>
      <w:r w:rsidR="00F61F6B" w:rsidRPr="00D33FBC">
        <w:rPr>
          <w:rFonts w:ascii="Tahoma" w:hAnsi="Tahoma" w:cs="Tahoma"/>
          <w:b/>
          <w:sz w:val="2"/>
          <w:szCs w:val="26"/>
        </w:rPr>
        <w:t xml:space="preserve"> </w:t>
      </w:r>
      <w:r w:rsidR="00270E1E" w:rsidRPr="00290FD0">
        <w:rPr>
          <w:rFonts w:ascii="Tahoma" w:hAnsi="Tahoma" w:cs="Tahoma"/>
          <w:b/>
          <w:sz w:val="24"/>
          <w:szCs w:val="24"/>
        </w:rPr>
        <w:t>Le</w:t>
      </w:r>
      <w:r w:rsidR="00270E1E" w:rsidRPr="00D33FBC">
        <w:rPr>
          <w:rFonts w:ascii="Tahoma" w:hAnsi="Tahoma" w:cs="Tahoma"/>
          <w:b/>
          <w:sz w:val="14"/>
          <w:szCs w:val="24"/>
        </w:rPr>
        <w:t xml:space="preserve"> </w:t>
      </w:r>
      <w:r w:rsidR="00D33FBC">
        <w:rPr>
          <w:rFonts w:ascii="Tahoma" w:hAnsi="Tahoma" w:cs="Tahoma"/>
          <w:b/>
          <w:sz w:val="24"/>
          <w:szCs w:val="24"/>
        </w:rPr>
        <w:t>Parti</w:t>
      </w:r>
      <w:r w:rsidR="00D33FBC" w:rsidRPr="00D33FBC">
        <w:rPr>
          <w:rFonts w:ascii="Tahoma" w:hAnsi="Tahoma" w:cs="Tahoma"/>
          <w:b/>
          <w:sz w:val="44"/>
          <w:szCs w:val="24"/>
        </w:rPr>
        <w:t xml:space="preserve"> </w:t>
      </w:r>
      <w:r w:rsidR="00270E1E" w:rsidRPr="00290FD0">
        <w:rPr>
          <w:rFonts w:ascii="Tahoma" w:hAnsi="Tahoma" w:cs="Tahoma"/>
          <w:b/>
          <w:sz w:val="24"/>
          <w:szCs w:val="24"/>
        </w:rPr>
        <w:t>politique</w:t>
      </w:r>
      <w:r w:rsidR="00D33FBC">
        <w:rPr>
          <w:rFonts w:ascii="Tahoma" w:hAnsi="Tahoma" w:cs="Tahoma"/>
          <w:b/>
          <w:sz w:val="24"/>
          <w:szCs w:val="24"/>
        </w:rPr>
        <w:t xml:space="preserve"> Agir pour le Développement du</w:t>
      </w:r>
      <w:r w:rsidR="00D33FBC" w:rsidRPr="00D33FBC">
        <w:rPr>
          <w:rFonts w:ascii="Tahoma" w:hAnsi="Tahoma" w:cs="Tahoma"/>
          <w:b/>
          <w:sz w:val="24"/>
          <w:szCs w:val="24"/>
          <w:u w:val="single"/>
        </w:rPr>
        <w:t xml:space="preserve"> Congo Nouveau</w:t>
      </w:r>
      <w:r w:rsidR="00D33FBC">
        <w:rPr>
          <w:rFonts w:ascii="Tahoma" w:hAnsi="Tahoma" w:cs="Tahoma"/>
          <w:b/>
          <w:sz w:val="24"/>
          <w:szCs w:val="24"/>
        </w:rPr>
        <w:t>,</w:t>
      </w:r>
      <w:r w:rsidR="00D33FBC">
        <w:rPr>
          <w:rFonts w:ascii="Tahoma" w:hAnsi="Tahoma" w:cs="Tahoma"/>
          <w:b/>
          <w:sz w:val="24"/>
          <w:szCs w:val="24"/>
          <w:u w:val="single"/>
        </w:rPr>
        <w:t xml:space="preserve"> </w:t>
      </w:r>
      <w:r w:rsidR="00290FD0">
        <w:rPr>
          <w:rFonts w:ascii="Tahoma" w:hAnsi="Tahoma" w:cs="Tahoma"/>
          <w:b/>
          <w:sz w:val="24"/>
          <w:szCs w:val="24"/>
          <w:u w:val="single"/>
        </w:rPr>
        <w:t>« A</w:t>
      </w:r>
      <w:r w:rsidR="00D33FBC">
        <w:rPr>
          <w:rFonts w:ascii="Tahoma" w:hAnsi="Tahoma" w:cs="Tahoma"/>
          <w:b/>
          <w:sz w:val="24"/>
          <w:szCs w:val="24"/>
          <w:u w:val="single"/>
        </w:rPr>
        <w:t>DCN</w:t>
      </w:r>
      <w:r w:rsidR="00290FD0">
        <w:rPr>
          <w:rFonts w:ascii="Tahoma" w:hAnsi="Tahoma" w:cs="Tahoma"/>
          <w:b/>
          <w:sz w:val="24"/>
          <w:szCs w:val="24"/>
          <w:u w:val="single"/>
        </w:rPr>
        <w:t> » en sigle</w:t>
      </w:r>
      <w:r w:rsidR="00290FD0" w:rsidRPr="00290FD0">
        <w:rPr>
          <w:rFonts w:ascii="Tahoma" w:hAnsi="Tahoma" w:cs="Tahoma"/>
          <w:b/>
          <w:sz w:val="24"/>
          <w:szCs w:val="24"/>
        </w:rPr>
        <w:t xml:space="preserve">, </w:t>
      </w:r>
      <w:r w:rsidR="007B12F3" w:rsidRPr="007B12F3">
        <w:rPr>
          <w:rFonts w:ascii="Tahoma" w:eastAsia="Tahoma" w:hAnsi="Tahoma" w:cs="Tahoma"/>
          <w:color w:val="auto"/>
          <w:sz w:val="24"/>
          <w:szCs w:val="25"/>
          <w:lang w:eastAsia="en-US"/>
        </w:rPr>
        <w:t>dont le siège est situé au n°942 de l’avenue Colonel Mondjiba, à Kinshasa/Gombe, poursuites et diligences de son Président national Monsieur Adrien BWA-GERENGBO, ayant pour conseils, Maîtres NTAMBWE KIKANGALA Alphonse, MULUNDA FWAMBA Didier, TENDAYI CIDIBI Auguy et Marceline NDAYA, tous avocats aux barreaux de Kinshasa/Gombe et Matete, dont le Cabinet sis au n°60 de l’avenue Mbuji-Mayi, à Kinshasa/Gombe </w:t>
      </w:r>
      <w:r w:rsidR="007B12F3">
        <w:rPr>
          <w:rFonts w:ascii="Tahoma" w:hAnsi="Tahoma" w:cs="Tahoma"/>
          <w:sz w:val="24"/>
          <w:szCs w:val="25"/>
        </w:rPr>
        <w:t xml:space="preserve"> </w:t>
      </w:r>
      <w:r w:rsidR="0062354E">
        <w:rPr>
          <w:rFonts w:ascii="Tahoma" w:hAnsi="Tahoma" w:cs="Tahoma"/>
          <w:sz w:val="24"/>
          <w:szCs w:val="25"/>
        </w:rPr>
        <w:t>;</w:t>
      </w:r>
    </w:p>
    <w:p w:rsidR="00B050AD" w:rsidRPr="0054673F" w:rsidRDefault="00B050AD" w:rsidP="0054673F">
      <w:pPr>
        <w:spacing w:line="276" w:lineRule="auto"/>
        <w:ind w:left="0"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5A196E" w:rsidRDefault="004F7E73" w:rsidP="00EE093B">
      <w:pPr>
        <w:ind w:left="0" w:firstLine="0"/>
        <w:rPr>
          <w:sz w:val="8"/>
          <w:szCs w:val="26"/>
        </w:rPr>
      </w:pPr>
    </w:p>
    <w:p w:rsidR="00EE6481" w:rsidRPr="00E76F71" w:rsidRDefault="004F7E73" w:rsidP="006345F6">
      <w:pPr>
        <w:spacing w:line="276" w:lineRule="auto"/>
        <w:ind w:left="1560" w:right="50" w:hanging="1560"/>
        <w:rPr>
          <w:rFonts w:ascii="Tahoma" w:hAnsi="Tahoma" w:cs="Tahoma"/>
          <w:sz w:val="4"/>
          <w:szCs w:val="25"/>
        </w:rPr>
      </w:pPr>
      <w:r w:rsidRPr="002A4DEB">
        <w:rPr>
          <w:rFonts w:ascii="Tahoma" w:hAnsi="Tahoma" w:cs="Tahoma"/>
          <w:b/>
          <w:sz w:val="24"/>
          <w:szCs w:val="25"/>
          <w:u w:val="single"/>
        </w:rPr>
        <w:t>CONTRE</w:t>
      </w:r>
      <w:r w:rsidR="00223791">
        <w:rPr>
          <w:rFonts w:ascii="Tahoma" w:hAnsi="Tahoma" w:cs="Tahoma"/>
          <w:b/>
          <w:sz w:val="24"/>
          <w:szCs w:val="25"/>
          <w:u w:val="single"/>
        </w:rPr>
        <w:t xml:space="preserve"> </w:t>
      </w:r>
      <w:r w:rsidRPr="002A4DEB">
        <w:rPr>
          <w:rFonts w:ascii="Tahoma" w:hAnsi="Tahoma" w:cs="Tahoma"/>
          <w:b/>
          <w:sz w:val="24"/>
          <w:szCs w:val="25"/>
        </w:rPr>
        <w:t> :</w:t>
      </w:r>
      <w:r w:rsidR="00C41CDB" w:rsidRPr="00223791">
        <w:rPr>
          <w:rFonts w:ascii="Tahoma" w:hAnsi="Tahoma" w:cs="Tahoma"/>
          <w:b/>
          <w:sz w:val="18"/>
          <w:szCs w:val="25"/>
        </w:rPr>
        <w:t xml:space="preserve"> </w:t>
      </w:r>
      <w:r w:rsidR="00223791" w:rsidRPr="006345F6">
        <w:rPr>
          <w:rFonts w:ascii="Tahoma" w:hAnsi="Tahoma" w:cs="Tahoma"/>
          <w:b/>
          <w:sz w:val="14"/>
          <w:szCs w:val="25"/>
        </w:rPr>
        <w:t xml:space="preserve"> </w:t>
      </w:r>
      <w:r w:rsidR="0027603F" w:rsidRPr="006345F6">
        <w:rPr>
          <w:rFonts w:ascii="Tahoma" w:hAnsi="Tahoma" w:cs="Tahoma"/>
          <w:b/>
          <w:sz w:val="24"/>
          <w:szCs w:val="25"/>
        </w:rPr>
        <w:t xml:space="preserve">Le Regroupement </w:t>
      </w:r>
      <w:r w:rsidR="006D7504" w:rsidRPr="006345F6">
        <w:rPr>
          <w:rFonts w:ascii="Tahoma" w:hAnsi="Tahoma" w:cs="Tahoma"/>
          <w:b/>
          <w:sz w:val="24"/>
          <w:szCs w:val="25"/>
        </w:rPr>
        <w:t xml:space="preserve">politique </w:t>
      </w:r>
      <w:r w:rsidR="00F46167" w:rsidRPr="006345F6">
        <w:rPr>
          <w:rFonts w:ascii="Tahoma" w:hAnsi="Tahoma" w:cs="Tahoma"/>
          <w:b/>
          <w:sz w:val="24"/>
          <w:szCs w:val="25"/>
        </w:rPr>
        <w:t>A</w:t>
      </w:r>
      <w:r w:rsidR="006345F6" w:rsidRPr="006345F6">
        <w:rPr>
          <w:rFonts w:ascii="Tahoma" w:hAnsi="Tahoma" w:cs="Tahoma"/>
          <w:b/>
          <w:sz w:val="24"/>
          <w:szCs w:val="25"/>
        </w:rPr>
        <w:t xml:space="preserve">lliance des Elites au Service du </w:t>
      </w:r>
      <w:r w:rsidR="006345F6" w:rsidRPr="006345F6">
        <w:rPr>
          <w:rFonts w:ascii="Tahoma" w:hAnsi="Tahoma" w:cs="Tahoma"/>
          <w:b/>
          <w:sz w:val="24"/>
          <w:szCs w:val="25"/>
          <w:u w:val="single"/>
        </w:rPr>
        <w:t>Peuple et Alliés, « AESP-A » en sigle</w:t>
      </w:r>
      <w:r w:rsidR="00C41CDB" w:rsidRPr="00223791">
        <w:rPr>
          <w:rFonts w:ascii="Tahoma" w:hAnsi="Tahoma" w:cs="Tahoma"/>
          <w:b/>
          <w:sz w:val="25"/>
          <w:szCs w:val="25"/>
          <w:u w:val="single"/>
        </w:rPr>
        <w:t>,</w:t>
      </w:r>
      <w:r w:rsidR="00D809D5">
        <w:rPr>
          <w:rFonts w:ascii="Tahoma" w:hAnsi="Tahoma" w:cs="Tahoma"/>
          <w:b/>
          <w:sz w:val="24"/>
          <w:szCs w:val="23"/>
        </w:rPr>
        <w:t xml:space="preserve"> </w:t>
      </w:r>
      <w:r w:rsidR="006345F6" w:rsidRPr="006345F6">
        <w:rPr>
          <w:rFonts w:ascii="Tahoma" w:eastAsia="Calibri" w:hAnsi="Tahoma" w:cs="Tahoma"/>
          <w:color w:val="auto"/>
          <w:sz w:val="24"/>
          <w:szCs w:val="25"/>
          <w:lang w:eastAsia="en-US"/>
        </w:rPr>
        <w:t>dont le siège social à Kinshasa, ayant présenté le candidat KOYIBE KOYABAKELE Maximilien proclamé provisoirement Député provincial élu de la circonscription de YAKOMA</w:t>
      </w:r>
      <w:r w:rsidR="006345F6">
        <w:rPr>
          <w:rFonts w:ascii="Tahoma" w:eastAsia="Calibri" w:hAnsi="Tahoma" w:cs="Tahoma"/>
          <w:color w:val="auto"/>
          <w:sz w:val="24"/>
          <w:szCs w:val="25"/>
          <w:lang w:eastAsia="en-US"/>
        </w:rPr>
        <w:t>.</w:t>
      </w:r>
      <w:r w:rsidR="006345F6" w:rsidRPr="006345F6">
        <w:rPr>
          <w:rFonts w:ascii="Tahoma" w:eastAsia="Calibri" w:hAnsi="Tahoma" w:cs="Tahoma"/>
          <w:color w:val="auto"/>
          <w:sz w:val="24"/>
          <w:szCs w:val="25"/>
          <w:lang w:eastAsia="en-US"/>
        </w:rPr>
        <w:t> </w:t>
      </w: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5A196E" w:rsidRDefault="00D40300" w:rsidP="001744E2">
      <w:pPr>
        <w:tabs>
          <w:tab w:val="left" w:pos="1418"/>
        </w:tabs>
        <w:ind w:left="1560" w:right="50" w:hanging="1560"/>
        <w:rPr>
          <w:rFonts w:ascii="Tahoma" w:hAnsi="Tahoma" w:cs="Tahoma"/>
          <w:sz w:val="6"/>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E76F71" w:rsidRDefault="00AF5E0E" w:rsidP="00AF5E0E">
      <w:pPr>
        <w:spacing w:line="240" w:lineRule="auto"/>
        <w:ind w:left="360" w:right="50" w:firstLine="1341"/>
        <w:rPr>
          <w:rFonts w:ascii="Tahoma" w:hAnsi="Tahoma" w:cs="Tahoma"/>
          <w:b/>
          <w:sz w:val="10"/>
          <w:szCs w:val="25"/>
          <w:u w:val="single"/>
        </w:rPr>
      </w:pPr>
    </w:p>
    <w:p w:rsidR="00C352D7" w:rsidRPr="00406E80" w:rsidRDefault="00AF5E0E" w:rsidP="00406E80">
      <w:pPr>
        <w:spacing w:line="276"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806222" w:rsidRDefault="002B71CC" w:rsidP="002B71CC">
      <w:pPr>
        <w:pStyle w:val="Paragraphedeliste"/>
        <w:spacing w:line="240" w:lineRule="auto"/>
        <w:ind w:left="1560" w:right="113" w:firstLine="0"/>
        <w:rPr>
          <w:rFonts w:ascii="Tahoma" w:hAnsi="Tahoma" w:cs="Tahoma"/>
          <w:b/>
          <w:sz w:val="8"/>
          <w:szCs w:val="25"/>
        </w:rPr>
      </w:pPr>
    </w:p>
    <w:p w:rsidR="00443631" w:rsidRPr="0054673F" w:rsidRDefault="00443631" w:rsidP="00C7278E">
      <w:pPr>
        <w:ind w:left="0" w:right="50" w:firstLine="0"/>
        <w:jc w:val="left"/>
        <w:rPr>
          <w:b/>
          <w:sz w:val="6"/>
          <w:szCs w:val="25"/>
        </w:rPr>
      </w:pPr>
    </w:p>
    <w:p w:rsidR="003537B3" w:rsidRDefault="00401EEF" w:rsidP="0054673F">
      <w:pPr>
        <w:spacing w:after="0"/>
        <w:ind w:right="0" w:firstLine="983"/>
        <w:rPr>
          <w:rFonts w:ascii="Tahoma" w:hAnsi="Tahoma" w:cs="Tahoma"/>
          <w:sz w:val="24"/>
          <w:szCs w:val="25"/>
        </w:rPr>
      </w:pPr>
      <w:r>
        <w:rPr>
          <w:rFonts w:ascii="Tahoma" w:hAnsi="Tahoma" w:cs="Tahoma"/>
          <w:color w:val="auto"/>
          <w:sz w:val="24"/>
          <w:szCs w:val="25"/>
        </w:rPr>
        <w:t xml:space="preserve">Par </w:t>
      </w:r>
      <w:r w:rsidR="009E5F1E" w:rsidRPr="0062090E">
        <w:rPr>
          <w:rFonts w:ascii="Tahoma" w:hAnsi="Tahoma" w:cs="Tahoma"/>
          <w:color w:val="auto"/>
          <w:sz w:val="24"/>
          <w:szCs w:val="25"/>
        </w:rPr>
        <w:t>déclaration faite et actée au greffe</w:t>
      </w:r>
      <w:r>
        <w:rPr>
          <w:rFonts w:ascii="Tahoma" w:hAnsi="Tahoma" w:cs="Tahoma"/>
          <w:color w:val="auto"/>
          <w:sz w:val="24"/>
          <w:szCs w:val="25"/>
        </w:rPr>
        <w:t xml:space="preserve"> de la section du contentieux </w:t>
      </w:r>
      <w:r w:rsidR="009E5F1E" w:rsidRPr="0062090E">
        <w:rPr>
          <w:rFonts w:ascii="Tahoma" w:hAnsi="Tahoma" w:cs="Tahoma"/>
          <w:color w:val="auto"/>
          <w:sz w:val="24"/>
          <w:szCs w:val="25"/>
        </w:rPr>
        <w:t xml:space="preserve">du Conseil d’Etat </w:t>
      </w:r>
      <w:r w:rsidR="00994E2F">
        <w:rPr>
          <w:rFonts w:ascii="Tahoma" w:hAnsi="Tahoma" w:cs="Tahoma"/>
          <w:color w:val="auto"/>
          <w:sz w:val="24"/>
          <w:szCs w:val="25"/>
        </w:rPr>
        <w:t>le 29</w:t>
      </w:r>
      <w:r>
        <w:rPr>
          <w:rFonts w:ascii="Tahoma" w:hAnsi="Tahoma" w:cs="Tahoma"/>
          <w:color w:val="auto"/>
          <w:sz w:val="24"/>
          <w:szCs w:val="25"/>
        </w:rPr>
        <w:t xml:space="preserve"> </w:t>
      </w:r>
      <w:r w:rsidR="007D1015">
        <w:rPr>
          <w:rFonts w:ascii="Tahoma" w:hAnsi="Tahoma" w:cs="Tahoma"/>
          <w:color w:val="auto"/>
          <w:sz w:val="24"/>
          <w:szCs w:val="25"/>
        </w:rPr>
        <w:t xml:space="preserve">janvier </w:t>
      </w:r>
      <w:r w:rsidR="00994E2F">
        <w:rPr>
          <w:rFonts w:ascii="Tahoma" w:hAnsi="Tahoma" w:cs="Tahoma"/>
          <w:color w:val="auto"/>
          <w:sz w:val="24"/>
          <w:szCs w:val="25"/>
        </w:rPr>
        <w:t>2025</w:t>
      </w:r>
      <w:r w:rsidR="003671D9" w:rsidRPr="0062090E">
        <w:rPr>
          <w:rFonts w:ascii="Tahoma" w:hAnsi="Tahoma" w:cs="Tahoma"/>
          <w:color w:val="auto"/>
          <w:sz w:val="24"/>
          <w:szCs w:val="25"/>
        </w:rPr>
        <w:t xml:space="preserve">, </w:t>
      </w:r>
      <w:r w:rsidR="003E3FD8" w:rsidRPr="0062090E">
        <w:rPr>
          <w:rFonts w:ascii="Tahoma" w:hAnsi="Tahoma" w:cs="Tahoma"/>
          <w:color w:val="auto"/>
          <w:sz w:val="24"/>
          <w:szCs w:val="25"/>
        </w:rPr>
        <w:t xml:space="preserve">de même </w:t>
      </w:r>
      <w:r w:rsidR="009E5F1E" w:rsidRPr="0062090E">
        <w:rPr>
          <w:rFonts w:ascii="Tahoma" w:hAnsi="Tahoma" w:cs="Tahoma"/>
          <w:color w:val="auto"/>
          <w:sz w:val="24"/>
          <w:szCs w:val="25"/>
        </w:rPr>
        <w:t>par</w:t>
      </w:r>
      <w:r w:rsidR="0085698F" w:rsidRPr="0062090E">
        <w:rPr>
          <w:rFonts w:ascii="Tahoma" w:hAnsi="Tahoma" w:cs="Tahoma"/>
          <w:color w:val="auto"/>
          <w:sz w:val="24"/>
          <w:szCs w:val="25"/>
        </w:rPr>
        <w:t xml:space="preserve"> sa requête en appel déposée </w:t>
      </w:r>
      <w:r w:rsidR="007D1015">
        <w:rPr>
          <w:rFonts w:ascii="Tahoma" w:hAnsi="Tahoma" w:cs="Tahoma"/>
          <w:sz w:val="24"/>
          <w:szCs w:val="25"/>
        </w:rPr>
        <w:t>le 31</w:t>
      </w:r>
      <w:r w:rsidR="00E17A5C">
        <w:rPr>
          <w:rFonts w:ascii="Tahoma" w:hAnsi="Tahoma" w:cs="Tahoma"/>
          <w:sz w:val="24"/>
          <w:szCs w:val="25"/>
        </w:rPr>
        <w:t xml:space="preserve"> </w:t>
      </w:r>
      <w:r w:rsidR="007D1015">
        <w:rPr>
          <w:rFonts w:ascii="Tahoma" w:hAnsi="Tahoma" w:cs="Tahoma"/>
          <w:sz w:val="24"/>
          <w:szCs w:val="25"/>
        </w:rPr>
        <w:t xml:space="preserve">du </w:t>
      </w:r>
      <w:r w:rsidR="00E17A5C">
        <w:rPr>
          <w:rFonts w:ascii="Tahoma" w:hAnsi="Tahoma" w:cs="Tahoma"/>
          <w:sz w:val="24"/>
          <w:szCs w:val="25"/>
        </w:rPr>
        <w:t xml:space="preserve">même </w:t>
      </w:r>
      <w:r w:rsidR="007D1015">
        <w:rPr>
          <w:rFonts w:ascii="Tahoma" w:hAnsi="Tahoma" w:cs="Tahoma"/>
          <w:sz w:val="24"/>
          <w:szCs w:val="25"/>
        </w:rPr>
        <w:t xml:space="preserve">mois </w:t>
      </w:r>
      <w:r w:rsidR="0085698F" w:rsidRPr="00C073FD">
        <w:rPr>
          <w:rFonts w:ascii="Tahoma" w:hAnsi="Tahoma" w:cs="Tahoma"/>
          <w:sz w:val="24"/>
          <w:szCs w:val="25"/>
        </w:rPr>
        <w:t>par</w:t>
      </w:r>
      <w:r w:rsidR="009E5F1E" w:rsidRPr="00C073FD">
        <w:rPr>
          <w:rFonts w:ascii="Tahoma" w:hAnsi="Tahoma" w:cs="Tahoma"/>
          <w:sz w:val="24"/>
          <w:szCs w:val="25"/>
        </w:rPr>
        <w:t xml:space="preserve"> </w:t>
      </w:r>
      <w:r w:rsidR="00534993">
        <w:rPr>
          <w:rFonts w:ascii="Tahoma" w:hAnsi="Tahoma" w:cs="Tahoma"/>
          <w:sz w:val="24"/>
          <w:szCs w:val="25"/>
        </w:rPr>
        <w:t xml:space="preserve">Maître </w:t>
      </w:r>
      <w:r w:rsidR="007D1015">
        <w:rPr>
          <w:rFonts w:ascii="Tahoma" w:hAnsi="Tahoma" w:cs="Tahoma"/>
          <w:sz w:val="24"/>
          <w:szCs w:val="25"/>
        </w:rPr>
        <w:t>TENDAYI CIDIBI</w:t>
      </w:r>
      <w:r w:rsidR="00B617EC" w:rsidRPr="00C073FD">
        <w:rPr>
          <w:rFonts w:ascii="Tahoma" w:hAnsi="Tahoma" w:cs="Tahoma"/>
          <w:sz w:val="24"/>
          <w:szCs w:val="25"/>
        </w:rPr>
        <w:t xml:space="preserve">, </w:t>
      </w:r>
      <w:r w:rsidR="009E5F1E"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porteur d</w:t>
      </w:r>
      <w:r w:rsidR="003537B3">
        <w:rPr>
          <w:rFonts w:ascii="Tahoma" w:hAnsi="Tahoma" w:cs="Tahoma"/>
          <w:sz w:val="24"/>
          <w:szCs w:val="25"/>
        </w:rPr>
        <w:t>’une procuration spéciale datée</w:t>
      </w:r>
      <w:r w:rsidR="003537B3" w:rsidRPr="003537B3">
        <w:rPr>
          <w:rFonts w:ascii="Tahoma" w:hAnsi="Tahoma" w:cs="Tahoma"/>
          <w:sz w:val="24"/>
          <w:szCs w:val="25"/>
        </w:rPr>
        <w:t xml:space="preserve"> </w:t>
      </w:r>
      <w:r w:rsidR="003537B3" w:rsidRPr="00C073FD">
        <w:rPr>
          <w:rFonts w:ascii="Tahoma" w:hAnsi="Tahoma" w:cs="Tahoma"/>
          <w:sz w:val="24"/>
          <w:szCs w:val="25"/>
        </w:rPr>
        <w:t xml:space="preserve">du </w:t>
      </w:r>
      <w:r w:rsidR="003537B3">
        <w:rPr>
          <w:rFonts w:ascii="Tahoma" w:hAnsi="Tahoma" w:cs="Tahoma"/>
          <w:sz w:val="24"/>
          <w:szCs w:val="25"/>
        </w:rPr>
        <w:t xml:space="preserve">28 </w:t>
      </w:r>
      <w:r w:rsidR="0054673F">
        <w:rPr>
          <w:rFonts w:ascii="Tahoma" w:hAnsi="Tahoma" w:cs="Tahoma"/>
          <w:sz w:val="24"/>
          <w:szCs w:val="25"/>
        </w:rPr>
        <w:t>janvier 2025,</w:t>
      </w:r>
      <w:r w:rsidR="0054673F" w:rsidRPr="0054673F">
        <w:rPr>
          <w:rFonts w:ascii="Tahoma" w:hAnsi="Tahoma" w:cs="Tahoma"/>
          <w:sz w:val="24"/>
          <w:szCs w:val="25"/>
        </w:rPr>
        <w:t xml:space="preserve"> </w:t>
      </w:r>
      <w:r w:rsidR="0054673F" w:rsidRPr="00C073FD">
        <w:rPr>
          <w:rFonts w:ascii="Tahoma" w:hAnsi="Tahoma" w:cs="Tahoma"/>
          <w:sz w:val="24"/>
          <w:szCs w:val="25"/>
        </w:rPr>
        <w:t xml:space="preserve">lui remise par </w:t>
      </w:r>
      <w:r w:rsidR="0054673F">
        <w:rPr>
          <w:rFonts w:ascii="Tahoma" w:hAnsi="Tahoma" w:cs="Tahoma"/>
          <w:sz w:val="24"/>
          <w:szCs w:val="25"/>
        </w:rPr>
        <w:t>Monsieur</w:t>
      </w:r>
      <w:r w:rsidR="0054673F" w:rsidRPr="0054673F">
        <w:rPr>
          <w:rFonts w:ascii="Tahoma" w:hAnsi="Tahoma" w:cs="Tahoma"/>
          <w:sz w:val="24"/>
          <w:szCs w:val="25"/>
        </w:rPr>
        <w:t xml:space="preserve"> </w:t>
      </w:r>
      <w:r w:rsidR="0054673F">
        <w:rPr>
          <w:rFonts w:ascii="Tahoma" w:hAnsi="Tahoma" w:cs="Tahoma"/>
          <w:sz w:val="24"/>
          <w:szCs w:val="25"/>
        </w:rPr>
        <w:t>Adrien</w:t>
      </w:r>
    </w:p>
    <w:p w:rsidR="003537B3" w:rsidRDefault="003537B3" w:rsidP="003537B3">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sidR="00402111">
        <w:rPr>
          <w:rFonts w:ascii="Tahoma" w:hAnsi="Tahoma" w:cs="Tahoma"/>
          <w:b/>
          <w:sz w:val="23"/>
          <w:szCs w:val="23"/>
          <w:u w:val="single"/>
        </w:rPr>
        <w:t>43</w:t>
      </w:r>
      <w:r>
        <w:rPr>
          <w:rFonts w:ascii="Tahoma" w:hAnsi="Tahoma" w:cs="Tahoma"/>
          <w:b/>
          <w:sz w:val="23"/>
          <w:szCs w:val="23"/>
          <w:u w:val="single"/>
        </w:rPr>
        <w:t>8</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3537B3" w:rsidRPr="00610CD0" w:rsidRDefault="003537B3" w:rsidP="00A56BA1">
      <w:pPr>
        <w:spacing w:line="276" w:lineRule="auto"/>
        <w:ind w:left="0" w:right="50" w:firstLine="993"/>
        <w:rPr>
          <w:rFonts w:ascii="Tahoma" w:hAnsi="Tahoma" w:cs="Tahoma"/>
          <w:sz w:val="18"/>
          <w:szCs w:val="25"/>
        </w:rPr>
      </w:pPr>
    </w:p>
    <w:p w:rsidR="00E76F71" w:rsidRPr="00A56BA1" w:rsidRDefault="007E4BDC" w:rsidP="00A56BA1">
      <w:pPr>
        <w:spacing w:line="276" w:lineRule="auto"/>
        <w:ind w:left="0" w:right="50" w:firstLine="993"/>
        <w:rPr>
          <w:rFonts w:ascii="Tahoma" w:hAnsi="Tahoma" w:cs="Tahoma"/>
          <w:sz w:val="24"/>
          <w:szCs w:val="24"/>
        </w:rPr>
      </w:pPr>
      <w:r>
        <w:rPr>
          <w:rFonts w:ascii="Tahoma" w:hAnsi="Tahoma" w:cs="Tahoma"/>
          <w:sz w:val="24"/>
          <w:szCs w:val="25"/>
        </w:rPr>
        <w:t>BWA-GERENGBO</w:t>
      </w:r>
      <w:r w:rsidR="00863E93">
        <w:rPr>
          <w:rFonts w:ascii="Tahoma" w:hAnsi="Tahoma" w:cs="Tahoma"/>
          <w:sz w:val="24"/>
          <w:szCs w:val="25"/>
        </w:rPr>
        <w:t>,</w:t>
      </w:r>
      <w:r w:rsidR="00863E93" w:rsidRPr="00863E93">
        <w:rPr>
          <w:rFonts w:ascii="Tahoma" w:hAnsi="Tahoma" w:cs="Tahoma"/>
          <w:sz w:val="24"/>
          <w:szCs w:val="25"/>
        </w:rPr>
        <w:t xml:space="preserve"> </w:t>
      </w:r>
      <w:r w:rsidR="000B2F75">
        <w:rPr>
          <w:rFonts w:ascii="Tahoma" w:hAnsi="Tahoma" w:cs="Tahoma"/>
          <w:sz w:val="24"/>
          <w:szCs w:val="25"/>
        </w:rPr>
        <w:t xml:space="preserve">Président national du </w:t>
      </w:r>
      <w:r w:rsidR="00F65389">
        <w:rPr>
          <w:rFonts w:ascii="Tahoma" w:hAnsi="Tahoma" w:cs="Tahoma"/>
          <w:sz w:val="24"/>
          <w:szCs w:val="25"/>
        </w:rPr>
        <w:t xml:space="preserve">Parti </w:t>
      </w:r>
      <w:r w:rsidR="000B2F75">
        <w:rPr>
          <w:rFonts w:ascii="Tahoma" w:hAnsi="Tahoma" w:cs="Tahoma"/>
          <w:sz w:val="24"/>
          <w:szCs w:val="25"/>
        </w:rPr>
        <w:t>Politique A</w:t>
      </w:r>
      <w:r w:rsidR="00236755">
        <w:rPr>
          <w:rFonts w:ascii="Tahoma" w:hAnsi="Tahoma" w:cs="Tahoma"/>
          <w:sz w:val="24"/>
          <w:szCs w:val="25"/>
        </w:rPr>
        <w:t xml:space="preserve">gir </w:t>
      </w:r>
      <w:r w:rsidR="000B2F75">
        <w:rPr>
          <w:rFonts w:ascii="Tahoma" w:hAnsi="Tahoma" w:cs="Tahoma"/>
          <w:sz w:val="24"/>
          <w:szCs w:val="25"/>
        </w:rPr>
        <w:t>pour</w:t>
      </w:r>
      <w:r w:rsidR="00236755">
        <w:rPr>
          <w:rFonts w:ascii="Tahoma" w:hAnsi="Tahoma" w:cs="Tahoma"/>
          <w:sz w:val="24"/>
          <w:szCs w:val="25"/>
        </w:rPr>
        <w:t xml:space="preserve"> le Développement du Congo Nouveau, « ADCN » en sigle</w:t>
      </w:r>
      <w:r w:rsidR="007009D7">
        <w:rPr>
          <w:rFonts w:ascii="Tahoma" w:hAnsi="Tahoma" w:cs="Tahoma"/>
          <w:sz w:val="24"/>
          <w:szCs w:val="25"/>
        </w:rPr>
        <w:t xml:space="preserve">, </w:t>
      </w:r>
      <w:r w:rsidR="00863E93" w:rsidRPr="00C073FD">
        <w:rPr>
          <w:rFonts w:ascii="Tahoma" w:hAnsi="Tahoma" w:cs="Tahoma"/>
          <w:sz w:val="24"/>
          <w:szCs w:val="24"/>
        </w:rPr>
        <w:t>interjeta appel contre l’arrêt</w:t>
      </w:r>
      <w:r w:rsidR="00863E93">
        <w:rPr>
          <w:rFonts w:ascii="Tahoma" w:hAnsi="Tahoma" w:cs="Tahoma"/>
          <w:sz w:val="24"/>
          <w:szCs w:val="24"/>
        </w:rPr>
        <w:t xml:space="preserve"> sous </w:t>
      </w:r>
      <w:r w:rsidR="003076CE">
        <w:rPr>
          <w:rFonts w:ascii="Tahoma" w:hAnsi="Tahoma" w:cs="Tahoma"/>
          <w:sz w:val="24"/>
          <w:szCs w:val="24"/>
        </w:rPr>
        <w:t xml:space="preserve">le </w:t>
      </w:r>
      <w:r w:rsidR="000B2F75">
        <w:rPr>
          <w:rFonts w:ascii="Tahoma" w:hAnsi="Tahoma" w:cs="Tahoma"/>
          <w:sz w:val="24"/>
          <w:szCs w:val="24"/>
        </w:rPr>
        <w:t>RCE 031</w:t>
      </w:r>
      <w:r w:rsidR="00863E93">
        <w:rPr>
          <w:rFonts w:ascii="Tahoma" w:hAnsi="Tahoma" w:cs="Tahoma"/>
          <w:sz w:val="24"/>
          <w:szCs w:val="24"/>
        </w:rPr>
        <w:t>,</w:t>
      </w:r>
      <w:r w:rsidR="00863E93" w:rsidRPr="00C073FD">
        <w:rPr>
          <w:rFonts w:ascii="Tahoma" w:hAnsi="Tahoma" w:cs="Tahoma"/>
          <w:sz w:val="24"/>
          <w:szCs w:val="24"/>
        </w:rPr>
        <w:t xml:space="preserve"> rendu </w:t>
      </w:r>
      <w:r w:rsidR="00B44D9B">
        <w:rPr>
          <w:rFonts w:ascii="Tahoma" w:hAnsi="Tahoma" w:cs="Tahoma"/>
          <w:sz w:val="24"/>
          <w:szCs w:val="24"/>
        </w:rPr>
        <w:t xml:space="preserve">en date du 24 janvier </w:t>
      </w:r>
      <w:r w:rsidR="00863E93" w:rsidRPr="00C073FD">
        <w:rPr>
          <w:rFonts w:ascii="Tahoma" w:hAnsi="Tahoma" w:cs="Tahoma"/>
          <w:sz w:val="24"/>
          <w:szCs w:val="24"/>
        </w:rPr>
        <w:t>202</w:t>
      </w:r>
      <w:r w:rsidR="00B44D9B">
        <w:rPr>
          <w:rFonts w:ascii="Tahoma" w:hAnsi="Tahoma" w:cs="Tahoma"/>
          <w:sz w:val="24"/>
          <w:szCs w:val="24"/>
        </w:rPr>
        <w:t>5</w:t>
      </w:r>
      <w:r w:rsidR="00863E93">
        <w:rPr>
          <w:rFonts w:ascii="Tahoma" w:hAnsi="Tahoma" w:cs="Tahoma"/>
          <w:sz w:val="24"/>
          <w:szCs w:val="24"/>
        </w:rPr>
        <w:t xml:space="preserve"> </w:t>
      </w:r>
      <w:r w:rsidR="003A2DF8" w:rsidRPr="00C073FD">
        <w:rPr>
          <w:rFonts w:ascii="Tahoma" w:hAnsi="Tahoma" w:cs="Tahoma"/>
          <w:sz w:val="24"/>
          <w:szCs w:val="24"/>
        </w:rPr>
        <w:t>par la Cour d’</w:t>
      </w:r>
      <w:r w:rsidR="003A2DF8">
        <w:rPr>
          <w:rFonts w:ascii="Tahoma" w:hAnsi="Tahoma" w:cs="Tahoma"/>
          <w:sz w:val="24"/>
          <w:szCs w:val="24"/>
        </w:rPr>
        <w:t>a</w:t>
      </w:r>
      <w:r w:rsidR="003A2DF8" w:rsidRPr="00C073FD">
        <w:rPr>
          <w:rFonts w:ascii="Tahoma" w:hAnsi="Tahoma" w:cs="Tahoma"/>
          <w:sz w:val="24"/>
          <w:szCs w:val="24"/>
        </w:rPr>
        <w:t>ppel</w:t>
      </w:r>
      <w:r w:rsidR="003A2DF8" w:rsidRPr="00456243">
        <w:rPr>
          <w:rFonts w:ascii="Tahoma" w:hAnsi="Tahoma" w:cs="Tahoma"/>
          <w:sz w:val="24"/>
          <w:szCs w:val="24"/>
        </w:rPr>
        <w:t xml:space="preserve"> </w:t>
      </w:r>
      <w:r w:rsidR="003A2DF8">
        <w:rPr>
          <w:rFonts w:ascii="Tahoma" w:hAnsi="Tahoma" w:cs="Tahoma"/>
          <w:sz w:val="24"/>
          <w:szCs w:val="24"/>
        </w:rPr>
        <w:t>d</w:t>
      </w:r>
      <w:r w:rsidR="00E76F71">
        <w:rPr>
          <w:rFonts w:ascii="Tahoma" w:hAnsi="Tahoma" w:cs="Tahoma"/>
          <w:sz w:val="24"/>
          <w:szCs w:val="24"/>
        </w:rPr>
        <w:t>e</w:t>
      </w:r>
      <w:r w:rsidR="003A2DF8">
        <w:rPr>
          <w:rFonts w:ascii="Tahoma" w:hAnsi="Tahoma" w:cs="Tahoma"/>
          <w:sz w:val="24"/>
          <w:szCs w:val="24"/>
        </w:rPr>
        <w:t xml:space="preserve"> </w:t>
      </w:r>
      <w:r w:rsidR="003537B3">
        <w:rPr>
          <w:rFonts w:ascii="Tahoma" w:hAnsi="Tahoma" w:cs="Tahoma"/>
          <w:sz w:val="24"/>
          <w:szCs w:val="24"/>
        </w:rPr>
        <w:t>Nord-Ubangi</w:t>
      </w:r>
      <w:r w:rsidR="003A2DF8" w:rsidRPr="00C073FD">
        <w:rPr>
          <w:rFonts w:ascii="Tahoma" w:hAnsi="Tahoma" w:cs="Tahoma"/>
          <w:sz w:val="24"/>
          <w:szCs w:val="24"/>
        </w:rPr>
        <w:t>,</w:t>
      </w:r>
      <w:r w:rsidR="003A2DF8">
        <w:rPr>
          <w:rFonts w:ascii="Tahoma" w:hAnsi="Tahoma" w:cs="Tahoma"/>
          <w:sz w:val="24"/>
          <w:szCs w:val="24"/>
        </w:rPr>
        <w:t xml:space="preserve"> faisant office de la Cour administrative d’appel,</w:t>
      </w:r>
      <w:r w:rsidR="003A2DF8" w:rsidRPr="00C073FD">
        <w:rPr>
          <w:rFonts w:ascii="Tahoma" w:hAnsi="Tahoma" w:cs="Tahoma"/>
          <w:sz w:val="24"/>
          <w:szCs w:val="24"/>
        </w:rPr>
        <w:t xml:space="preserve"> dont le dispositif est ainsi libellé :</w:t>
      </w:r>
    </w:p>
    <w:p w:rsidR="00FC35CE" w:rsidRPr="00114B16" w:rsidRDefault="00FC35CE" w:rsidP="00A257F8">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AB2EFB" w:rsidRPr="00AB2EFB">
        <w:rPr>
          <w:b/>
          <w:i/>
          <w:sz w:val="25"/>
          <w:szCs w:val="25"/>
          <w:u w:val="single"/>
        </w:rPr>
        <w:t>C’est pourquoi</w:t>
      </w:r>
      <w:r w:rsidR="00F00E9C" w:rsidRPr="00AB2EFB">
        <w:rPr>
          <w:b/>
          <w:i/>
          <w:sz w:val="25"/>
          <w:szCs w:val="25"/>
        </w:rPr>
        <w:t> </w:t>
      </w:r>
      <w:r w:rsidR="00F00E9C" w:rsidRPr="00AB2EFB">
        <w:rPr>
          <w:b/>
          <w:i/>
          <w:sz w:val="24"/>
          <w:szCs w:val="25"/>
        </w:rPr>
        <w:t>;</w:t>
      </w:r>
    </w:p>
    <w:p w:rsidR="00C37F19" w:rsidRPr="00114B16" w:rsidRDefault="00C37F19" w:rsidP="00F00E9C">
      <w:pPr>
        <w:spacing w:line="276" w:lineRule="auto"/>
        <w:ind w:right="50"/>
        <w:rPr>
          <w:rFonts w:ascii="Tahoma" w:hAnsi="Tahoma" w:cs="Tahoma"/>
          <w:b/>
          <w:sz w:val="8"/>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155DE8">
        <w:rPr>
          <w:i/>
          <w:sz w:val="24"/>
          <w:szCs w:val="25"/>
        </w:rPr>
        <w:t xml:space="preserve">, faisant office de cour </w:t>
      </w:r>
      <w:r w:rsidR="00524FBE">
        <w:rPr>
          <w:i/>
          <w:sz w:val="24"/>
          <w:szCs w:val="25"/>
        </w:rPr>
        <w:t>« </w:t>
      </w:r>
      <w:r w:rsidR="00155DE8">
        <w:rPr>
          <w:i/>
          <w:sz w:val="24"/>
          <w:szCs w:val="25"/>
        </w:rPr>
        <w:t>administrative d’appel, statuant contr</w:t>
      </w:r>
      <w:r w:rsidR="00073225">
        <w:rPr>
          <w:i/>
          <w:sz w:val="24"/>
          <w:szCs w:val="25"/>
        </w:rPr>
        <w:t>adic</w:t>
      </w:r>
      <w:r w:rsidR="003227CE">
        <w:rPr>
          <w:i/>
          <w:sz w:val="24"/>
          <w:szCs w:val="25"/>
        </w:rPr>
        <w:t xml:space="preserve">toirement </w:t>
      </w:r>
      <w:r w:rsidR="00524FBE">
        <w:rPr>
          <w:i/>
          <w:sz w:val="24"/>
          <w:szCs w:val="25"/>
        </w:rPr>
        <w:t>à « l’égard de toutes les parties </w:t>
      </w:r>
      <w:r w:rsidR="00635B0B">
        <w:rPr>
          <w:i/>
          <w:sz w:val="24"/>
          <w:szCs w:val="25"/>
        </w:rPr>
        <w:t>;</w:t>
      </w:r>
    </w:p>
    <w:p w:rsidR="00D512D1" w:rsidRPr="00114B16" w:rsidRDefault="006A7BD4" w:rsidP="00836106">
      <w:pPr>
        <w:tabs>
          <w:tab w:val="left" w:pos="939"/>
        </w:tabs>
        <w:spacing w:line="276" w:lineRule="auto"/>
        <w:ind w:right="50"/>
        <w:rPr>
          <w:i/>
          <w:sz w:val="6"/>
          <w:szCs w:val="25"/>
        </w:rPr>
      </w:pPr>
      <w:r>
        <w:rPr>
          <w:i/>
          <w:sz w:val="24"/>
          <w:szCs w:val="25"/>
        </w:rPr>
        <w:tab/>
      </w:r>
      <w:r>
        <w:rPr>
          <w:i/>
          <w:sz w:val="24"/>
          <w:szCs w:val="25"/>
        </w:rPr>
        <w:tab/>
      </w:r>
    </w:p>
    <w:p w:rsidR="00726D66" w:rsidRDefault="00726D66" w:rsidP="00BE2768">
      <w:pPr>
        <w:spacing w:line="276" w:lineRule="auto"/>
        <w:ind w:right="50"/>
        <w:rPr>
          <w:i/>
          <w:sz w:val="24"/>
          <w:szCs w:val="25"/>
        </w:rPr>
      </w:pPr>
      <w:r>
        <w:rPr>
          <w:i/>
          <w:sz w:val="24"/>
          <w:szCs w:val="25"/>
        </w:rPr>
        <w:t>« </w:t>
      </w:r>
      <w:r>
        <w:rPr>
          <w:i/>
          <w:sz w:val="24"/>
          <w:szCs w:val="25"/>
        </w:rPr>
        <w:tab/>
      </w:r>
      <w:r w:rsidR="00054A2A">
        <w:rPr>
          <w:i/>
          <w:sz w:val="24"/>
          <w:szCs w:val="25"/>
        </w:rPr>
        <w:t>Le Ministère public entendu</w:t>
      </w:r>
      <w:r w:rsidR="00836106">
        <w:rPr>
          <w:i/>
          <w:sz w:val="24"/>
          <w:szCs w:val="25"/>
        </w:rPr>
        <w:t xml:space="preserve"> </w:t>
      </w:r>
      <w:r w:rsidR="00054A2A">
        <w:rPr>
          <w:i/>
          <w:sz w:val="24"/>
          <w:szCs w:val="25"/>
        </w:rPr>
        <w:t>;</w:t>
      </w:r>
    </w:p>
    <w:p w:rsidR="00BC471C" w:rsidRPr="008458C4" w:rsidRDefault="00BC471C" w:rsidP="00BE2768">
      <w:pPr>
        <w:spacing w:line="276" w:lineRule="auto"/>
        <w:ind w:right="50"/>
        <w:rPr>
          <w:i/>
          <w:sz w:val="8"/>
          <w:szCs w:val="25"/>
        </w:rPr>
      </w:pPr>
    </w:p>
    <w:p w:rsidR="006760E0" w:rsidRDefault="00726D66" w:rsidP="006A7BD4">
      <w:pPr>
        <w:spacing w:line="276" w:lineRule="auto"/>
        <w:ind w:right="50"/>
        <w:rPr>
          <w:i/>
          <w:sz w:val="24"/>
          <w:szCs w:val="25"/>
        </w:rPr>
      </w:pPr>
      <w:r>
        <w:rPr>
          <w:i/>
          <w:sz w:val="24"/>
          <w:szCs w:val="25"/>
        </w:rPr>
        <w:t>« </w:t>
      </w:r>
      <w:r>
        <w:rPr>
          <w:i/>
          <w:sz w:val="24"/>
          <w:szCs w:val="25"/>
        </w:rPr>
        <w:tab/>
      </w:r>
      <w:r w:rsidR="00836106">
        <w:rPr>
          <w:i/>
          <w:sz w:val="24"/>
          <w:szCs w:val="25"/>
        </w:rPr>
        <w:t>Reçoit le moyen d’irrecevabilité de la présente « action tirée du défaut d’intérêt et le dit fondé</w:t>
      </w:r>
      <w:r w:rsidR="008458C4">
        <w:rPr>
          <w:i/>
          <w:sz w:val="24"/>
          <w:szCs w:val="25"/>
        </w:rPr>
        <w:t> ;</w:t>
      </w:r>
    </w:p>
    <w:p w:rsidR="006760E0" w:rsidRPr="0054673F" w:rsidRDefault="006760E0" w:rsidP="006A7BD4">
      <w:pPr>
        <w:spacing w:line="276" w:lineRule="auto"/>
        <w:ind w:right="50"/>
        <w:rPr>
          <w:i/>
          <w:sz w:val="6"/>
          <w:szCs w:val="25"/>
        </w:rPr>
      </w:pPr>
    </w:p>
    <w:p w:rsidR="006760E0" w:rsidRDefault="006760E0" w:rsidP="006A7BD4">
      <w:pPr>
        <w:spacing w:line="276" w:lineRule="auto"/>
        <w:ind w:right="50"/>
        <w:rPr>
          <w:i/>
          <w:sz w:val="24"/>
          <w:szCs w:val="25"/>
        </w:rPr>
      </w:pPr>
      <w:r>
        <w:rPr>
          <w:i/>
          <w:sz w:val="24"/>
          <w:szCs w:val="25"/>
        </w:rPr>
        <w:t>« </w:t>
      </w:r>
      <w:r>
        <w:rPr>
          <w:i/>
          <w:sz w:val="24"/>
          <w:szCs w:val="25"/>
        </w:rPr>
        <w:tab/>
      </w:r>
      <w:r w:rsidR="00836106">
        <w:rPr>
          <w:i/>
          <w:sz w:val="24"/>
          <w:szCs w:val="25"/>
        </w:rPr>
        <w:t>Par conséquent, dit la présente action « irrecevable</w:t>
      </w:r>
      <w:r>
        <w:rPr>
          <w:i/>
          <w:sz w:val="24"/>
          <w:szCs w:val="25"/>
        </w:rPr>
        <w:t> ;</w:t>
      </w:r>
    </w:p>
    <w:p w:rsidR="00836106" w:rsidRPr="00114B16" w:rsidRDefault="00836106" w:rsidP="006A7BD4">
      <w:pPr>
        <w:spacing w:line="276" w:lineRule="auto"/>
        <w:ind w:right="50"/>
        <w:rPr>
          <w:i/>
          <w:sz w:val="6"/>
          <w:szCs w:val="25"/>
        </w:rPr>
      </w:pPr>
    </w:p>
    <w:p w:rsidR="00836106" w:rsidRDefault="00836106" w:rsidP="006A7BD4">
      <w:pPr>
        <w:spacing w:line="276" w:lineRule="auto"/>
        <w:ind w:right="50"/>
        <w:rPr>
          <w:i/>
          <w:sz w:val="24"/>
          <w:szCs w:val="25"/>
        </w:rPr>
      </w:pPr>
      <w:r>
        <w:rPr>
          <w:i/>
          <w:sz w:val="24"/>
          <w:szCs w:val="25"/>
        </w:rPr>
        <w:t>« </w:t>
      </w:r>
      <w:r>
        <w:rPr>
          <w:i/>
          <w:sz w:val="24"/>
          <w:szCs w:val="25"/>
        </w:rPr>
        <w:tab/>
        <w:t xml:space="preserve">Dit l’examen </w:t>
      </w:r>
      <w:r w:rsidR="006E4642">
        <w:rPr>
          <w:i/>
          <w:sz w:val="24"/>
          <w:szCs w:val="25"/>
        </w:rPr>
        <w:t>d’autres moyens de forme « superfétatoires ;</w:t>
      </w:r>
    </w:p>
    <w:p w:rsidR="00BC471C" w:rsidRPr="009639ED" w:rsidRDefault="00BC471C" w:rsidP="00B47E49">
      <w:pPr>
        <w:spacing w:line="276" w:lineRule="auto"/>
        <w:ind w:left="0" w:right="50" w:firstLine="0"/>
        <w:rPr>
          <w:i/>
          <w:sz w:val="8"/>
          <w:szCs w:val="25"/>
        </w:rPr>
      </w:pPr>
    </w:p>
    <w:p w:rsidR="00D1018E" w:rsidRPr="00E07FFB" w:rsidRDefault="00726D66" w:rsidP="00E07FFB">
      <w:pPr>
        <w:spacing w:line="276" w:lineRule="auto"/>
        <w:ind w:right="50"/>
        <w:rPr>
          <w:i/>
          <w:sz w:val="24"/>
          <w:szCs w:val="25"/>
        </w:rPr>
      </w:pPr>
      <w:r>
        <w:rPr>
          <w:i/>
          <w:sz w:val="24"/>
          <w:szCs w:val="25"/>
        </w:rPr>
        <w:t>« </w:t>
      </w:r>
      <w:r>
        <w:rPr>
          <w:i/>
          <w:sz w:val="24"/>
          <w:szCs w:val="25"/>
        </w:rPr>
        <w:tab/>
      </w:r>
      <w:r w:rsidR="00610CD0">
        <w:rPr>
          <w:i/>
          <w:sz w:val="24"/>
          <w:szCs w:val="25"/>
        </w:rPr>
        <w:t xml:space="preserve">Dit </w:t>
      </w:r>
      <w:r w:rsidR="00F14CFC">
        <w:rPr>
          <w:i/>
          <w:sz w:val="24"/>
          <w:szCs w:val="25"/>
        </w:rPr>
        <w:t>n’y</w:t>
      </w:r>
      <w:r w:rsidR="00B47E49">
        <w:rPr>
          <w:i/>
          <w:sz w:val="24"/>
          <w:szCs w:val="25"/>
        </w:rPr>
        <w:t xml:space="preserve"> a</w:t>
      </w:r>
      <w:r w:rsidR="00610CD0">
        <w:rPr>
          <w:i/>
          <w:sz w:val="24"/>
          <w:szCs w:val="25"/>
        </w:rPr>
        <w:t>voir</w:t>
      </w:r>
      <w:r w:rsidR="003B6EDB">
        <w:rPr>
          <w:i/>
          <w:sz w:val="24"/>
          <w:szCs w:val="25"/>
        </w:rPr>
        <w:t xml:space="preserve"> </w:t>
      </w:r>
      <w:r w:rsidR="00B47E49">
        <w:rPr>
          <w:i/>
          <w:sz w:val="24"/>
          <w:szCs w:val="25"/>
        </w:rPr>
        <w:t xml:space="preserve">pas lieu </w:t>
      </w:r>
      <w:r w:rsidR="003B6EDB">
        <w:rPr>
          <w:i/>
          <w:sz w:val="24"/>
          <w:szCs w:val="25"/>
        </w:rPr>
        <w:t>à</w:t>
      </w:r>
      <w:r w:rsidR="00B62431">
        <w:rPr>
          <w:i/>
          <w:sz w:val="24"/>
          <w:szCs w:val="25"/>
        </w:rPr>
        <w:t xml:space="preserve"> paiement des frais</w:t>
      </w:r>
      <w:r w:rsidR="004063D9">
        <w:rPr>
          <w:i/>
          <w:sz w:val="24"/>
          <w:szCs w:val="25"/>
        </w:rPr>
        <w:t xml:space="preserve"> « d’instance</w:t>
      </w:r>
      <w:r w:rsidR="00B62431">
        <w:rPr>
          <w:i/>
          <w:sz w:val="24"/>
          <w:szCs w:val="25"/>
        </w:rPr>
        <w:t>. »</w:t>
      </w:r>
    </w:p>
    <w:p w:rsidR="005F6D51" w:rsidRPr="00114B16" w:rsidRDefault="005C2FC1" w:rsidP="00114B16">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15B29754" wp14:editId="7F642FB4">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w:t>
      </w:r>
      <w:r w:rsidR="003A60BF">
        <w:rPr>
          <w:rFonts w:ascii="Tahoma" w:hAnsi="Tahoma" w:cs="Tahoma"/>
          <w:sz w:val="24"/>
          <w:szCs w:val="25"/>
        </w:rPr>
        <w:t>s</w:t>
      </w:r>
      <w:r w:rsidR="00C64E15" w:rsidRPr="006D6030">
        <w:rPr>
          <w:rFonts w:ascii="Tahoma" w:hAnsi="Tahoma" w:cs="Tahoma"/>
          <w:sz w:val="24"/>
          <w:szCs w:val="25"/>
        </w:rPr>
        <w:t xml:space="preserve">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3A60BF">
        <w:rPr>
          <w:rFonts w:ascii="Tahoma" w:hAnsi="Tahoma" w:cs="Tahoma"/>
          <w:b/>
          <w:sz w:val="24"/>
          <w:szCs w:val="25"/>
        </w:rPr>
        <w:t>438</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FC1F37" w:rsidRDefault="00496526" w:rsidP="00496526">
      <w:pPr>
        <w:spacing w:line="276" w:lineRule="auto"/>
        <w:ind w:right="50" w:firstLine="1408"/>
        <w:rPr>
          <w:rFonts w:ascii="Tahoma" w:hAnsi="Tahoma" w:cs="Tahoma"/>
          <w:sz w:val="4"/>
          <w:szCs w:val="25"/>
        </w:rPr>
      </w:pPr>
    </w:p>
    <w:p w:rsidR="00EE0E84" w:rsidRPr="008F718D" w:rsidRDefault="00645C8D" w:rsidP="00F26A76">
      <w:pPr>
        <w:spacing w:line="276" w:lineRule="auto"/>
        <w:ind w:right="50" w:firstLine="983"/>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2A3A33">
        <w:rPr>
          <w:rFonts w:ascii="Tahoma" w:hAnsi="Tahoma" w:cs="Tahoma"/>
          <w:sz w:val="24"/>
          <w:szCs w:val="25"/>
        </w:rPr>
        <w:t>30</w:t>
      </w:r>
      <w:r>
        <w:rPr>
          <w:rFonts w:ascii="Tahoma" w:hAnsi="Tahoma" w:cs="Tahoma"/>
          <w:sz w:val="24"/>
          <w:szCs w:val="25"/>
        </w:rPr>
        <w:t xml:space="preserve"> </w:t>
      </w:r>
      <w:r w:rsidR="002A3A33">
        <w:rPr>
          <w:rFonts w:ascii="Tahoma" w:hAnsi="Tahoma" w:cs="Tahoma"/>
          <w:sz w:val="24"/>
          <w:szCs w:val="25"/>
        </w:rPr>
        <w:t>janvier</w:t>
      </w:r>
      <w:r>
        <w:rPr>
          <w:rFonts w:ascii="Tahoma" w:hAnsi="Tahoma" w:cs="Tahoma"/>
          <w:sz w:val="24"/>
          <w:szCs w:val="25"/>
        </w:rPr>
        <w:t xml:space="preserve"> 202</w:t>
      </w:r>
      <w:r w:rsidR="002A3A33">
        <w:rPr>
          <w:rFonts w:ascii="Tahoma" w:hAnsi="Tahoma" w:cs="Tahoma"/>
          <w:sz w:val="24"/>
          <w:szCs w:val="25"/>
        </w:rPr>
        <w:t>5</w:t>
      </w:r>
      <w:r>
        <w:rPr>
          <w:rFonts w:ascii="Tahoma" w:hAnsi="Tahoma" w:cs="Tahoma"/>
          <w:sz w:val="24"/>
          <w:szCs w:val="25"/>
        </w:rPr>
        <w:t xml:space="preserve">, la Première Présidente du Conseil d’Etat, fixa ladite cause à l’audience publique du </w:t>
      </w:r>
      <w:r w:rsidR="00E20220">
        <w:rPr>
          <w:rFonts w:ascii="Tahoma" w:hAnsi="Tahoma" w:cs="Tahoma"/>
          <w:sz w:val="24"/>
          <w:szCs w:val="25"/>
        </w:rPr>
        <w:t>03</w:t>
      </w:r>
      <w:r>
        <w:rPr>
          <w:rFonts w:ascii="Tahoma" w:hAnsi="Tahoma" w:cs="Tahoma"/>
          <w:sz w:val="24"/>
          <w:szCs w:val="25"/>
        </w:rPr>
        <w:t xml:space="preserve"> </w:t>
      </w:r>
      <w:r w:rsidR="00E20220">
        <w:rPr>
          <w:rFonts w:ascii="Tahoma" w:hAnsi="Tahoma" w:cs="Tahoma"/>
          <w:sz w:val="24"/>
          <w:szCs w:val="25"/>
        </w:rPr>
        <w:t>février</w:t>
      </w:r>
      <w:r>
        <w:rPr>
          <w:rFonts w:ascii="Tahoma" w:hAnsi="Tahoma" w:cs="Tahoma"/>
          <w:sz w:val="24"/>
          <w:szCs w:val="25"/>
        </w:rPr>
        <w:t xml:space="preserve"> de la même année </w:t>
      </w:r>
      <w:r>
        <w:rPr>
          <w:rFonts w:ascii="Tahoma" w:hAnsi="Tahoma" w:cs="Tahoma"/>
          <w:sz w:val="25"/>
          <w:szCs w:val="25"/>
        </w:rPr>
        <w:t>;</w:t>
      </w:r>
    </w:p>
    <w:p w:rsidR="003606E3" w:rsidRPr="00114B16" w:rsidRDefault="003606E3" w:rsidP="008F718D">
      <w:pPr>
        <w:spacing w:line="276" w:lineRule="auto"/>
        <w:ind w:left="0" w:right="50" w:firstLine="0"/>
        <w:rPr>
          <w:rFonts w:ascii="Tahoma" w:hAnsi="Tahoma" w:cs="Tahoma"/>
          <w:sz w:val="6"/>
          <w:szCs w:val="25"/>
        </w:rPr>
      </w:pPr>
    </w:p>
    <w:p w:rsidR="00FF2FFF" w:rsidRDefault="00FF2FFF" w:rsidP="00FF2FFF">
      <w:pPr>
        <w:spacing w:line="276" w:lineRule="auto"/>
        <w:ind w:right="50" w:firstLine="983"/>
        <w:rPr>
          <w:rFonts w:ascii="Tahoma" w:hAnsi="Tahoma" w:cs="Tahoma"/>
          <w:sz w:val="24"/>
          <w:szCs w:val="25"/>
        </w:rPr>
      </w:pPr>
      <w:r w:rsidRPr="00FF2FFF">
        <w:rPr>
          <w:rFonts w:ascii="Tahoma" w:hAnsi="Tahoma" w:cs="Tahoma"/>
          <w:color w:val="auto"/>
          <w:sz w:val="24"/>
          <w:szCs w:val="25"/>
        </w:rPr>
        <w:t xml:space="preserve">Par Communiqué officiel de Monsieur le Greffier en Chef du Conseil d’Etat daté du </w:t>
      </w:r>
      <w:r w:rsidR="00E51EEA">
        <w:rPr>
          <w:rFonts w:ascii="Tahoma" w:hAnsi="Tahoma" w:cs="Tahoma"/>
          <w:color w:val="auto"/>
          <w:sz w:val="24"/>
          <w:szCs w:val="25"/>
        </w:rPr>
        <w:t>31</w:t>
      </w:r>
      <w:r>
        <w:rPr>
          <w:rFonts w:ascii="Tahoma" w:hAnsi="Tahoma" w:cs="Tahoma"/>
          <w:color w:val="auto"/>
          <w:sz w:val="24"/>
          <w:szCs w:val="25"/>
        </w:rPr>
        <w:t xml:space="preserve"> </w:t>
      </w:r>
      <w:r w:rsidR="00E51EEA">
        <w:rPr>
          <w:rFonts w:ascii="Tahoma" w:hAnsi="Tahoma" w:cs="Tahoma"/>
          <w:color w:val="auto"/>
          <w:sz w:val="24"/>
          <w:szCs w:val="25"/>
        </w:rPr>
        <w:t>janvier</w:t>
      </w:r>
      <w:r w:rsidRPr="00FF2FFF">
        <w:rPr>
          <w:rFonts w:ascii="Tahoma" w:hAnsi="Tahoma" w:cs="Tahoma"/>
          <w:color w:val="auto"/>
          <w:sz w:val="24"/>
          <w:szCs w:val="25"/>
        </w:rPr>
        <w:t xml:space="preserve"> 202</w:t>
      </w:r>
      <w:r w:rsidR="00E51EEA">
        <w:rPr>
          <w:rFonts w:ascii="Tahoma" w:hAnsi="Tahoma" w:cs="Tahoma"/>
          <w:color w:val="auto"/>
          <w:sz w:val="24"/>
          <w:szCs w:val="25"/>
        </w:rPr>
        <w:t>5</w:t>
      </w:r>
      <w:r w:rsidRPr="00FF2FFF">
        <w:rPr>
          <w:rFonts w:ascii="Tahoma" w:hAnsi="Tahoma" w:cs="Tahoma"/>
          <w:color w:val="auto"/>
          <w:sz w:val="24"/>
          <w:szCs w:val="25"/>
        </w:rPr>
        <w:t xml:space="preserve">, </w:t>
      </w:r>
      <w:r w:rsidR="00F06AD6">
        <w:rPr>
          <w:rFonts w:ascii="Tahoma" w:hAnsi="Tahoma" w:cs="Tahoma"/>
          <w:color w:val="auto"/>
          <w:sz w:val="24"/>
          <w:szCs w:val="25"/>
        </w:rPr>
        <w:t xml:space="preserve">et par exploit du 31 janvier 2025 de l’Huissier BAKINE MONSENGO, </w:t>
      </w:r>
      <w:r w:rsidRPr="00FF2FFF">
        <w:rPr>
          <w:rFonts w:ascii="Tahoma" w:hAnsi="Tahoma" w:cs="Tahoma"/>
          <w:color w:val="auto"/>
          <w:sz w:val="24"/>
          <w:szCs w:val="25"/>
        </w:rPr>
        <w:t>signification de ladite requête en appel contenant en même temps notification à comparaitre à l’audience publique du 0</w:t>
      </w:r>
      <w:r w:rsidR="00F06AD6">
        <w:rPr>
          <w:rFonts w:ascii="Tahoma" w:hAnsi="Tahoma" w:cs="Tahoma"/>
          <w:color w:val="auto"/>
          <w:sz w:val="24"/>
          <w:szCs w:val="25"/>
        </w:rPr>
        <w:t>3</w:t>
      </w:r>
      <w:r w:rsidRPr="00FF2FFF">
        <w:rPr>
          <w:rFonts w:ascii="Tahoma" w:hAnsi="Tahoma" w:cs="Tahoma"/>
          <w:color w:val="auto"/>
          <w:sz w:val="24"/>
          <w:szCs w:val="25"/>
        </w:rPr>
        <w:t xml:space="preserve"> </w:t>
      </w:r>
      <w:r w:rsidR="00F06AD6">
        <w:rPr>
          <w:rFonts w:ascii="Tahoma" w:hAnsi="Tahoma" w:cs="Tahoma"/>
          <w:color w:val="auto"/>
          <w:sz w:val="24"/>
          <w:szCs w:val="25"/>
        </w:rPr>
        <w:t xml:space="preserve">février </w:t>
      </w:r>
      <w:r w:rsidRPr="00FF2FFF">
        <w:rPr>
          <w:rFonts w:ascii="Tahoma" w:hAnsi="Tahoma" w:cs="Tahoma"/>
          <w:color w:val="auto"/>
          <w:sz w:val="24"/>
          <w:szCs w:val="25"/>
        </w:rPr>
        <w:t xml:space="preserve">de l’année en cours fut </w:t>
      </w:r>
      <w:r w:rsidRPr="00FF2FFF">
        <w:rPr>
          <w:rFonts w:ascii="Tahoma" w:hAnsi="Tahoma" w:cs="Tahoma"/>
          <w:sz w:val="24"/>
          <w:szCs w:val="25"/>
        </w:rPr>
        <w:t xml:space="preserve">donnée à l’intimée </w:t>
      </w:r>
      <w:r w:rsidR="0039424A" w:rsidRPr="0039424A">
        <w:rPr>
          <w:rFonts w:ascii="Tahoma" w:hAnsi="Tahoma" w:cs="Tahoma"/>
          <w:b/>
          <w:sz w:val="24"/>
          <w:szCs w:val="25"/>
        </w:rPr>
        <w:t xml:space="preserve">Regroupement politique </w:t>
      </w:r>
      <w:r w:rsidR="00F06AD6">
        <w:rPr>
          <w:rFonts w:ascii="Tahoma" w:hAnsi="Tahoma" w:cs="Tahoma"/>
          <w:b/>
          <w:sz w:val="24"/>
          <w:szCs w:val="25"/>
        </w:rPr>
        <w:t>Alliance des Elites au Service du Peuple et Alliés, « AESPA » en sigle</w:t>
      </w:r>
      <w:r w:rsidR="0039424A">
        <w:rPr>
          <w:rFonts w:ascii="Tahoma" w:hAnsi="Tahoma" w:cs="Tahoma"/>
          <w:sz w:val="24"/>
          <w:szCs w:val="25"/>
        </w:rPr>
        <w:t>,</w:t>
      </w:r>
      <w:r w:rsidRPr="00FF2FFF">
        <w:rPr>
          <w:rFonts w:ascii="Tahoma" w:hAnsi="Tahoma" w:cs="Tahoma"/>
          <w:sz w:val="24"/>
          <w:szCs w:val="25"/>
        </w:rPr>
        <w:t xml:space="preserve"> ainsi qu’à Monsieur le Procureur général près le Conseil d’Etat ;</w:t>
      </w:r>
    </w:p>
    <w:p w:rsidR="00155116" w:rsidRPr="00FC1F37" w:rsidRDefault="00155116" w:rsidP="00FF2FFF">
      <w:pPr>
        <w:spacing w:line="276" w:lineRule="auto"/>
        <w:ind w:right="50" w:firstLine="983"/>
        <w:rPr>
          <w:rFonts w:ascii="Tahoma" w:hAnsi="Tahoma" w:cs="Tahoma"/>
          <w:sz w:val="8"/>
          <w:szCs w:val="25"/>
        </w:rPr>
      </w:pPr>
    </w:p>
    <w:p w:rsidR="00A13911" w:rsidRDefault="009243E9" w:rsidP="00E613F2">
      <w:pPr>
        <w:spacing w:line="276" w:lineRule="auto"/>
        <w:ind w:right="50" w:firstLine="1124"/>
        <w:rPr>
          <w:rFonts w:ascii="Tahoma" w:hAnsi="Tahoma" w:cs="Tahoma"/>
          <w:color w:val="auto"/>
          <w:sz w:val="24"/>
          <w:szCs w:val="25"/>
        </w:rPr>
      </w:pPr>
      <w:r>
        <w:rPr>
          <w:rFonts w:ascii="Tahoma" w:hAnsi="Tahoma" w:cs="Tahoma"/>
          <w:color w:val="auto"/>
          <w:sz w:val="24"/>
          <w:szCs w:val="25"/>
        </w:rPr>
        <w:t xml:space="preserve">A l’appel de la cause </w:t>
      </w:r>
      <w:r w:rsidR="00294B8D" w:rsidRPr="00DC37B9">
        <w:rPr>
          <w:rFonts w:ascii="Tahoma" w:hAnsi="Tahoma" w:cs="Tahoma"/>
          <w:color w:val="auto"/>
          <w:sz w:val="24"/>
          <w:szCs w:val="25"/>
        </w:rPr>
        <w:t xml:space="preserve">à l’audience publique du </w:t>
      </w:r>
      <w:r w:rsidR="009578F4">
        <w:rPr>
          <w:rFonts w:ascii="Tahoma" w:hAnsi="Tahoma" w:cs="Tahoma"/>
          <w:color w:val="auto"/>
          <w:sz w:val="24"/>
          <w:szCs w:val="25"/>
        </w:rPr>
        <w:t>0</w:t>
      </w:r>
      <w:r w:rsidR="00BB723A">
        <w:rPr>
          <w:rFonts w:ascii="Tahoma" w:hAnsi="Tahoma" w:cs="Tahoma"/>
          <w:color w:val="auto"/>
          <w:sz w:val="24"/>
          <w:szCs w:val="25"/>
        </w:rPr>
        <w:t>3</w:t>
      </w:r>
      <w:r w:rsidR="00A5782D" w:rsidRPr="00DC37B9">
        <w:rPr>
          <w:rFonts w:ascii="Tahoma" w:hAnsi="Tahoma" w:cs="Tahoma"/>
          <w:color w:val="auto"/>
          <w:sz w:val="24"/>
          <w:szCs w:val="25"/>
        </w:rPr>
        <w:t xml:space="preserve"> </w:t>
      </w:r>
      <w:r w:rsidR="00BB723A">
        <w:rPr>
          <w:rFonts w:ascii="Tahoma" w:hAnsi="Tahoma" w:cs="Tahoma"/>
          <w:color w:val="auto"/>
          <w:sz w:val="24"/>
          <w:szCs w:val="25"/>
        </w:rPr>
        <w:t>février</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w:t>
      </w:r>
      <w:r w:rsidR="00BB723A">
        <w:rPr>
          <w:rFonts w:ascii="Tahoma" w:hAnsi="Tahoma" w:cs="Tahoma"/>
          <w:color w:val="auto"/>
          <w:sz w:val="24"/>
          <w:szCs w:val="25"/>
        </w:rPr>
        <w:t>5</w:t>
      </w:r>
      <w:r w:rsidR="00294B8D" w:rsidRPr="00DC37B9">
        <w:rPr>
          <w:rFonts w:ascii="Tahoma" w:hAnsi="Tahoma" w:cs="Tahoma"/>
          <w:color w:val="auto"/>
          <w:sz w:val="24"/>
          <w:szCs w:val="25"/>
        </w:rPr>
        <w:t xml:space="preserve">, l’appelant </w:t>
      </w:r>
      <w:r w:rsidR="007819F5">
        <w:rPr>
          <w:rFonts w:ascii="Tahoma" w:hAnsi="Tahoma" w:cs="Tahoma"/>
          <w:b/>
          <w:color w:val="auto"/>
          <w:sz w:val="24"/>
          <w:szCs w:val="25"/>
        </w:rPr>
        <w:t>Parti</w:t>
      </w:r>
      <w:r w:rsidR="003A382E">
        <w:rPr>
          <w:rFonts w:ascii="Tahoma" w:hAnsi="Tahoma" w:cs="Tahoma"/>
          <w:b/>
          <w:color w:val="auto"/>
          <w:sz w:val="24"/>
          <w:szCs w:val="25"/>
        </w:rPr>
        <w:t xml:space="preserve"> politique </w:t>
      </w:r>
      <w:r w:rsidR="006D0E73">
        <w:rPr>
          <w:rFonts w:ascii="Tahoma" w:hAnsi="Tahoma" w:cs="Tahoma"/>
          <w:b/>
          <w:color w:val="auto"/>
          <w:sz w:val="24"/>
          <w:szCs w:val="25"/>
        </w:rPr>
        <w:t>A</w:t>
      </w:r>
      <w:r w:rsidR="007819F5">
        <w:rPr>
          <w:rFonts w:ascii="Tahoma" w:hAnsi="Tahoma" w:cs="Tahoma"/>
          <w:b/>
          <w:color w:val="auto"/>
          <w:sz w:val="24"/>
          <w:szCs w:val="25"/>
        </w:rPr>
        <w:t>DCN</w:t>
      </w:r>
      <w:r w:rsidR="002A1871">
        <w:rPr>
          <w:rFonts w:ascii="Tahoma" w:hAnsi="Tahoma" w:cs="Tahoma"/>
          <w:b/>
          <w:color w:val="auto"/>
          <w:sz w:val="24"/>
          <w:szCs w:val="25"/>
        </w:rPr>
        <w:t xml:space="preserve"> </w:t>
      </w:r>
      <w:r w:rsidR="00294B8D" w:rsidRPr="00DC37B9">
        <w:rPr>
          <w:rFonts w:ascii="Tahoma" w:hAnsi="Tahoma" w:cs="Tahoma"/>
          <w:color w:val="auto"/>
          <w:sz w:val="24"/>
          <w:szCs w:val="25"/>
        </w:rPr>
        <w:t>compar</w:t>
      </w:r>
      <w:r w:rsidR="006571CB" w:rsidRPr="00DC37B9">
        <w:rPr>
          <w:rFonts w:ascii="Tahoma" w:hAnsi="Tahoma" w:cs="Tahoma"/>
          <w:color w:val="auto"/>
          <w:sz w:val="24"/>
          <w:szCs w:val="25"/>
        </w:rPr>
        <w:t>ut</w:t>
      </w:r>
      <w:r w:rsidR="00C40596">
        <w:rPr>
          <w:rFonts w:ascii="Tahoma" w:hAnsi="Tahoma" w:cs="Tahoma"/>
          <w:color w:val="auto"/>
          <w:sz w:val="24"/>
          <w:szCs w:val="25"/>
        </w:rPr>
        <w:t xml:space="preserve">, </w:t>
      </w:r>
      <w:r w:rsidR="00294B8D" w:rsidRPr="00DC37B9">
        <w:rPr>
          <w:rFonts w:ascii="Tahoma" w:hAnsi="Tahoma" w:cs="Tahoma"/>
          <w:color w:val="auto"/>
          <w:sz w:val="24"/>
          <w:szCs w:val="25"/>
        </w:rPr>
        <w:t>représenté par s</w:t>
      </w:r>
      <w:r w:rsidR="00C27328">
        <w:rPr>
          <w:rFonts w:ascii="Tahoma" w:hAnsi="Tahoma" w:cs="Tahoma"/>
          <w:color w:val="auto"/>
          <w:sz w:val="24"/>
          <w:szCs w:val="25"/>
        </w:rPr>
        <w:t>es</w:t>
      </w:r>
      <w:r w:rsidR="00294B8D"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C27328">
        <w:rPr>
          <w:rFonts w:ascii="Tahoma" w:hAnsi="Tahoma" w:cs="Tahoma"/>
          <w:color w:val="auto"/>
          <w:sz w:val="24"/>
          <w:szCs w:val="25"/>
        </w:rPr>
        <w:t>s</w:t>
      </w:r>
      <w:r w:rsidR="007819F5">
        <w:rPr>
          <w:rFonts w:ascii="Tahoma" w:hAnsi="Tahoma" w:cs="Tahoma"/>
          <w:color w:val="auto"/>
          <w:sz w:val="24"/>
          <w:szCs w:val="25"/>
        </w:rPr>
        <w:t xml:space="preserve">, Maîtres NTAMBWE KIKANGALA, MULUNDA </w:t>
      </w:r>
      <w:r w:rsidR="0071122D">
        <w:rPr>
          <w:rFonts w:ascii="Tahoma" w:hAnsi="Tahoma" w:cs="Tahoma"/>
          <w:color w:val="auto"/>
          <w:sz w:val="24"/>
          <w:szCs w:val="25"/>
        </w:rPr>
        <w:t xml:space="preserve">FWAMBA, TENDAYI </w:t>
      </w:r>
    </w:p>
    <w:p w:rsidR="00A13911" w:rsidRDefault="00A13911" w:rsidP="00A13911">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sidR="008E57F8">
        <w:rPr>
          <w:rFonts w:ascii="Tahoma" w:hAnsi="Tahoma" w:cs="Tahoma"/>
          <w:b/>
          <w:sz w:val="23"/>
          <w:szCs w:val="23"/>
          <w:u w:val="single"/>
        </w:rPr>
        <w:t>438</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Trois</w:t>
      </w:r>
      <w:r w:rsidRPr="00CB43D1">
        <w:rPr>
          <w:rFonts w:ascii="Tahoma" w:hAnsi="Tahoma" w:cs="Tahoma"/>
          <w:b/>
          <w:sz w:val="23"/>
          <w:szCs w:val="23"/>
          <w:u w:val="single"/>
        </w:rPr>
        <w:t>ième feuillet</w:t>
      </w:r>
    </w:p>
    <w:p w:rsidR="00A13911" w:rsidRPr="00A13911" w:rsidRDefault="00A13911" w:rsidP="00A13911">
      <w:pPr>
        <w:spacing w:line="276" w:lineRule="auto"/>
        <w:ind w:right="50" w:firstLine="0"/>
        <w:rPr>
          <w:rFonts w:ascii="Tahoma" w:hAnsi="Tahoma" w:cs="Tahoma"/>
          <w:color w:val="auto"/>
          <w:sz w:val="22"/>
          <w:szCs w:val="25"/>
        </w:rPr>
      </w:pPr>
    </w:p>
    <w:p w:rsidR="00ED10E1" w:rsidRDefault="001C59ED" w:rsidP="00A13911">
      <w:pPr>
        <w:spacing w:line="276" w:lineRule="auto"/>
        <w:ind w:right="50" w:firstLine="0"/>
        <w:rPr>
          <w:rFonts w:ascii="Tahoma" w:hAnsi="Tahoma" w:cs="Tahoma"/>
          <w:color w:val="auto"/>
          <w:sz w:val="24"/>
          <w:szCs w:val="25"/>
        </w:rPr>
      </w:pPr>
      <w:r>
        <w:rPr>
          <w:rFonts w:ascii="Tahoma" w:hAnsi="Tahoma" w:cs="Tahoma"/>
          <w:color w:val="auto"/>
          <w:sz w:val="24"/>
          <w:szCs w:val="25"/>
        </w:rPr>
        <w:t>CIDIBI et Marceline NDAYA, tous avocats respectivement des barreaux de Kinshasa/Gombe, de Matete</w:t>
      </w:r>
      <w:r w:rsidR="00A87596">
        <w:rPr>
          <w:rFonts w:ascii="Tahoma" w:hAnsi="Tahoma" w:cs="Tahoma"/>
          <w:color w:val="auto"/>
          <w:sz w:val="24"/>
          <w:szCs w:val="25"/>
        </w:rPr>
        <w:t> </w:t>
      </w:r>
      <w:r w:rsidR="00712066">
        <w:rPr>
          <w:rFonts w:ascii="Tahoma" w:hAnsi="Tahoma" w:cs="Tahoma"/>
          <w:color w:val="auto"/>
          <w:sz w:val="24"/>
          <w:szCs w:val="25"/>
        </w:rPr>
        <w:t xml:space="preserve">et du Kasaï-Oriental </w:t>
      </w:r>
      <w:r w:rsidR="00A87596">
        <w:rPr>
          <w:rFonts w:ascii="Tahoma" w:hAnsi="Tahoma" w:cs="Tahoma"/>
          <w:color w:val="auto"/>
          <w:sz w:val="24"/>
          <w:szCs w:val="25"/>
        </w:rPr>
        <w:t>;</w:t>
      </w:r>
      <w:r w:rsidR="00966173">
        <w:rPr>
          <w:rFonts w:ascii="Tahoma" w:hAnsi="Tahoma" w:cs="Tahoma"/>
          <w:color w:val="auto"/>
          <w:sz w:val="24"/>
          <w:szCs w:val="25"/>
        </w:rPr>
        <w:t xml:space="preserve"> </w:t>
      </w:r>
      <w:r w:rsidR="002F2539">
        <w:rPr>
          <w:rFonts w:ascii="Tahoma" w:hAnsi="Tahoma" w:cs="Tahoma"/>
          <w:color w:val="auto"/>
          <w:sz w:val="24"/>
          <w:szCs w:val="25"/>
        </w:rPr>
        <w:t xml:space="preserve">l’intimé </w:t>
      </w:r>
      <w:r w:rsidR="009D7DCD" w:rsidRPr="00966173">
        <w:rPr>
          <w:rFonts w:ascii="Tahoma" w:hAnsi="Tahoma" w:cs="Tahoma"/>
          <w:b/>
          <w:color w:val="auto"/>
          <w:sz w:val="24"/>
          <w:szCs w:val="23"/>
        </w:rPr>
        <w:t xml:space="preserve">Regroupement politique </w:t>
      </w:r>
      <w:r w:rsidR="00A13911" w:rsidRPr="00966173">
        <w:rPr>
          <w:rFonts w:ascii="Tahoma" w:hAnsi="Tahoma" w:cs="Tahoma"/>
          <w:b/>
          <w:color w:val="auto"/>
          <w:sz w:val="24"/>
          <w:szCs w:val="23"/>
        </w:rPr>
        <w:t>AESPA</w:t>
      </w:r>
      <w:r w:rsidR="00750E24" w:rsidRPr="00966173">
        <w:rPr>
          <w:rFonts w:ascii="Tahoma" w:hAnsi="Tahoma" w:cs="Tahoma"/>
          <w:b/>
          <w:color w:val="auto"/>
          <w:szCs w:val="25"/>
        </w:rPr>
        <w:t xml:space="preserve"> </w:t>
      </w:r>
      <w:r w:rsidR="00A37845">
        <w:rPr>
          <w:rFonts w:ascii="Tahoma" w:hAnsi="Tahoma" w:cs="Tahoma"/>
          <w:color w:val="auto"/>
          <w:sz w:val="24"/>
          <w:szCs w:val="25"/>
        </w:rPr>
        <w:t>comparut</w:t>
      </w:r>
      <w:r w:rsidR="00A87596">
        <w:rPr>
          <w:rFonts w:ascii="Tahoma" w:hAnsi="Tahoma" w:cs="Tahoma"/>
          <w:color w:val="auto"/>
          <w:sz w:val="24"/>
          <w:szCs w:val="25"/>
        </w:rPr>
        <w:t xml:space="preserve"> également</w:t>
      </w:r>
      <w:r w:rsidR="00B6216D">
        <w:rPr>
          <w:rFonts w:ascii="Tahoma" w:hAnsi="Tahoma" w:cs="Tahoma"/>
          <w:color w:val="auto"/>
          <w:sz w:val="24"/>
          <w:szCs w:val="25"/>
        </w:rPr>
        <w:t>,</w:t>
      </w:r>
      <w:r w:rsidR="00011D41">
        <w:rPr>
          <w:rFonts w:ascii="Tahoma" w:hAnsi="Tahoma" w:cs="Tahoma"/>
          <w:color w:val="auto"/>
          <w:sz w:val="24"/>
          <w:szCs w:val="25"/>
        </w:rPr>
        <w:t xml:space="preserve"> </w:t>
      </w:r>
      <w:r w:rsidR="009D7DCD">
        <w:rPr>
          <w:rFonts w:ascii="Tahoma" w:hAnsi="Tahoma" w:cs="Tahoma"/>
          <w:color w:val="auto"/>
          <w:sz w:val="24"/>
          <w:szCs w:val="25"/>
        </w:rPr>
        <w:t>repr</w:t>
      </w:r>
      <w:r w:rsidR="00D55579">
        <w:rPr>
          <w:rFonts w:ascii="Tahoma" w:hAnsi="Tahoma" w:cs="Tahoma"/>
          <w:color w:val="auto"/>
          <w:sz w:val="24"/>
          <w:szCs w:val="25"/>
        </w:rPr>
        <w:t>ésenté par les siens</w:t>
      </w:r>
      <w:r w:rsidR="00712066">
        <w:rPr>
          <w:rFonts w:ascii="Tahoma" w:hAnsi="Tahoma" w:cs="Tahoma"/>
          <w:color w:val="auto"/>
          <w:sz w:val="24"/>
          <w:szCs w:val="25"/>
        </w:rPr>
        <w:t>, Maître</w:t>
      </w:r>
      <w:r w:rsidR="00966173">
        <w:rPr>
          <w:rFonts w:ascii="Tahoma" w:hAnsi="Tahoma" w:cs="Tahoma"/>
          <w:color w:val="auto"/>
          <w:sz w:val="24"/>
          <w:szCs w:val="25"/>
        </w:rPr>
        <w:t>s OMBA NDJEKA</w:t>
      </w:r>
      <w:r w:rsidR="006B2CE8">
        <w:rPr>
          <w:rFonts w:ascii="Tahoma" w:hAnsi="Tahoma" w:cs="Tahoma"/>
          <w:color w:val="auto"/>
          <w:sz w:val="24"/>
          <w:szCs w:val="25"/>
        </w:rPr>
        <w:t xml:space="preserve"> Délilicat</w:t>
      </w:r>
      <w:r w:rsidR="00966173">
        <w:rPr>
          <w:rFonts w:ascii="Tahoma" w:hAnsi="Tahoma" w:cs="Tahoma"/>
          <w:color w:val="auto"/>
          <w:sz w:val="24"/>
          <w:szCs w:val="25"/>
        </w:rPr>
        <w:t>,</w:t>
      </w:r>
      <w:r w:rsidR="00762092">
        <w:rPr>
          <w:rFonts w:ascii="Tahoma" w:hAnsi="Tahoma" w:cs="Tahoma"/>
          <w:color w:val="auto"/>
          <w:sz w:val="24"/>
          <w:szCs w:val="25"/>
        </w:rPr>
        <w:t xml:space="preserve"> </w:t>
      </w:r>
      <w:r w:rsidR="00966173">
        <w:rPr>
          <w:rFonts w:ascii="Tahoma" w:hAnsi="Tahoma" w:cs="Tahoma"/>
          <w:color w:val="auto"/>
          <w:sz w:val="24"/>
          <w:szCs w:val="25"/>
        </w:rPr>
        <w:t>Trésor KIBWILA, LUYAN</w:t>
      </w:r>
      <w:r w:rsidR="00762092">
        <w:rPr>
          <w:rFonts w:ascii="Tahoma" w:hAnsi="Tahoma" w:cs="Tahoma"/>
          <w:color w:val="auto"/>
          <w:sz w:val="24"/>
          <w:szCs w:val="25"/>
        </w:rPr>
        <w:t>Z</w:t>
      </w:r>
      <w:r w:rsidR="00966173">
        <w:rPr>
          <w:rFonts w:ascii="Tahoma" w:hAnsi="Tahoma" w:cs="Tahoma"/>
          <w:color w:val="auto"/>
          <w:sz w:val="24"/>
          <w:szCs w:val="25"/>
        </w:rPr>
        <w:t>I S</w:t>
      </w:r>
      <w:r w:rsidR="00F97467">
        <w:rPr>
          <w:rFonts w:ascii="Tahoma" w:hAnsi="Tahoma" w:cs="Tahoma"/>
          <w:color w:val="auto"/>
          <w:sz w:val="24"/>
          <w:szCs w:val="25"/>
        </w:rPr>
        <w:t>E</w:t>
      </w:r>
      <w:r w:rsidR="00966173">
        <w:rPr>
          <w:rFonts w:ascii="Tahoma" w:hAnsi="Tahoma" w:cs="Tahoma"/>
          <w:color w:val="auto"/>
          <w:sz w:val="24"/>
          <w:szCs w:val="25"/>
        </w:rPr>
        <w:t>NTIMA, Gérard MALWAYA et</w:t>
      </w:r>
      <w:r w:rsidR="00F97467">
        <w:rPr>
          <w:rFonts w:ascii="Tahoma" w:hAnsi="Tahoma" w:cs="Tahoma"/>
          <w:color w:val="auto"/>
          <w:sz w:val="24"/>
          <w:szCs w:val="25"/>
        </w:rPr>
        <w:t xml:space="preserve"> Naomie BOLA</w:t>
      </w:r>
      <w:r w:rsidR="003A5B99">
        <w:rPr>
          <w:rFonts w:ascii="Tahoma" w:hAnsi="Tahoma" w:cs="Tahoma"/>
          <w:color w:val="auto"/>
          <w:sz w:val="24"/>
          <w:szCs w:val="25"/>
        </w:rPr>
        <w:t xml:space="preserve">, tous avocats aux barreaux du Kongo-Central, de Kinshasa/Gombe et Matete et Maï-Ndombe </w:t>
      </w:r>
      <w:r w:rsidR="00D55579">
        <w:rPr>
          <w:rFonts w:ascii="Tahoma" w:hAnsi="Tahoma" w:cs="Tahoma"/>
          <w:color w:val="auto"/>
          <w:sz w:val="24"/>
          <w:szCs w:val="25"/>
        </w:rPr>
        <w:t>;</w:t>
      </w:r>
      <w:r w:rsidR="00E631C7">
        <w:rPr>
          <w:rFonts w:ascii="Tahoma" w:hAnsi="Tahoma" w:cs="Tahoma"/>
          <w:color w:val="auto"/>
          <w:sz w:val="24"/>
          <w:szCs w:val="25"/>
        </w:rPr>
        <w:t xml:space="preserve"> </w:t>
      </w:r>
      <w:r w:rsidR="0059432B">
        <w:rPr>
          <w:rFonts w:ascii="Tahoma" w:hAnsi="Tahoma" w:cs="Tahoma"/>
          <w:color w:val="auto"/>
          <w:sz w:val="24"/>
          <w:szCs w:val="25"/>
        </w:rPr>
        <w:t>la CENI comparut</w:t>
      </w:r>
      <w:r w:rsidR="00C460F6">
        <w:rPr>
          <w:rFonts w:ascii="Tahoma" w:hAnsi="Tahoma" w:cs="Tahoma"/>
          <w:color w:val="auto"/>
          <w:sz w:val="24"/>
          <w:szCs w:val="25"/>
        </w:rPr>
        <w:t xml:space="preserve"> </w:t>
      </w:r>
      <w:r w:rsidR="003A5B99">
        <w:rPr>
          <w:rFonts w:ascii="Tahoma" w:hAnsi="Tahoma" w:cs="Tahoma"/>
          <w:color w:val="auto"/>
          <w:sz w:val="24"/>
          <w:szCs w:val="25"/>
        </w:rPr>
        <w:t xml:space="preserve">également </w:t>
      </w:r>
      <w:r w:rsidR="00F15CF6">
        <w:rPr>
          <w:rFonts w:ascii="Tahoma" w:hAnsi="Tahoma" w:cs="Tahoma"/>
          <w:color w:val="auto"/>
          <w:sz w:val="24"/>
          <w:szCs w:val="25"/>
        </w:rPr>
        <w:t xml:space="preserve">représentée </w:t>
      </w:r>
      <w:r w:rsidR="00C9650F">
        <w:rPr>
          <w:rFonts w:ascii="Tahoma" w:hAnsi="Tahoma" w:cs="Tahoma"/>
          <w:color w:val="auto"/>
          <w:sz w:val="24"/>
          <w:szCs w:val="25"/>
        </w:rPr>
        <w:t>par s</w:t>
      </w:r>
      <w:r w:rsidR="002D2E8C">
        <w:rPr>
          <w:rFonts w:ascii="Tahoma" w:hAnsi="Tahoma" w:cs="Tahoma"/>
          <w:color w:val="auto"/>
          <w:sz w:val="24"/>
          <w:szCs w:val="25"/>
        </w:rPr>
        <w:t>es</w:t>
      </w:r>
      <w:r w:rsidR="00C9650F">
        <w:rPr>
          <w:rFonts w:ascii="Tahoma" w:hAnsi="Tahoma" w:cs="Tahoma"/>
          <w:color w:val="auto"/>
          <w:sz w:val="24"/>
          <w:szCs w:val="25"/>
        </w:rPr>
        <w:t xml:space="preserve"> expert</w:t>
      </w:r>
      <w:r w:rsidR="002D2E8C">
        <w:rPr>
          <w:rFonts w:ascii="Tahoma" w:hAnsi="Tahoma" w:cs="Tahoma"/>
          <w:color w:val="auto"/>
          <w:sz w:val="24"/>
          <w:szCs w:val="25"/>
        </w:rPr>
        <w:t>s</w:t>
      </w:r>
      <w:r w:rsidR="00E6042F">
        <w:rPr>
          <w:rFonts w:ascii="Tahoma" w:hAnsi="Tahoma" w:cs="Tahoma"/>
          <w:color w:val="auto"/>
          <w:sz w:val="24"/>
          <w:szCs w:val="25"/>
        </w:rPr>
        <w:t>, Monsieur DIAKA et Marie Louise OKAKO</w:t>
      </w:r>
      <w:r w:rsidR="004D5326">
        <w:rPr>
          <w:rFonts w:ascii="Tahoma" w:hAnsi="Tahoma" w:cs="Tahoma"/>
          <w:color w:val="auto"/>
          <w:sz w:val="24"/>
          <w:szCs w:val="25"/>
        </w:rPr>
        <w:t>.</w:t>
      </w:r>
    </w:p>
    <w:p w:rsidR="00645832" w:rsidRPr="00B01E29" w:rsidRDefault="00645832" w:rsidP="008F718D">
      <w:pPr>
        <w:spacing w:line="276" w:lineRule="auto"/>
        <w:ind w:left="0" w:right="50" w:firstLine="0"/>
        <w:rPr>
          <w:rFonts w:ascii="Tahoma" w:hAnsi="Tahoma" w:cs="Tahoma"/>
          <w:color w:val="C00000"/>
          <w:sz w:val="2"/>
          <w:szCs w:val="25"/>
        </w:rPr>
      </w:pPr>
    </w:p>
    <w:p w:rsidR="00E613F2" w:rsidRPr="008821DF" w:rsidRDefault="00E613F2" w:rsidP="005F13C7">
      <w:pPr>
        <w:spacing w:line="276" w:lineRule="auto"/>
        <w:ind w:left="0" w:right="50" w:firstLine="0"/>
        <w:rPr>
          <w:rFonts w:ascii="Tahoma" w:hAnsi="Tahoma" w:cs="Tahoma"/>
          <w:color w:val="auto"/>
          <w:sz w:val="8"/>
          <w:szCs w:val="25"/>
        </w:rPr>
      </w:pPr>
    </w:p>
    <w:p w:rsidR="00076950" w:rsidRDefault="006B10F9" w:rsidP="00076950">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w:t>
      </w:r>
      <w:r w:rsidR="00A74199">
        <w:rPr>
          <w:rFonts w:ascii="Tahoma" w:hAnsi="Tahoma" w:cs="Tahoma"/>
          <w:sz w:val="24"/>
          <w:szCs w:val="25"/>
        </w:rPr>
        <w:t>constate qu’il git au dossier un communiqué officiel</w:t>
      </w:r>
      <w:r w:rsidR="00526CF3">
        <w:rPr>
          <w:rFonts w:ascii="Tahoma" w:hAnsi="Tahoma" w:cs="Tahoma"/>
          <w:sz w:val="24"/>
          <w:szCs w:val="25"/>
        </w:rPr>
        <w:t xml:space="preserve"> de Monsieur le Greffier en chef,</w:t>
      </w:r>
      <w:r w:rsidR="00A74199">
        <w:rPr>
          <w:rFonts w:ascii="Tahoma" w:hAnsi="Tahoma" w:cs="Tahoma"/>
          <w:sz w:val="24"/>
          <w:szCs w:val="25"/>
        </w:rPr>
        <w:t xml:space="preserve"> adressé à toutes les parties </w:t>
      </w:r>
      <w:r w:rsidR="003B30CE">
        <w:rPr>
          <w:rFonts w:ascii="Tahoma" w:hAnsi="Tahoma" w:cs="Tahoma"/>
          <w:sz w:val="24"/>
          <w:szCs w:val="25"/>
        </w:rPr>
        <w:t>par</w:t>
      </w:r>
      <w:r w:rsidR="00A97A13">
        <w:rPr>
          <w:rFonts w:ascii="Tahoma" w:hAnsi="Tahoma" w:cs="Tahoma"/>
          <w:sz w:val="24"/>
          <w:szCs w:val="25"/>
        </w:rPr>
        <w:t xml:space="preserve"> voie des ondes,</w:t>
      </w:r>
      <w:r w:rsidR="003C783A">
        <w:rPr>
          <w:rFonts w:ascii="Tahoma" w:hAnsi="Tahoma" w:cs="Tahoma"/>
          <w:sz w:val="24"/>
          <w:szCs w:val="25"/>
        </w:rPr>
        <w:t xml:space="preserve"> </w:t>
      </w:r>
      <w:r w:rsidR="00A97A13">
        <w:rPr>
          <w:rFonts w:ascii="Tahoma" w:hAnsi="Tahoma" w:cs="Tahoma"/>
          <w:sz w:val="24"/>
          <w:szCs w:val="25"/>
        </w:rPr>
        <w:t xml:space="preserve">déclara </w:t>
      </w:r>
      <w:r w:rsidRPr="00645832">
        <w:rPr>
          <w:rFonts w:ascii="Tahoma" w:hAnsi="Tahoma" w:cs="Tahoma"/>
          <w:sz w:val="24"/>
          <w:szCs w:val="25"/>
        </w:rPr>
        <w:t>l</w:t>
      </w:r>
      <w:r w:rsidR="00A97A13">
        <w:rPr>
          <w:rFonts w:ascii="Tahoma" w:hAnsi="Tahoma" w:cs="Tahoma"/>
          <w:sz w:val="24"/>
          <w:szCs w:val="25"/>
        </w:rPr>
        <w:t>a cause en état d’être examinée</w:t>
      </w:r>
      <w:r w:rsidR="00076950">
        <w:rPr>
          <w:rFonts w:ascii="Tahoma" w:hAnsi="Tahoma" w:cs="Tahoma"/>
          <w:sz w:val="24"/>
          <w:szCs w:val="25"/>
        </w:rPr>
        <w:t xml:space="preserve"> </w:t>
      </w:r>
      <w:r w:rsidR="00076950" w:rsidRPr="00645832">
        <w:rPr>
          <w:rFonts w:ascii="Tahoma" w:hAnsi="Tahoma" w:cs="Tahoma"/>
          <w:sz w:val="24"/>
          <w:szCs w:val="25"/>
        </w:rPr>
        <w:t>et accorda la parole</w:t>
      </w:r>
      <w:r w:rsidR="00076950">
        <w:rPr>
          <w:rFonts w:ascii="Tahoma" w:hAnsi="Tahoma" w:cs="Tahoma"/>
          <w:sz w:val="24"/>
          <w:szCs w:val="25"/>
        </w:rPr>
        <w:t> :</w:t>
      </w:r>
    </w:p>
    <w:p w:rsidR="00076950" w:rsidRPr="008821DF" w:rsidRDefault="00C13436" w:rsidP="00076950">
      <w:pPr>
        <w:spacing w:line="276" w:lineRule="auto"/>
        <w:ind w:right="50" w:firstLine="1124"/>
        <w:rPr>
          <w:rFonts w:ascii="Tahoma" w:hAnsi="Tahoma" w:cs="Tahoma"/>
          <w:sz w:val="12"/>
          <w:szCs w:val="25"/>
        </w:rPr>
      </w:pPr>
      <w:r w:rsidRPr="00700423">
        <w:rPr>
          <w:rFonts w:ascii="Tahoma" w:hAnsi="Tahoma" w:cs="Tahoma"/>
          <w:color w:val="auto"/>
          <w:sz w:val="10"/>
          <w:szCs w:val="25"/>
        </w:rPr>
        <w:t xml:space="preserve"> </w:t>
      </w:r>
    </w:p>
    <w:p w:rsidR="00C13436" w:rsidRDefault="00C13436" w:rsidP="00C13436">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Pr>
          <w:rFonts w:ascii="Tahoma" w:hAnsi="Tahoma" w:cs="Tahoma"/>
          <w:sz w:val="24"/>
          <w:szCs w:val="25"/>
        </w:rPr>
        <w:t xml:space="preserve">Maître </w:t>
      </w:r>
      <w:r w:rsidR="00311BF8">
        <w:rPr>
          <w:rFonts w:ascii="Tahoma" w:hAnsi="Tahoma" w:cs="Tahoma"/>
          <w:sz w:val="24"/>
          <w:szCs w:val="25"/>
        </w:rPr>
        <w:t>NTAMBWE KIKANGALA, l’un des avocats co</w:t>
      </w:r>
      <w:r w:rsidRPr="00645832">
        <w:rPr>
          <w:rFonts w:ascii="Tahoma" w:hAnsi="Tahoma" w:cs="Tahoma"/>
          <w:sz w:val="24"/>
          <w:szCs w:val="25"/>
        </w:rPr>
        <w:t>nseil</w:t>
      </w:r>
      <w:r w:rsidR="00311BF8">
        <w:rPr>
          <w:rFonts w:ascii="Tahoma" w:hAnsi="Tahoma" w:cs="Tahoma"/>
          <w:sz w:val="24"/>
          <w:szCs w:val="25"/>
        </w:rPr>
        <w:t>s</w:t>
      </w:r>
      <w:r>
        <w:rPr>
          <w:rFonts w:ascii="Tahoma" w:hAnsi="Tahoma" w:cs="Tahoma"/>
          <w:sz w:val="24"/>
          <w:szCs w:val="25"/>
        </w:rPr>
        <w:t xml:space="preserve"> </w:t>
      </w:r>
      <w:r w:rsidRPr="00645832">
        <w:rPr>
          <w:rFonts w:ascii="Tahoma" w:hAnsi="Tahoma" w:cs="Tahoma"/>
          <w:sz w:val="24"/>
          <w:szCs w:val="25"/>
        </w:rPr>
        <w:t>de l’appelant qui exposa les faits, présenta ses moyens, plaida et conclut comme suit :</w:t>
      </w:r>
    </w:p>
    <w:p w:rsidR="005500D4" w:rsidRPr="008821DF" w:rsidRDefault="005500D4" w:rsidP="005500D4">
      <w:pPr>
        <w:pStyle w:val="Paragraphedeliste"/>
        <w:spacing w:line="276" w:lineRule="auto"/>
        <w:ind w:right="50" w:firstLine="0"/>
        <w:rPr>
          <w:rFonts w:ascii="Tahoma" w:hAnsi="Tahoma" w:cs="Tahoma"/>
          <w:sz w:val="6"/>
          <w:szCs w:val="25"/>
        </w:rPr>
      </w:pPr>
    </w:p>
    <w:p w:rsidR="005500D4" w:rsidRPr="00F17874" w:rsidRDefault="005500D4" w:rsidP="005500D4">
      <w:pPr>
        <w:pStyle w:val="Paragraphedeliste"/>
        <w:numPr>
          <w:ilvl w:val="0"/>
          <w:numId w:val="16"/>
        </w:numPr>
        <w:spacing w:line="276" w:lineRule="auto"/>
        <w:ind w:right="50"/>
        <w:rPr>
          <w:rFonts w:ascii="Tahoma" w:hAnsi="Tahoma" w:cs="Tahoma"/>
          <w:b/>
          <w:sz w:val="24"/>
          <w:szCs w:val="25"/>
        </w:rPr>
      </w:pPr>
      <w:r w:rsidRPr="003743D1">
        <w:rPr>
          <w:rFonts w:ascii="Tahoma" w:hAnsi="Tahoma" w:cs="Tahoma"/>
          <w:b/>
          <w:sz w:val="24"/>
          <w:szCs w:val="25"/>
          <w:u w:val="single"/>
        </w:rPr>
        <w:t>Dispositif de</w:t>
      </w:r>
      <w:r w:rsidRPr="00F17874">
        <w:rPr>
          <w:rFonts w:ascii="Tahoma" w:hAnsi="Tahoma" w:cs="Tahoma"/>
          <w:b/>
          <w:sz w:val="24"/>
          <w:szCs w:val="25"/>
          <w:u w:val="single"/>
        </w:rPr>
        <w:t xml:space="preserve"> la note de plaidoirie</w:t>
      </w:r>
      <w:r>
        <w:rPr>
          <w:rFonts w:ascii="Tahoma" w:hAnsi="Tahoma" w:cs="Tahoma"/>
          <w:b/>
          <w:sz w:val="24"/>
          <w:szCs w:val="25"/>
          <w:u w:val="single"/>
        </w:rPr>
        <w:t xml:space="preserve"> déposée par Maître NTAMBWE KIKANGALA pour l’appelant</w:t>
      </w:r>
      <w:r w:rsidRPr="00E56AE0">
        <w:rPr>
          <w:rFonts w:ascii="Tahoma" w:hAnsi="Tahoma" w:cs="Tahoma"/>
          <w:b/>
          <w:sz w:val="24"/>
          <w:szCs w:val="25"/>
        </w:rPr>
        <w:t> :</w:t>
      </w:r>
    </w:p>
    <w:p w:rsidR="005500D4" w:rsidRPr="007D21B1" w:rsidRDefault="005500D4" w:rsidP="005500D4">
      <w:pPr>
        <w:pStyle w:val="Paragraphedeliste"/>
        <w:spacing w:line="276" w:lineRule="auto"/>
        <w:ind w:left="0" w:right="50" w:firstLine="0"/>
        <w:rPr>
          <w:rFonts w:ascii="Tahoma" w:hAnsi="Tahoma" w:cs="Tahoma"/>
          <w:sz w:val="8"/>
          <w:szCs w:val="25"/>
        </w:rPr>
      </w:pPr>
    </w:p>
    <w:p w:rsidR="005500D4" w:rsidRPr="00D35F0C" w:rsidRDefault="005500D4" w:rsidP="005500D4">
      <w:pPr>
        <w:pStyle w:val="Paragraphedeliste"/>
        <w:spacing w:line="276" w:lineRule="auto"/>
        <w:ind w:left="0" w:right="50" w:firstLine="0"/>
        <w:rPr>
          <w:rFonts w:ascii="Tahoma" w:hAnsi="Tahoma" w:cs="Tahoma"/>
          <w:sz w:val="2"/>
          <w:szCs w:val="25"/>
        </w:rPr>
      </w:pPr>
    </w:p>
    <w:p w:rsidR="005500D4" w:rsidRDefault="005500D4" w:rsidP="005500D4">
      <w:pPr>
        <w:spacing w:line="276" w:lineRule="auto"/>
        <w:ind w:right="50"/>
        <w:rPr>
          <w:rFonts w:ascii="Tahoma" w:hAnsi="Tahoma" w:cs="Tahoma"/>
          <w:b/>
          <w:sz w:val="24"/>
          <w:szCs w:val="25"/>
        </w:rPr>
      </w:pPr>
      <w:r w:rsidRPr="00CE45F7">
        <w:rPr>
          <w:rFonts w:ascii="Tahoma" w:hAnsi="Tahoma" w:cs="Tahoma"/>
          <w:sz w:val="24"/>
          <w:szCs w:val="25"/>
        </w:rPr>
        <w:t>«</w:t>
      </w:r>
      <w:r>
        <w:rPr>
          <w:rFonts w:ascii="Tahoma" w:hAnsi="Tahoma" w:cs="Tahoma"/>
          <w:b/>
          <w:sz w:val="24"/>
          <w:szCs w:val="25"/>
        </w:rPr>
        <w:t> </w:t>
      </w:r>
      <w:r>
        <w:rPr>
          <w:rFonts w:ascii="Tahoma" w:hAnsi="Tahoma" w:cs="Tahoma"/>
          <w:b/>
          <w:sz w:val="24"/>
          <w:szCs w:val="25"/>
        </w:rPr>
        <w:tab/>
        <w:t>Pour toutes ces raisons</w:t>
      </w:r>
      <w:r w:rsidRPr="00CE45F7">
        <w:rPr>
          <w:rFonts w:ascii="Tahoma" w:hAnsi="Tahoma" w:cs="Tahoma"/>
          <w:b/>
          <w:sz w:val="24"/>
          <w:szCs w:val="25"/>
        </w:rPr>
        <w:t>,</w:t>
      </w:r>
    </w:p>
    <w:p w:rsidR="005500D4" w:rsidRPr="00D35F0C" w:rsidRDefault="005500D4" w:rsidP="005500D4">
      <w:pPr>
        <w:spacing w:line="276" w:lineRule="auto"/>
        <w:ind w:right="50"/>
        <w:rPr>
          <w:rFonts w:ascii="Tahoma" w:hAnsi="Tahoma" w:cs="Tahoma"/>
          <w:b/>
          <w:sz w:val="6"/>
          <w:szCs w:val="25"/>
        </w:rPr>
      </w:pPr>
    </w:p>
    <w:p w:rsidR="005500D4" w:rsidRPr="00D35F0C" w:rsidRDefault="00D35F0C" w:rsidP="00D35F0C">
      <w:pPr>
        <w:spacing w:line="276" w:lineRule="auto"/>
        <w:ind w:right="50"/>
        <w:rPr>
          <w:rFonts w:ascii="Tahoma" w:hAnsi="Tahoma" w:cs="Tahoma"/>
          <w:sz w:val="24"/>
          <w:szCs w:val="25"/>
        </w:rPr>
      </w:pPr>
      <w:r>
        <w:rPr>
          <w:i/>
          <w:color w:val="auto"/>
          <w:sz w:val="24"/>
          <w:szCs w:val="25"/>
        </w:rPr>
        <w:t>« </w:t>
      </w:r>
      <w:r>
        <w:rPr>
          <w:i/>
          <w:color w:val="auto"/>
          <w:sz w:val="24"/>
          <w:szCs w:val="25"/>
        </w:rPr>
        <w:tab/>
      </w:r>
      <w:r w:rsidR="005500D4" w:rsidRPr="00D35F0C">
        <w:rPr>
          <w:i/>
          <w:color w:val="auto"/>
          <w:sz w:val="24"/>
          <w:szCs w:val="25"/>
        </w:rPr>
        <w:t>Sous toutes rés</w:t>
      </w:r>
      <w:r>
        <w:rPr>
          <w:i/>
          <w:color w:val="auto"/>
          <w:sz w:val="24"/>
          <w:szCs w:val="25"/>
        </w:rPr>
        <w:t>erves généralement quelconques,</w:t>
      </w:r>
    </w:p>
    <w:p w:rsidR="00C13436" w:rsidRPr="008821DF" w:rsidRDefault="00C13436" w:rsidP="00C13436">
      <w:pPr>
        <w:pStyle w:val="Paragraphedeliste"/>
        <w:spacing w:line="276" w:lineRule="auto"/>
        <w:ind w:right="50" w:firstLine="0"/>
        <w:rPr>
          <w:rFonts w:ascii="Tahoma" w:hAnsi="Tahoma" w:cs="Tahoma"/>
          <w:sz w:val="8"/>
          <w:szCs w:val="25"/>
        </w:rPr>
      </w:pPr>
    </w:p>
    <w:p w:rsidR="00F005C9" w:rsidRDefault="00C13436"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F005C9" w:rsidRPr="00F005C9">
        <w:rPr>
          <w:rFonts w:ascii="Tahoma" w:hAnsi="Tahoma" w:cs="Tahoma"/>
          <w:b/>
          <w:sz w:val="24"/>
          <w:szCs w:val="25"/>
        </w:rPr>
        <w:t>P</w:t>
      </w:r>
      <w:r w:rsidR="00700423" w:rsidRPr="00F005C9">
        <w:rPr>
          <w:rFonts w:ascii="Tahoma" w:hAnsi="Tahoma" w:cs="Tahoma"/>
          <w:b/>
          <w:sz w:val="24"/>
          <w:szCs w:val="25"/>
        </w:rPr>
        <w:t xml:space="preserve">laise au Conseil d’Etat </w:t>
      </w:r>
      <w:r w:rsidR="00F005C9" w:rsidRPr="00F005C9">
        <w:rPr>
          <w:rFonts w:ascii="Tahoma" w:hAnsi="Tahoma" w:cs="Tahoma"/>
          <w:b/>
          <w:sz w:val="24"/>
          <w:szCs w:val="25"/>
        </w:rPr>
        <w:t>de :</w:t>
      </w:r>
    </w:p>
    <w:p w:rsidR="00F005C9" w:rsidRPr="00F005C9" w:rsidRDefault="00F005C9" w:rsidP="00C13436">
      <w:pPr>
        <w:pStyle w:val="Paragraphedeliste"/>
        <w:spacing w:line="276" w:lineRule="auto"/>
        <w:ind w:left="0" w:right="50" w:firstLine="0"/>
        <w:rPr>
          <w:rFonts w:ascii="Tahoma" w:hAnsi="Tahoma" w:cs="Tahoma"/>
          <w:sz w:val="10"/>
          <w:szCs w:val="25"/>
        </w:rPr>
      </w:pPr>
    </w:p>
    <w:p w:rsidR="00C56ECA" w:rsidRDefault="00C56ECA"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w:t>
      </w:r>
      <w:r>
        <w:rPr>
          <w:rFonts w:ascii="Tahoma" w:hAnsi="Tahoma" w:cs="Tahoma"/>
          <w:sz w:val="24"/>
          <w:szCs w:val="25"/>
        </w:rPr>
        <w:tab/>
        <w:t>Faisant ce qu’aurait dû faire le premier juge,</w:t>
      </w:r>
    </w:p>
    <w:p w:rsidR="00C56ECA" w:rsidRPr="008821DF" w:rsidRDefault="00C56ECA" w:rsidP="00C13436">
      <w:pPr>
        <w:pStyle w:val="Paragraphedeliste"/>
        <w:spacing w:line="276" w:lineRule="auto"/>
        <w:ind w:left="0" w:right="50" w:firstLine="0"/>
        <w:rPr>
          <w:rFonts w:ascii="Tahoma" w:hAnsi="Tahoma" w:cs="Tahoma"/>
          <w:sz w:val="8"/>
          <w:szCs w:val="25"/>
        </w:rPr>
      </w:pPr>
    </w:p>
    <w:p w:rsidR="00C56ECA" w:rsidRDefault="00C56ECA"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Dire recevable l’action en contestation de « l’appelant et demandeur originaire le Parti politique « Agir pour le Développement du Congo Nouveau, « ADCN » en sigle ;</w:t>
      </w:r>
    </w:p>
    <w:p w:rsidR="00C56ECA" w:rsidRPr="008821DF" w:rsidRDefault="00C56ECA" w:rsidP="00C13436">
      <w:pPr>
        <w:pStyle w:val="Paragraphedeliste"/>
        <w:spacing w:line="276" w:lineRule="auto"/>
        <w:ind w:left="0" w:right="50" w:firstLine="0"/>
        <w:rPr>
          <w:rFonts w:ascii="Tahoma" w:hAnsi="Tahoma" w:cs="Tahoma"/>
          <w:sz w:val="10"/>
          <w:szCs w:val="25"/>
        </w:rPr>
      </w:pPr>
    </w:p>
    <w:p w:rsidR="00A910BD" w:rsidRDefault="00A910BD"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En conséquence, annuler le vote émis en faveur </w:t>
      </w:r>
      <w:r w:rsidR="008821DF">
        <w:rPr>
          <w:rFonts w:ascii="Tahoma" w:hAnsi="Tahoma" w:cs="Tahoma"/>
          <w:sz w:val="24"/>
          <w:szCs w:val="25"/>
        </w:rPr>
        <w:t>« </w:t>
      </w:r>
      <w:r>
        <w:rPr>
          <w:rFonts w:ascii="Tahoma" w:hAnsi="Tahoma" w:cs="Tahoma"/>
          <w:sz w:val="24"/>
          <w:szCs w:val="25"/>
        </w:rPr>
        <w:t>du Candidat KOYIBE KOYABAKELE Maximilien ;</w:t>
      </w:r>
    </w:p>
    <w:p w:rsidR="00A910BD" w:rsidRPr="008821DF" w:rsidRDefault="00A910BD" w:rsidP="00C13436">
      <w:pPr>
        <w:pStyle w:val="Paragraphedeliste"/>
        <w:spacing w:line="276" w:lineRule="auto"/>
        <w:ind w:left="0" w:right="50" w:firstLine="0"/>
        <w:rPr>
          <w:rFonts w:ascii="Tahoma" w:hAnsi="Tahoma" w:cs="Tahoma"/>
          <w:sz w:val="12"/>
          <w:szCs w:val="25"/>
        </w:rPr>
      </w:pPr>
    </w:p>
    <w:p w:rsidR="008821DF" w:rsidRDefault="008821DF"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Et publier les résultats définitifs proclamant « définitivement élu Monsieur Adrien BWA-GERENGBO, « Député provincial de la circonscription électorale de « YAKOMA,</w:t>
      </w:r>
    </w:p>
    <w:p w:rsidR="008821DF" w:rsidRPr="008821DF" w:rsidRDefault="008821DF" w:rsidP="00C13436">
      <w:pPr>
        <w:pStyle w:val="Paragraphedeliste"/>
        <w:spacing w:line="276" w:lineRule="auto"/>
        <w:ind w:left="0" w:right="50" w:firstLine="0"/>
        <w:rPr>
          <w:rFonts w:ascii="Tahoma" w:hAnsi="Tahoma" w:cs="Tahoma"/>
          <w:sz w:val="10"/>
          <w:szCs w:val="25"/>
        </w:rPr>
      </w:pPr>
      <w:r w:rsidRPr="008821DF">
        <w:rPr>
          <w:rFonts w:ascii="Tahoma" w:hAnsi="Tahoma" w:cs="Tahoma"/>
          <w:sz w:val="10"/>
          <w:szCs w:val="25"/>
        </w:rPr>
        <w:t xml:space="preserve"> </w:t>
      </w:r>
      <w:r w:rsidR="00C13436" w:rsidRPr="008821DF">
        <w:rPr>
          <w:rFonts w:ascii="Tahoma" w:hAnsi="Tahoma" w:cs="Tahoma"/>
          <w:sz w:val="10"/>
          <w:szCs w:val="25"/>
        </w:rPr>
        <w:t xml:space="preserve"> </w:t>
      </w:r>
    </w:p>
    <w:p w:rsidR="008821DF" w:rsidRPr="00F62855" w:rsidRDefault="008821DF" w:rsidP="008821DF">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Et ce sera justice ».</w:t>
      </w:r>
    </w:p>
    <w:p w:rsidR="008821DF" w:rsidRDefault="008821DF" w:rsidP="008821DF">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63360" behindDoc="0" locked="0" layoutInCell="1" allowOverlap="1" wp14:anchorId="5B78CF0E" wp14:editId="44AC33A3">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8821DF" w:rsidRDefault="008821DF" w:rsidP="00C13436">
      <w:pPr>
        <w:pStyle w:val="Paragraphedeliste"/>
        <w:spacing w:line="276" w:lineRule="auto"/>
        <w:ind w:left="0" w:right="50" w:firstLine="0"/>
        <w:rPr>
          <w:rFonts w:ascii="Tahoma" w:hAnsi="Tahoma" w:cs="Tahoma"/>
          <w:sz w:val="24"/>
          <w:szCs w:val="25"/>
        </w:rPr>
      </w:pPr>
    </w:p>
    <w:p w:rsidR="006D65A3" w:rsidRDefault="006D65A3" w:rsidP="006D65A3">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438</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00D265E6">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00D265E6">
        <w:rPr>
          <w:rFonts w:ascii="Tahoma" w:hAnsi="Tahoma" w:cs="Tahoma"/>
          <w:b/>
          <w:sz w:val="23"/>
          <w:szCs w:val="23"/>
          <w:u w:val="single"/>
        </w:rPr>
        <w:t>Quatrième</w:t>
      </w:r>
      <w:r w:rsidRPr="00CB43D1">
        <w:rPr>
          <w:rFonts w:ascii="Tahoma" w:hAnsi="Tahoma" w:cs="Tahoma"/>
          <w:b/>
          <w:sz w:val="23"/>
          <w:szCs w:val="23"/>
          <w:u w:val="single"/>
        </w:rPr>
        <w:t xml:space="preserve"> feuillet</w:t>
      </w:r>
    </w:p>
    <w:p w:rsidR="008821DF" w:rsidRPr="00ED562E" w:rsidRDefault="008821DF" w:rsidP="00C13436">
      <w:pPr>
        <w:pStyle w:val="Paragraphedeliste"/>
        <w:spacing w:line="276" w:lineRule="auto"/>
        <w:ind w:left="0" w:right="50" w:firstLine="0"/>
        <w:rPr>
          <w:rFonts w:ascii="Tahoma" w:hAnsi="Tahoma" w:cs="Tahoma"/>
          <w:sz w:val="24"/>
          <w:szCs w:val="25"/>
        </w:rPr>
      </w:pPr>
    </w:p>
    <w:p w:rsidR="001C4EFE" w:rsidRPr="00D702AC" w:rsidRDefault="001C4EFE" w:rsidP="001C4EFE">
      <w:pPr>
        <w:pStyle w:val="Paragraphedeliste"/>
        <w:numPr>
          <w:ilvl w:val="0"/>
          <w:numId w:val="16"/>
        </w:numPr>
        <w:spacing w:line="276" w:lineRule="auto"/>
        <w:ind w:left="0" w:firstLine="360"/>
        <w:rPr>
          <w:rFonts w:ascii="Tahoma" w:hAnsi="Tahoma" w:cs="Tahoma"/>
          <w:color w:val="auto"/>
          <w:sz w:val="24"/>
          <w:szCs w:val="25"/>
        </w:rPr>
      </w:pPr>
      <w:r>
        <w:rPr>
          <w:rFonts w:ascii="Tahoma" w:hAnsi="Tahoma" w:cs="Tahoma"/>
          <w:color w:val="auto"/>
          <w:sz w:val="24"/>
          <w:szCs w:val="25"/>
        </w:rPr>
        <w:t xml:space="preserve">Ensuite </w:t>
      </w:r>
      <w:r w:rsidRPr="00B063FC">
        <w:rPr>
          <w:rFonts w:ascii="Tahoma" w:hAnsi="Tahoma" w:cs="Tahoma"/>
          <w:color w:val="auto"/>
          <w:sz w:val="24"/>
          <w:szCs w:val="25"/>
        </w:rPr>
        <w:t xml:space="preserve">à Maître </w:t>
      </w:r>
      <w:r>
        <w:rPr>
          <w:rFonts w:ascii="Tahoma" w:hAnsi="Tahoma" w:cs="Tahoma"/>
          <w:color w:val="auto"/>
          <w:sz w:val="24"/>
          <w:szCs w:val="25"/>
        </w:rPr>
        <w:t>OMBANDJEKA Délilicat</w:t>
      </w:r>
      <w:r w:rsidRPr="00B063FC">
        <w:rPr>
          <w:rFonts w:ascii="Tahoma" w:hAnsi="Tahoma" w:cs="Tahoma"/>
          <w:color w:val="auto"/>
          <w:sz w:val="24"/>
          <w:szCs w:val="25"/>
        </w:rPr>
        <w:t xml:space="preserve">, </w:t>
      </w:r>
      <w:r>
        <w:rPr>
          <w:rFonts w:ascii="Tahoma" w:hAnsi="Tahoma" w:cs="Tahoma"/>
          <w:color w:val="auto"/>
          <w:sz w:val="24"/>
          <w:szCs w:val="25"/>
        </w:rPr>
        <w:t xml:space="preserve">l’un des avocats </w:t>
      </w:r>
      <w:r w:rsidRPr="00B063FC">
        <w:rPr>
          <w:rFonts w:ascii="Tahoma" w:hAnsi="Tahoma" w:cs="Tahoma"/>
          <w:color w:val="auto"/>
          <w:sz w:val="24"/>
          <w:szCs w:val="25"/>
        </w:rPr>
        <w:t>conseil</w:t>
      </w:r>
      <w:r>
        <w:rPr>
          <w:rFonts w:ascii="Tahoma" w:hAnsi="Tahoma" w:cs="Tahoma"/>
          <w:color w:val="auto"/>
          <w:sz w:val="24"/>
          <w:szCs w:val="25"/>
        </w:rPr>
        <w:t>s</w:t>
      </w:r>
      <w:r w:rsidRPr="00B063FC">
        <w:rPr>
          <w:rFonts w:ascii="Tahoma" w:hAnsi="Tahoma" w:cs="Tahoma"/>
          <w:color w:val="auto"/>
          <w:sz w:val="24"/>
          <w:szCs w:val="25"/>
        </w:rPr>
        <w:t xml:space="preserve"> de </w:t>
      </w:r>
      <w:r>
        <w:rPr>
          <w:rFonts w:ascii="Tahoma" w:hAnsi="Tahoma" w:cs="Tahoma"/>
          <w:color w:val="auto"/>
          <w:sz w:val="24"/>
          <w:szCs w:val="25"/>
        </w:rPr>
        <w:t>l’</w:t>
      </w:r>
      <w:r w:rsidRPr="00B063FC">
        <w:rPr>
          <w:rFonts w:ascii="Tahoma" w:hAnsi="Tahoma" w:cs="Tahoma"/>
          <w:color w:val="auto"/>
          <w:sz w:val="24"/>
          <w:szCs w:val="25"/>
        </w:rPr>
        <w:t xml:space="preserve">intimé </w:t>
      </w:r>
      <w:r>
        <w:rPr>
          <w:rFonts w:ascii="Tahoma" w:hAnsi="Tahoma" w:cs="Tahoma"/>
          <w:color w:val="auto"/>
          <w:sz w:val="24"/>
          <w:szCs w:val="25"/>
        </w:rPr>
        <w:t>Regroupement politique AESPA</w:t>
      </w:r>
      <w:r w:rsidRPr="00D702AC">
        <w:rPr>
          <w:rFonts w:ascii="Tahoma" w:hAnsi="Tahoma" w:cs="Tahoma"/>
          <w:color w:val="auto"/>
          <w:sz w:val="24"/>
          <w:szCs w:val="25"/>
        </w:rPr>
        <w:t xml:space="preserve">, </w:t>
      </w:r>
      <w:r>
        <w:rPr>
          <w:rFonts w:ascii="Tahoma" w:hAnsi="Tahoma" w:cs="Tahoma"/>
          <w:color w:val="auto"/>
          <w:sz w:val="24"/>
          <w:szCs w:val="25"/>
        </w:rPr>
        <w:t>qui présenta</w:t>
      </w:r>
      <w:r w:rsidRPr="00D702AC">
        <w:rPr>
          <w:rFonts w:ascii="Tahoma" w:hAnsi="Tahoma" w:cs="Tahoma"/>
          <w:color w:val="auto"/>
          <w:sz w:val="24"/>
          <w:szCs w:val="25"/>
        </w:rPr>
        <w:t xml:space="preserve"> </w:t>
      </w:r>
      <w:r w:rsidR="007328B0">
        <w:rPr>
          <w:rFonts w:ascii="Tahoma" w:hAnsi="Tahoma" w:cs="Tahoma"/>
          <w:color w:val="auto"/>
          <w:sz w:val="24"/>
          <w:szCs w:val="25"/>
        </w:rPr>
        <w:t xml:space="preserve">également </w:t>
      </w:r>
      <w:r w:rsidRPr="00D702AC">
        <w:rPr>
          <w:rFonts w:ascii="Tahoma" w:hAnsi="Tahoma" w:cs="Tahoma"/>
          <w:color w:val="auto"/>
          <w:sz w:val="24"/>
          <w:szCs w:val="25"/>
        </w:rPr>
        <w:t>ses observations</w:t>
      </w:r>
      <w:r>
        <w:rPr>
          <w:rFonts w:ascii="Tahoma" w:hAnsi="Tahoma" w:cs="Tahoma"/>
          <w:color w:val="auto"/>
          <w:sz w:val="24"/>
          <w:szCs w:val="25"/>
        </w:rPr>
        <w:t xml:space="preserve">, plaida </w:t>
      </w:r>
      <w:r w:rsidRPr="00D702AC">
        <w:rPr>
          <w:rFonts w:ascii="Tahoma" w:hAnsi="Tahoma" w:cs="Tahoma"/>
          <w:color w:val="auto"/>
          <w:sz w:val="24"/>
          <w:szCs w:val="25"/>
        </w:rPr>
        <w:t xml:space="preserve"> et conclu</w:t>
      </w:r>
      <w:r>
        <w:rPr>
          <w:rFonts w:ascii="Tahoma" w:hAnsi="Tahoma" w:cs="Tahoma"/>
          <w:color w:val="auto"/>
          <w:sz w:val="24"/>
          <w:szCs w:val="25"/>
        </w:rPr>
        <w:t xml:space="preserve">t </w:t>
      </w:r>
      <w:r w:rsidRPr="00D702AC">
        <w:rPr>
          <w:rFonts w:ascii="Tahoma" w:hAnsi="Tahoma" w:cs="Tahoma"/>
          <w:color w:val="auto"/>
          <w:sz w:val="24"/>
          <w:szCs w:val="25"/>
        </w:rPr>
        <w:t>en ces termes :</w:t>
      </w:r>
    </w:p>
    <w:p w:rsidR="001C4EFE" w:rsidRPr="007328B0" w:rsidRDefault="001C4EFE" w:rsidP="001C4EFE">
      <w:pPr>
        <w:spacing w:line="276" w:lineRule="auto"/>
        <w:rPr>
          <w:rFonts w:ascii="Tahoma" w:hAnsi="Tahoma" w:cs="Tahoma"/>
          <w:color w:val="auto"/>
          <w:sz w:val="8"/>
          <w:szCs w:val="25"/>
        </w:rPr>
      </w:pPr>
    </w:p>
    <w:p w:rsidR="001C4EFE" w:rsidRPr="00F17874" w:rsidRDefault="001C4EFE" w:rsidP="001C4EFE">
      <w:pPr>
        <w:pStyle w:val="Paragraphedeliste"/>
        <w:numPr>
          <w:ilvl w:val="0"/>
          <w:numId w:val="26"/>
        </w:numPr>
        <w:spacing w:line="276" w:lineRule="auto"/>
        <w:ind w:right="50"/>
        <w:rPr>
          <w:rFonts w:ascii="Tahoma" w:hAnsi="Tahoma" w:cs="Tahoma"/>
          <w:b/>
          <w:sz w:val="24"/>
          <w:szCs w:val="25"/>
        </w:rPr>
      </w:pPr>
      <w:r w:rsidRPr="00AD1CE1">
        <w:rPr>
          <w:rFonts w:ascii="Tahoma" w:hAnsi="Tahoma" w:cs="Tahoma"/>
          <w:b/>
          <w:sz w:val="24"/>
          <w:szCs w:val="25"/>
        </w:rPr>
        <w:t xml:space="preserve">Dispositif de la note de plaidoirie </w:t>
      </w:r>
      <w:r w:rsidR="007328B0">
        <w:rPr>
          <w:rFonts w:ascii="Tahoma" w:hAnsi="Tahoma" w:cs="Tahoma"/>
          <w:b/>
          <w:sz w:val="24"/>
          <w:szCs w:val="25"/>
          <w:u w:val="single"/>
        </w:rPr>
        <w:t>déposée</w:t>
      </w:r>
      <w:r w:rsidR="007328B0" w:rsidRPr="00AD1CE1">
        <w:rPr>
          <w:rFonts w:ascii="Tahoma" w:hAnsi="Tahoma" w:cs="Tahoma"/>
          <w:b/>
          <w:sz w:val="24"/>
          <w:szCs w:val="25"/>
        </w:rPr>
        <w:t xml:space="preserve"> </w:t>
      </w:r>
      <w:r w:rsidR="007328B0" w:rsidRPr="007328B0">
        <w:rPr>
          <w:rFonts w:ascii="Tahoma" w:hAnsi="Tahoma" w:cs="Tahoma"/>
          <w:b/>
          <w:sz w:val="24"/>
          <w:szCs w:val="25"/>
          <w:u w:val="single"/>
        </w:rPr>
        <w:t>par Maître</w:t>
      </w:r>
      <w:r w:rsidR="007328B0">
        <w:rPr>
          <w:rFonts w:ascii="Tahoma" w:hAnsi="Tahoma" w:cs="Tahoma"/>
          <w:b/>
          <w:sz w:val="24"/>
          <w:szCs w:val="25"/>
          <w:u w:val="single"/>
        </w:rPr>
        <w:t xml:space="preserve"> OMBA NDJEKA pour l’intimé </w:t>
      </w:r>
      <w:r w:rsidRPr="00E56AE0">
        <w:rPr>
          <w:rFonts w:ascii="Tahoma" w:hAnsi="Tahoma" w:cs="Tahoma"/>
          <w:b/>
          <w:sz w:val="24"/>
          <w:szCs w:val="25"/>
        </w:rPr>
        <w:t>:</w:t>
      </w:r>
    </w:p>
    <w:p w:rsidR="001C4EFE" w:rsidRPr="006D3301" w:rsidRDefault="001C4EFE" w:rsidP="001C4EFE">
      <w:pPr>
        <w:pStyle w:val="Paragraphedeliste"/>
        <w:spacing w:line="276" w:lineRule="auto"/>
        <w:ind w:left="0" w:right="50" w:firstLine="0"/>
        <w:rPr>
          <w:rFonts w:ascii="Tahoma" w:hAnsi="Tahoma" w:cs="Tahoma"/>
          <w:sz w:val="8"/>
          <w:szCs w:val="25"/>
        </w:rPr>
      </w:pPr>
    </w:p>
    <w:p w:rsidR="001C4EFE" w:rsidRPr="008E6E22" w:rsidRDefault="001C4EFE" w:rsidP="001C4EFE">
      <w:pPr>
        <w:pStyle w:val="Paragraphedeliste"/>
        <w:spacing w:line="276" w:lineRule="auto"/>
        <w:ind w:left="0" w:right="50" w:firstLine="0"/>
        <w:rPr>
          <w:rFonts w:ascii="Tahoma" w:hAnsi="Tahoma" w:cs="Tahoma"/>
          <w:sz w:val="2"/>
          <w:szCs w:val="25"/>
        </w:rPr>
      </w:pPr>
    </w:p>
    <w:p w:rsidR="001C4EFE" w:rsidRDefault="001C4EFE" w:rsidP="001C4EFE">
      <w:pPr>
        <w:spacing w:line="276"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Pr>
          <w:rFonts w:ascii="Tahoma" w:hAnsi="Tahoma" w:cs="Tahoma"/>
          <w:b/>
          <w:color w:val="auto"/>
          <w:sz w:val="24"/>
          <w:szCs w:val="25"/>
        </w:rPr>
        <w:t>Par</w:t>
      </w:r>
      <w:r w:rsidRPr="00B76651">
        <w:rPr>
          <w:rFonts w:ascii="Tahoma" w:hAnsi="Tahoma" w:cs="Tahoma"/>
          <w:b/>
          <w:color w:val="auto"/>
          <w:sz w:val="24"/>
          <w:szCs w:val="25"/>
        </w:rPr>
        <w:t xml:space="preserve"> ces </w:t>
      </w:r>
      <w:r>
        <w:rPr>
          <w:rFonts w:ascii="Tahoma" w:hAnsi="Tahoma" w:cs="Tahoma"/>
          <w:b/>
          <w:color w:val="auto"/>
          <w:sz w:val="24"/>
          <w:szCs w:val="25"/>
        </w:rPr>
        <w:t xml:space="preserve">motifs </w:t>
      </w:r>
      <w:r w:rsidRPr="00B76651">
        <w:rPr>
          <w:rFonts w:ascii="Tahoma" w:hAnsi="Tahoma" w:cs="Tahoma"/>
          <w:b/>
          <w:color w:val="auto"/>
          <w:sz w:val="24"/>
          <w:szCs w:val="25"/>
        </w:rPr>
        <w:t> :</w:t>
      </w:r>
    </w:p>
    <w:p w:rsidR="001C4EFE" w:rsidRPr="008E6E22" w:rsidRDefault="001C4EFE" w:rsidP="001C4EFE">
      <w:pPr>
        <w:spacing w:line="276" w:lineRule="auto"/>
        <w:ind w:right="50"/>
        <w:rPr>
          <w:rFonts w:ascii="Tahoma" w:hAnsi="Tahoma" w:cs="Tahoma"/>
          <w:b/>
          <w:sz w:val="6"/>
          <w:szCs w:val="25"/>
        </w:rPr>
      </w:pPr>
    </w:p>
    <w:p w:rsidR="001C4EFE" w:rsidRPr="00C32260" w:rsidRDefault="001C4EFE" w:rsidP="001C4EFE">
      <w:pPr>
        <w:pStyle w:val="Paragraphedeliste"/>
        <w:spacing w:line="276" w:lineRule="auto"/>
        <w:ind w:left="0" w:right="50" w:firstLine="709"/>
        <w:rPr>
          <w:i/>
          <w:color w:val="auto"/>
          <w:sz w:val="24"/>
          <w:szCs w:val="25"/>
        </w:rPr>
      </w:pPr>
      <w:r>
        <w:rPr>
          <w:i/>
          <w:color w:val="auto"/>
          <w:sz w:val="24"/>
          <w:szCs w:val="25"/>
        </w:rPr>
        <w:t>Sous toutes réserves généralement quelconques</w:t>
      </w:r>
      <w:r w:rsidR="00ED562E">
        <w:rPr>
          <w:i/>
          <w:color w:val="auto"/>
          <w:sz w:val="24"/>
          <w:szCs w:val="25"/>
        </w:rPr>
        <w:t xml:space="preserve"> et pour d’autres à suppléer même en cours d’instance </w:t>
      </w:r>
      <w:r>
        <w:rPr>
          <w:i/>
          <w:color w:val="auto"/>
          <w:sz w:val="24"/>
          <w:szCs w:val="25"/>
        </w:rPr>
        <w:t>;</w:t>
      </w:r>
    </w:p>
    <w:p w:rsidR="001C4EFE" w:rsidRPr="00C923A1" w:rsidRDefault="001C4EFE" w:rsidP="001C4EFE">
      <w:pPr>
        <w:spacing w:line="276" w:lineRule="auto"/>
        <w:ind w:firstLine="0"/>
        <w:rPr>
          <w:rFonts w:ascii="Tahoma" w:hAnsi="Tahoma" w:cs="Tahoma"/>
          <w:color w:val="auto"/>
          <w:sz w:val="10"/>
          <w:szCs w:val="25"/>
        </w:rPr>
      </w:pPr>
    </w:p>
    <w:p w:rsidR="001C4EFE" w:rsidRDefault="001C4EFE" w:rsidP="001C4EFE">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Pr="00B76651">
        <w:rPr>
          <w:rFonts w:ascii="Tahoma" w:hAnsi="Tahoma" w:cs="Tahoma"/>
          <w:b/>
          <w:color w:val="auto"/>
          <w:sz w:val="24"/>
          <w:szCs w:val="25"/>
        </w:rPr>
        <w:t xml:space="preserve">Plaise </w:t>
      </w:r>
      <w:r w:rsidR="00ED562E">
        <w:rPr>
          <w:rFonts w:ascii="Tahoma" w:hAnsi="Tahoma" w:cs="Tahoma"/>
          <w:b/>
          <w:color w:val="auto"/>
          <w:sz w:val="24"/>
          <w:szCs w:val="25"/>
        </w:rPr>
        <w:t>à la haute juridiction de</w:t>
      </w:r>
      <w:r w:rsidRPr="00B76651">
        <w:rPr>
          <w:rFonts w:ascii="Tahoma" w:hAnsi="Tahoma" w:cs="Tahoma"/>
          <w:b/>
          <w:color w:val="auto"/>
          <w:sz w:val="24"/>
          <w:szCs w:val="25"/>
        </w:rPr>
        <w:t> :</w:t>
      </w:r>
    </w:p>
    <w:p w:rsidR="001C4EFE" w:rsidRPr="002257AC" w:rsidRDefault="001C4EFE" w:rsidP="001C4EFE">
      <w:pPr>
        <w:spacing w:line="276" w:lineRule="auto"/>
        <w:ind w:firstLine="0"/>
        <w:rPr>
          <w:rFonts w:ascii="Tahoma" w:hAnsi="Tahoma" w:cs="Tahoma"/>
          <w:color w:val="auto"/>
          <w:sz w:val="8"/>
          <w:szCs w:val="25"/>
        </w:rPr>
      </w:pPr>
    </w:p>
    <w:p w:rsidR="001C4EFE" w:rsidRDefault="001C4EFE" w:rsidP="001C4EFE">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Dire </w:t>
      </w:r>
      <w:r w:rsidR="002257AC">
        <w:rPr>
          <w:rFonts w:ascii="Tahoma" w:hAnsi="Tahoma" w:cs="Tahoma"/>
          <w:color w:val="auto"/>
          <w:sz w:val="24"/>
          <w:szCs w:val="25"/>
        </w:rPr>
        <w:t>irrecevable ou du moins non fondée la « présente cause pour des motifs sus évoqués</w:t>
      </w:r>
      <w:r>
        <w:rPr>
          <w:rFonts w:ascii="Tahoma" w:hAnsi="Tahoma" w:cs="Tahoma"/>
          <w:color w:val="auto"/>
          <w:sz w:val="24"/>
          <w:szCs w:val="25"/>
        </w:rPr>
        <w:t xml:space="preserve"> ; </w:t>
      </w:r>
    </w:p>
    <w:p w:rsidR="001C4EFE" w:rsidRPr="006D3301" w:rsidRDefault="001C4EFE" w:rsidP="001C4EFE">
      <w:pPr>
        <w:spacing w:line="276" w:lineRule="auto"/>
        <w:ind w:firstLine="0"/>
        <w:rPr>
          <w:rFonts w:ascii="Tahoma" w:hAnsi="Tahoma" w:cs="Tahoma"/>
          <w:color w:val="auto"/>
          <w:sz w:val="8"/>
          <w:szCs w:val="25"/>
        </w:rPr>
      </w:pPr>
    </w:p>
    <w:p w:rsidR="001C4EFE" w:rsidRDefault="001C4EFE" w:rsidP="001C4EFE">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En conséquence, confirmer </w:t>
      </w:r>
      <w:r w:rsidR="00882C83">
        <w:rPr>
          <w:rFonts w:ascii="Tahoma" w:hAnsi="Tahoma" w:cs="Tahoma"/>
          <w:color w:val="auto"/>
          <w:sz w:val="24"/>
          <w:szCs w:val="25"/>
        </w:rPr>
        <w:t xml:space="preserve">l’œuvre du premier </w:t>
      </w:r>
      <w:r w:rsidR="00C35EB4">
        <w:rPr>
          <w:rFonts w:ascii="Tahoma" w:hAnsi="Tahoma" w:cs="Tahoma"/>
          <w:color w:val="auto"/>
          <w:sz w:val="24"/>
          <w:szCs w:val="25"/>
        </w:rPr>
        <w:t>« </w:t>
      </w:r>
      <w:r w:rsidR="00882C83">
        <w:rPr>
          <w:rFonts w:ascii="Tahoma" w:hAnsi="Tahoma" w:cs="Tahoma"/>
          <w:color w:val="auto"/>
          <w:sz w:val="24"/>
          <w:szCs w:val="25"/>
        </w:rPr>
        <w:t xml:space="preserve">juge sous RCE 031 rendue par la Cour d’appel du </w:t>
      </w:r>
      <w:r w:rsidR="00C35EB4">
        <w:rPr>
          <w:rFonts w:ascii="Tahoma" w:hAnsi="Tahoma" w:cs="Tahoma"/>
          <w:color w:val="auto"/>
          <w:sz w:val="24"/>
          <w:szCs w:val="25"/>
        </w:rPr>
        <w:t>« </w:t>
      </w:r>
      <w:r w:rsidR="00882C83">
        <w:rPr>
          <w:rFonts w:ascii="Tahoma" w:hAnsi="Tahoma" w:cs="Tahoma"/>
          <w:color w:val="auto"/>
          <w:sz w:val="24"/>
          <w:szCs w:val="25"/>
        </w:rPr>
        <w:t>Nord-Ubangi dans toutes ses dispositions ;</w:t>
      </w:r>
    </w:p>
    <w:p w:rsidR="00C35EB4" w:rsidRPr="006D3301" w:rsidRDefault="00C35EB4" w:rsidP="001C4EFE">
      <w:pPr>
        <w:spacing w:line="276" w:lineRule="auto"/>
        <w:ind w:firstLine="0"/>
        <w:rPr>
          <w:rFonts w:ascii="Tahoma" w:hAnsi="Tahoma" w:cs="Tahoma"/>
          <w:color w:val="auto"/>
          <w:sz w:val="8"/>
          <w:szCs w:val="25"/>
        </w:rPr>
      </w:pPr>
    </w:p>
    <w:p w:rsidR="00C35EB4" w:rsidRDefault="00C35EB4" w:rsidP="001C4EFE">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131F3C">
        <w:rPr>
          <w:rFonts w:ascii="Tahoma" w:hAnsi="Tahoma" w:cs="Tahoma"/>
          <w:color w:val="auto"/>
          <w:sz w:val="24"/>
          <w:szCs w:val="25"/>
        </w:rPr>
        <w:t>Confirmer définitivement élu Député Provincial Monsieur KOYIBE KAYABAKELE Maximilien candidat du Regroupement politique AESP-A dans la circonscription électorale de YAKOMA dans la Province du Nord-Ubangi.</w:t>
      </w:r>
    </w:p>
    <w:p w:rsidR="001C4EFE" w:rsidRPr="00E90C53" w:rsidRDefault="001C4EFE" w:rsidP="001C4EFE">
      <w:pPr>
        <w:spacing w:line="276" w:lineRule="auto"/>
        <w:ind w:firstLine="0"/>
        <w:rPr>
          <w:rFonts w:ascii="Tahoma" w:hAnsi="Tahoma" w:cs="Tahoma"/>
          <w:color w:val="auto"/>
          <w:sz w:val="6"/>
          <w:szCs w:val="25"/>
        </w:rPr>
      </w:pPr>
    </w:p>
    <w:p w:rsidR="001C4EFE" w:rsidRDefault="001C4EFE" w:rsidP="001C4EFE">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ce sera justice. »</w:t>
      </w:r>
    </w:p>
    <w:p w:rsidR="001C4EFE" w:rsidRPr="007D2349" w:rsidRDefault="001C4EFE" w:rsidP="001C4EFE">
      <w:pPr>
        <w:spacing w:line="276" w:lineRule="auto"/>
        <w:ind w:firstLine="0"/>
        <w:rPr>
          <w:rFonts w:ascii="Tahoma" w:hAnsi="Tahoma" w:cs="Tahoma"/>
          <w:color w:val="auto"/>
          <w:sz w:val="2"/>
          <w:szCs w:val="25"/>
        </w:rPr>
      </w:pPr>
    </w:p>
    <w:p w:rsidR="001C4EFE" w:rsidRPr="00702DC5" w:rsidRDefault="001C4EFE" w:rsidP="001C4EFE">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65408" behindDoc="0" locked="0" layoutInCell="1" allowOverlap="1" wp14:anchorId="597690B4" wp14:editId="349A2867">
                <wp:simplePos x="0" y="0"/>
                <wp:positionH relativeFrom="column">
                  <wp:posOffset>147624</wp:posOffset>
                </wp:positionH>
                <wp:positionV relativeFrom="paragraph">
                  <wp:posOffset>102870</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1pt" to="302.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BuOK+E&#10;2gAAAAgBAAAPAAAAZHJzL2Rvd25yZXYueG1sTE/LTsQwDLwj8Q+RkbixKS1EqDRdIR4HOMGChLil&#10;jbetaJwqye6Gv8eIA5xsz4xmxs06u1nsMcTJk4bzVQECqfd2okHD2+vD2RWImAxZM3tCDV8YYd0e&#10;HzWmtv5AL7jfpEGwCcXaaBhTWmopYz+iM3HlFyTmtj44k/gMg7TBHNjczbIsCiWdmYgTRrPg7Yj9&#10;52bnNFSVe19czvdP2+q5U8Ff3qnHD61PT/LNNYiEOf2J4ac+V4eWO3V+RzaKWUNZlaxkXPFkXhUX&#10;vHS/gGwb+f+B9hsAAP//AwBQSwECLQAUAAYACAAAACEAtoM4kv4AAADhAQAAEwAAAAAAAAAAAAAA&#10;AAAAAAAAW0NvbnRlbnRfVHlwZXNdLnhtbFBLAQItABQABgAIAAAAIQA4/SH/1gAAAJQBAAALAAAA&#10;AAAAAAAAAAAAAC8BAABfcmVscy8ucmVsc1BLAQItABQABgAIAAAAIQCLMLevzwEAAIkDAAAOAAAA&#10;AAAAAAAAAAAAAC4CAABkcnMvZTJvRG9jLnhtbFBLAQItABQABgAIAAAAIQBuOK+E2gAAAAgBAAAP&#10;AAAAAAAAAAAAAAAAACkEAABkcnMvZG93bnJldi54bWxQSwUGAAAAAAQABADzAAAAMA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t xml:space="preserve">‘’ </w:t>
      </w:r>
    </w:p>
    <w:p w:rsidR="00C13436" w:rsidRPr="00B34A5A" w:rsidRDefault="00C13436" w:rsidP="00C13436">
      <w:pPr>
        <w:pStyle w:val="Paragraphedeliste"/>
        <w:spacing w:line="276" w:lineRule="auto"/>
        <w:ind w:left="0" w:right="50" w:firstLine="0"/>
        <w:rPr>
          <w:rFonts w:ascii="Tahoma" w:hAnsi="Tahoma" w:cs="Tahoma"/>
          <w:sz w:val="12"/>
          <w:szCs w:val="25"/>
        </w:rPr>
      </w:pPr>
    </w:p>
    <w:p w:rsidR="00C923A1" w:rsidRPr="001176C2" w:rsidRDefault="00C923A1" w:rsidP="00C923A1">
      <w:pPr>
        <w:pStyle w:val="Paragraphedeliste"/>
        <w:numPr>
          <w:ilvl w:val="0"/>
          <w:numId w:val="16"/>
        </w:numPr>
        <w:spacing w:line="276" w:lineRule="auto"/>
        <w:rPr>
          <w:rFonts w:ascii="Tahoma" w:hAnsi="Tahoma" w:cs="Tahoma"/>
          <w:color w:val="auto"/>
          <w:sz w:val="24"/>
          <w:szCs w:val="25"/>
        </w:rPr>
      </w:pPr>
      <w:r>
        <w:rPr>
          <w:rFonts w:ascii="Tahoma" w:hAnsi="Tahoma" w:cs="Tahoma"/>
          <w:color w:val="auto"/>
          <w:sz w:val="24"/>
          <w:szCs w:val="25"/>
        </w:rPr>
        <w:t xml:space="preserve">Ensuite </w:t>
      </w:r>
      <w:r w:rsidRPr="001176C2">
        <w:rPr>
          <w:rFonts w:ascii="Tahoma" w:hAnsi="Tahoma" w:cs="Tahoma"/>
          <w:color w:val="auto"/>
          <w:sz w:val="24"/>
          <w:szCs w:val="25"/>
        </w:rPr>
        <w:t xml:space="preserve">à Monsieur </w:t>
      </w:r>
      <w:r>
        <w:rPr>
          <w:rFonts w:ascii="Tahoma" w:hAnsi="Tahoma" w:cs="Tahoma"/>
          <w:color w:val="auto"/>
          <w:sz w:val="24"/>
          <w:szCs w:val="25"/>
        </w:rPr>
        <w:t>DIAKA THANY</w:t>
      </w:r>
      <w:r w:rsidRPr="001176C2">
        <w:rPr>
          <w:rFonts w:ascii="Tahoma" w:hAnsi="Tahoma" w:cs="Tahoma"/>
          <w:color w:val="auto"/>
          <w:sz w:val="24"/>
          <w:szCs w:val="25"/>
        </w:rPr>
        <w:t>, l’un des experts de la CENI, qui présenta ses observations, plaida et conclut comme  suit :</w:t>
      </w:r>
    </w:p>
    <w:p w:rsidR="00C13436" w:rsidRPr="004E5C36" w:rsidRDefault="00C13436" w:rsidP="00C13436">
      <w:pPr>
        <w:pStyle w:val="Paragraphedeliste"/>
        <w:spacing w:line="276" w:lineRule="auto"/>
        <w:ind w:left="0" w:right="50" w:firstLine="709"/>
        <w:rPr>
          <w:rFonts w:ascii="Tahoma" w:hAnsi="Tahoma" w:cs="Tahoma"/>
          <w:b/>
          <w:sz w:val="10"/>
          <w:szCs w:val="25"/>
        </w:rPr>
      </w:pPr>
    </w:p>
    <w:p w:rsidR="00C13436" w:rsidRDefault="00C13436"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C40BAE">
        <w:rPr>
          <w:rFonts w:ascii="Tahoma" w:hAnsi="Tahoma" w:cs="Tahoma"/>
          <w:sz w:val="24"/>
          <w:szCs w:val="25"/>
        </w:rPr>
        <w:t xml:space="preserve">La CENI avait statué sur base des pièces déposées </w:t>
      </w:r>
      <w:r w:rsidR="00543B11">
        <w:rPr>
          <w:rFonts w:ascii="Tahoma" w:hAnsi="Tahoma" w:cs="Tahoma"/>
          <w:sz w:val="24"/>
          <w:szCs w:val="25"/>
        </w:rPr>
        <w:t>« </w:t>
      </w:r>
      <w:r w:rsidR="00C40BAE">
        <w:rPr>
          <w:rFonts w:ascii="Tahoma" w:hAnsi="Tahoma" w:cs="Tahoma"/>
          <w:sz w:val="24"/>
          <w:szCs w:val="25"/>
        </w:rPr>
        <w:t xml:space="preserve">au moment du dépôt des candidatures conformément </w:t>
      </w:r>
      <w:r w:rsidR="00543B11">
        <w:rPr>
          <w:rFonts w:ascii="Tahoma" w:hAnsi="Tahoma" w:cs="Tahoma"/>
          <w:sz w:val="24"/>
          <w:szCs w:val="25"/>
        </w:rPr>
        <w:t>« </w:t>
      </w:r>
      <w:r w:rsidR="00C40BAE">
        <w:rPr>
          <w:rFonts w:ascii="Tahoma" w:hAnsi="Tahoma" w:cs="Tahoma"/>
          <w:sz w:val="24"/>
          <w:szCs w:val="25"/>
        </w:rPr>
        <w:t xml:space="preserve">à l’article 110 alinéa 4 et 5 </w:t>
      </w:r>
      <w:r w:rsidR="00FF1AD1">
        <w:rPr>
          <w:rFonts w:ascii="Tahoma" w:hAnsi="Tahoma" w:cs="Tahoma"/>
          <w:sz w:val="24"/>
          <w:szCs w:val="25"/>
        </w:rPr>
        <w:t xml:space="preserve">de la loi </w:t>
      </w:r>
      <w:r w:rsidR="00543B11">
        <w:rPr>
          <w:rFonts w:ascii="Tahoma" w:hAnsi="Tahoma" w:cs="Tahoma"/>
          <w:sz w:val="24"/>
          <w:szCs w:val="25"/>
        </w:rPr>
        <w:t>électorale.</w:t>
      </w:r>
    </w:p>
    <w:p w:rsidR="00543B11" w:rsidRPr="00E837F0" w:rsidRDefault="00543B11" w:rsidP="00C13436">
      <w:pPr>
        <w:pStyle w:val="Paragraphedeliste"/>
        <w:spacing w:line="276" w:lineRule="auto"/>
        <w:ind w:left="0" w:right="50" w:firstLine="0"/>
        <w:rPr>
          <w:rFonts w:ascii="Tahoma" w:hAnsi="Tahoma" w:cs="Tahoma"/>
          <w:sz w:val="14"/>
          <w:szCs w:val="25"/>
        </w:rPr>
      </w:pPr>
    </w:p>
    <w:p w:rsidR="005C2002" w:rsidRDefault="00543B11"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E837F0">
        <w:rPr>
          <w:rFonts w:ascii="Tahoma" w:hAnsi="Tahoma" w:cs="Tahoma"/>
          <w:sz w:val="24"/>
          <w:szCs w:val="25"/>
        </w:rPr>
        <w:t>L</w:t>
      </w:r>
      <w:r w:rsidR="006D6AD9">
        <w:rPr>
          <w:rFonts w:ascii="Tahoma" w:hAnsi="Tahoma" w:cs="Tahoma"/>
          <w:sz w:val="24"/>
          <w:szCs w:val="25"/>
        </w:rPr>
        <w:t xml:space="preserve">a CENI relève que le cas d’inéligibilité soulevé par </w:t>
      </w:r>
      <w:r w:rsidR="005C2002">
        <w:rPr>
          <w:rFonts w:ascii="Tahoma" w:hAnsi="Tahoma" w:cs="Tahoma"/>
          <w:sz w:val="24"/>
          <w:szCs w:val="25"/>
        </w:rPr>
        <w:t>« </w:t>
      </w:r>
      <w:r w:rsidR="006D6AD9">
        <w:rPr>
          <w:rFonts w:ascii="Tahoma" w:hAnsi="Tahoma" w:cs="Tahoma"/>
          <w:sz w:val="24"/>
          <w:szCs w:val="25"/>
        </w:rPr>
        <w:t>le requérant n’a pas été constaté au moment de la</w:t>
      </w:r>
      <w:r w:rsidR="00FB299A">
        <w:rPr>
          <w:rFonts w:ascii="Tahoma" w:hAnsi="Tahoma" w:cs="Tahoma"/>
          <w:sz w:val="24"/>
          <w:szCs w:val="25"/>
        </w:rPr>
        <w:t xml:space="preserve"> </w:t>
      </w:r>
      <w:r w:rsidR="005C2002">
        <w:rPr>
          <w:rFonts w:ascii="Tahoma" w:hAnsi="Tahoma" w:cs="Tahoma"/>
          <w:sz w:val="24"/>
          <w:szCs w:val="25"/>
        </w:rPr>
        <w:t>« </w:t>
      </w:r>
      <w:r w:rsidR="00FB299A">
        <w:rPr>
          <w:rFonts w:ascii="Tahoma" w:hAnsi="Tahoma" w:cs="Tahoma"/>
          <w:sz w:val="24"/>
          <w:szCs w:val="25"/>
        </w:rPr>
        <w:t xml:space="preserve">proclamation des résultats et ce n’est pas sa liste qui </w:t>
      </w:r>
      <w:r w:rsidR="005C2002">
        <w:rPr>
          <w:rFonts w:ascii="Tahoma" w:hAnsi="Tahoma" w:cs="Tahoma"/>
          <w:sz w:val="24"/>
          <w:szCs w:val="25"/>
        </w:rPr>
        <w:t>« </w:t>
      </w:r>
      <w:r w:rsidR="00FB299A">
        <w:rPr>
          <w:rFonts w:ascii="Tahoma" w:hAnsi="Tahoma" w:cs="Tahoma"/>
          <w:sz w:val="24"/>
          <w:szCs w:val="25"/>
        </w:rPr>
        <w:t>pouvait attaqu</w:t>
      </w:r>
      <w:r w:rsidR="003E6BB7">
        <w:rPr>
          <w:rFonts w:ascii="Tahoma" w:hAnsi="Tahoma" w:cs="Tahoma"/>
          <w:sz w:val="24"/>
          <w:szCs w:val="25"/>
        </w:rPr>
        <w:t>er</w:t>
      </w:r>
      <w:r w:rsidR="00FB299A">
        <w:rPr>
          <w:rFonts w:ascii="Tahoma" w:hAnsi="Tahoma" w:cs="Tahoma"/>
          <w:sz w:val="24"/>
          <w:szCs w:val="25"/>
        </w:rPr>
        <w:t xml:space="preserve"> la liste qui vient en ordre utile</w:t>
      </w:r>
      <w:r w:rsidR="005C2002">
        <w:rPr>
          <w:rFonts w:ascii="Tahoma" w:hAnsi="Tahoma" w:cs="Tahoma"/>
          <w:sz w:val="24"/>
          <w:szCs w:val="25"/>
        </w:rPr>
        <w:t>.</w:t>
      </w:r>
    </w:p>
    <w:p w:rsidR="005C2002" w:rsidRPr="001E4E77" w:rsidRDefault="005C2002" w:rsidP="00C13436">
      <w:pPr>
        <w:pStyle w:val="Paragraphedeliste"/>
        <w:spacing w:line="276" w:lineRule="auto"/>
        <w:ind w:left="0" w:right="50" w:firstLine="0"/>
        <w:rPr>
          <w:rFonts w:ascii="Tahoma" w:hAnsi="Tahoma" w:cs="Tahoma"/>
          <w:sz w:val="12"/>
          <w:szCs w:val="25"/>
        </w:rPr>
      </w:pPr>
    </w:p>
    <w:p w:rsidR="001E4E77" w:rsidRDefault="005C2002" w:rsidP="001E4E77">
      <w:pPr>
        <w:spacing w:line="276" w:lineRule="auto"/>
        <w:ind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En ce qui concerne la fraude que prévaut le </w:t>
      </w:r>
      <w:r w:rsidR="00F45A0D">
        <w:rPr>
          <w:rFonts w:ascii="Tahoma" w:hAnsi="Tahoma" w:cs="Tahoma"/>
          <w:sz w:val="24"/>
          <w:szCs w:val="25"/>
        </w:rPr>
        <w:t>« </w:t>
      </w:r>
      <w:r>
        <w:rPr>
          <w:rFonts w:ascii="Tahoma" w:hAnsi="Tahoma" w:cs="Tahoma"/>
          <w:sz w:val="24"/>
          <w:szCs w:val="25"/>
        </w:rPr>
        <w:t xml:space="preserve">requérant, la CENI fait observer </w:t>
      </w:r>
      <w:r w:rsidR="00F45A0D">
        <w:rPr>
          <w:rFonts w:ascii="Tahoma" w:hAnsi="Tahoma" w:cs="Tahoma"/>
          <w:sz w:val="24"/>
          <w:szCs w:val="25"/>
        </w:rPr>
        <w:t>qu’aucune preuve n’a « été apportée par le requérant depuis le premier juge.</w:t>
      </w:r>
    </w:p>
    <w:p w:rsidR="001E4E77" w:rsidRPr="001E4E77" w:rsidRDefault="001E4E77" w:rsidP="001E4E77">
      <w:pPr>
        <w:spacing w:line="276" w:lineRule="auto"/>
        <w:ind w:firstLine="0"/>
        <w:rPr>
          <w:rFonts w:ascii="Tahoma" w:hAnsi="Tahoma" w:cs="Tahoma"/>
          <w:sz w:val="14"/>
          <w:szCs w:val="25"/>
        </w:rPr>
      </w:pPr>
    </w:p>
    <w:p w:rsidR="001E4E77" w:rsidRPr="001E4E77" w:rsidRDefault="001E4E77" w:rsidP="001E4E77">
      <w:pPr>
        <w:spacing w:line="276" w:lineRule="auto"/>
        <w:ind w:firstLine="0"/>
        <w:rPr>
          <w:rFonts w:ascii="Tahoma" w:hAnsi="Tahoma" w:cs="Tahoma"/>
          <w:color w:val="auto"/>
          <w:sz w:val="24"/>
          <w:szCs w:val="25"/>
        </w:rPr>
      </w:pPr>
      <w:r>
        <w:rPr>
          <w:rFonts w:ascii="Tahoma" w:hAnsi="Tahoma" w:cs="Tahoma"/>
          <w:sz w:val="24"/>
          <w:szCs w:val="25"/>
        </w:rPr>
        <w:t>« </w:t>
      </w:r>
      <w:r>
        <w:rPr>
          <w:rFonts w:ascii="Tahoma" w:hAnsi="Tahoma" w:cs="Tahoma"/>
          <w:sz w:val="24"/>
          <w:szCs w:val="25"/>
        </w:rPr>
        <w:tab/>
      </w:r>
      <w:r w:rsidRPr="001E4E77">
        <w:rPr>
          <w:rFonts w:ascii="Tahoma" w:hAnsi="Tahoma" w:cs="Tahoma"/>
          <w:color w:val="auto"/>
          <w:sz w:val="24"/>
          <w:szCs w:val="25"/>
        </w:rPr>
        <w:t>Telles sont les observations que la CENI</w:t>
      </w:r>
      <w:r>
        <w:rPr>
          <w:rFonts w:ascii="Tahoma" w:hAnsi="Tahoma" w:cs="Tahoma"/>
          <w:color w:val="auto"/>
          <w:sz w:val="24"/>
          <w:szCs w:val="25"/>
        </w:rPr>
        <w:t>, et « demande à la haute Cour de céans de confirmer « l’œuvre du premier juge</w:t>
      </w:r>
      <w:r w:rsidRPr="001E4E77">
        <w:rPr>
          <w:rFonts w:ascii="Tahoma" w:hAnsi="Tahoma" w:cs="Tahoma"/>
          <w:color w:val="auto"/>
          <w:sz w:val="24"/>
          <w:szCs w:val="25"/>
        </w:rPr>
        <w:t>.</w:t>
      </w:r>
    </w:p>
    <w:p w:rsidR="005C2002" w:rsidRDefault="005C2002" w:rsidP="00C13436">
      <w:pPr>
        <w:pStyle w:val="Paragraphedeliste"/>
        <w:spacing w:line="276" w:lineRule="auto"/>
        <w:ind w:left="0" w:right="50" w:firstLine="0"/>
        <w:rPr>
          <w:rFonts w:ascii="Tahoma" w:hAnsi="Tahoma" w:cs="Tahoma"/>
          <w:sz w:val="24"/>
          <w:szCs w:val="25"/>
        </w:rPr>
      </w:pPr>
    </w:p>
    <w:p w:rsidR="009A7744" w:rsidRPr="00A77490" w:rsidRDefault="009A7744" w:rsidP="009A7744">
      <w:pPr>
        <w:spacing w:after="0"/>
        <w:ind w:left="0" w:right="0"/>
        <w:rPr>
          <w:rFonts w:ascii="Tahoma" w:hAnsi="Tahoma" w:cs="Tahoma"/>
          <w:b/>
          <w:color w:val="auto"/>
          <w:sz w:val="23"/>
          <w:szCs w:val="23"/>
          <w:u w:val="single"/>
        </w:rPr>
      </w:pPr>
      <w:r w:rsidRPr="00A77490">
        <w:rPr>
          <w:rFonts w:ascii="Tahoma" w:hAnsi="Tahoma" w:cs="Tahoma"/>
          <w:b/>
          <w:color w:val="auto"/>
          <w:sz w:val="23"/>
          <w:szCs w:val="23"/>
          <w:u w:val="single"/>
        </w:rPr>
        <w:lastRenderedPageBreak/>
        <w:t>REA. 438</w:t>
      </w:r>
      <w:r w:rsidRPr="00A77490">
        <w:rPr>
          <w:rFonts w:ascii="Tahoma" w:hAnsi="Tahoma" w:cs="Tahoma"/>
          <w:b/>
          <w:color w:val="auto"/>
          <w:sz w:val="23"/>
          <w:szCs w:val="23"/>
        </w:rPr>
        <w:t xml:space="preserve">               </w:t>
      </w:r>
      <w:r>
        <w:rPr>
          <w:rFonts w:ascii="Tahoma" w:hAnsi="Tahoma" w:cs="Tahoma"/>
          <w:b/>
          <w:color w:val="auto"/>
          <w:sz w:val="23"/>
          <w:szCs w:val="23"/>
        </w:rPr>
        <w:t xml:space="preserve">                             </w:t>
      </w:r>
      <w:r>
        <w:rPr>
          <w:rFonts w:ascii="Tahoma" w:hAnsi="Tahoma" w:cs="Tahoma"/>
          <w:b/>
          <w:color w:val="auto"/>
          <w:sz w:val="23"/>
          <w:szCs w:val="23"/>
          <w:u w:val="single"/>
        </w:rPr>
        <w:t>Cinqui</w:t>
      </w:r>
      <w:r w:rsidRPr="00A77490">
        <w:rPr>
          <w:rFonts w:ascii="Tahoma" w:hAnsi="Tahoma" w:cs="Tahoma"/>
          <w:b/>
          <w:color w:val="auto"/>
          <w:sz w:val="23"/>
          <w:szCs w:val="23"/>
          <w:u w:val="single"/>
        </w:rPr>
        <w:t>ème feuillet</w:t>
      </w:r>
    </w:p>
    <w:p w:rsidR="00C13436" w:rsidRDefault="00C13436" w:rsidP="00C13436">
      <w:pPr>
        <w:pStyle w:val="Paragraphedeliste"/>
        <w:spacing w:line="276" w:lineRule="auto"/>
        <w:ind w:left="0" w:right="50" w:firstLine="0"/>
        <w:rPr>
          <w:rFonts w:ascii="Tahoma" w:hAnsi="Tahoma" w:cs="Tahoma"/>
          <w:sz w:val="6"/>
          <w:szCs w:val="25"/>
        </w:rPr>
      </w:pPr>
    </w:p>
    <w:p w:rsidR="009A7744" w:rsidRDefault="009A7744" w:rsidP="00C13436">
      <w:pPr>
        <w:pStyle w:val="Paragraphedeliste"/>
        <w:spacing w:line="276" w:lineRule="auto"/>
        <w:ind w:left="0" w:right="50" w:firstLine="0"/>
        <w:rPr>
          <w:rFonts w:ascii="Tahoma" w:hAnsi="Tahoma" w:cs="Tahoma"/>
          <w:sz w:val="6"/>
          <w:szCs w:val="25"/>
        </w:rPr>
      </w:pPr>
    </w:p>
    <w:p w:rsidR="009A7744" w:rsidRPr="000B09AA" w:rsidRDefault="009A7744" w:rsidP="00C13436">
      <w:pPr>
        <w:pStyle w:val="Paragraphedeliste"/>
        <w:spacing w:line="276" w:lineRule="auto"/>
        <w:ind w:left="0" w:right="50" w:firstLine="0"/>
        <w:rPr>
          <w:rFonts w:ascii="Tahoma" w:hAnsi="Tahoma" w:cs="Tahoma"/>
          <w:sz w:val="6"/>
          <w:szCs w:val="25"/>
        </w:rPr>
      </w:pPr>
    </w:p>
    <w:p w:rsidR="001C4B9F" w:rsidRPr="00014A0F" w:rsidRDefault="001C4B9F" w:rsidP="001C4B9F">
      <w:pPr>
        <w:spacing w:line="276" w:lineRule="auto"/>
        <w:rPr>
          <w:rFonts w:ascii="Tahoma" w:hAnsi="Tahoma" w:cs="Tahoma"/>
          <w:color w:val="auto"/>
          <w:sz w:val="2"/>
          <w:szCs w:val="25"/>
        </w:rPr>
      </w:pPr>
    </w:p>
    <w:p w:rsidR="00762858" w:rsidRPr="00BF5E0F" w:rsidRDefault="00762858" w:rsidP="00C914FB">
      <w:pPr>
        <w:spacing w:line="276" w:lineRule="auto"/>
        <w:ind w:left="0" w:firstLine="709"/>
        <w:rPr>
          <w:rFonts w:ascii="Tahoma" w:hAnsi="Tahoma" w:cs="Tahoma"/>
          <w:color w:val="auto"/>
          <w:sz w:val="2"/>
          <w:szCs w:val="25"/>
        </w:rPr>
      </w:pPr>
    </w:p>
    <w:p w:rsidR="001F0B34" w:rsidRDefault="001C60A7" w:rsidP="00C914FB">
      <w:pPr>
        <w:spacing w:line="276" w:lineRule="auto"/>
        <w:ind w:left="0" w:firstLine="709"/>
        <w:rPr>
          <w:rFonts w:ascii="Tahoma" w:hAnsi="Tahoma" w:cs="Tahoma"/>
          <w:color w:val="auto"/>
          <w:sz w:val="24"/>
          <w:szCs w:val="25"/>
        </w:rPr>
      </w:pPr>
      <w:r>
        <w:rPr>
          <w:rFonts w:ascii="Tahoma" w:hAnsi="Tahoma" w:cs="Tahoma"/>
          <w:color w:val="auto"/>
          <w:sz w:val="24"/>
          <w:szCs w:val="25"/>
        </w:rPr>
        <w:t>Après</w:t>
      </w:r>
      <w:r w:rsidR="001A272E">
        <w:rPr>
          <w:rFonts w:ascii="Tahoma" w:hAnsi="Tahoma" w:cs="Tahoma"/>
          <w:color w:val="auto"/>
          <w:sz w:val="24"/>
          <w:szCs w:val="25"/>
        </w:rPr>
        <w:t xml:space="preserve">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w:t>
      </w:r>
      <w:r w:rsidR="009A7744">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A77490" w:rsidRPr="00A77490" w:rsidRDefault="00A77490" w:rsidP="009A7744">
      <w:pPr>
        <w:spacing w:line="276" w:lineRule="auto"/>
        <w:ind w:left="0" w:firstLine="0"/>
        <w:rPr>
          <w:rFonts w:ascii="Tahoma" w:hAnsi="Tahoma" w:cs="Tahoma"/>
          <w:color w:val="auto"/>
          <w:sz w:val="12"/>
          <w:szCs w:val="25"/>
        </w:rPr>
      </w:pPr>
    </w:p>
    <w:p w:rsidR="00A77490" w:rsidRPr="00A77490" w:rsidRDefault="00A77490" w:rsidP="00A77490">
      <w:pPr>
        <w:spacing w:line="276" w:lineRule="auto"/>
        <w:ind w:left="0" w:firstLine="709"/>
        <w:rPr>
          <w:rFonts w:ascii="Tahoma" w:hAnsi="Tahoma" w:cs="Tahoma"/>
          <w:color w:val="auto"/>
          <w:sz w:val="24"/>
          <w:szCs w:val="25"/>
        </w:rPr>
      </w:pPr>
      <w:r w:rsidRPr="00A77490">
        <w:rPr>
          <w:rFonts w:ascii="Tahoma" w:hAnsi="Tahoma" w:cs="Tahoma"/>
          <w:color w:val="auto"/>
          <w:sz w:val="24"/>
          <w:szCs w:val="25"/>
        </w:rPr>
        <w:t>A l’appel de la cause, à l’audience publique du 14 février 2025, aucune des parties ne comparut ni personne en leurs noms ;</w:t>
      </w:r>
    </w:p>
    <w:p w:rsidR="00A77490" w:rsidRPr="00A77490" w:rsidRDefault="00A77490" w:rsidP="00A77490">
      <w:pPr>
        <w:spacing w:line="276" w:lineRule="auto"/>
        <w:ind w:left="0" w:firstLine="0"/>
        <w:rPr>
          <w:rFonts w:ascii="Tahoma" w:hAnsi="Tahoma" w:cs="Tahoma"/>
          <w:color w:val="auto"/>
          <w:sz w:val="12"/>
          <w:szCs w:val="25"/>
        </w:rPr>
      </w:pPr>
    </w:p>
    <w:p w:rsidR="00A77490" w:rsidRPr="00A77490" w:rsidRDefault="00A77490" w:rsidP="00A77490">
      <w:pPr>
        <w:spacing w:line="276" w:lineRule="auto"/>
        <w:ind w:left="0" w:firstLine="709"/>
        <w:rPr>
          <w:rFonts w:ascii="Tahoma" w:hAnsi="Tahoma" w:cs="Tahoma"/>
          <w:color w:val="auto"/>
          <w:sz w:val="24"/>
          <w:szCs w:val="25"/>
        </w:rPr>
      </w:pPr>
      <w:r w:rsidRPr="00A77490">
        <w:rPr>
          <w:rFonts w:ascii="Tahoma" w:hAnsi="Tahoma" w:cs="Tahoma"/>
          <w:color w:val="auto"/>
          <w:sz w:val="24"/>
          <w:szCs w:val="25"/>
        </w:rPr>
        <w:t>Sur ce, le Conseil d’Etat prononça l’arrêt suivant :</w:t>
      </w:r>
    </w:p>
    <w:p w:rsidR="00A77490" w:rsidRPr="00A77490" w:rsidRDefault="00A77490" w:rsidP="00A77490">
      <w:pPr>
        <w:spacing w:line="276" w:lineRule="auto"/>
        <w:ind w:left="0" w:firstLine="709"/>
        <w:rPr>
          <w:rFonts w:ascii="Tahoma" w:hAnsi="Tahoma" w:cs="Tahoma"/>
          <w:color w:val="auto"/>
          <w:sz w:val="6"/>
          <w:szCs w:val="25"/>
        </w:rPr>
      </w:pPr>
    </w:p>
    <w:p w:rsidR="00A77490" w:rsidRPr="00A77490" w:rsidRDefault="00A77490" w:rsidP="00A77490">
      <w:pPr>
        <w:ind w:left="0" w:right="50" w:firstLine="0"/>
        <w:jc w:val="left"/>
        <w:rPr>
          <w:b/>
          <w:sz w:val="12"/>
          <w:szCs w:val="25"/>
        </w:rPr>
      </w:pPr>
    </w:p>
    <w:p w:rsidR="00A77490" w:rsidRPr="00A77490" w:rsidRDefault="00A77490" w:rsidP="00A77490">
      <w:pPr>
        <w:ind w:left="0" w:right="57" w:firstLine="0"/>
        <w:jc w:val="center"/>
        <w:rPr>
          <w:rFonts w:ascii="Tahoma" w:hAnsi="Tahoma" w:cs="Tahoma"/>
          <w:sz w:val="25"/>
          <w:szCs w:val="25"/>
        </w:rPr>
      </w:pPr>
      <w:r w:rsidRPr="00A77490">
        <w:rPr>
          <w:rFonts w:ascii="Tahoma" w:hAnsi="Tahoma" w:cs="Tahoma"/>
          <w:sz w:val="25"/>
          <w:szCs w:val="25"/>
        </w:rPr>
        <w:t>xxxxxxxxxxxxxxxx</w:t>
      </w:r>
      <w:r w:rsidRPr="00A77490">
        <w:rPr>
          <w:rFonts w:ascii="Tahoma" w:hAnsi="Tahoma" w:cs="Tahoma"/>
          <w:sz w:val="26"/>
          <w:szCs w:val="26"/>
        </w:rPr>
        <w:t xml:space="preserve">  </w:t>
      </w:r>
      <w:r w:rsidRPr="00A77490">
        <w:rPr>
          <w:b/>
          <w:sz w:val="26"/>
          <w:szCs w:val="26"/>
          <w:u w:val="single"/>
        </w:rPr>
        <w:t>A  R  R  E  T</w:t>
      </w:r>
      <w:r w:rsidRPr="00A77490">
        <w:rPr>
          <w:rFonts w:ascii="Tahoma" w:hAnsi="Tahoma" w:cs="Tahoma"/>
          <w:b/>
          <w:sz w:val="26"/>
          <w:szCs w:val="26"/>
        </w:rPr>
        <w:t xml:space="preserve">   </w:t>
      </w:r>
      <w:r w:rsidRPr="00A77490">
        <w:rPr>
          <w:rFonts w:ascii="Tahoma" w:hAnsi="Tahoma" w:cs="Tahoma"/>
          <w:sz w:val="25"/>
          <w:szCs w:val="25"/>
        </w:rPr>
        <w:t>xxxxxxxxxxxxxxxxx</w:t>
      </w:r>
    </w:p>
    <w:p w:rsidR="00A77490" w:rsidRPr="00A77490" w:rsidRDefault="00A77490" w:rsidP="00A77490">
      <w:pPr>
        <w:ind w:left="0" w:right="113" w:firstLine="0"/>
        <w:jc w:val="center"/>
        <w:rPr>
          <w:rFonts w:ascii="Tahoma" w:hAnsi="Tahoma" w:cs="Tahoma"/>
          <w:b/>
          <w:sz w:val="22"/>
          <w:szCs w:val="26"/>
          <w:u w:val="single"/>
        </w:rPr>
      </w:pP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 xml:space="preserve">Par déclaration reçue et actée le 29 janvier 2025 au greffe de la section du contentieux du Conseil d’Etat, monsieur BWA GERENGBO Adrien Président National du parti politique </w:t>
      </w:r>
      <w:r w:rsidRPr="00A77490">
        <w:rPr>
          <w:rFonts w:ascii="Tahoma" w:eastAsia="Calibri" w:hAnsi="Tahoma" w:cs="Tahoma"/>
          <w:b/>
          <w:color w:val="auto"/>
          <w:kern w:val="2"/>
          <w:sz w:val="24"/>
          <w:szCs w:val="24"/>
          <w:lang w:eastAsia="en-US"/>
          <w14:ligatures w14:val="standardContextual"/>
        </w:rPr>
        <w:t>Agir pour le Développement du Congo Nouveau</w:t>
      </w:r>
      <w:r w:rsidRPr="00A77490">
        <w:rPr>
          <w:rFonts w:ascii="Tahoma" w:eastAsia="Calibri" w:hAnsi="Tahoma" w:cs="Tahoma"/>
          <w:color w:val="auto"/>
          <w:kern w:val="2"/>
          <w:sz w:val="24"/>
          <w:szCs w:val="24"/>
          <w:lang w:eastAsia="en-US"/>
          <w14:ligatures w14:val="standardContextual"/>
        </w:rPr>
        <w:t xml:space="preserve">, </w:t>
      </w:r>
      <w:r w:rsidRPr="00A77490">
        <w:rPr>
          <w:rFonts w:ascii="Tahoma" w:eastAsia="Calibri" w:hAnsi="Tahoma" w:cs="Tahoma"/>
          <w:b/>
          <w:color w:val="auto"/>
          <w:kern w:val="2"/>
          <w:sz w:val="24"/>
          <w:szCs w:val="24"/>
          <w:lang w:eastAsia="en-US"/>
          <w14:ligatures w14:val="standardContextual"/>
        </w:rPr>
        <w:t xml:space="preserve">« ADCN » en sigle, </w:t>
      </w:r>
      <w:r w:rsidRPr="00A77490">
        <w:rPr>
          <w:rFonts w:ascii="Tahoma" w:eastAsia="Calibri" w:hAnsi="Tahoma" w:cs="Tahoma"/>
          <w:color w:val="auto"/>
          <w:kern w:val="2"/>
          <w:sz w:val="24"/>
          <w:szCs w:val="24"/>
          <w:lang w:eastAsia="en-US"/>
          <w14:ligatures w14:val="standardContextual"/>
        </w:rPr>
        <w:t>agissant par l’avocat NTAMBWE KINKANGALA du barreau de Kinshasa/Gombe, porteur de la procuration spéciale lui remise le 28 janvier 2025 par ce dernier, a, pour mal jugé, interjeté appel contre l’arrêt RCE 031 rendu le 24 janvier 2025 par la Cour d’appel du Nord-Ubangi faisant office de la cour administrative d’appel, irrecevable la requête de l’appelant pour défaut d’intérêt.</w:t>
      </w:r>
    </w:p>
    <w:p w:rsidR="00A77490" w:rsidRPr="00A77490" w:rsidRDefault="00A77490" w:rsidP="00A77490">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A l’appel de la cause à l’audience publique du 03 février 2025, l’appelant a comparu représenté par les avocats NTAMBWE KIKANGALA, TENDAYI Auguy et NDAYA MUKENDI respectivement des barreaux de Kinshasa/Gombe, Matete et de Kasaï Central ; l’intimé par les avocats OMBA NDJEKA, KIBWILA Trésor, LUYANZI SANTIMA, MALWAYA Gérard et BOLA Naomie, respectivement des barreaux du Kongo Central, Kinshasa/Gombe, Maï-Ndombe et Kinshasa/Matete, la CENI l’a été par ses experts DIAKA et OKAKO Marie-Louise.</w:t>
      </w:r>
    </w:p>
    <w:p w:rsidR="00A77490" w:rsidRPr="00A77490" w:rsidRDefault="00A77490" w:rsidP="00A77490">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Relevé dans les forme et délai de la loi, l’appel est recevable.</w:t>
      </w:r>
    </w:p>
    <w:p w:rsidR="00A77490" w:rsidRPr="00A77490" w:rsidRDefault="00A77490" w:rsidP="00A77490">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FA774B"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 xml:space="preserve">Il ressort des éléments de la cause que la commission électorale nationale indépendante « CENI » en sigle a rendu public les résultats provisoires de la circonscription électorale de Yakoma dans la province du Nord-Ubangi en proclamant monsieur KOYIBE KAYABAKELE Maximilien du Regroupement politique </w:t>
      </w:r>
    </w:p>
    <w:p w:rsidR="00FA774B" w:rsidRPr="00A77490" w:rsidRDefault="00FA774B" w:rsidP="00FA774B">
      <w:pPr>
        <w:spacing w:after="0"/>
        <w:ind w:left="0" w:right="0"/>
        <w:rPr>
          <w:rFonts w:ascii="Tahoma" w:hAnsi="Tahoma" w:cs="Tahoma"/>
          <w:b/>
          <w:color w:val="auto"/>
          <w:sz w:val="23"/>
          <w:szCs w:val="23"/>
          <w:u w:val="single"/>
        </w:rPr>
      </w:pPr>
      <w:r w:rsidRPr="00A77490">
        <w:rPr>
          <w:rFonts w:ascii="Tahoma" w:hAnsi="Tahoma" w:cs="Tahoma"/>
          <w:b/>
          <w:color w:val="auto"/>
          <w:sz w:val="23"/>
          <w:szCs w:val="23"/>
          <w:u w:val="single"/>
        </w:rPr>
        <w:lastRenderedPageBreak/>
        <w:t>REA. 438</w:t>
      </w:r>
      <w:r w:rsidRPr="00A77490">
        <w:rPr>
          <w:rFonts w:ascii="Tahoma" w:hAnsi="Tahoma" w:cs="Tahoma"/>
          <w:b/>
          <w:color w:val="auto"/>
          <w:sz w:val="23"/>
          <w:szCs w:val="23"/>
        </w:rPr>
        <w:t xml:space="preserve">               </w:t>
      </w:r>
      <w:r>
        <w:rPr>
          <w:rFonts w:ascii="Tahoma" w:hAnsi="Tahoma" w:cs="Tahoma"/>
          <w:b/>
          <w:color w:val="auto"/>
          <w:sz w:val="23"/>
          <w:szCs w:val="23"/>
        </w:rPr>
        <w:t xml:space="preserve">                                 </w:t>
      </w:r>
      <w:r>
        <w:rPr>
          <w:rFonts w:ascii="Tahoma" w:hAnsi="Tahoma" w:cs="Tahoma"/>
          <w:b/>
          <w:color w:val="auto"/>
          <w:sz w:val="23"/>
          <w:szCs w:val="23"/>
          <w:u w:val="single"/>
        </w:rPr>
        <w:t>Sixi</w:t>
      </w:r>
      <w:r w:rsidRPr="00A77490">
        <w:rPr>
          <w:rFonts w:ascii="Tahoma" w:hAnsi="Tahoma" w:cs="Tahoma"/>
          <w:b/>
          <w:color w:val="auto"/>
          <w:sz w:val="23"/>
          <w:szCs w:val="23"/>
          <w:u w:val="single"/>
        </w:rPr>
        <w:t>ème feuillet</w:t>
      </w:r>
    </w:p>
    <w:p w:rsidR="00FA774B" w:rsidRPr="003B7A0A" w:rsidRDefault="00FA774B" w:rsidP="00FA774B">
      <w:pPr>
        <w:spacing w:after="0" w:line="276" w:lineRule="auto"/>
        <w:ind w:left="0" w:right="57" w:firstLine="0"/>
        <w:rPr>
          <w:rFonts w:ascii="Tahoma" w:eastAsia="Calibri" w:hAnsi="Tahoma" w:cs="Tahoma"/>
          <w:color w:val="auto"/>
          <w:kern w:val="2"/>
          <w:sz w:val="16"/>
          <w:szCs w:val="24"/>
          <w:lang w:eastAsia="en-US"/>
          <w14:ligatures w14:val="standardContextual"/>
        </w:rPr>
      </w:pPr>
    </w:p>
    <w:p w:rsidR="00A77490" w:rsidRPr="00A77490" w:rsidRDefault="00A77490" w:rsidP="00FA774B">
      <w:pPr>
        <w:spacing w:after="0" w:line="276" w:lineRule="auto"/>
        <w:ind w:left="0" w:right="57" w:firstLine="0"/>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Alliance des Elites au Service du Peuple et Alliés « AESP-A » en sigle, élu député provinciale de ladite circonscription.</w:t>
      </w:r>
    </w:p>
    <w:p w:rsidR="00A77490" w:rsidRPr="00A77490" w:rsidRDefault="00A77490" w:rsidP="00A77490">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Le Parti Politique Agir pour le Développement du Congo Nouveau « ADCN » en sigle, a contesté ces résultats devant la cour d’appel du Nord-Ubangi faisant office de la cour administrative d’appel qui a rendu l’arrêt dont appel.</w:t>
      </w:r>
    </w:p>
    <w:p w:rsidR="00A77490" w:rsidRPr="00A77490" w:rsidRDefault="00A77490" w:rsidP="00A77490">
      <w:pPr>
        <w:spacing w:after="0" w:line="276" w:lineRule="auto"/>
        <w:ind w:left="0" w:right="57" w:firstLine="708"/>
        <w:rPr>
          <w:rFonts w:ascii="Tahoma" w:eastAsia="Calibri" w:hAnsi="Tahoma" w:cs="Tahoma"/>
          <w:color w:val="auto"/>
          <w:kern w:val="2"/>
          <w:sz w:val="6"/>
          <w:szCs w:val="24"/>
          <w:lang w:eastAsia="en-US"/>
          <w14:ligatures w14:val="standardContextual"/>
        </w:rPr>
      </w:pP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Avant toute défense au fond, le Regroupement politique Alliance des Elites au Service du Peuple et Alliés « AESP-A » en sigle, aux intérêts de monsieur KOYIBE KAYABAKELE Maximilien a soulevé quatre fins de non-recevoir à la requête de l’appelant.</w:t>
      </w:r>
    </w:p>
    <w:p w:rsidR="00A77490" w:rsidRPr="00A77490" w:rsidRDefault="00A77490" w:rsidP="00A77490">
      <w:pPr>
        <w:spacing w:after="0" w:line="276" w:lineRule="auto"/>
        <w:ind w:left="0" w:right="57" w:firstLine="708"/>
        <w:rPr>
          <w:rFonts w:ascii="Tahoma" w:eastAsia="Calibri" w:hAnsi="Tahoma" w:cs="Tahoma"/>
          <w:color w:val="auto"/>
          <w:kern w:val="2"/>
          <w:sz w:val="6"/>
          <w:szCs w:val="24"/>
          <w:lang w:eastAsia="en-US"/>
          <w14:ligatures w14:val="standardContextual"/>
        </w:rPr>
      </w:pP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S’agissant de la première fin de non-recevoir relative au défaut d’expédition pour appel, l’intimé note que l’appelant dans ses productions n’a pas déposé l’expédition pour appel de la décision décriée, il demande au Conseil d’Etat de décréter l’irrecevabilité de la présente requête.</w:t>
      </w:r>
    </w:p>
    <w:p w:rsidR="00A77490" w:rsidRPr="00A77490" w:rsidRDefault="00A77490" w:rsidP="00A77490">
      <w:pPr>
        <w:spacing w:after="0" w:line="276" w:lineRule="auto"/>
        <w:ind w:left="0" w:right="57" w:firstLine="708"/>
        <w:rPr>
          <w:rFonts w:ascii="Tahoma" w:eastAsia="Calibri" w:hAnsi="Tahoma" w:cs="Tahoma"/>
          <w:color w:val="auto"/>
          <w:kern w:val="2"/>
          <w:sz w:val="6"/>
          <w:szCs w:val="24"/>
          <w:lang w:eastAsia="en-US"/>
          <w14:ligatures w14:val="standardContextual"/>
        </w:rPr>
      </w:pP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En ce qui concerne la deuxième fin de non-recevoir, qui a trait à l’irrégularité de constitution du parti politique ADCN, l’intimé relève que le statut produit au dossier pour prouver son existence, porte une seule signature, celle de monsieur GBAGARA NZUAMBE, au mépris de la loi n°04/002 du 15 mars 2004 portant organisation et fonctionnement de partis politiques en son article 2, qui définit : « le parti politique comme une association des personnes physiques de nationalité congolaise … ». Il invite le Conseil d’Etat à constater l’illicéité de dit statut et déclarer cette requête irrecevable.</w:t>
      </w:r>
    </w:p>
    <w:p w:rsidR="00A77490" w:rsidRPr="00A77490" w:rsidRDefault="00A77490" w:rsidP="00A77490">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La troisième fin de non-recevoir est tirée du défaut de qualité dans le chef du président national du parti politique ADCN monsieur BWA GERENGBO  Adrien.</w:t>
      </w:r>
    </w:p>
    <w:p w:rsidR="00A77490" w:rsidRPr="00A77490" w:rsidRDefault="00A77490" w:rsidP="00A77490">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En effet, l’intimé affirme que le procès-verbal de l’assemblé général du collège des fondateurs du parti politique ADCN qui désignait monsieur BWA GERENGBO Adrien en qualité du président national du parti politique ADCN est illégal parce que signé que par une seule personne et c’est en violation des articles 20, 23, 25 et 26 de dit statut . Il conclut en sollicitant de la cour de déclarer cette requête irrecevable.</w:t>
      </w:r>
    </w:p>
    <w:p w:rsidR="00B8111F" w:rsidRPr="00A77490" w:rsidRDefault="00B8111F" w:rsidP="00B8111F">
      <w:pPr>
        <w:spacing w:after="0"/>
        <w:ind w:left="0" w:right="0"/>
        <w:rPr>
          <w:rFonts w:ascii="Tahoma" w:hAnsi="Tahoma" w:cs="Tahoma"/>
          <w:b/>
          <w:color w:val="auto"/>
          <w:sz w:val="23"/>
          <w:szCs w:val="23"/>
          <w:u w:val="single"/>
        </w:rPr>
      </w:pPr>
      <w:r w:rsidRPr="00A77490">
        <w:rPr>
          <w:rFonts w:ascii="Tahoma" w:hAnsi="Tahoma" w:cs="Tahoma"/>
          <w:b/>
          <w:color w:val="auto"/>
          <w:sz w:val="23"/>
          <w:szCs w:val="23"/>
          <w:u w:val="single"/>
        </w:rPr>
        <w:lastRenderedPageBreak/>
        <w:t>REA. 438</w:t>
      </w:r>
      <w:r w:rsidRPr="00A77490">
        <w:rPr>
          <w:rFonts w:ascii="Tahoma" w:hAnsi="Tahoma" w:cs="Tahoma"/>
          <w:b/>
          <w:color w:val="auto"/>
          <w:sz w:val="23"/>
          <w:szCs w:val="23"/>
        </w:rPr>
        <w:t xml:space="preserve">               </w:t>
      </w:r>
      <w:r>
        <w:rPr>
          <w:rFonts w:ascii="Tahoma" w:hAnsi="Tahoma" w:cs="Tahoma"/>
          <w:b/>
          <w:color w:val="auto"/>
          <w:sz w:val="23"/>
          <w:szCs w:val="23"/>
        </w:rPr>
        <w:t xml:space="preserve">                           </w:t>
      </w:r>
      <w:r w:rsidRPr="00B8111F">
        <w:rPr>
          <w:rFonts w:ascii="Tahoma" w:hAnsi="Tahoma" w:cs="Tahoma"/>
          <w:b/>
          <w:color w:val="auto"/>
          <w:sz w:val="24"/>
          <w:szCs w:val="23"/>
        </w:rPr>
        <w:t xml:space="preserve">   </w:t>
      </w:r>
      <w:r>
        <w:rPr>
          <w:rFonts w:ascii="Tahoma" w:hAnsi="Tahoma" w:cs="Tahoma"/>
          <w:b/>
          <w:color w:val="auto"/>
          <w:sz w:val="23"/>
          <w:szCs w:val="23"/>
        </w:rPr>
        <w:t xml:space="preserve"> </w:t>
      </w:r>
      <w:r>
        <w:rPr>
          <w:rFonts w:ascii="Tahoma" w:hAnsi="Tahoma" w:cs="Tahoma"/>
          <w:b/>
          <w:color w:val="auto"/>
          <w:sz w:val="23"/>
          <w:szCs w:val="23"/>
          <w:u w:val="single"/>
        </w:rPr>
        <w:t>Septi</w:t>
      </w:r>
      <w:r w:rsidRPr="00A77490">
        <w:rPr>
          <w:rFonts w:ascii="Tahoma" w:hAnsi="Tahoma" w:cs="Tahoma"/>
          <w:b/>
          <w:color w:val="auto"/>
          <w:sz w:val="23"/>
          <w:szCs w:val="23"/>
          <w:u w:val="single"/>
        </w:rPr>
        <w:t>ème feuillet</w:t>
      </w:r>
    </w:p>
    <w:p w:rsidR="00A77490" w:rsidRPr="00A77490" w:rsidRDefault="00B8111F" w:rsidP="00A77490">
      <w:pPr>
        <w:spacing w:after="0" w:line="276" w:lineRule="auto"/>
        <w:ind w:left="0" w:right="57" w:firstLine="708"/>
        <w:rPr>
          <w:rFonts w:ascii="Tahoma" w:eastAsia="Calibri" w:hAnsi="Tahoma" w:cs="Tahoma"/>
          <w:color w:val="auto"/>
          <w:kern w:val="2"/>
          <w:sz w:val="22"/>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 </w:t>
      </w: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Quant à la quatrième fin de non-recevoir tirée de la non publication de statut de PV de l’assemblé général du collège des fondateurs du parti politique ADCN, l’intimé demande au Conseil d’Etat de déclarer cette requête irrecevable pour inopposabilité des documents précités en ce qu’ils ne sont pas publiés au Journal Officiel.</w:t>
      </w:r>
    </w:p>
    <w:p w:rsidR="00A77490" w:rsidRPr="00A77490" w:rsidRDefault="00A77490" w:rsidP="00A77490">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L’appelant ADCN répliquant quant à la forme n’a rencontré qu’une seule fin de non-recevoir, celle tirée du défaut de production de l’expédition pour appel. En effet, il soutient qu’à l’absence de l’expédition pour appel, il a versé au dossier l’arrêt lui signifié que le Conseil d’Etat pourra valablement s’en tenir, il demande au Conseil d’Etat de déclarer cette exception recevable mais non fondée.</w:t>
      </w:r>
    </w:p>
    <w:p w:rsidR="00A77490" w:rsidRPr="00A77490" w:rsidRDefault="00A77490" w:rsidP="00A77490">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A77490" w:rsidRPr="00A77490" w:rsidRDefault="00A77490" w:rsidP="00A77490">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Quant au fond, l’appelant invoque l’article 73 point 1 de la loi électorale n°06/006 du 09 mars 2006 portant organisation des élections présidentielle, législatives, provinciales, urbaines, municipales et locales telles que modifiée et complétée à ce jour en son alinéa 2 : « de même peuvent contester selon les cas les résultats provisoires des élections législatives provinciales, urbaines, municipales et locales dans un délai de huit jours dès l’annonce par la CENI :</w:t>
      </w:r>
    </w:p>
    <w:p w:rsidR="00A77490" w:rsidRPr="00A77490" w:rsidRDefault="00A77490" w:rsidP="00A77490">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A77490" w:rsidRPr="00A77490" w:rsidRDefault="00A77490" w:rsidP="00A77490">
      <w:pPr>
        <w:numPr>
          <w:ilvl w:val="0"/>
          <w:numId w:val="27"/>
        </w:numPr>
        <w:spacing w:after="0" w:line="276" w:lineRule="auto"/>
        <w:ind w:right="57"/>
        <w:contextualSpacing/>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Le parti politique ou le regroupement politique ayant présenté un candidat ou son mandataire ».</w:t>
      </w:r>
    </w:p>
    <w:p w:rsidR="00A77490" w:rsidRPr="00A77490" w:rsidRDefault="00A77490" w:rsidP="00A77490">
      <w:pPr>
        <w:spacing w:after="0" w:line="276" w:lineRule="auto"/>
        <w:ind w:left="786" w:right="57" w:firstLine="0"/>
        <w:contextualSpacing/>
        <w:rPr>
          <w:rFonts w:ascii="Tahoma" w:eastAsia="Calibri" w:hAnsi="Tahoma" w:cs="Tahoma"/>
          <w:color w:val="auto"/>
          <w:kern w:val="2"/>
          <w:sz w:val="12"/>
          <w:szCs w:val="24"/>
          <w:lang w:eastAsia="en-US"/>
          <w14:ligatures w14:val="standardContextual"/>
        </w:rPr>
      </w:pPr>
    </w:p>
    <w:p w:rsidR="00A77490" w:rsidRPr="00A77490" w:rsidRDefault="00A77490" w:rsidP="00A77490">
      <w:pPr>
        <w:spacing w:after="0" w:line="276" w:lineRule="auto"/>
        <w:ind w:right="57" w:firstLine="699"/>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Pour lui au regard de cette disposition, le premier juge en estimant dans sa motivation que l’intérêt à agir doit avoir un impact direct au profit de la personne qui a initié l’action n’est pas valable.</w:t>
      </w:r>
    </w:p>
    <w:p w:rsidR="00A77490" w:rsidRPr="00A77490" w:rsidRDefault="00A77490" w:rsidP="00A77490">
      <w:pPr>
        <w:spacing w:after="0" w:line="276" w:lineRule="auto"/>
        <w:ind w:right="57" w:firstLine="699"/>
        <w:rPr>
          <w:rFonts w:ascii="Tahoma" w:eastAsia="Calibri" w:hAnsi="Tahoma" w:cs="Tahoma"/>
          <w:color w:val="auto"/>
          <w:kern w:val="2"/>
          <w:sz w:val="10"/>
          <w:szCs w:val="24"/>
          <w:lang w:eastAsia="en-US"/>
          <w14:ligatures w14:val="standardContextual"/>
        </w:rPr>
      </w:pPr>
    </w:p>
    <w:p w:rsidR="00A77490" w:rsidRPr="00A77490" w:rsidRDefault="00A77490" w:rsidP="00A77490">
      <w:pPr>
        <w:spacing w:after="0" w:line="276" w:lineRule="auto"/>
        <w:ind w:right="57" w:firstLine="699"/>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En effet, il relève qu’un tel argumentaire ne pouvait tenir que si la cour était saisie au même moment des actions du cinquième, sixième, septième, huitième, neuvième, dixième et onzième donc l’une à défaut de l’autre, ce qui n’est pas le cas en l’espèce.</w:t>
      </w:r>
    </w:p>
    <w:p w:rsidR="00A77490" w:rsidRPr="00A77490" w:rsidRDefault="00A77490" w:rsidP="00A77490">
      <w:pPr>
        <w:spacing w:after="0" w:line="276" w:lineRule="auto"/>
        <w:ind w:right="57" w:firstLine="699"/>
        <w:rPr>
          <w:rFonts w:ascii="Tahoma" w:eastAsia="Calibri" w:hAnsi="Tahoma" w:cs="Tahoma"/>
          <w:color w:val="auto"/>
          <w:kern w:val="2"/>
          <w:sz w:val="10"/>
          <w:szCs w:val="24"/>
          <w:lang w:eastAsia="en-US"/>
          <w14:ligatures w14:val="standardContextual"/>
        </w:rPr>
      </w:pPr>
    </w:p>
    <w:p w:rsidR="00A77490" w:rsidRPr="00A77490" w:rsidRDefault="00A77490" w:rsidP="00A77490">
      <w:pPr>
        <w:spacing w:after="0" w:line="276" w:lineRule="auto"/>
        <w:ind w:right="57" w:firstLine="699"/>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Poursuivant, il ajoute que son parti politique sur la liste est le seul qui a introduit la requête en contestation, il s’en suit qu’il est le seul à avoir l’intérêt direct, la décision reformée de la cour aura donc impact direct à son profit.</w:t>
      </w:r>
    </w:p>
    <w:p w:rsidR="00A77490" w:rsidRPr="00A77490" w:rsidRDefault="00A77490" w:rsidP="00A77490">
      <w:pPr>
        <w:spacing w:after="0" w:line="276" w:lineRule="auto"/>
        <w:ind w:right="57" w:firstLine="699"/>
        <w:rPr>
          <w:rFonts w:ascii="Tahoma" w:eastAsia="Calibri" w:hAnsi="Tahoma" w:cs="Tahoma"/>
          <w:color w:val="auto"/>
          <w:kern w:val="2"/>
          <w:sz w:val="24"/>
          <w:szCs w:val="24"/>
          <w:lang w:eastAsia="en-US"/>
          <w14:ligatures w14:val="standardContextual"/>
        </w:rPr>
      </w:pPr>
    </w:p>
    <w:p w:rsidR="004A1CD3" w:rsidRPr="00A77490" w:rsidRDefault="004A1CD3" w:rsidP="004A1CD3">
      <w:pPr>
        <w:spacing w:after="0"/>
        <w:ind w:left="0" w:right="0"/>
        <w:rPr>
          <w:rFonts w:ascii="Tahoma" w:hAnsi="Tahoma" w:cs="Tahoma"/>
          <w:b/>
          <w:color w:val="auto"/>
          <w:sz w:val="23"/>
          <w:szCs w:val="23"/>
          <w:u w:val="single"/>
        </w:rPr>
      </w:pPr>
      <w:r w:rsidRPr="00A77490">
        <w:rPr>
          <w:rFonts w:ascii="Tahoma" w:hAnsi="Tahoma" w:cs="Tahoma"/>
          <w:b/>
          <w:color w:val="auto"/>
          <w:sz w:val="23"/>
          <w:szCs w:val="23"/>
          <w:u w:val="single"/>
        </w:rPr>
        <w:lastRenderedPageBreak/>
        <w:t>REA. 438</w:t>
      </w:r>
      <w:r w:rsidRPr="00A77490">
        <w:rPr>
          <w:rFonts w:ascii="Tahoma" w:hAnsi="Tahoma" w:cs="Tahoma"/>
          <w:b/>
          <w:color w:val="auto"/>
          <w:sz w:val="23"/>
          <w:szCs w:val="23"/>
        </w:rPr>
        <w:t xml:space="preserve">               </w:t>
      </w:r>
      <w:r>
        <w:rPr>
          <w:rFonts w:ascii="Tahoma" w:hAnsi="Tahoma" w:cs="Tahoma"/>
          <w:b/>
          <w:color w:val="auto"/>
          <w:sz w:val="23"/>
          <w:szCs w:val="23"/>
        </w:rPr>
        <w:t xml:space="preserve">                               </w:t>
      </w:r>
      <w:r>
        <w:rPr>
          <w:rFonts w:ascii="Tahoma" w:hAnsi="Tahoma" w:cs="Tahoma"/>
          <w:b/>
          <w:color w:val="auto"/>
          <w:sz w:val="23"/>
          <w:szCs w:val="23"/>
          <w:u w:val="single"/>
        </w:rPr>
        <w:t>Huiti</w:t>
      </w:r>
      <w:r w:rsidRPr="00A77490">
        <w:rPr>
          <w:rFonts w:ascii="Tahoma" w:hAnsi="Tahoma" w:cs="Tahoma"/>
          <w:b/>
          <w:color w:val="auto"/>
          <w:sz w:val="23"/>
          <w:szCs w:val="23"/>
          <w:u w:val="single"/>
        </w:rPr>
        <w:t>ème feuillet</w:t>
      </w:r>
    </w:p>
    <w:p w:rsidR="004A1CD3" w:rsidRPr="00D40E4C" w:rsidRDefault="004A1CD3" w:rsidP="00A77490">
      <w:pPr>
        <w:spacing w:after="0" w:line="276" w:lineRule="auto"/>
        <w:ind w:right="57" w:firstLine="699"/>
        <w:rPr>
          <w:rFonts w:ascii="Tahoma" w:eastAsia="Calibri" w:hAnsi="Tahoma" w:cs="Tahoma"/>
          <w:color w:val="auto"/>
          <w:kern w:val="2"/>
          <w:sz w:val="22"/>
          <w:szCs w:val="24"/>
          <w:lang w:eastAsia="en-US"/>
          <w14:ligatures w14:val="standardContextual"/>
        </w:rPr>
      </w:pPr>
    </w:p>
    <w:p w:rsidR="00A77490" w:rsidRPr="00A77490" w:rsidRDefault="00A77490" w:rsidP="00A77490">
      <w:pPr>
        <w:spacing w:after="0" w:line="276" w:lineRule="auto"/>
        <w:ind w:right="57" w:firstLine="699"/>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Concluant, il demande au Conseil d’Etat, statuant à nouveau de dire son action recevable.</w:t>
      </w:r>
    </w:p>
    <w:p w:rsidR="00A77490" w:rsidRPr="00A77490" w:rsidRDefault="00A77490" w:rsidP="00A77490">
      <w:pPr>
        <w:spacing w:after="0" w:line="276" w:lineRule="auto"/>
        <w:ind w:right="57" w:firstLine="699"/>
        <w:rPr>
          <w:rFonts w:ascii="Tahoma" w:eastAsia="Calibri" w:hAnsi="Tahoma" w:cs="Tahoma"/>
          <w:color w:val="auto"/>
          <w:kern w:val="2"/>
          <w:sz w:val="12"/>
          <w:szCs w:val="24"/>
          <w:lang w:eastAsia="en-US"/>
          <w14:ligatures w14:val="standardContextual"/>
        </w:rPr>
      </w:pPr>
    </w:p>
    <w:p w:rsidR="00A77490" w:rsidRPr="00A77490" w:rsidRDefault="00A77490" w:rsidP="00A77490">
      <w:pPr>
        <w:spacing w:after="0" w:line="276" w:lineRule="auto"/>
        <w:ind w:right="57" w:firstLine="699"/>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Dans sa réplique quant au fond, l’intimé demande au Conseil d’Etat de confirmer dans toutes ses dispositions l’œuvre du premier juge. Pour l’intimé, le Conseil d’Etat constatera le défaut d’intérêt dans le chef du parti politique ADCN au regard de l’écart des voix obtenues par chacun mais également de la place qu’occupe chacun sur la liste.</w:t>
      </w:r>
    </w:p>
    <w:p w:rsidR="00A77490" w:rsidRPr="00A77490" w:rsidRDefault="00A77490" w:rsidP="00A77490">
      <w:pPr>
        <w:spacing w:after="0" w:line="276" w:lineRule="auto"/>
        <w:ind w:right="57" w:firstLine="699"/>
        <w:rPr>
          <w:rFonts w:ascii="Tahoma" w:eastAsia="Calibri" w:hAnsi="Tahoma" w:cs="Tahoma"/>
          <w:color w:val="auto"/>
          <w:kern w:val="2"/>
          <w:sz w:val="12"/>
          <w:szCs w:val="24"/>
          <w:lang w:eastAsia="en-US"/>
          <w14:ligatures w14:val="standardContextual"/>
        </w:rPr>
      </w:pPr>
    </w:p>
    <w:p w:rsidR="00A77490" w:rsidRPr="00A77490" w:rsidRDefault="00A77490" w:rsidP="00A77490">
      <w:pPr>
        <w:spacing w:after="0" w:line="276" w:lineRule="auto"/>
        <w:ind w:right="57" w:firstLine="699"/>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Poursuivant, il ajoute qu’au terme de l’article 110 (modifié par l’article 1 de la loi n°11/002 du 20 janvier 2011 portant révision de certains articles de la constitution de la République Démocratique du Congo) : « toute cause d’inéligibilité à la date des élections constatée ultérieurement par l’autorité judiciaire compétente entraine la perte du mandat de député national ou sénateur. Dans le cas énuméré ci-dessus, le député national ou sénateur est remplacé par le premier suppléant à défaut par second… ».</w:t>
      </w:r>
    </w:p>
    <w:p w:rsidR="00A77490" w:rsidRPr="00A77490" w:rsidRDefault="00A77490" w:rsidP="00A77490">
      <w:pPr>
        <w:spacing w:after="0" w:line="276" w:lineRule="auto"/>
        <w:ind w:right="57" w:firstLine="699"/>
        <w:rPr>
          <w:rFonts w:ascii="Tahoma" w:eastAsia="Calibri" w:hAnsi="Tahoma" w:cs="Tahoma"/>
          <w:color w:val="auto"/>
          <w:kern w:val="2"/>
          <w:sz w:val="10"/>
          <w:szCs w:val="24"/>
          <w:lang w:eastAsia="en-US"/>
          <w14:ligatures w14:val="standardContextual"/>
        </w:rPr>
      </w:pPr>
    </w:p>
    <w:p w:rsidR="00A77490" w:rsidRPr="00A77490" w:rsidRDefault="00A77490" w:rsidP="00A77490">
      <w:pPr>
        <w:spacing w:after="0" w:line="276" w:lineRule="auto"/>
        <w:ind w:right="57" w:firstLine="699"/>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Le Conseil d’Etat note quant à la forme que la fin de non-recevoir tirée de la non production de l’expédition pour appel est recevable mais non fondée en ce qu’il git au dossier de l’arrêt dont appel.</w:t>
      </w:r>
    </w:p>
    <w:p w:rsidR="00A77490" w:rsidRPr="00A77490" w:rsidRDefault="00A77490" w:rsidP="00A77490">
      <w:pPr>
        <w:spacing w:after="0" w:line="276" w:lineRule="auto"/>
        <w:ind w:right="57" w:firstLine="699"/>
        <w:rPr>
          <w:rFonts w:ascii="Tahoma" w:eastAsia="Calibri" w:hAnsi="Tahoma" w:cs="Tahoma"/>
          <w:color w:val="auto"/>
          <w:kern w:val="2"/>
          <w:sz w:val="10"/>
          <w:szCs w:val="24"/>
          <w:lang w:eastAsia="en-US"/>
          <w14:ligatures w14:val="standardContextual"/>
        </w:rPr>
      </w:pPr>
    </w:p>
    <w:p w:rsidR="00A77490" w:rsidRPr="00A77490" w:rsidRDefault="00A77490" w:rsidP="00A77490">
      <w:pPr>
        <w:spacing w:after="0" w:line="276" w:lineRule="auto"/>
        <w:ind w:right="57" w:firstLine="699"/>
        <w:rPr>
          <w:rFonts w:ascii="Tahoma" w:eastAsia="Calibri" w:hAnsi="Tahoma" w:cs="Tahoma"/>
          <w:color w:val="auto"/>
          <w:kern w:val="2"/>
          <w:sz w:val="22"/>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Concernant les trois autres fins de non-recevoir non rencontrées par l’appelant, ne sont pas non plus fondées en ce qu’il est versé au dossier l’arrêté ministériel n°</w:t>
      </w:r>
      <w:r w:rsidRPr="00A77490">
        <w:rPr>
          <w:rFonts w:ascii="Tahoma" w:eastAsia="Calibri" w:hAnsi="Tahoma" w:cs="Tahoma"/>
          <w:color w:val="auto"/>
          <w:kern w:val="2"/>
          <w:sz w:val="22"/>
          <w:szCs w:val="24"/>
          <w:lang w:eastAsia="en-US"/>
          <w14:ligatures w14:val="standardContextual"/>
        </w:rPr>
        <w:t>25/CAB/</w:t>
      </w:r>
      <w:r w:rsidRPr="00A77490">
        <w:rPr>
          <w:rFonts w:ascii="Tahoma" w:eastAsia="Calibri" w:hAnsi="Tahoma" w:cs="Tahoma"/>
          <w:color w:val="auto"/>
          <w:kern w:val="2"/>
          <w:sz w:val="23"/>
          <w:szCs w:val="23"/>
          <w:lang w:eastAsia="en-US"/>
          <w14:ligatures w14:val="standardContextual"/>
        </w:rPr>
        <w:t>VPM/MININTERSEDECAC/AOK/0491/</w:t>
      </w:r>
    </w:p>
    <w:p w:rsidR="00A77490" w:rsidRPr="00A77490" w:rsidRDefault="00A77490" w:rsidP="00A77490">
      <w:pPr>
        <w:spacing w:after="0" w:line="276" w:lineRule="auto"/>
        <w:ind w:right="57"/>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2022 portant enregistrement d’un parti politique dénommé Agir pour le Développement du Congo Nouveau « ADCN » en sigle.</w:t>
      </w:r>
    </w:p>
    <w:p w:rsidR="00A77490" w:rsidRPr="00A77490" w:rsidRDefault="00A77490" w:rsidP="00A77490">
      <w:pPr>
        <w:spacing w:after="0" w:line="276" w:lineRule="auto"/>
        <w:ind w:right="57"/>
        <w:rPr>
          <w:rFonts w:ascii="Tahoma" w:eastAsia="Calibri" w:hAnsi="Tahoma" w:cs="Tahoma"/>
          <w:color w:val="auto"/>
          <w:kern w:val="2"/>
          <w:sz w:val="10"/>
          <w:szCs w:val="24"/>
          <w:lang w:eastAsia="en-US"/>
          <w14:ligatures w14:val="standardContextual"/>
        </w:rPr>
      </w:pPr>
    </w:p>
    <w:p w:rsidR="00A77490" w:rsidRPr="00A77490" w:rsidRDefault="00A77490" w:rsidP="00A77490">
      <w:pPr>
        <w:spacing w:after="0" w:line="276" w:lineRule="auto"/>
        <w:ind w:right="57" w:firstLine="699"/>
        <w:rPr>
          <w:rFonts w:ascii="Tahoma" w:eastAsia="Calibri" w:hAnsi="Tahoma" w:cs="Tahoma"/>
          <w:color w:val="auto"/>
          <w:kern w:val="2"/>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Quant au fond, le Conseil d’Etat confirmera l’œuvre du premier juge.</w:t>
      </w:r>
    </w:p>
    <w:p w:rsidR="00A77490" w:rsidRPr="00A77490" w:rsidRDefault="00A77490" w:rsidP="00A77490">
      <w:pPr>
        <w:spacing w:after="0" w:line="276" w:lineRule="auto"/>
        <w:ind w:right="57" w:firstLine="699"/>
        <w:rPr>
          <w:rFonts w:ascii="Tahoma" w:eastAsia="Calibri" w:hAnsi="Tahoma" w:cs="Tahoma"/>
          <w:color w:val="auto"/>
          <w:kern w:val="2"/>
          <w:sz w:val="12"/>
          <w:szCs w:val="24"/>
          <w:lang w:eastAsia="en-US"/>
          <w14:ligatures w14:val="standardContextual"/>
        </w:rPr>
      </w:pPr>
    </w:p>
    <w:p w:rsidR="00A77490" w:rsidRPr="00A77490" w:rsidRDefault="00A77490" w:rsidP="00A77490">
      <w:pPr>
        <w:spacing w:after="0" w:line="276" w:lineRule="auto"/>
        <w:ind w:right="57" w:firstLine="699"/>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En effet, le premier juge a souligné que l’intérêt doit être non seulement personnel, direct mais aussi et surtout légitime, il doit avoir un impact direct au profit de la personne qui a initié l’action, en l’espèce l’initiateur de l’action occupe la 12</w:t>
      </w:r>
      <w:r w:rsidRPr="00A77490">
        <w:rPr>
          <w:rFonts w:ascii="Tahoma" w:eastAsia="Calibri" w:hAnsi="Tahoma" w:cs="Tahoma"/>
          <w:color w:val="auto"/>
          <w:kern w:val="2"/>
          <w:sz w:val="24"/>
          <w:szCs w:val="24"/>
          <w:vertAlign w:val="superscript"/>
          <w:lang w:eastAsia="en-US"/>
          <w14:ligatures w14:val="standardContextual"/>
        </w:rPr>
        <w:t>ème</w:t>
      </w:r>
      <w:r w:rsidRPr="00A77490">
        <w:rPr>
          <w:rFonts w:ascii="Tahoma" w:eastAsia="Calibri" w:hAnsi="Tahoma" w:cs="Tahoma"/>
          <w:color w:val="auto"/>
          <w:kern w:val="2"/>
          <w:sz w:val="24"/>
          <w:szCs w:val="24"/>
          <w:lang w:eastAsia="en-US"/>
          <w14:ligatures w14:val="standardContextual"/>
        </w:rPr>
        <w:t xml:space="preserve"> place sur la liste et conteste l’intimé qui occupe la 4</w:t>
      </w:r>
      <w:r w:rsidRPr="00A77490">
        <w:rPr>
          <w:rFonts w:ascii="Tahoma" w:eastAsia="Calibri" w:hAnsi="Tahoma" w:cs="Tahoma"/>
          <w:color w:val="auto"/>
          <w:kern w:val="2"/>
          <w:sz w:val="24"/>
          <w:szCs w:val="24"/>
          <w:vertAlign w:val="superscript"/>
          <w:lang w:eastAsia="en-US"/>
          <w14:ligatures w14:val="standardContextual"/>
        </w:rPr>
        <w:t>ème</w:t>
      </w:r>
      <w:r w:rsidRPr="00A77490">
        <w:rPr>
          <w:rFonts w:ascii="Tahoma" w:eastAsia="Calibri" w:hAnsi="Tahoma" w:cs="Tahoma"/>
          <w:color w:val="auto"/>
          <w:kern w:val="2"/>
          <w:sz w:val="24"/>
          <w:szCs w:val="24"/>
          <w:lang w:eastAsia="en-US"/>
          <w14:ligatures w14:val="standardContextual"/>
        </w:rPr>
        <w:t xml:space="preserve"> place ; bien plus en cas de déchéance, la loi veut que les suppléants remplacent suivant leurs ordres sur la liste.</w:t>
      </w:r>
    </w:p>
    <w:p w:rsidR="00316FE0" w:rsidRPr="00A77490" w:rsidRDefault="00316FE0" w:rsidP="00316FE0">
      <w:pPr>
        <w:spacing w:after="0"/>
        <w:ind w:left="0" w:right="0"/>
        <w:rPr>
          <w:rFonts w:ascii="Tahoma" w:hAnsi="Tahoma" w:cs="Tahoma"/>
          <w:b/>
          <w:color w:val="auto"/>
          <w:sz w:val="23"/>
          <w:szCs w:val="23"/>
          <w:u w:val="single"/>
        </w:rPr>
      </w:pPr>
      <w:r w:rsidRPr="00A77490">
        <w:rPr>
          <w:rFonts w:ascii="Tahoma" w:hAnsi="Tahoma" w:cs="Tahoma"/>
          <w:b/>
          <w:color w:val="auto"/>
          <w:sz w:val="23"/>
          <w:szCs w:val="23"/>
          <w:u w:val="single"/>
        </w:rPr>
        <w:lastRenderedPageBreak/>
        <w:t>REA. 438</w:t>
      </w:r>
      <w:r w:rsidRPr="00A77490">
        <w:rPr>
          <w:rFonts w:ascii="Tahoma" w:hAnsi="Tahoma" w:cs="Tahoma"/>
          <w:b/>
          <w:color w:val="auto"/>
          <w:sz w:val="23"/>
          <w:szCs w:val="23"/>
        </w:rPr>
        <w:t xml:space="preserve">               </w:t>
      </w:r>
      <w:r>
        <w:rPr>
          <w:rFonts w:ascii="Tahoma" w:hAnsi="Tahoma" w:cs="Tahoma"/>
          <w:b/>
          <w:color w:val="auto"/>
          <w:sz w:val="23"/>
          <w:szCs w:val="23"/>
        </w:rPr>
        <w:t xml:space="preserve">                              </w:t>
      </w:r>
      <w:r>
        <w:rPr>
          <w:rFonts w:ascii="Tahoma" w:hAnsi="Tahoma" w:cs="Tahoma"/>
          <w:b/>
          <w:color w:val="auto"/>
          <w:sz w:val="23"/>
          <w:szCs w:val="23"/>
          <w:u w:val="single"/>
        </w:rPr>
        <w:t>Neuvi</w:t>
      </w:r>
      <w:r w:rsidRPr="00A77490">
        <w:rPr>
          <w:rFonts w:ascii="Tahoma" w:hAnsi="Tahoma" w:cs="Tahoma"/>
          <w:b/>
          <w:color w:val="auto"/>
          <w:sz w:val="23"/>
          <w:szCs w:val="23"/>
          <w:u w:val="single"/>
        </w:rPr>
        <w:t>ème feuillet</w:t>
      </w:r>
    </w:p>
    <w:p w:rsidR="00A77490" w:rsidRPr="00A77490" w:rsidRDefault="00A77490" w:rsidP="00A77490">
      <w:pPr>
        <w:spacing w:after="0" w:line="276" w:lineRule="auto"/>
        <w:ind w:right="57" w:firstLine="699"/>
        <w:rPr>
          <w:rFonts w:ascii="Tahoma" w:eastAsia="Calibri" w:hAnsi="Tahoma" w:cs="Tahoma"/>
          <w:color w:val="auto"/>
          <w:kern w:val="2"/>
          <w:sz w:val="16"/>
          <w:szCs w:val="24"/>
          <w:lang w:eastAsia="en-US"/>
          <w14:ligatures w14:val="standardContextual"/>
        </w:rPr>
      </w:pPr>
    </w:p>
    <w:p w:rsidR="00A77490" w:rsidRDefault="00A77490" w:rsidP="00A77490">
      <w:pPr>
        <w:spacing w:after="0" w:line="276" w:lineRule="auto"/>
        <w:ind w:right="57" w:firstLine="699"/>
        <w:rPr>
          <w:rFonts w:ascii="Tahoma" w:eastAsia="Calibri" w:hAnsi="Tahoma" w:cs="Tahoma"/>
          <w:color w:val="auto"/>
          <w:kern w:val="2"/>
          <w:sz w:val="14"/>
          <w:szCs w:val="24"/>
          <w:lang w:eastAsia="en-US"/>
          <w14:ligatures w14:val="standardContextual"/>
        </w:rPr>
      </w:pPr>
    </w:p>
    <w:p w:rsidR="00267667" w:rsidRPr="00A77490" w:rsidRDefault="00267667" w:rsidP="00A77490">
      <w:pPr>
        <w:spacing w:after="0" w:line="276" w:lineRule="auto"/>
        <w:ind w:right="57" w:firstLine="699"/>
        <w:rPr>
          <w:rFonts w:ascii="Tahoma" w:eastAsia="Calibri" w:hAnsi="Tahoma" w:cs="Tahoma"/>
          <w:color w:val="auto"/>
          <w:kern w:val="2"/>
          <w:sz w:val="14"/>
          <w:szCs w:val="24"/>
          <w:lang w:eastAsia="en-US"/>
          <w14:ligatures w14:val="standardContextual"/>
        </w:rPr>
      </w:pPr>
    </w:p>
    <w:p w:rsidR="00A77490" w:rsidRPr="00A77490" w:rsidRDefault="00A77490" w:rsidP="00316FE0">
      <w:pPr>
        <w:spacing w:after="0" w:line="276" w:lineRule="auto"/>
        <w:ind w:right="57" w:firstLine="699"/>
        <w:rPr>
          <w:rFonts w:ascii="Tahoma" w:eastAsia="Calibri" w:hAnsi="Tahoma" w:cs="Tahoma"/>
          <w:color w:val="auto"/>
          <w:kern w:val="2"/>
          <w:sz w:val="24"/>
          <w:szCs w:val="24"/>
          <w:lang w:eastAsia="en-US"/>
          <w14:ligatures w14:val="standardContextual"/>
        </w:rPr>
      </w:pPr>
      <w:r w:rsidRPr="00A77490">
        <w:rPr>
          <w:rFonts w:ascii="Tahoma" w:eastAsia="Calibri" w:hAnsi="Tahoma" w:cs="Tahoma"/>
          <w:color w:val="auto"/>
          <w:kern w:val="2"/>
          <w:sz w:val="24"/>
          <w:szCs w:val="24"/>
          <w:lang w:eastAsia="en-US"/>
          <w14:ligatures w14:val="standardContextual"/>
        </w:rPr>
        <w:t>C’est à bon droit que le premier juge a déclaré sa requête irrecevable pour défaut d’intérêt.</w:t>
      </w:r>
    </w:p>
    <w:p w:rsidR="00A77490" w:rsidRPr="00A77490" w:rsidRDefault="00A77490" w:rsidP="00A77490">
      <w:pPr>
        <w:ind w:left="0" w:firstLine="0"/>
        <w:rPr>
          <w:rFonts w:ascii="Tahoma" w:hAnsi="Tahoma" w:cs="Tahoma"/>
          <w:sz w:val="24"/>
          <w:szCs w:val="24"/>
        </w:rPr>
      </w:pPr>
    </w:p>
    <w:p w:rsidR="00A77490" w:rsidRPr="00A77490" w:rsidRDefault="00A77490" w:rsidP="00A77490">
      <w:pPr>
        <w:ind w:firstLine="1418"/>
        <w:rPr>
          <w:rFonts w:ascii="Tahoma" w:hAnsi="Tahoma" w:cs="Tahoma"/>
          <w:b/>
          <w:bCs/>
          <w:sz w:val="24"/>
          <w:szCs w:val="24"/>
          <w:u w:val="single"/>
        </w:rPr>
      </w:pPr>
      <w:r w:rsidRPr="00A77490">
        <w:rPr>
          <w:rFonts w:ascii="Tahoma" w:hAnsi="Tahoma" w:cs="Tahoma"/>
          <w:b/>
          <w:bCs/>
          <w:sz w:val="24"/>
          <w:szCs w:val="24"/>
          <w:u w:val="single"/>
          <w:lang w:val="en-US"/>
        </w:rPr>
        <w:t>C'est pourquoi</w:t>
      </w:r>
    </w:p>
    <w:p w:rsidR="00A77490" w:rsidRPr="00A77490" w:rsidRDefault="00A77490" w:rsidP="00A77490">
      <w:pPr>
        <w:ind w:firstLine="1418"/>
        <w:rPr>
          <w:rFonts w:ascii="Tahoma" w:hAnsi="Tahoma" w:cs="Tahoma"/>
          <w:sz w:val="24"/>
          <w:szCs w:val="24"/>
        </w:rPr>
      </w:pPr>
    </w:p>
    <w:p w:rsidR="00A77490" w:rsidRPr="00A77490" w:rsidRDefault="00A77490" w:rsidP="00A77490">
      <w:pPr>
        <w:ind w:firstLine="1418"/>
        <w:rPr>
          <w:rFonts w:ascii="Tahoma" w:hAnsi="Tahoma" w:cs="Tahoma"/>
          <w:sz w:val="24"/>
          <w:szCs w:val="24"/>
        </w:rPr>
      </w:pPr>
      <w:r w:rsidRPr="00A77490">
        <w:rPr>
          <w:rFonts w:ascii="Tahoma" w:hAnsi="Tahoma" w:cs="Tahoma"/>
          <w:sz w:val="24"/>
          <w:szCs w:val="24"/>
          <w:lang w:val="en-US"/>
        </w:rPr>
        <w:t xml:space="preserve">Le </w:t>
      </w:r>
      <w:r w:rsidRPr="00A77490">
        <w:rPr>
          <w:rFonts w:ascii="Tahoma" w:hAnsi="Tahoma" w:cs="Tahoma"/>
          <w:sz w:val="24"/>
          <w:szCs w:val="24"/>
          <w:lang w:val="fr-MC"/>
        </w:rPr>
        <w:t>Conseil d’Etat ;</w:t>
      </w:r>
    </w:p>
    <w:p w:rsidR="00A77490" w:rsidRPr="00A77490" w:rsidRDefault="00A77490" w:rsidP="00A77490">
      <w:pPr>
        <w:ind w:firstLine="1418"/>
        <w:rPr>
          <w:rFonts w:ascii="Tahoma" w:hAnsi="Tahoma" w:cs="Tahoma"/>
          <w:sz w:val="20"/>
          <w:szCs w:val="24"/>
        </w:rPr>
      </w:pPr>
    </w:p>
    <w:p w:rsidR="00A77490" w:rsidRPr="00A77490" w:rsidRDefault="00A77490" w:rsidP="00A77490">
      <w:pPr>
        <w:ind w:firstLine="1418"/>
        <w:rPr>
          <w:rFonts w:ascii="Tahoma" w:hAnsi="Tahoma" w:cs="Tahoma"/>
          <w:sz w:val="24"/>
          <w:szCs w:val="24"/>
        </w:rPr>
      </w:pPr>
      <w:r w:rsidRPr="00A77490">
        <w:rPr>
          <w:rFonts w:ascii="Tahoma" w:hAnsi="Tahoma" w:cs="Tahoma"/>
          <w:sz w:val="24"/>
          <w:szCs w:val="24"/>
          <w:lang w:val="en-US"/>
        </w:rPr>
        <w:t xml:space="preserve">Section du </w:t>
      </w:r>
      <w:r w:rsidRPr="00A77490">
        <w:rPr>
          <w:rFonts w:ascii="Tahoma" w:hAnsi="Tahoma" w:cs="Tahoma"/>
          <w:sz w:val="24"/>
          <w:szCs w:val="24"/>
          <w:lang w:val="fr-MC"/>
        </w:rPr>
        <w:t>Contentieux</w:t>
      </w:r>
      <w:r w:rsidRPr="00A77490">
        <w:rPr>
          <w:rFonts w:ascii="Tahoma" w:hAnsi="Tahoma" w:cs="Tahoma"/>
          <w:sz w:val="24"/>
          <w:szCs w:val="24"/>
          <w:lang w:val="en-US"/>
        </w:rPr>
        <w:t xml:space="preserve"> ;</w:t>
      </w:r>
    </w:p>
    <w:p w:rsidR="00A77490" w:rsidRPr="00A77490" w:rsidRDefault="00A77490" w:rsidP="00A77490">
      <w:pPr>
        <w:ind w:firstLine="1418"/>
        <w:rPr>
          <w:rFonts w:ascii="Tahoma" w:hAnsi="Tahoma" w:cs="Tahoma"/>
          <w:sz w:val="20"/>
          <w:szCs w:val="24"/>
        </w:rPr>
      </w:pPr>
    </w:p>
    <w:p w:rsidR="00A77490" w:rsidRPr="00A77490" w:rsidRDefault="00A77490" w:rsidP="00A77490">
      <w:pPr>
        <w:spacing w:line="276" w:lineRule="auto"/>
        <w:ind w:firstLine="1418"/>
        <w:rPr>
          <w:rFonts w:ascii="Tahoma" w:hAnsi="Tahoma" w:cs="Tahoma"/>
          <w:sz w:val="24"/>
          <w:szCs w:val="24"/>
          <w:lang w:val="en-US"/>
        </w:rPr>
      </w:pPr>
      <w:r w:rsidRPr="00A77490">
        <w:rPr>
          <w:rFonts w:ascii="Tahoma" w:hAnsi="Tahoma" w:cs="Tahoma"/>
          <w:sz w:val="24"/>
          <w:szCs w:val="24"/>
          <w:lang w:val="fr-MC"/>
        </w:rPr>
        <w:t>Siégeant en contentieux des résultats ;</w:t>
      </w:r>
    </w:p>
    <w:p w:rsidR="00A77490" w:rsidRPr="00A77490" w:rsidRDefault="00A77490" w:rsidP="00A77490">
      <w:pPr>
        <w:spacing w:line="276" w:lineRule="auto"/>
        <w:ind w:firstLine="1418"/>
        <w:rPr>
          <w:rFonts w:ascii="Tahoma" w:hAnsi="Tahoma" w:cs="Tahoma"/>
          <w:sz w:val="20"/>
          <w:szCs w:val="24"/>
          <w:lang w:val="en-US"/>
        </w:rPr>
      </w:pPr>
    </w:p>
    <w:p w:rsidR="00A77490" w:rsidRPr="00A77490" w:rsidRDefault="00A77490" w:rsidP="00A77490">
      <w:pPr>
        <w:spacing w:line="276" w:lineRule="auto"/>
        <w:ind w:firstLine="1418"/>
        <w:rPr>
          <w:rFonts w:ascii="Tahoma" w:hAnsi="Tahoma" w:cs="Tahoma"/>
          <w:sz w:val="24"/>
          <w:szCs w:val="24"/>
        </w:rPr>
      </w:pPr>
      <w:r w:rsidRPr="00A77490">
        <w:rPr>
          <w:rFonts w:ascii="Tahoma" w:hAnsi="Tahoma" w:cs="Tahoma"/>
          <w:sz w:val="24"/>
          <w:szCs w:val="24"/>
          <w:lang w:val="en-US"/>
        </w:rPr>
        <w:t xml:space="preserve">Vu la Constitution de la </w:t>
      </w:r>
      <w:r w:rsidRPr="00A77490">
        <w:rPr>
          <w:rFonts w:ascii="Tahoma" w:hAnsi="Tahoma" w:cs="Tahoma"/>
          <w:sz w:val="24"/>
          <w:szCs w:val="24"/>
        </w:rPr>
        <w:t>République Démocratique du Congo du 18 février 2006 telle que modifiée et complétée à ce jour ;</w:t>
      </w:r>
    </w:p>
    <w:p w:rsidR="00A77490" w:rsidRPr="00A77490" w:rsidRDefault="00A77490" w:rsidP="00A77490">
      <w:pPr>
        <w:spacing w:line="276" w:lineRule="auto"/>
        <w:ind w:firstLine="1418"/>
        <w:rPr>
          <w:rFonts w:ascii="Tahoma" w:hAnsi="Tahoma" w:cs="Tahoma"/>
          <w:sz w:val="20"/>
          <w:szCs w:val="24"/>
        </w:rPr>
      </w:pPr>
    </w:p>
    <w:p w:rsidR="00A77490" w:rsidRPr="00A77490" w:rsidRDefault="00A77490" w:rsidP="00A77490">
      <w:pPr>
        <w:spacing w:line="276" w:lineRule="auto"/>
        <w:ind w:firstLine="1418"/>
        <w:rPr>
          <w:rFonts w:ascii="Tahoma" w:hAnsi="Tahoma" w:cs="Tahoma"/>
          <w:sz w:val="24"/>
          <w:szCs w:val="24"/>
        </w:rPr>
      </w:pPr>
      <w:r w:rsidRPr="00A77490">
        <w:rPr>
          <w:rFonts w:ascii="Tahoma" w:hAnsi="Tahoma" w:cs="Tahoma"/>
          <w:sz w:val="24"/>
          <w:szCs w:val="24"/>
        </w:rPr>
        <w:t>Vu la loi organique n°16/027 du 15 octobre 2016 portant organisation, compétence et fonctionnement des juridictions de l’ordre administratif ;</w:t>
      </w:r>
    </w:p>
    <w:p w:rsidR="00A77490" w:rsidRPr="00A77490" w:rsidRDefault="00A77490" w:rsidP="00A77490">
      <w:pPr>
        <w:spacing w:line="276" w:lineRule="auto"/>
        <w:ind w:firstLine="1418"/>
        <w:rPr>
          <w:rFonts w:ascii="Tahoma" w:hAnsi="Tahoma" w:cs="Tahoma"/>
          <w:sz w:val="20"/>
          <w:szCs w:val="24"/>
        </w:rPr>
      </w:pPr>
    </w:p>
    <w:p w:rsidR="00A77490" w:rsidRDefault="00A77490" w:rsidP="00A77490">
      <w:pPr>
        <w:spacing w:line="276" w:lineRule="auto"/>
        <w:ind w:firstLine="1418"/>
        <w:rPr>
          <w:rFonts w:ascii="Tahoma" w:hAnsi="Tahoma" w:cs="Tahoma"/>
          <w:sz w:val="24"/>
          <w:szCs w:val="24"/>
        </w:rPr>
      </w:pPr>
      <w:r w:rsidRPr="00A77490">
        <w:rPr>
          <w:rFonts w:ascii="Tahoma" w:hAnsi="Tahoma" w:cs="Tahoma"/>
          <w:sz w:val="24"/>
          <w:szCs w:val="24"/>
        </w:rPr>
        <w:t>Vu la loi électorale n°006/006 du 09 mars 2006 portant organisation des élections Présidentielle, Législatives, Provinciales, Urbaines, Municipales et Locales telle que modifiée et complétée à ce jour.</w:t>
      </w:r>
    </w:p>
    <w:p w:rsidR="007A4730" w:rsidRPr="00267667" w:rsidRDefault="007A4730" w:rsidP="00A77490">
      <w:pPr>
        <w:spacing w:line="276" w:lineRule="auto"/>
        <w:ind w:firstLine="1418"/>
        <w:rPr>
          <w:rFonts w:ascii="Tahoma" w:hAnsi="Tahoma" w:cs="Tahoma"/>
          <w:sz w:val="20"/>
          <w:szCs w:val="24"/>
        </w:rPr>
      </w:pPr>
    </w:p>
    <w:p w:rsidR="007A4730" w:rsidRDefault="007A4730" w:rsidP="00A77490">
      <w:pPr>
        <w:spacing w:line="276" w:lineRule="auto"/>
        <w:ind w:firstLine="1418"/>
        <w:rPr>
          <w:rFonts w:ascii="Tahoma" w:hAnsi="Tahoma" w:cs="Tahoma"/>
          <w:sz w:val="24"/>
          <w:szCs w:val="24"/>
        </w:rPr>
      </w:pPr>
      <w:r>
        <w:rPr>
          <w:rFonts w:ascii="Tahoma" w:hAnsi="Tahoma" w:cs="Tahoma"/>
          <w:sz w:val="24"/>
          <w:szCs w:val="24"/>
        </w:rPr>
        <w:t>Le Ministère Public entendu ;</w:t>
      </w:r>
    </w:p>
    <w:p w:rsidR="00F73EEE" w:rsidRPr="00B74771" w:rsidRDefault="00F73EEE" w:rsidP="00A77490">
      <w:pPr>
        <w:spacing w:line="276" w:lineRule="auto"/>
        <w:ind w:firstLine="1418"/>
        <w:rPr>
          <w:rFonts w:ascii="Tahoma" w:hAnsi="Tahoma" w:cs="Tahoma"/>
          <w:sz w:val="20"/>
          <w:szCs w:val="24"/>
        </w:rPr>
      </w:pPr>
    </w:p>
    <w:p w:rsidR="00783B3D" w:rsidRDefault="004141E7" w:rsidP="00783B3D">
      <w:pPr>
        <w:pStyle w:val="Paragraphedeliste"/>
        <w:numPr>
          <w:ilvl w:val="0"/>
          <w:numId w:val="28"/>
        </w:numPr>
        <w:spacing w:line="276" w:lineRule="auto"/>
        <w:ind w:left="567" w:hanging="283"/>
        <w:rPr>
          <w:rFonts w:ascii="Tahoma" w:hAnsi="Tahoma" w:cs="Tahoma"/>
          <w:sz w:val="24"/>
          <w:szCs w:val="24"/>
        </w:rPr>
      </w:pPr>
      <w:r>
        <w:rPr>
          <w:rFonts w:ascii="Tahoma" w:hAnsi="Tahoma" w:cs="Tahoma"/>
          <w:sz w:val="24"/>
          <w:szCs w:val="24"/>
        </w:rPr>
        <w:t>Confirme l’arrêt rendu le 24 janvier 2025 par la cour s’appel du Nord-Ubangi faisant office de la cour administrative d’appel sous RCE 031 dans toutes ses dispositions ;</w:t>
      </w:r>
    </w:p>
    <w:p w:rsidR="0054065C" w:rsidRPr="00267667" w:rsidRDefault="0054065C" w:rsidP="0054065C">
      <w:pPr>
        <w:pStyle w:val="Paragraphedeliste"/>
        <w:spacing w:line="276" w:lineRule="auto"/>
        <w:ind w:left="567" w:firstLine="0"/>
        <w:rPr>
          <w:rFonts w:ascii="Tahoma" w:hAnsi="Tahoma" w:cs="Tahoma"/>
          <w:sz w:val="18"/>
          <w:szCs w:val="24"/>
        </w:rPr>
      </w:pPr>
    </w:p>
    <w:p w:rsidR="0054065C" w:rsidRDefault="0054065C" w:rsidP="00783B3D">
      <w:pPr>
        <w:pStyle w:val="Paragraphedeliste"/>
        <w:numPr>
          <w:ilvl w:val="0"/>
          <w:numId w:val="28"/>
        </w:numPr>
        <w:spacing w:line="276" w:lineRule="auto"/>
        <w:ind w:left="567" w:hanging="283"/>
        <w:rPr>
          <w:rFonts w:ascii="Tahoma" w:hAnsi="Tahoma" w:cs="Tahoma"/>
          <w:sz w:val="24"/>
          <w:szCs w:val="24"/>
        </w:rPr>
      </w:pPr>
      <w:r>
        <w:rPr>
          <w:rFonts w:ascii="Tahoma" w:hAnsi="Tahoma" w:cs="Tahoma"/>
          <w:sz w:val="24"/>
          <w:szCs w:val="24"/>
        </w:rPr>
        <w:t xml:space="preserve">Dit </w:t>
      </w:r>
      <w:r w:rsidR="00EA1F91">
        <w:rPr>
          <w:rFonts w:ascii="Tahoma" w:hAnsi="Tahoma" w:cs="Tahoma"/>
          <w:sz w:val="24"/>
          <w:szCs w:val="24"/>
        </w:rPr>
        <w:t>qu’il n’y a pas lieu à paiement de frais d’instance ;</w:t>
      </w:r>
    </w:p>
    <w:p w:rsidR="00AC63BA" w:rsidRPr="00C21ABD" w:rsidRDefault="00AC63BA" w:rsidP="00AC63BA">
      <w:pPr>
        <w:pStyle w:val="Paragraphedeliste"/>
        <w:rPr>
          <w:rFonts w:ascii="Tahoma" w:hAnsi="Tahoma" w:cs="Tahoma"/>
          <w:sz w:val="20"/>
          <w:szCs w:val="24"/>
        </w:rPr>
      </w:pPr>
    </w:p>
    <w:p w:rsidR="00AC63BA" w:rsidRDefault="00AC63BA" w:rsidP="00783B3D">
      <w:pPr>
        <w:pStyle w:val="Paragraphedeliste"/>
        <w:numPr>
          <w:ilvl w:val="0"/>
          <w:numId w:val="28"/>
        </w:numPr>
        <w:spacing w:line="276" w:lineRule="auto"/>
        <w:ind w:left="567" w:hanging="283"/>
        <w:rPr>
          <w:rFonts w:ascii="Tahoma" w:hAnsi="Tahoma" w:cs="Tahoma"/>
          <w:sz w:val="24"/>
          <w:szCs w:val="24"/>
        </w:rPr>
      </w:pPr>
      <w:r>
        <w:rPr>
          <w:rFonts w:ascii="Tahoma" w:hAnsi="Tahoma" w:cs="Tahoma"/>
          <w:sz w:val="24"/>
          <w:szCs w:val="24"/>
        </w:rPr>
        <w:t xml:space="preserve">Dit que le présent </w:t>
      </w:r>
      <w:r w:rsidR="00AF77EE">
        <w:rPr>
          <w:rFonts w:ascii="Tahoma" w:hAnsi="Tahoma" w:cs="Tahoma"/>
          <w:sz w:val="24"/>
          <w:szCs w:val="24"/>
        </w:rPr>
        <w:t xml:space="preserve">arrêt </w:t>
      </w:r>
      <w:r w:rsidR="00A244DD">
        <w:rPr>
          <w:rFonts w:ascii="Tahoma" w:hAnsi="Tahoma" w:cs="Tahoma"/>
          <w:sz w:val="24"/>
          <w:szCs w:val="24"/>
        </w:rPr>
        <w:t xml:space="preserve">sera </w:t>
      </w:r>
      <w:r w:rsidR="00990F90">
        <w:rPr>
          <w:rFonts w:ascii="Tahoma" w:hAnsi="Tahoma" w:cs="Tahoma"/>
          <w:sz w:val="24"/>
          <w:szCs w:val="24"/>
        </w:rPr>
        <w:t>notifié aux parties et à la CENI, et publié au Journal officiel de la République Démocratique du Congo et dans le Bulletin des décisions et publications des juridictions de l’</w:t>
      </w:r>
      <w:r w:rsidR="0019295F">
        <w:rPr>
          <w:rFonts w:ascii="Tahoma" w:hAnsi="Tahoma" w:cs="Tahoma"/>
          <w:sz w:val="24"/>
          <w:szCs w:val="24"/>
        </w:rPr>
        <w:t>ordre administratif.</w:t>
      </w:r>
    </w:p>
    <w:p w:rsidR="00A77490" w:rsidRPr="00A77490" w:rsidRDefault="00A77490" w:rsidP="00A77490">
      <w:pPr>
        <w:spacing w:line="240" w:lineRule="auto"/>
        <w:ind w:left="0" w:right="113" w:firstLine="0"/>
        <w:contextualSpacing/>
        <w:rPr>
          <w:b/>
          <w:sz w:val="16"/>
          <w:szCs w:val="25"/>
        </w:rPr>
      </w:pPr>
    </w:p>
    <w:p w:rsidR="00A77490" w:rsidRDefault="00A77490" w:rsidP="00A77490">
      <w:pPr>
        <w:ind w:left="720"/>
        <w:contextualSpacing/>
        <w:rPr>
          <w:b/>
          <w:sz w:val="16"/>
          <w:szCs w:val="25"/>
        </w:rPr>
      </w:pPr>
    </w:p>
    <w:p w:rsidR="00267667" w:rsidRDefault="00267667" w:rsidP="00A77490">
      <w:pPr>
        <w:ind w:left="720"/>
        <w:contextualSpacing/>
        <w:rPr>
          <w:b/>
          <w:sz w:val="16"/>
          <w:szCs w:val="25"/>
        </w:rPr>
      </w:pPr>
    </w:p>
    <w:p w:rsidR="00267667" w:rsidRDefault="00267667" w:rsidP="00A77490">
      <w:pPr>
        <w:ind w:left="720"/>
        <w:contextualSpacing/>
        <w:rPr>
          <w:b/>
          <w:sz w:val="16"/>
          <w:szCs w:val="25"/>
        </w:rPr>
      </w:pPr>
    </w:p>
    <w:p w:rsidR="00267667" w:rsidRDefault="00267667" w:rsidP="00A77490">
      <w:pPr>
        <w:ind w:left="720"/>
        <w:contextualSpacing/>
        <w:rPr>
          <w:b/>
          <w:sz w:val="16"/>
          <w:szCs w:val="25"/>
        </w:rPr>
      </w:pPr>
    </w:p>
    <w:p w:rsidR="00267667" w:rsidRDefault="00267667" w:rsidP="00A77490">
      <w:pPr>
        <w:ind w:left="720"/>
        <w:contextualSpacing/>
        <w:rPr>
          <w:b/>
          <w:sz w:val="16"/>
          <w:szCs w:val="25"/>
        </w:rPr>
      </w:pPr>
    </w:p>
    <w:p w:rsidR="00267667" w:rsidRDefault="00267667" w:rsidP="00A77490">
      <w:pPr>
        <w:ind w:left="720"/>
        <w:contextualSpacing/>
        <w:rPr>
          <w:b/>
          <w:sz w:val="16"/>
          <w:szCs w:val="25"/>
        </w:rPr>
      </w:pPr>
    </w:p>
    <w:p w:rsidR="00267667" w:rsidRDefault="00267667" w:rsidP="00A77490">
      <w:pPr>
        <w:ind w:left="720"/>
        <w:contextualSpacing/>
        <w:rPr>
          <w:b/>
          <w:sz w:val="16"/>
          <w:szCs w:val="25"/>
        </w:rPr>
      </w:pPr>
    </w:p>
    <w:p w:rsidR="00267667" w:rsidRDefault="00267667" w:rsidP="00A77490">
      <w:pPr>
        <w:ind w:left="720"/>
        <w:contextualSpacing/>
        <w:rPr>
          <w:b/>
          <w:sz w:val="16"/>
          <w:szCs w:val="25"/>
        </w:rPr>
      </w:pPr>
    </w:p>
    <w:p w:rsidR="00267667" w:rsidRDefault="00267667" w:rsidP="00A77490">
      <w:pPr>
        <w:ind w:left="720"/>
        <w:contextualSpacing/>
        <w:rPr>
          <w:b/>
          <w:sz w:val="16"/>
          <w:szCs w:val="25"/>
        </w:rPr>
      </w:pPr>
    </w:p>
    <w:p w:rsidR="00BC6481" w:rsidRPr="00A77490" w:rsidRDefault="00BC6481" w:rsidP="00BC6481">
      <w:pPr>
        <w:spacing w:after="0"/>
        <w:ind w:left="0" w:right="-57"/>
        <w:rPr>
          <w:rFonts w:ascii="Tahoma" w:hAnsi="Tahoma" w:cs="Tahoma"/>
          <w:b/>
          <w:color w:val="auto"/>
          <w:sz w:val="23"/>
          <w:szCs w:val="23"/>
          <w:u w:val="single"/>
        </w:rPr>
      </w:pPr>
      <w:r w:rsidRPr="00A77490">
        <w:rPr>
          <w:rFonts w:ascii="Tahoma" w:hAnsi="Tahoma" w:cs="Tahoma"/>
          <w:b/>
          <w:color w:val="auto"/>
          <w:sz w:val="23"/>
          <w:szCs w:val="23"/>
          <w:u w:val="single"/>
        </w:rPr>
        <w:lastRenderedPageBreak/>
        <w:t>REA. 438</w:t>
      </w:r>
      <w:r w:rsidRPr="00A77490">
        <w:rPr>
          <w:rFonts w:ascii="Tahoma" w:hAnsi="Tahoma" w:cs="Tahoma"/>
          <w:b/>
          <w:color w:val="auto"/>
          <w:sz w:val="23"/>
          <w:szCs w:val="23"/>
        </w:rPr>
        <w:t xml:space="preserve">               </w:t>
      </w:r>
      <w:r>
        <w:rPr>
          <w:rFonts w:ascii="Tahoma" w:hAnsi="Tahoma" w:cs="Tahoma"/>
          <w:b/>
          <w:color w:val="auto"/>
          <w:sz w:val="23"/>
          <w:szCs w:val="23"/>
        </w:rPr>
        <w:t xml:space="preserve">                                  </w:t>
      </w:r>
      <w:r>
        <w:rPr>
          <w:rFonts w:ascii="Tahoma" w:hAnsi="Tahoma" w:cs="Tahoma"/>
          <w:b/>
          <w:color w:val="auto"/>
          <w:sz w:val="23"/>
          <w:szCs w:val="23"/>
          <w:u w:val="single"/>
        </w:rPr>
        <w:t>Dixi</w:t>
      </w:r>
      <w:r w:rsidRPr="00A77490">
        <w:rPr>
          <w:rFonts w:ascii="Tahoma" w:hAnsi="Tahoma" w:cs="Tahoma"/>
          <w:b/>
          <w:color w:val="auto"/>
          <w:sz w:val="23"/>
          <w:szCs w:val="23"/>
          <w:u w:val="single"/>
        </w:rPr>
        <w:t>ème feuillet</w:t>
      </w:r>
    </w:p>
    <w:p w:rsidR="00267667" w:rsidRDefault="00267667" w:rsidP="00A77490">
      <w:pPr>
        <w:ind w:left="720"/>
        <w:contextualSpacing/>
        <w:rPr>
          <w:b/>
          <w:sz w:val="16"/>
          <w:szCs w:val="25"/>
        </w:rPr>
      </w:pPr>
    </w:p>
    <w:p w:rsidR="00267667" w:rsidRDefault="00267667" w:rsidP="00A77490">
      <w:pPr>
        <w:ind w:left="720"/>
        <w:contextualSpacing/>
        <w:rPr>
          <w:b/>
          <w:sz w:val="18"/>
          <w:szCs w:val="25"/>
        </w:rPr>
      </w:pPr>
    </w:p>
    <w:p w:rsidR="00BC6481" w:rsidRPr="00A77490" w:rsidRDefault="00BC6481" w:rsidP="00A77490">
      <w:pPr>
        <w:ind w:left="720"/>
        <w:contextualSpacing/>
        <w:rPr>
          <w:b/>
          <w:sz w:val="18"/>
          <w:szCs w:val="25"/>
        </w:rPr>
      </w:pPr>
    </w:p>
    <w:p w:rsidR="00A77490" w:rsidRPr="00A77490" w:rsidRDefault="00A77490" w:rsidP="00A77490">
      <w:pPr>
        <w:spacing w:line="240" w:lineRule="auto"/>
        <w:ind w:left="0" w:right="113" w:firstLine="0"/>
        <w:rPr>
          <w:b/>
          <w:sz w:val="4"/>
          <w:szCs w:val="25"/>
        </w:rPr>
      </w:pPr>
    </w:p>
    <w:p w:rsidR="00807CE1" w:rsidRPr="00807CE1" w:rsidRDefault="0014213D" w:rsidP="00807CE1">
      <w:pPr>
        <w:spacing w:after="16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w:t>
      </w:r>
      <w:r w:rsidR="005367CA">
        <w:rPr>
          <w:rFonts w:ascii="Tahoma" w:eastAsia="Calibri" w:hAnsi="Tahoma" w:cs="Tahoma"/>
          <w:color w:val="auto"/>
          <w:kern w:val="2"/>
          <w:sz w:val="24"/>
          <w:szCs w:val="24"/>
          <w:lang w:eastAsia="en-US"/>
          <w14:ligatures w14:val="standardContextual"/>
        </w:rPr>
        <w:t xml:space="preserve">a ainsi jugé </w:t>
      </w:r>
      <w:r w:rsidR="00585BD0">
        <w:rPr>
          <w:rFonts w:ascii="Tahoma" w:eastAsia="Calibri" w:hAnsi="Tahoma" w:cs="Tahoma"/>
          <w:color w:val="auto"/>
          <w:kern w:val="2"/>
          <w:sz w:val="24"/>
          <w:szCs w:val="24"/>
          <w:lang w:eastAsia="en-US"/>
          <w14:ligatures w14:val="standardContextual"/>
        </w:rPr>
        <w:t xml:space="preserve">et prononcé </w:t>
      </w:r>
      <w:r w:rsidR="003E1516">
        <w:rPr>
          <w:rFonts w:ascii="Tahoma" w:eastAsia="Calibri" w:hAnsi="Tahoma" w:cs="Tahoma"/>
          <w:color w:val="auto"/>
          <w:kern w:val="2"/>
          <w:sz w:val="24"/>
          <w:szCs w:val="24"/>
          <w:lang w:eastAsia="en-US"/>
          <w14:ligatures w14:val="standardContextual"/>
        </w:rPr>
        <w:t xml:space="preserve">à </w:t>
      </w:r>
      <w:r w:rsidR="00585BD0">
        <w:rPr>
          <w:rFonts w:ascii="Tahoma" w:eastAsia="Calibri" w:hAnsi="Tahoma" w:cs="Tahoma"/>
          <w:color w:val="auto"/>
          <w:kern w:val="2"/>
          <w:sz w:val="24"/>
          <w:szCs w:val="24"/>
          <w:lang w:eastAsia="en-US"/>
          <w14:ligatures w14:val="standardContextual"/>
        </w:rPr>
        <w:t>l’</w:t>
      </w:r>
      <w:r w:rsidR="003E1516">
        <w:rPr>
          <w:rFonts w:ascii="Tahoma" w:eastAsia="Calibri" w:hAnsi="Tahoma" w:cs="Tahoma"/>
          <w:color w:val="auto"/>
          <w:kern w:val="2"/>
          <w:sz w:val="24"/>
          <w:szCs w:val="24"/>
          <w:lang w:eastAsia="en-US"/>
          <w14:ligatures w14:val="standardContextual"/>
        </w:rPr>
        <w:t xml:space="preserve">audience </w:t>
      </w:r>
      <w:r w:rsidR="00807CE1" w:rsidRPr="00807CE1">
        <w:rPr>
          <w:rFonts w:ascii="Tahoma" w:eastAsia="Calibri" w:hAnsi="Tahoma" w:cs="Tahoma"/>
          <w:color w:val="auto"/>
          <w:kern w:val="2"/>
          <w:sz w:val="24"/>
          <w:szCs w:val="24"/>
          <w:lang w:eastAsia="en-US"/>
          <w14:ligatures w14:val="standardContextual"/>
        </w:rPr>
        <w:t xml:space="preserve">publique </w:t>
      </w:r>
      <w:r w:rsidR="00585BD0">
        <w:rPr>
          <w:rFonts w:ascii="Tahoma" w:eastAsia="Calibri" w:hAnsi="Tahoma" w:cs="Tahoma"/>
          <w:color w:val="auto"/>
          <w:kern w:val="2"/>
          <w:sz w:val="24"/>
          <w:szCs w:val="24"/>
          <w:lang w:eastAsia="en-US"/>
          <w14:ligatures w14:val="standardContextual"/>
        </w:rPr>
        <w:t>du</w:t>
      </w:r>
      <w:r w:rsidR="00E0169E">
        <w:rPr>
          <w:rFonts w:ascii="Tahoma" w:eastAsia="Calibri" w:hAnsi="Tahoma" w:cs="Tahoma"/>
          <w:color w:val="auto"/>
          <w:kern w:val="2"/>
          <w:sz w:val="24"/>
          <w:szCs w:val="24"/>
          <w:lang w:eastAsia="en-US"/>
          <w14:ligatures w14:val="standardContextual"/>
        </w:rPr>
        <w:t xml:space="preserve"> </w:t>
      </w:r>
      <w:r w:rsidR="00DE2249" w:rsidRPr="00DE2249">
        <w:rPr>
          <w:rFonts w:ascii="Tahoma" w:eastAsia="Calibri" w:hAnsi="Tahoma" w:cs="Tahoma"/>
          <w:b/>
          <w:color w:val="auto"/>
          <w:kern w:val="2"/>
          <w:sz w:val="24"/>
          <w:szCs w:val="24"/>
          <w:lang w:eastAsia="en-US"/>
          <w14:ligatures w14:val="standardContextual"/>
        </w:rPr>
        <w:t>1</w:t>
      </w:r>
      <w:r w:rsidR="00A64614">
        <w:rPr>
          <w:rFonts w:ascii="Tahoma" w:eastAsia="Calibri" w:hAnsi="Tahoma" w:cs="Tahoma"/>
          <w:b/>
          <w:color w:val="auto"/>
          <w:kern w:val="2"/>
          <w:sz w:val="24"/>
          <w:szCs w:val="24"/>
          <w:lang w:eastAsia="en-US"/>
          <w14:ligatures w14:val="standardContextual"/>
        </w:rPr>
        <w:t>4</w:t>
      </w:r>
      <w:r w:rsidR="00DE2249" w:rsidRPr="00DE2249">
        <w:rPr>
          <w:rFonts w:ascii="Tahoma" w:eastAsia="Calibri" w:hAnsi="Tahoma" w:cs="Tahoma"/>
          <w:b/>
          <w:color w:val="auto"/>
          <w:kern w:val="2"/>
          <w:sz w:val="24"/>
          <w:szCs w:val="24"/>
          <w:lang w:eastAsia="en-US"/>
          <w14:ligatures w14:val="standardContextual"/>
        </w:rPr>
        <w:t xml:space="preserve"> </w:t>
      </w:r>
      <w:r w:rsidR="00E0169E">
        <w:rPr>
          <w:rFonts w:ascii="Tahoma" w:eastAsia="Calibri" w:hAnsi="Tahoma" w:cs="Tahoma"/>
          <w:b/>
          <w:color w:val="auto"/>
          <w:kern w:val="2"/>
          <w:sz w:val="24"/>
          <w:szCs w:val="24"/>
          <w:lang w:eastAsia="en-US"/>
          <w14:ligatures w14:val="standardContextual"/>
        </w:rPr>
        <w:t xml:space="preserve">février </w:t>
      </w:r>
      <w:r w:rsidR="00807CE1" w:rsidRPr="00807CE1">
        <w:rPr>
          <w:rFonts w:ascii="Tahoma" w:eastAsia="Calibri" w:hAnsi="Tahoma" w:cs="Tahoma"/>
          <w:b/>
          <w:color w:val="auto"/>
          <w:kern w:val="2"/>
          <w:sz w:val="24"/>
          <w:szCs w:val="24"/>
          <w:lang w:eastAsia="en-US"/>
          <w14:ligatures w14:val="standardContextual"/>
        </w:rPr>
        <w:t>202</w:t>
      </w:r>
      <w:r w:rsidR="00E0169E">
        <w:rPr>
          <w:rFonts w:ascii="Tahoma" w:eastAsia="Calibri" w:hAnsi="Tahoma" w:cs="Tahoma"/>
          <w:b/>
          <w:color w:val="auto"/>
          <w:kern w:val="2"/>
          <w:sz w:val="24"/>
          <w:szCs w:val="24"/>
          <w:lang w:eastAsia="en-US"/>
          <w14:ligatures w14:val="standardContextual"/>
        </w:rPr>
        <w:t>5</w:t>
      </w:r>
      <w:r w:rsidR="00807CE1" w:rsidRPr="00807CE1">
        <w:rPr>
          <w:rFonts w:ascii="Tahoma" w:eastAsia="Calibri" w:hAnsi="Tahoma" w:cs="Tahoma"/>
          <w:color w:val="auto"/>
          <w:kern w:val="2"/>
          <w:sz w:val="24"/>
          <w:szCs w:val="24"/>
          <w:lang w:eastAsia="en-US"/>
          <w14:ligatures w14:val="standardContextual"/>
        </w:rPr>
        <w:t xml:space="preserve"> à laquelle </w:t>
      </w:r>
      <w:r w:rsidR="00E0169E">
        <w:rPr>
          <w:rFonts w:ascii="Tahoma" w:eastAsia="Calibri" w:hAnsi="Tahoma" w:cs="Tahoma"/>
          <w:color w:val="auto"/>
          <w:kern w:val="2"/>
          <w:sz w:val="24"/>
          <w:szCs w:val="24"/>
          <w:lang w:eastAsia="en-US"/>
          <w14:ligatures w14:val="standardContextual"/>
        </w:rPr>
        <w:t xml:space="preserve">siégeaient les </w:t>
      </w:r>
      <w:r w:rsidR="00DF1029">
        <w:rPr>
          <w:rFonts w:ascii="Tahoma" w:eastAsia="Calibri" w:hAnsi="Tahoma" w:cs="Tahoma"/>
          <w:color w:val="auto"/>
          <w:kern w:val="2"/>
          <w:sz w:val="24"/>
          <w:szCs w:val="24"/>
          <w:lang w:eastAsia="en-US"/>
          <w14:ligatures w14:val="standardContextual"/>
        </w:rPr>
        <w:t>M</w:t>
      </w:r>
      <w:r w:rsidR="00807CE1" w:rsidRPr="00807CE1">
        <w:rPr>
          <w:rFonts w:ascii="Tahoma" w:eastAsia="Calibri" w:hAnsi="Tahoma" w:cs="Tahoma"/>
          <w:color w:val="auto"/>
          <w:kern w:val="2"/>
          <w:sz w:val="24"/>
          <w:szCs w:val="24"/>
          <w:lang w:eastAsia="en-US"/>
          <w14:ligatures w14:val="standardContextual"/>
        </w:rPr>
        <w:t xml:space="preserve">agistrats </w:t>
      </w:r>
      <w:r w:rsidR="00E0169E">
        <w:rPr>
          <w:rFonts w:ascii="Tahoma" w:eastAsia="Calibri" w:hAnsi="Tahoma" w:cs="Tahoma"/>
          <w:b/>
          <w:color w:val="auto"/>
          <w:kern w:val="2"/>
          <w:sz w:val="24"/>
          <w:szCs w:val="24"/>
          <w:lang w:eastAsia="en-US"/>
          <w14:ligatures w14:val="standardContextual"/>
        </w:rPr>
        <w:t>BAHATI MAIMOTO Roger</w:t>
      </w:r>
      <w:r w:rsidR="007704AC">
        <w:rPr>
          <w:rFonts w:ascii="Tahoma" w:eastAsia="Calibri" w:hAnsi="Tahoma" w:cs="Tahoma"/>
          <w:b/>
          <w:color w:val="auto"/>
          <w:kern w:val="2"/>
          <w:sz w:val="24"/>
          <w:szCs w:val="24"/>
          <w:lang w:eastAsia="en-US"/>
          <w14:ligatures w14:val="standardContextual"/>
        </w:rPr>
        <w:t>,</w:t>
      </w:r>
      <w:r w:rsidR="00886F27" w:rsidRPr="00886F27">
        <w:rPr>
          <w:rFonts w:ascii="Tahoma" w:eastAsia="Calibri" w:hAnsi="Tahoma" w:cs="Tahoma"/>
          <w:color w:val="auto"/>
          <w:kern w:val="2"/>
          <w:sz w:val="24"/>
          <w:szCs w:val="24"/>
          <w:lang w:eastAsia="en-US"/>
          <w14:ligatures w14:val="standardContextual"/>
        </w:rPr>
        <w:t xml:space="preserve"> </w:t>
      </w:r>
      <w:r w:rsidR="00886F27">
        <w:rPr>
          <w:rFonts w:ascii="Tahoma" w:eastAsia="Calibri" w:hAnsi="Tahoma" w:cs="Tahoma"/>
          <w:color w:val="auto"/>
          <w:kern w:val="2"/>
          <w:sz w:val="24"/>
          <w:szCs w:val="24"/>
          <w:lang w:eastAsia="en-US"/>
          <w14:ligatures w14:val="standardContextual"/>
        </w:rPr>
        <w:t>Président de chambre,</w:t>
      </w:r>
      <w:r w:rsidR="007704AC">
        <w:rPr>
          <w:rFonts w:ascii="Tahoma" w:eastAsia="Calibri" w:hAnsi="Tahoma" w:cs="Tahoma"/>
          <w:b/>
          <w:color w:val="auto"/>
          <w:kern w:val="2"/>
          <w:sz w:val="24"/>
          <w:szCs w:val="24"/>
          <w:lang w:eastAsia="en-US"/>
          <w14:ligatures w14:val="standardContextual"/>
        </w:rPr>
        <w:t xml:space="preserve"> </w:t>
      </w:r>
      <w:r w:rsidR="00886F27">
        <w:rPr>
          <w:rFonts w:ascii="Tahoma" w:eastAsia="Calibri" w:hAnsi="Tahoma" w:cs="Tahoma"/>
          <w:b/>
          <w:color w:val="auto"/>
          <w:kern w:val="2"/>
          <w:sz w:val="24"/>
          <w:szCs w:val="24"/>
          <w:lang w:eastAsia="en-US"/>
          <w14:ligatures w14:val="standardContextual"/>
        </w:rPr>
        <w:t xml:space="preserve">KITENGE NDIBU John </w:t>
      </w:r>
      <w:r w:rsidR="007704AC">
        <w:rPr>
          <w:rFonts w:ascii="Tahoma" w:eastAsia="Calibri" w:hAnsi="Tahoma" w:cs="Tahoma"/>
          <w:b/>
          <w:color w:val="auto"/>
          <w:kern w:val="2"/>
          <w:sz w:val="24"/>
          <w:szCs w:val="24"/>
          <w:lang w:eastAsia="en-US"/>
          <w14:ligatures w14:val="standardContextual"/>
        </w:rPr>
        <w:t xml:space="preserve">et </w:t>
      </w:r>
      <w:r w:rsidR="00886F27">
        <w:rPr>
          <w:rFonts w:ascii="Tahoma" w:eastAsia="Calibri" w:hAnsi="Tahoma" w:cs="Tahoma"/>
          <w:b/>
          <w:color w:val="auto"/>
          <w:kern w:val="2"/>
          <w:sz w:val="24"/>
          <w:szCs w:val="24"/>
          <w:lang w:eastAsia="en-US"/>
          <w14:ligatures w14:val="standardContextual"/>
        </w:rPr>
        <w:t>LUVANGU KENGE Thérèse</w:t>
      </w:r>
      <w:r w:rsidR="00691CFE">
        <w:rPr>
          <w:rFonts w:ascii="Tahoma" w:eastAsia="Calibri" w:hAnsi="Tahoma" w:cs="Tahoma"/>
          <w:color w:val="auto"/>
          <w:kern w:val="2"/>
          <w:sz w:val="24"/>
          <w:szCs w:val="24"/>
          <w:lang w:eastAsia="en-US"/>
          <w14:ligatures w14:val="standardContextual"/>
        </w:rPr>
        <w:t xml:space="preserve">, </w:t>
      </w:r>
      <w:r w:rsidR="00886F27">
        <w:rPr>
          <w:rFonts w:ascii="Tahoma" w:eastAsia="Calibri" w:hAnsi="Tahoma" w:cs="Tahoma"/>
          <w:color w:val="auto"/>
          <w:kern w:val="2"/>
          <w:sz w:val="24"/>
          <w:szCs w:val="24"/>
          <w:lang w:eastAsia="en-US"/>
          <w14:ligatures w14:val="standardContextual"/>
        </w:rPr>
        <w:t>C</w:t>
      </w:r>
      <w:r w:rsidR="0028202A">
        <w:rPr>
          <w:rFonts w:ascii="Tahoma" w:eastAsia="Calibri" w:hAnsi="Tahoma" w:cs="Tahoma"/>
          <w:color w:val="auto"/>
          <w:kern w:val="2"/>
          <w:sz w:val="24"/>
          <w:szCs w:val="24"/>
          <w:lang w:eastAsia="en-US"/>
          <w14:ligatures w14:val="standardContextual"/>
        </w:rPr>
        <w:t xml:space="preserve">onseillers, avec le concours </w:t>
      </w:r>
      <w:r w:rsidR="00727062">
        <w:rPr>
          <w:rFonts w:ascii="Tahoma" w:eastAsia="Calibri" w:hAnsi="Tahoma" w:cs="Tahoma"/>
          <w:color w:val="auto"/>
          <w:kern w:val="2"/>
          <w:sz w:val="24"/>
          <w:szCs w:val="24"/>
          <w:lang w:eastAsia="en-US"/>
          <w14:ligatures w14:val="standardContextual"/>
        </w:rPr>
        <w:t xml:space="preserve">de l’Officier du Ministère public représenté par l’Avocat général </w:t>
      </w:r>
      <w:r w:rsidR="0028202A">
        <w:rPr>
          <w:rFonts w:ascii="Tahoma" w:eastAsia="Calibri" w:hAnsi="Tahoma" w:cs="Tahoma"/>
          <w:color w:val="auto"/>
          <w:kern w:val="2"/>
          <w:sz w:val="24"/>
          <w:szCs w:val="24"/>
          <w:lang w:eastAsia="en-US"/>
          <w14:ligatures w14:val="standardContextual"/>
        </w:rPr>
        <w:t xml:space="preserve"> </w:t>
      </w:r>
      <w:r w:rsidR="00727062">
        <w:rPr>
          <w:rFonts w:ascii="Tahoma" w:eastAsia="Calibri" w:hAnsi="Tahoma" w:cs="Tahoma"/>
          <w:b/>
          <w:color w:val="auto"/>
          <w:kern w:val="2"/>
          <w:sz w:val="24"/>
          <w:szCs w:val="24"/>
          <w:lang w:eastAsia="en-US"/>
          <w14:ligatures w14:val="standardContextual"/>
        </w:rPr>
        <w:t xml:space="preserve">ILUNGA MWELUA </w:t>
      </w:r>
      <w:r w:rsidR="0028202A">
        <w:rPr>
          <w:rFonts w:ascii="Tahoma" w:eastAsia="Calibri" w:hAnsi="Tahoma" w:cs="Tahoma"/>
          <w:color w:val="auto"/>
          <w:kern w:val="2"/>
          <w:sz w:val="24"/>
          <w:szCs w:val="24"/>
          <w:lang w:eastAsia="en-US"/>
          <w14:ligatures w14:val="standardContextual"/>
        </w:rPr>
        <w:t>et l’assistance d</w:t>
      </w:r>
      <w:r w:rsidR="001E2665">
        <w:rPr>
          <w:rFonts w:ascii="Tahoma" w:eastAsia="Calibri" w:hAnsi="Tahoma" w:cs="Tahoma"/>
          <w:color w:val="auto"/>
          <w:kern w:val="2"/>
          <w:sz w:val="24"/>
          <w:szCs w:val="24"/>
          <w:lang w:eastAsia="en-US"/>
          <w14:ligatures w14:val="standardContextual"/>
        </w:rPr>
        <w:t>e</w:t>
      </w:r>
      <w:r w:rsidR="0028202A">
        <w:rPr>
          <w:rFonts w:ascii="Tahoma" w:eastAsia="Calibri" w:hAnsi="Tahoma" w:cs="Tahoma"/>
          <w:color w:val="auto"/>
          <w:kern w:val="2"/>
          <w:sz w:val="24"/>
          <w:szCs w:val="24"/>
          <w:lang w:eastAsia="en-US"/>
          <w14:ligatures w14:val="standardContextual"/>
        </w:rPr>
        <w:t xml:space="preserve"> </w:t>
      </w:r>
      <w:r w:rsidR="001E2665">
        <w:rPr>
          <w:rFonts w:ascii="Tahoma" w:eastAsia="Calibri" w:hAnsi="Tahoma" w:cs="Tahoma"/>
          <w:b/>
          <w:color w:val="auto"/>
          <w:kern w:val="2"/>
          <w:sz w:val="24"/>
          <w:szCs w:val="24"/>
          <w:lang w:eastAsia="en-US"/>
          <w14:ligatures w14:val="standardContextual"/>
        </w:rPr>
        <w:t>KIGUNGU Olivier</w:t>
      </w:r>
      <w:r w:rsidR="00812A3E" w:rsidRPr="005C0503">
        <w:rPr>
          <w:rFonts w:ascii="Tahoma" w:eastAsia="Calibri" w:hAnsi="Tahoma" w:cs="Tahoma"/>
          <w:color w:val="auto"/>
          <w:kern w:val="2"/>
          <w:sz w:val="24"/>
          <w:szCs w:val="24"/>
          <w:lang w:eastAsia="en-US"/>
          <w14:ligatures w14:val="standardContextual"/>
        </w:rPr>
        <w:t>,</w:t>
      </w:r>
      <w:r w:rsidR="001E2665">
        <w:rPr>
          <w:rFonts w:ascii="Tahoma" w:eastAsia="Calibri" w:hAnsi="Tahoma" w:cs="Tahoma"/>
          <w:b/>
          <w:color w:val="auto"/>
          <w:kern w:val="2"/>
          <w:sz w:val="24"/>
          <w:szCs w:val="24"/>
          <w:lang w:eastAsia="en-US"/>
          <w14:ligatures w14:val="standardContextual"/>
        </w:rPr>
        <w:t xml:space="preserve"> </w:t>
      </w:r>
      <w:r w:rsidR="00812A3E">
        <w:rPr>
          <w:rFonts w:ascii="Tahoma" w:eastAsia="Calibri" w:hAnsi="Tahoma" w:cs="Tahoma"/>
          <w:color w:val="auto"/>
          <w:kern w:val="2"/>
          <w:sz w:val="24"/>
          <w:szCs w:val="24"/>
          <w:lang w:eastAsia="en-US"/>
          <w14:ligatures w14:val="standardContextual"/>
        </w:rPr>
        <w:t>greffier du siège.</w:t>
      </w:r>
      <w:r w:rsidR="00807CE1" w:rsidRPr="00807CE1">
        <w:rPr>
          <w:rFonts w:ascii="Tahoma" w:eastAsia="Calibri" w:hAnsi="Tahoma" w:cs="Tahoma"/>
          <w:color w:val="auto"/>
          <w:kern w:val="2"/>
          <w:sz w:val="24"/>
          <w:szCs w:val="24"/>
          <w:lang w:eastAsia="en-US"/>
          <w14:ligatures w14:val="standardContextual"/>
        </w:rPr>
        <w:t xml:space="preserve"> </w:t>
      </w:r>
    </w:p>
    <w:p w:rsidR="008D17C7" w:rsidRPr="00E77C5D"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6"/>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055EBC">
        <w:rPr>
          <w:rFonts w:ascii="Tahoma" w:hAnsi="Tahoma" w:cs="Tahoma"/>
          <w:sz w:val="24"/>
          <w:szCs w:val="25"/>
        </w:rPr>
        <w:t xml:space="preserve"> </w:t>
      </w:r>
      <w:bookmarkStart w:id="0" w:name="_GoBack"/>
      <w:bookmarkEnd w:id="0"/>
      <w:r w:rsidRPr="008D17C7">
        <w:rPr>
          <w:rFonts w:ascii="Tahoma" w:hAnsi="Tahoma" w:cs="Tahoma"/>
          <w:sz w:val="25"/>
          <w:szCs w:val="25"/>
          <w:u w:val="single"/>
        </w:rPr>
        <w:t>Le  Président</w:t>
      </w:r>
    </w:p>
    <w:p w:rsidR="008D17C7" w:rsidRPr="00E77C5D" w:rsidRDefault="008D17C7" w:rsidP="008D17C7">
      <w:pPr>
        <w:spacing w:line="276" w:lineRule="auto"/>
        <w:ind w:right="113"/>
        <w:rPr>
          <w:sz w:val="22"/>
          <w:szCs w:val="25"/>
        </w:rPr>
      </w:pPr>
    </w:p>
    <w:p w:rsidR="008D17C7" w:rsidRPr="008D17C7" w:rsidRDefault="007A3EAA" w:rsidP="008D17C7">
      <w:pPr>
        <w:numPr>
          <w:ilvl w:val="0"/>
          <w:numId w:val="19"/>
        </w:numPr>
        <w:spacing w:line="276" w:lineRule="auto"/>
        <w:ind w:left="284" w:right="-517" w:hanging="284"/>
        <w:contextualSpacing/>
        <w:rPr>
          <w:b/>
          <w:color w:val="auto"/>
          <w:sz w:val="24"/>
          <w:szCs w:val="25"/>
        </w:rPr>
      </w:pPr>
      <w:r w:rsidRPr="007A3EAA">
        <w:rPr>
          <w:sz w:val="27"/>
          <w:szCs w:val="27"/>
        </w:rPr>
        <w:t>Sé</w:t>
      </w:r>
      <w:r>
        <w:rPr>
          <w:sz w:val="26"/>
          <w:szCs w:val="26"/>
        </w:rPr>
        <w:t>/</w:t>
      </w:r>
      <w:r w:rsidR="008B20C0">
        <w:rPr>
          <w:b/>
          <w:color w:val="auto"/>
          <w:sz w:val="24"/>
          <w:szCs w:val="25"/>
        </w:rPr>
        <w:t>KITENGE NDIBU</w:t>
      </w:r>
      <w:r w:rsidR="001D642D">
        <w:rPr>
          <w:b/>
          <w:color w:val="auto"/>
          <w:sz w:val="24"/>
          <w:szCs w:val="25"/>
        </w:rPr>
        <w:t xml:space="preserve">            </w:t>
      </w:r>
      <w:r>
        <w:rPr>
          <w:b/>
          <w:color w:val="auto"/>
          <w:sz w:val="24"/>
          <w:szCs w:val="25"/>
        </w:rPr>
        <w:t xml:space="preserve"> </w:t>
      </w:r>
      <w:r w:rsidR="008D17C7" w:rsidRPr="008D17C7">
        <w:rPr>
          <w:b/>
          <w:color w:val="auto"/>
          <w:sz w:val="22"/>
          <w:szCs w:val="25"/>
        </w:rPr>
        <w:t xml:space="preserve"> </w:t>
      </w:r>
      <w:r w:rsidRPr="007A3EAA">
        <w:rPr>
          <w:sz w:val="27"/>
          <w:szCs w:val="27"/>
        </w:rPr>
        <w:t>Sé/</w:t>
      </w:r>
      <w:r>
        <w:rPr>
          <w:sz w:val="26"/>
          <w:szCs w:val="26"/>
        </w:rPr>
        <w:t xml:space="preserve"> </w:t>
      </w:r>
      <w:r w:rsidR="008B20C0">
        <w:rPr>
          <w:b/>
          <w:color w:val="auto"/>
          <w:sz w:val="24"/>
          <w:szCs w:val="25"/>
        </w:rPr>
        <w:t>BAHATI MAIMOTO</w:t>
      </w:r>
    </w:p>
    <w:p w:rsidR="008D17C7" w:rsidRPr="00E77C5D" w:rsidRDefault="008D17C7" w:rsidP="008D17C7">
      <w:pPr>
        <w:spacing w:line="276" w:lineRule="auto"/>
        <w:ind w:left="0" w:right="-517" w:firstLine="3686"/>
        <w:contextualSpacing/>
        <w:rPr>
          <w:b/>
          <w:sz w:val="20"/>
          <w:szCs w:val="25"/>
        </w:rPr>
      </w:pPr>
      <w:r w:rsidRPr="0003109B">
        <w:rPr>
          <w:b/>
          <w:sz w:val="14"/>
          <w:szCs w:val="25"/>
        </w:rPr>
        <w:t xml:space="preserve"> </w:t>
      </w:r>
    </w:p>
    <w:p w:rsidR="008D17C7" w:rsidRPr="001D7BA5" w:rsidRDefault="007A3EAA" w:rsidP="008D17C7">
      <w:pPr>
        <w:numPr>
          <w:ilvl w:val="0"/>
          <w:numId w:val="19"/>
        </w:numPr>
        <w:spacing w:line="240" w:lineRule="auto"/>
        <w:ind w:left="284" w:right="113" w:hanging="284"/>
        <w:contextualSpacing/>
        <w:rPr>
          <w:b/>
          <w:sz w:val="25"/>
          <w:szCs w:val="25"/>
        </w:rPr>
      </w:pPr>
      <w:r w:rsidRPr="007A3EAA">
        <w:rPr>
          <w:sz w:val="27"/>
          <w:szCs w:val="27"/>
        </w:rPr>
        <w:t>Sé/</w:t>
      </w:r>
      <w:r>
        <w:rPr>
          <w:sz w:val="26"/>
          <w:szCs w:val="26"/>
        </w:rPr>
        <w:t xml:space="preserve"> </w:t>
      </w:r>
      <w:r w:rsidR="008B20C0">
        <w:rPr>
          <w:b/>
          <w:sz w:val="24"/>
          <w:szCs w:val="25"/>
        </w:rPr>
        <w:t>LUVANGU KENGE</w:t>
      </w:r>
    </w:p>
    <w:p w:rsidR="001D7BA5" w:rsidRPr="00E4038D" w:rsidRDefault="001D7BA5" w:rsidP="001D7BA5">
      <w:pPr>
        <w:spacing w:line="240" w:lineRule="auto"/>
        <w:ind w:left="0" w:right="113" w:firstLine="0"/>
        <w:contextualSpacing/>
        <w:rPr>
          <w:b/>
          <w:sz w:val="22"/>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7A3EAA" w:rsidP="00E4038D">
      <w:pPr>
        <w:ind w:left="426" w:right="0" w:firstLine="1559"/>
        <w:rPr>
          <w:b/>
          <w:sz w:val="25"/>
          <w:szCs w:val="25"/>
        </w:rPr>
      </w:pPr>
      <w:r w:rsidRPr="007A3EAA">
        <w:rPr>
          <w:sz w:val="27"/>
          <w:szCs w:val="27"/>
        </w:rPr>
        <w:t>Sé/</w:t>
      </w:r>
      <w:r>
        <w:rPr>
          <w:sz w:val="26"/>
          <w:szCs w:val="26"/>
        </w:rPr>
        <w:t xml:space="preserve"> </w:t>
      </w:r>
      <w:r w:rsidR="00E4038D">
        <w:rPr>
          <w:b/>
          <w:sz w:val="25"/>
          <w:szCs w:val="25"/>
        </w:rPr>
        <w:t>KIGUNGU Olivier</w:t>
      </w:r>
    </w:p>
    <w:p w:rsidR="001D7BA5" w:rsidRDefault="001D7BA5" w:rsidP="00A30C54">
      <w:pPr>
        <w:ind w:left="426" w:right="0" w:firstLine="1417"/>
        <w:rPr>
          <w:rFonts w:ascii="Tahoma" w:hAnsi="Tahoma" w:cs="Tahoma"/>
          <w:sz w:val="24"/>
          <w:szCs w:val="25"/>
        </w:rPr>
      </w:pPr>
    </w:p>
    <w:p w:rsidR="000F3C61" w:rsidRPr="00C1085A" w:rsidRDefault="000F3C61" w:rsidP="00A30C54">
      <w:pPr>
        <w:ind w:left="426" w:right="0" w:firstLine="1417"/>
        <w:rPr>
          <w:rFonts w:ascii="Tahoma" w:hAnsi="Tahoma" w:cs="Tahoma"/>
          <w:sz w:val="24"/>
          <w:szCs w:val="25"/>
        </w:rPr>
      </w:pPr>
    </w:p>
    <w:p w:rsidR="008D17C7" w:rsidRDefault="008D17C7" w:rsidP="008D17C7">
      <w:pPr>
        <w:spacing w:after="0"/>
        <w:ind w:left="0" w:right="50"/>
        <w:rPr>
          <w:rFonts w:ascii="Tahoma" w:hAnsi="Tahoma" w:cs="Tahoma"/>
          <w:b/>
          <w:sz w:val="25"/>
          <w:szCs w:val="25"/>
          <w:u w:val="single"/>
        </w:rPr>
      </w:pPr>
      <w:r w:rsidRPr="008D17C7">
        <w:rPr>
          <w:rFonts w:ascii="Tahoma" w:hAnsi="Tahoma" w:cs="Tahoma"/>
          <w:b/>
          <w:sz w:val="25"/>
          <w:szCs w:val="25"/>
          <w:u w:val="single"/>
        </w:rPr>
        <w:t xml:space="preserve">  </w:t>
      </w: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Default="00C45DCD" w:rsidP="008D17C7">
      <w:pPr>
        <w:spacing w:after="0"/>
        <w:ind w:left="0" w:right="50"/>
        <w:rPr>
          <w:rFonts w:ascii="Tahoma" w:hAnsi="Tahoma" w:cs="Tahoma"/>
          <w:b/>
          <w:sz w:val="25"/>
          <w:szCs w:val="25"/>
          <w:u w:val="single"/>
        </w:rPr>
      </w:pPr>
    </w:p>
    <w:p w:rsidR="00C45DCD" w:rsidRPr="005316E1" w:rsidRDefault="00C45DCD" w:rsidP="008D17C7">
      <w:pPr>
        <w:spacing w:after="0"/>
        <w:ind w:left="0" w:right="50"/>
        <w:rPr>
          <w:rFonts w:ascii="Tahoma" w:hAnsi="Tahoma" w:cs="Tahoma"/>
          <w:b/>
          <w:sz w:val="18"/>
          <w:szCs w:val="25"/>
          <w:u w:val="single"/>
        </w:rPr>
      </w:pP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5316E1" w:rsidRDefault="008D17C7" w:rsidP="008D17C7">
      <w:pPr>
        <w:spacing w:line="244" w:lineRule="auto"/>
        <w:ind w:left="0" w:right="-454" w:firstLine="0"/>
        <w:rPr>
          <w:sz w:val="16"/>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103840" w:rsidRDefault="008D17C7" w:rsidP="008D17C7">
      <w:pPr>
        <w:spacing w:after="3" w:line="254" w:lineRule="auto"/>
        <w:ind w:left="-15" w:right="0" w:firstLine="2142"/>
        <w:rPr>
          <w:rFonts w:ascii="Trebuchet MS" w:eastAsia="Calibri" w:hAnsi="Trebuchet MS" w:cs="Calibri"/>
          <w:sz w:val="18"/>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6D429D" w:rsidRDefault="008D17C7" w:rsidP="009737D5">
      <w:pPr>
        <w:spacing w:line="240" w:lineRule="auto"/>
        <w:ind w:left="-170" w:right="-170" w:firstLine="2438"/>
        <w:rPr>
          <w:sz w:val="25"/>
          <w:szCs w:val="25"/>
        </w:rPr>
      </w:pPr>
      <w:r w:rsidRPr="008D17C7">
        <w:rPr>
          <w:rFonts w:eastAsia="Tahoma"/>
          <w:i/>
          <w:sz w:val="25"/>
          <w:szCs w:val="25"/>
        </w:rPr>
        <w:t>Secrétaire Général</w:t>
      </w:r>
    </w:p>
    <w:p w:rsidR="006D429D" w:rsidRPr="006D429D" w:rsidRDefault="006D429D" w:rsidP="006D429D">
      <w:pPr>
        <w:rPr>
          <w:sz w:val="25"/>
          <w:szCs w:val="25"/>
        </w:rPr>
      </w:pPr>
    </w:p>
    <w:p w:rsidR="006D429D" w:rsidRDefault="006D429D" w:rsidP="006D429D">
      <w:pPr>
        <w:rPr>
          <w:sz w:val="25"/>
          <w:szCs w:val="25"/>
        </w:rPr>
      </w:pPr>
    </w:p>
    <w:p w:rsidR="006D429D" w:rsidRDefault="006D429D" w:rsidP="006D429D">
      <w:pPr>
        <w:rPr>
          <w:sz w:val="25"/>
          <w:szCs w:val="25"/>
        </w:rPr>
      </w:pPr>
    </w:p>
    <w:p w:rsidR="008D17C7" w:rsidRPr="006D429D" w:rsidRDefault="008D17C7" w:rsidP="006D429D">
      <w:pPr>
        <w:jc w:val="center"/>
        <w:rPr>
          <w:sz w:val="25"/>
          <w:szCs w:val="25"/>
        </w:rPr>
      </w:pPr>
    </w:p>
    <w:sectPr w:rsidR="008D17C7" w:rsidRPr="006D429D"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02FF" w:rsidRDefault="006C02FF" w:rsidP="00D45B24">
      <w:pPr>
        <w:spacing w:after="0" w:line="240" w:lineRule="auto"/>
      </w:pPr>
      <w:r>
        <w:separator/>
      </w:r>
    </w:p>
  </w:endnote>
  <w:endnote w:type="continuationSeparator" w:id="0">
    <w:p w:rsidR="006C02FF" w:rsidRDefault="006C02FF"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54673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02FF" w:rsidRDefault="006C02FF" w:rsidP="00D45B24">
      <w:pPr>
        <w:spacing w:after="0" w:line="240" w:lineRule="auto"/>
      </w:pPr>
      <w:r>
        <w:separator/>
      </w:r>
    </w:p>
  </w:footnote>
  <w:footnote w:type="continuationSeparator" w:id="0">
    <w:p w:rsidR="006C02FF" w:rsidRDefault="006C02FF"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A46" w:rsidRDefault="007E0A46" w:rsidP="007E0A46">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r w:rsidRPr="00882527">
      <w:rPr>
        <w:rFonts w:ascii="Tahoma" w:hAnsi="Tahoma" w:cs="Tahoma"/>
        <w:sz w:val="24"/>
        <w:szCs w:val="25"/>
      </w:rPr>
      <w:t>/=</w:t>
    </w:r>
  </w:p>
  <w:p w:rsidR="007E0A46" w:rsidRPr="007E0A46" w:rsidRDefault="007E0A46" w:rsidP="007E0A46">
    <w:pPr>
      <w:spacing w:after="0"/>
      <w:ind w:left="0" w:right="1531" w:firstLine="0"/>
      <w:rPr>
        <w:rFonts w:ascii="Tahoma" w:hAnsi="Tahoma" w:cs="Tahoma"/>
        <w:b/>
        <w:sz w:val="8"/>
        <w:szCs w:val="25"/>
      </w:rPr>
    </w:pPr>
  </w:p>
  <w:p w:rsidR="00882527" w:rsidRPr="007E0A46" w:rsidRDefault="007E0A46" w:rsidP="007E0A46">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DE CONTESTATION DES RESULTATS DES ELECTIONS PROVINCIALES EN APPEL, </w:t>
    </w:r>
    <w:r w:rsidRPr="003A6E99">
      <w:rPr>
        <w:rFonts w:ascii="Tahoma" w:hAnsi="Tahoma" w:cs="Tahoma"/>
        <w:b/>
        <w:sz w:val="24"/>
        <w:szCs w:val="25"/>
      </w:rPr>
      <w:t>REND</w:t>
    </w:r>
    <w:r>
      <w:rPr>
        <w:rFonts w:ascii="Tahoma" w:hAnsi="Tahoma" w:cs="Tahoma"/>
        <w:b/>
        <w:sz w:val="24"/>
        <w:szCs w:val="25"/>
      </w:rPr>
      <w:t>IT</w:t>
    </w:r>
    <w:r w:rsidRPr="003A6E99">
      <w:rPr>
        <w:rFonts w:ascii="Tahoma" w:hAnsi="Tahoma" w:cs="Tahoma"/>
        <w:b/>
        <w:sz w:val="24"/>
        <w:szCs w:val="25"/>
      </w:rPr>
      <w:t xml:space="preserve">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B543887"/>
    <w:multiLevelType w:val="hybridMultilevel"/>
    <w:tmpl w:val="845AD6B0"/>
    <w:lvl w:ilvl="0" w:tplc="DB0AAE62">
      <w:numFmt w:val="bullet"/>
      <w:lvlText w:val="-"/>
      <w:lvlJc w:val="left"/>
      <w:pPr>
        <w:ind w:left="644" w:hanging="360"/>
      </w:pPr>
      <w:rPr>
        <w:rFonts w:ascii="Tahoma" w:eastAsia="Arial" w:hAnsi="Tahoma" w:cs="Tahoma"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5">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6">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0C00D4"/>
    <w:multiLevelType w:val="hybridMultilevel"/>
    <w:tmpl w:val="579A1A30"/>
    <w:lvl w:ilvl="0" w:tplc="199E14EE">
      <w:start w:val="1"/>
      <w:numFmt w:val="decimal"/>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12">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nsid w:val="3C071A63"/>
    <w:multiLevelType w:val="hybridMultilevel"/>
    <w:tmpl w:val="DA32616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7">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8">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0">
    <w:nsid w:val="4F44376B"/>
    <w:multiLevelType w:val="hybridMultilevel"/>
    <w:tmpl w:val="997EEE0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3">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4">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5">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6">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7">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6"/>
  </w:num>
  <w:num w:numId="2">
    <w:abstractNumId w:val="26"/>
  </w:num>
  <w:num w:numId="3">
    <w:abstractNumId w:val="12"/>
  </w:num>
  <w:num w:numId="4">
    <w:abstractNumId w:val="24"/>
  </w:num>
  <w:num w:numId="5">
    <w:abstractNumId w:val="0"/>
  </w:num>
  <w:num w:numId="6">
    <w:abstractNumId w:val="17"/>
  </w:num>
  <w:num w:numId="7">
    <w:abstractNumId w:val="2"/>
  </w:num>
  <w:num w:numId="8">
    <w:abstractNumId w:val="4"/>
  </w:num>
  <w:num w:numId="9">
    <w:abstractNumId w:val="5"/>
  </w:num>
  <w:num w:numId="10">
    <w:abstractNumId w:val="10"/>
  </w:num>
  <w:num w:numId="11">
    <w:abstractNumId w:val="22"/>
  </w:num>
  <w:num w:numId="12">
    <w:abstractNumId w:val="21"/>
  </w:num>
  <w:num w:numId="13">
    <w:abstractNumId w:val="9"/>
  </w:num>
  <w:num w:numId="14">
    <w:abstractNumId w:val="14"/>
  </w:num>
  <w:num w:numId="15">
    <w:abstractNumId w:val="27"/>
  </w:num>
  <w:num w:numId="16">
    <w:abstractNumId w:val="13"/>
  </w:num>
  <w:num w:numId="17">
    <w:abstractNumId w:val="6"/>
  </w:num>
  <w:num w:numId="18">
    <w:abstractNumId w:val="19"/>
  </w:num>
  <w:num w:numId="19">
    <w:abstractNumId w:val="23"/>
  </w:num>
  <w:num w:numId="20">
    <w:abstractNumId w:val="18"/>
  </w:num>
  <w:num w:numId="21">
    <w:abstractNumId w:val="25"/>
  </w:num>
  <w:num w:numId="22">
    <w:abstractNumId w:val="15"/>
  </w:num>
  <w:num w:numId="23">
    <w:abstractNumId w:val="1"/>
  </w:num>
  <w:num w:numId="24">
    <w:abstractNumId w:val="7"/>
  </w:num>
  <w:num w:numId="25">
    <w:abstractNumId w:val="8"/>
  </w:num>
  <w:num w:numId="26">
    <w:abstractNumId w:val="20"/>
  </w:num>
  <w:num w:numId="27">
    <w:abstractNumId w:val="11"/>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468"/>
    <w:rsid w:val="000015F9"/>
    <w:rsid w:val="00001874"/>
    <w:rsid w:val="00001DF8"/>
    <w:rsid w:val="000027A0"/>
    <w:rsid w:val="000035CC"/>
    <w:rsid w:val="00004C50"/>
    <w:rsid w:val="00005777"/>
    <w:rsid w:val="00005DC7"/>
    <w:rsid w:val="00005E07"/>
    <w:rsid w:val="00005EBA"/>
    <w:rsid w:val="00006019"/>
    <w:rsid w:val="000065C1"/>
    <w:rsid w:val="00006B72"/>
    <w:rsid w:val="0000734B"/>
    <w:rsid w:val="00010016"/>
    <w:rsid w:val="00011499"/>
    <w:rsid w:val="00011CE2"/>
    <w:rsid w:val="00011D41"/>
    <w:rsid w:val="00011F60"/>
    <w:rsid w:val="00011FCC"/>
    <w:rsid w:val="0001292F"/>
    <w:rsid w:val="000138F7"/>
    <w:rsid w:val="0001430D"/>
    <w:rsid w:val="00014A0F"/>
    <w:rsid w:val="000151B7"/>
    <w:rsid w:val="0001556C"/>
    <w:rsid w:val="00015A33"/>
    <w:rsid w:val="00016207"/>
    <w:rsid w:val="000165FD"/>
    <w:rsid w:val="00016BAE"/>
    <w:rsid w:val="00016F20"/>
    <w:rsid w:val="00017FE2"/>
    <w:rsid w:val="00020318"/>
    <w:rsid w:val="000210DA"/>
    <w:rsid w:val="00021B31"/>
    <w:rsid w:val="000227D6"/>
    <w:rsid w:val="00023389"/>
    <w:rsid w:val="000237A6"/>
    <w:rsid w:val="00024167"/>
    <w:rsid w:val="0002570B"/>
    <w:rsid w:val="00025B92"/>
    <w:rsid w:val="00026DDE"/>
    <w:rsid w:val="00027703"/>
    <w:rsid w:val="00027A83"/>
    <w:rsid w:val="00027CB9"/>
    <w:rsid w:val="00030A90"/>
    <w:rsid w:val="00030D06"/>
    <w:rsid w:val="00030DE7"/>
    <w:rsid w:val="00030EFD"/>
    <w:rsid w:val="0003109B"/>
    <w:rsid w:val="0003149A"/>
    <w:rsid w:val="00032A54"/>
    <w:rsid w:val="00036039"/>
    <w:rsid w:val="00036204"/>
    <w:rsid w:val="00036683"/>
    <w:rsid w:val="000368EE"/>
    <w:rsid w:val="00036A65"/>
    <w:rsid w:val="00036C7F"/>
    <w:rsid w:val="00036E35"/>
    <w:rsid w:val="0003722C"/>
    <w:rsid w:val="00037D8E"/>
    <w:rsid w:val="00037FD0"/>
    <w:rsid w:val="00040882"/>
    <w:rsid w:val="0004107C"/>
    <w:rsid w:val="0004184C"/>
    <w:rsid w:val="000427D0"/>
    <w:rsid w:val="00042A42"/>
    <w:rsid w:val="00042E06"/>
    <w:rsid w:val="00043452"/>
    <w:rsid w:val="000435AA"/>
    <w:rsid w:val="000439D7"/>
    <w:rsid w:val="00043E57"/>
    <w:rsid w:val="00044CB4"/>
    <w:rsid w:val="00045D91"/>
    <w:rsid w:val="00046975"/>
    <w:rsid w:val="00047315"/>
    <w:rsid w:val="0004731E"/>
    <w:rsid w:val="00047D18"/>
    <w:rsid w:val="00047F32"/>
    <w:rsid w:val="000519D1"/>
    <w:rsid w:val="00051A1D"/>
    <w:rsid w:val="00052679"/>
    <w:rsid w:val="00052B98"/>
    <w:rsid w:val="000543DB"/>
    <w:rsid w:val="00054A2A"/>
    <w:rsid w:val="00054C73"/>
    <w:rsid w:val="00055934"/>
    <w:rsid w:val="00055BE4"/>
    <w:rsid w:val="00055EBC"/>
    <w:rsid w:val="00057047"/>
    <w:rsid w:val="00060466"/>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2E84"/>
    <w:rsid w:val="00073225"/>
    <w:rsid w:val="00073C5B"/>
    <w:rsid w:val="00073FDA"/>
    <w:rsid w:val="0007452F"/>
    <w:rsid w:val="00075076"/>
    <w:rsid w:val="00075368"/>
    <w:rsid w:val="00076309"/>
    <w:rsid w:val="00076388"/>
    <w:rsid w:val="00076950"/>
    <w:rsid w:val="00076B61"/>
    <w:rsid w:val="000770B4"/>
    <w:rsid w:val="00077483"/>
    <w:rsid w:val="00077775"/>
    <w:rsid w:val="0008038A"/>
    <w:rsid w:val="00080E9E"/>
    <w:rsid w:val="00081056"/>
    <w:rsid w:val="00081335"/>
    <w:rsid w:val="000818D3"/>
    <w:rsid w:val="00081DB5"/>
    <w:rsid w:val="0008233F"/>
    <w:rsid w:val="00082694"/>
    <w:rsid w:val="000831CF"/>
    <w:rsid w:val="0008470B"/>
    <w:rsid w:val="000851DA"/>
    <w:rsid w:val="0008548A"/>
    <w:rsid w:val="00086641"/>
    <w:rsid w:val="00086AD5"/>
    <w:rsid w:val="00086EA9"/>
    <w:rsid w:val="000873E5"/>
    <w:rsid w:val="000874A1"/>
    <w:rsid w:val="00087ADA"/>
    <w:rsid w:val="00090897"/>
    <w:rsid w:val="00090F6B"/>
    <w:rsid w:val="00091488"/>
    <w:rsid w:val="0009431F"/>
    <w:rsid w:val="000950BA"/>
    <w:rsid w:val="000950C0"/>
    <w:rsid w:val="000952CC"/>
    <w:rsid w:val="000954E2"/>
    <w:rsid w:val="00095B9C"/>
    <w:rsid w:val="00096091"/>
    <w:rsid w:val="00097248"/>
    <w:rsid w:val="000A07FB"/>
    <w:rsid w:val="000A09BE"/>
    <w:rsid w:val="000A0F0C"/>
    <w:rsid w:val="000A100D"/>
    <w:rsid w:val="000A102A"/>
    <w:rsid w:val="000A15FD"/>
    <w:rsid w:val="000A1A49"/>
    <w:rsid w:val="000A24CA"/>
    <w:rsid w:val="000A2B9D"/>
    <w:rsid w:val="000A475C"/>
    <w:rsid w:val="000A4761"/>
    <w:rsid w:val="000A5261"/>
    <w:rsid w:val="000A569C"/>
    <w:rsid w:val="000A5AD3"/>
    <w:rsid w:val="000A6440"/>
    <w:rsid w:val="000A74FE"/>
    <w:rsid w:val="000A7C18"/>
    <w:rsid w:val="000B0083"/>
    <w:rsid w:val="000B0494"/>
    <w:rsid w:val="000B09AA"/>
    <w:rsid w:val="000B1DB9"/>
    <w:rsid w:val="000B1FD8"/>
    <w:rsid w:val="000B2E25"/>
    <w:rsid w:val="000B2F75"/>
    <w:rsid w:val="000B3272"/>
    <w:rsid w:val="000B33A3"/>
    <w:rsid w:val="000B381A"/>
    <w:rsid w:val="000B39EB"/>
    <w:rsid w:val="000B3A46"/>
    <w:rsid w:val="000B3C6F"/>
    <w:rsid w:val="000B3F4A"/>
    <w:rsid w:val="000B5DB3"/>
    <w:rsid w:val="000B642B"/>
    <w:rsid w:val="000B67D5"/>
    <w:rsid w:val="000B71DF"/>
    <w:rsid w:val="000B729A"/>
    <w:rsid w:val="000B79B2"/>
    <w:rsid w:val="000C1212"/>
    <w:rsid w:val="000C17E0"/>
    <w:rsid w:val="000C2238"/>
    <w:rsid w:val="000C2DC4"/>
    <w:rsid w:val="000C3E8E"/>
    <w:rsid w:val="000C4B5B"/>
    <w:rsid w:val="000C4F6A"/>
    <w:rsid w:val="000C59A8"/>
    <w:rsid w:val="000C5A86"/>
    <w:rsid w:val="000C607E"/>
    <w:rsid w:val="000C6448"/>
    <w:rsid w:val="000C7215"/>
    <w:rsid w:val="000C7E6C"/>
    <w:rsid w:val="000C7EAC"/>
    <w:rsid w:val="000D0A75"/>
    <w:rsid w:val="000D0B73"/>
    <w:rsid w:val="000D0E6C"/>
    <w:rsid w:val="000D20E9"/>
    <w:rsid w:val="000D2A4B"/>
    <w:rsid w:val="000D3510"/>
    <w:rsid w:val="000D3C73"/>
    <w:rsid w:val="000D41E7"/>
    <w:rsid w:val="000D4598"/>
    <w:rsid w:val="000D47DA"/>
    <w:rsid w:val="000D4D3E"/>
    <w:rsid w:val="000D4F28"/>
    <w:rsid w:val="000D5783"/>
    <w:rsid w:val="000D5CDC"/>
    <w:rsid w:val="000D7590"/>
    <w:rsid w:val="000E0210"/>
    <w:rsid w:val="000E135C"/>
    <w:rsid w:val="000E1562"/>
    <w:rsid w:val="000E29DC"/>
    <w:rsid w:val="000E43A7"/>
    <w:rsid w:val="000E44F8"/>
    <w:rsid w:val="000E4966"/>
    <w:rsid w:val="000E58A6"/>
    <w:rsid w:val="000E5FC3"/>
    <w:rsid w:val="000E6D48"/>
    <w:rsid w:val="000E757D"/>
    <w:rsid w:val="000F0DC1"/>
    <w:rsid w:val="000F1469"/>
    <w:rsid w:val="000F1820"/>
    <w:rsid w:val="000F274F"/>
    <w:rsid w:val="000F3B9C"/>
    <w:rsid w:val="000F3C61"/>
    <w:rsid w:val="000F5583"/>
    <w:rsid w:val="000F62DF"/>
    <w:rsid w:val="000F6658"/>
    <w:rsid w:val="000F6EB3"/>
    <w:rsid w:val="000F7AC5"/>
    <w:rsid w:val="000F7BF7"/>
    <w:rsid w:val="001001E0"/>
    <w:rsid w:val="00100413"/>
    <w:rsid w:val="001004AC"/>
    <w:rsid w:val="00101C54"/>
    <w:rsid w:val="00101E1E"/>
    <w:rsid w:val="001020F8"/>
    <w:rsid w:val="00102483"/>
    <w:rsid w:val="00103078"/>
    <w:rsid w:val="00103701"/>
    <w:rsid w:val="00103782"/>
    <w:rsid w:val="00103840"/>
    <w:rsid w:val="00103C31"/>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DE1"/>
    <w:rsid w:val="0011345A"/>
    <w:rsid w:val="00113612"/>
    <w:rsid w:val="00113A56"/>
    <w:rsid w:val="00113EC1"/>
    <w:rsid w:val="00113EE0"/>
    <w:rsid w:val="00114B16"/>
    <w:rsid w:val="00114E66"/>
    <w:rsid w:val="00115099"/>
    <w:rsid w:val="00115937"/>
    <w:rsid w:val="001159CC"/>
    <w:rsid w:val="001165AD"/>
    <w:rsid w:val="00116622"/>
    <w:rsid w:val="001167AB"/>
    <w:rsid w:val="00116DDB"/>
    <w:rsid w:val="001206BD"/>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AA6"/>
    <w:rsid w:val="00126E71"/>
    <w:rsid w:val="00127133"/>
    <w:rsid w:val="00127876"/>
    <w:rsid w:val="00127A12"/>
    <w:rsid w:val="00127A70"/>
    <w:rsid w:val="00131D66"/>
    <w:rsid w:val="00131F3C"/>
    <w:rsid w:val="00132DCC"/>
    <w:rsid w:val="00132DDC"/>
    <w:rsid w:val="00132E10"/>
    <w:rsid w:val="001334D5"/>
    <w:rsid w:val="00133AFA"/>
    <w:rsid w:val="00134379"/>
    <w:rsid w:val="00134EB5"/>
    <w:rsid w:val="00134F7B"/>
    <w:rsid w:val="001364E0"/>
    <w:rsid w:val="00136ABA"/>
    <w:rsid w:val="001376AD"/>
    <w:rsid w:val="0014088B"/>
    <w:rsid w:val="00140BCC"/>
    <w:rsid w:val="00141B74"/>
    <w:rsid w:val="0014213D"/>
    <w:rsid w:val="00142F2A"/>
    <w:rsid w:val="00143773"/>
    <w:rsid w:val="001438FB"/>
    <w:rsid w:val="001441B1"/>
    <w:rsid w:val="0014446C"/>
    <w:rsid w:val="001444E3"/>
    <w:rsid w:val="00145193"/>
    <w:rsid w:val="0014523F"/>
    <w:rsid w:val="001452D5"/>
    <w:rsid w:val="00145C93"/>
    <w:rsid w:val="00146177"/>
    <w:rsid w:val="001471DA"/>
    <w:rsid w:val="001471EC"/>
    <w:rsid w:val="001472D4"/>
    <w:rsid w:val="001479E0"/>
    <w:rsid w:val="001502ED"/>
    <w:rsid w:val="0015061B"/>
    <w:rsid w:val="00150D51"/>
    <w:rsid w:val="00150EC1"/>
    <w:rsid w:val="00151A1C"/>
    <w:rsid w:val="00151D19"/>
    <w:rsid w:val="00151FF9"/>
    <w:rsid w:val="00152C04"/>
    <w:rsid w:val="00152CE7"/>
    <w:rsid w:val="00153F5A"/>
    <w:rsid w:val="00154634"/>
    <w:rsid w:val="001547E3"/>
    <w:rsid w:val="00155116"/>
    <w:rsid w:val="0015529E"/>
    <w:rsid w:val="00155DE8"/>
    <w:rsid w:val="00156CC8"/>
    <w:rsid w:val="00156F67"/>
    <w:rsid w:val="00160D44"/>
    <w:rsid w:val="00161AD6"/>
    <w:rsid w:val="00161E06"/>
    <w:rsid w:val="00162A68"/>
    <w:rsid w:val="00164AAE"/>
    <w:rsid w:val="00165484"/>
    <w:rsid w:val="00165A16"/>
    <w:rsid w:val="00165C37"/>
    <w:rsid w:val="00166971"/>
    <w:rsid w:val="0016754C"/>
    <w:rsid w:val="00167BDE"/>
    <w:rsid w:val="00167E57"/>
    <w:rsid w:val="00170788"/>
    <w:rsid w:val="00171F9F"/>
    <w:rsid w:val="001733A1"/>
    <w:rsid w:val="001737A0"/>
    <w:rsid w:val="00174089"/>
    <w:rsid w:val="001744E2"/>
    <w:rsid w:val="0017493C"/>
    <w:rsid w:val="00176802"/>
    <w:rsid w:val="001774AC"/>
    <w:rsid w:val="001776E8"/>
    <w:rsid w:val="00177EE7"/>
    <w:rsid w:val="001809A6"/>
    <w:rsid w:val="00180D09"/>
    <w:rsid w:val="00182441"/>
    <w:rsid w:val="00183F94"/>
    <w:rsid w:val="00184B93"/>
    <w:rsid w:val="00184C15"/>
    <w:rsid w:val="0018551A"/>
    <w:rsid w:val="00186415"/>
    <w:rsid w:val="00186541"/>
    <w:rsid w:val="001867A3"/>
    <w:rsid w:val="00186A89"/>
    <w:rsid w:val="00187990"/>
    <w:rsid w:val="00187A0D"/>
    <w:rsid w:val="001903CD"/>
    <w:rsid w:val="0019164F"/>
    <w:rsid w:val="0019173A"/>
    <w:rsid w:val="0019185B"/>
    <w:rsid w:val="00191D7F"/>
    <w:rsid w:val="001923D2"/>
    <w:rsid w:val="0019295F"/>
    <w:rsid w:val="00192AC1"/>
    <w:rsid w:val="00194F23"/>
    <w:rsid w:val="00195488"/>
    <w:rsid w:val="00195691"/>
    <w:rsid w:val="001965B1"/>
    <w:rsid w:val="001970B9"/>
    <w:rsid w:val="0019770F"/>
    <w:rsid w:val="001A10E1"/>
    <w:rsid w:val="001A2630"/>
    <w:rsid w:val="001A26F5"/>
    <w:rsid w:val="001A272E"/>
    <w:rsid w:val="001A2D84"/>
    <w:rsid w:val="001A3908"/>
    <w:rsid w:val="001A4A8E"/>
    <w:rsid w:val="001A4C55"/>
    <w:rsid w:val="001A4FAA"/>
    <w:rsid w:val="001A5261"/>
    <w:rsid w:val="001A5E92"/>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67D1"/>
    <w:rsid w:val="001B6908"/>
    <w:rsid w:val="001B6C6B"/>
    <w:rsid w:val="001C0D4E"/>
    <w:rsid w:val="001C0D63"/>
    <w:rsid w:val="001C1B48"/>
    <w:rsid w:val="001C2191"/>
    <w:rsid w:val="001C448B"/>
    <w:rsid w:val="001C4932"/>
    <w:rsid w:val="001C4B9F"/>
    <w:rsid w:val="001C4CFF"/>
    <w:rsid w:val="001C4EFE"/>
    <w:rsid w:val="001C59A6"/>
    <w:rsid w:val="001C59ED"/>
    <w:rsid w:val="001C5BB4"/>
    <w:rsid w:val="001C60A7"/>
    <w:rsid w:val="001C6B1D"/>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6B9"/>
    <w:rsid w:val="001D7904"/>
    <w:rsid w:val="001D7BA5"/>
    <w:rsid w:val="001E0AC1"/>
    <w:rsid w:val="001E0FC5"/>
    <w:rsid w:val="001E1124"/>
    <w:rsid w:val="001E120C"/>
    <w:rsid w:val="001E22C6"/>
    <w:rsid w:val="001E25EC"/>
    <w:rsid w:val="001E2665"/>
    <w:rsid w:val="001E28B9"/>
    <w:rsid w:val="001E2EBF"/>
    <w:rsid w:val="001E3156"/>
    <w:rsid w:val="001E31FF"/>
    <w:rsid w:val="001E3A12"/>
    <w:rsid w:val="001E4E77"/>
    <w:rsid w:val="001E4FE0"/>
    <w:rsid w:val="001E5530"/>
    <w:rsid w:val="001E6E98"/>
    <w:rsid w:val="001E6FD7"/>
    <w:rsid w:val="001E7C74"/>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15A"/>
    <w:rsid w:val="001F4878"/>
    <w:rsid w:val="001F4CCA"/>
    <w:rsid w:val="001F5472"/>
    <w:rsid w:val="001F55DE"/>
    <w:rsid w:val="001F5E5B"/>
    <w:rsid w:val="001F64DB"/>
    <w:rsid w:val="001F6D74"/>
    <w:rsid w:val="001F723A"/>
    <w:rsid w:val="00200F6A"/>
    <w:rsid w:val="00201438"/>
    <w:rsid w:val="002021BA"/>
    <w:rsid w:val="00202522"/>
    <w:rsid w:val="0020296C"/>
    <w:rsid w:val="00202B11"/>
    <w:rsid w:val="00203778"/>
    <w:rsid w:val="002043BA"/>
    <w:rsid w:val="002043F7"/>
    <w:rsid w:val="00204C0E"/>
    <w:rsid w:val="002050D9"/>
    <w:rsid w:val="00205DF4"/>
    <w:rsid w:val="00206963"/>
    <w:rsid w:val="00207323"/>
    <w:rsid w:val="002078D3"/>
    <w:rsid w:val="00207BC7"/>
    <w:rsid w:val="00207C3B"/>
    <w:rsid w:val="002105A4"/>
    <w:rsid w:val="00210F90"/>
    <w:rsid w:val="00211885"/>
    <w:rsid w:val="00212355"/>
    <w:rsid w:val="00212B49"/>
    <w:rsid w:val="0021350C"/>
    <w:rsid w:val="002137E3"/>
    <w:rsid w:val="00213A87"/>
    <w:rsid w:val="00213C1A"/>
    <w:rsid w:val="0021403C"/>
    <w:rsid w:val="00214049"/>
    <w:rsid w:val="0021448D"/>
    <w:rsid w:val="00214BBC"/>
    <w:rsid w:val="002156A8"/>
    <w:rsid w:val="0021581F"/>
    <w:rsid w:val="0021663A"/>
    <w:rsid w:val="00216E7B"/>
    <w:rsid w:val="00220236"/>
    <w:rsid w:val="002209B5"/>
    <w:rsid w:val="00221534"/>
    <w:rsid w:val="00221E0C"/>
    <w:rsid w:val="00222443"/>
    <w:rsid w:val="002224D5"/>
    <w:rsid w:val="0022294A"/>
    <w:rsid w:val="00223791"/>
    <w:rsid w:val="002239CC"/>
    <w:rsid w:val="0022407B"/>
    <w:rsid w:val="00224538"/>
    <w:rsid w:val="00224BBA"/>
    <w:rsid w:val="00225650"/>
    <w:rsid w:val="002257AC"/>
    <w:rsid w:val="002257CA"/>
    <w:rsid w:val="00226D5F"/>
    <w:rsid w:val="00227F50"/>
    <w:rsid w:val="00230443"/>
    <w:rsid w:val="0023048C"/>
    <w:rsid w:val="002306EC"/>
    <w:rsid w:val="00230A4D"/>
    <w:rsid w:val="00232074"/>
    <w:rsid w:val="00232D7E"/>
    <w:rsid w:val="002339AD"/>
    <w:rsid w:val="00233B61"/>
    <w:rsid w:val="00234602"/>
    <w:rsid w:val="002347C0"/>
    <w:rsid w:val="00234F5F"/>
    <w:rsid w:val="00235567"/>
    <w:rsid w:val="00235B38"/>
    <w:rsid w:val="00236694"/>
    <w:rsid w:val="00236755"/>
    <w:rsid w:val="00236ED5"/>
    <w:rsid w:val="00236EF8"/>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8CD"/>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98A"/>
    <w:rsid w:val="002620AA"/>
    <w:rsid w:val="002621A8"/>
    <w:rsid w:val="00262906"/>
    <w:rsid w:val="00263482"/>
    <w:rsid w:val="0026481D"/>
    <w:rsid w:val="0026487C"/>
    <w:rsid w:val="00264B1D"/>
    <w:rsid w:val="00267667"/>
    <w:rsid w:val="002703D2"/>
    <w:rsid w:val="00270E1E"/>
    <w:rsid w:val="00271250"/>
    <w:rsid w:val="0027254C"/>
    <w:rsid w:val="00272750"/>
    <w:rsid w:val="0027287B"/>
    <w:rsid w:val="00273835"/>
    <w:rsid w:val="00273C4C"/>
    <w:rsid w:val="00273D03"/>
    <w:rsid w:val="002746EA"/>
    <w:rsid w:val="00275230"/>
    <w:rsid w:val="0027582B"/>
    <w:rsid w:val="002759AB"/>
    <w:rsid w:val="0027603F"/>
    <w:rsid w:val="002768C5"/>
    <w:rsid w:val="002774F5"/>
    <w:rsid w:val="00277650"/>
    <w:rsid w:val="002779FE"/>
    <w:rsid w:val="00280C15"/>
    <w:rsid w:val="00280F7C"/>
    <w:rsid w:val="00281F41"/>
    <w:rsid w:val="0028202A"/>
    <w:rsid w:val="00282783"/>
    <w:rsid w:val="00282A1F"/>
    <w:rsid w:val="00282BBB"/>
    <w:rsid w:val="00283A01"/>
    <w:rsid w:val="00283AEE"/>
    <w:rsid w:val="0028402F"/>
    <w:rsid w:val="00285682"/>
    <w:rsid w:val="00285941"/>
    <w:rsid w:val="00285D3F"/>
    <w:rsid w:val="002866D2"/>
    <w:rsid w:val="00287A9B"/>
    <w:rsid w:val="00290FD0"/>
    <w:rsid w:val="00291F3A"/>
    <w:rsid w:val="0029240B"/>
    <w:rsid w:val="002925DC"/>
    <w:rsid w:val="00292BB6"/>
    <w:rsid w:val="00293A8D"/>
    <w:rsid w:val="00294B8D"/>
    <w:rsid w:val="00294FC2"/>
    <w:rsid w:val="0029512B"/>
    <w:rsid w:val="0029631B"/>
    <w:rsid w:val="002969E5"/>
    <w:rsid w:val="00296A37"/>
    <w:rsid w:val="00297213"/>
    <w:rsid w:val="0029755E"/>
    <w:rsid w:val="00297804"/>
    <w:rsid w:val="002A12CB"/>
    <w:rsid w:val="002A1871"/>
    <w:rsid w:val="002A1926"/>
    <w:rsid w:val="002A1F23"/>
    <w:rsid w:val="002A212D"/>
    <w:rsid w:val="002A2C00"/>
    <w:rsid w:val="002A3A33"/>
    <w:rsid w:val="002A3B9C"/>
    <w:rsid w:val="002A3CA8"/>
    <w:rsid w:val="002A4DEB"/>
    <w:rsid w:val="002A509B"/>
    <w:rsid w:val="002A53BD"/>
    <w:rsid w:val="002A601E"/>
    <w:rsid w:val="002A61C7"/>
    <w:rsid w:val="002A6402"/>
    <w:rsid w:val="002A6E79"/>
    <w:rsid w:val="002A7709"/>
    <w:rsid w:val="002B045E"/>
    <w:rsid w:val="002B05D6"/>
    <w:rsid w:val="002B0EB6"/>
    <w:rsid w:val="002B1809"/>
    <w:rsid w:val="002B1D70"/>
    <w:rsid w:val="002B1E3F"/>
    <w:rsid w:val="002B2705"/>
    <w:rsid w:val="002B39B7"/>
    <w:rsid w:val="002B4264"/>
    <w:rsid w:val="002B480E"/>
    <w:rsid w:val="002B5E6E"/>
    <w:rsid w:val="002B60EA"/>
    <w:rsid w:val="002B62A1"/>
    <w:rsid w:val="002B6C95"/>
    <w:rsid w:val="002B71CC"/>
    <w:rsid w:val="002B7F77"/>
    <w:rsid w:val="002C0225"/>
    <w:rsid w:val="002C0ACE"/>
    <w:rsid w:val="002C142C"/>
    <w:rsid w:val="002C1BD6"/>
    <w:rsid w:val="002C201E"/>
    <w:rsid w:val="002C2109"/>
    <w:rsid w:val="002C2995"/>
    <w:rsid w:val="002C303D"/>
    <w:rsid w:val="002C319D"/>
    <w:rsid w:val="002C353C"/>
    <w:rsid w:val="002C46EC"/>
    <w:rsid w:val="002C6B2B"/>
    <w:rsid w:val="002C6FF8"/>
    <w:rsid w:val="002C7250"/>
    <w:rsid w:val="002C76EB"/>
    <w:rsid w:val="002C7AE4"/>
    <w:rsid w:val="002C7C67"/>
    <w:rsid w:val="002D1129"/>
    <w:rsid w:val="002D118A"/>
    <w:rsid w:val="002D11E2"/>
    <w:rsid w:val="002D135B"/>
    <w:rsid w:val="002D1A35"/>
    <w:rsid w:val="002D2147"/>
    <w:rsid w:val="002D26A9"/>
    <w:rsid w:val="002D2E8C"/>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A5A"/>
    <w:rsid w:val="002E0C20"/>
    <w:rsid w:val="002E2425"/>
    <w:rsid w:val="002E299D"/>
    <w:rsid w:val="002E3A38"/>
    <w:rsid w:val="002E3B7B"/>
    <w:rsid w:val="002E4378"/>
    <w:rsid w:val="002E481A"/>
    <w:rsid w:val="002E4C3D"/>
    <w:rsid w:val="002E4CE1"/>
    <w:rsid w:val="002F06A3"/>
    <w:rsid w:val="002F0729"/>
    <w:rsid w:val="002F08E7"/>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1C4"/>
    <w:rsid w:val="00301356"/>
    <w:rsid w:val="00302398"/>
    <w:rsid w:val="00302F97"/>
    <w:rsid w:val="00303466"/>
    <w:rsid w:val="00303525"/>
    <w:rsid w:val="00303AAA"/>
    <w:rsid w:val="00304595"/>
    <w:rsid w:val="0030512F"/>
    <w:rsid w:val="00305542"/>
    <w:rsid w:val="00305FF5"/>
    <w:rsid w:val="003076CE"/>
    <w:rsid w:val="00307941"/>
    <w:rsid w:val="00310CA0"/>
    <w:rsid w:val="00310D2C"/>
    <w:rsid w:val="00310E2C"/>
    <w:rsid w:val="0031120F"/>
    <w:rsid w:val="0031173A"/>
    <w:rsid w:val="00311BF8"/>
    <w:rsid w:val="0031269D"/>
    <w:rsid w:val="00312D6E"/>
    <w:rsid w:val="00313115"/>
    <w:rsid w:val="0031332D"/>
    <w:rsid w:val="00313B64"/>
    <w:rsid w:val="00313DBC"/>
    <w:rsid w:val="00313ED4"/>
    <w:rsid w:val="003144C6"/>
    <w:rsid w:val="003148C3"/>
    <w:rsid w:val="003149C1"/>
    <w:rsid w:val="00315244"/>
    <w:rsid w:val="00315251"/>
    <w:rsid w:val="0031602F"/>
    <w:rsid w:val="00316FE0"/>
    <w:rsid w:val="003170A9"/>
    <w:rsid w:val="00317B57"/>
    <w:rsid w:val="0032170F"/>
    <w:rsid w:val="0032223E"/>
    <w:rsid w:val="00322268"/>
    <w:rsid w:val="003227CE"/>
    <w:rsid w:val="003228A6"/>
    <w:rsid w:val="00323274"/>
    <w:rsid w:val="00324F14"/>
    <w:rsid w:val="0032552D"/>
    <w:rsid w:val="00326179"/>
    <w:rsid w:val="00326BEC"/>
    <w:rsid w:val="00326D7B"/>
    <w:rsid w:val="00327323"/>
    <w:rsid w:val="0032750C"/>
    <w:rsid w:val="00327A88"/>
    <w:rsid w:val="00327C42"/>
    <w:rsid w:val="00331053"/>
    <w:rsid w:val="00331C0F"/>
    <w:rsid w:val="00333040"/>
    <w:rsid w:val="003336E3"/>
    <w:rsid w:val="00333808"/>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5ACD"/>
    <w:rsid w:val="00346743"/>
    <w:rsid w:val="00346E6C"/>
    <w:rsid w:val="00347918"/>
    <w:rsid w:val="00350031"/>
    <w:rsid w:val="0035012F"/>
    <w:rsid w:val="00350466"/>
    <w:rsid w:val="003512D0"/>
    <w:rsid w:val="00351386"/>
    <w:rsid w:val="00351506"/>
    <w:rsid w:val="00351EC7"/>
    <w:rsid w:val="003522E0"/>
    <w:rsid w:val="0035247A"/>
    <w:rsid w:val="00352CB9"/>
    <w:rsid w:val="00352F3B"/>
    <w:rsid w:val="003537B3"/>
    <w:rsid w:val="00353D2B"/>
    <w:rsid w:val="00354A63"/>
    <w:rsid w:val="00354C6C"/>
    <w:rsid w:val="00355B4E"/>
    <w:rsid w:val="00355D9A"/>
    <w:rsid w:val="00356CB6"/>
    <w:rsid w:val="0035700C"/>
    <w:rsid w:val="003606E3"/>
    <w:rsid w:val="003616A2"/>
    <w:rsid w:val="00361E2D"/>
    <w:rsid w:val="00362418"/>
    <w:rsid w:val="00362CA6"/>
    <w:rsid w:val="00363C3F"/>
    <w:rsid w:val="00364DF0"/>
    <w:rsid w:val="00365044"/>
    <w:rsid w:val="003653CD"/>
    <w:rsid w:val="00365401"/>
    <w:rsid w:val="0036541C"/>
    <w:rsid w:val="00365712"/>
    <w:rsid w:val="00365C6F"/>
    <w:rsid w:val="00365D85"/>
    <w:rsid w:val="00365DBF"/>
    <w:rsid w:val="0036624A"/>
    <w:rsid w:val="003671B9"/>
    <w:rsid w:val="003671D9"/>
    <w:rsid w:val="00367C93"/>
    <w:rsid w:val="00367F80"/>
    <w:rsid w:val="00370B3B"/>
    <w:rsid w:val="00371504"/>
    <w:rsid w:val="003716E3"/>
    <w:rsid w:val="00371CC7"/>
    <w:rsid w:val="00372654"/>
    <w:rsid w:val="00374EF4"/>
    <w:rsid w:val="00374FC6"/>
    <w:rsid w:val="0037561B"/>
    <w:rsid w:val="00375799"/>
    <w:rsid w:val="0037599A"/>
    <w:rsid w:val="003765D0"/>
    <w:rsid w:val="00376728"/>
    <w:rsid w:val="00376D00"/>
    <w:rsid w:val="00376E0B"/>
    <w:rsid w:val="00377716"/>
    <w:rsid w:val="00377DCA"/>
    <w:rsid w:val="003817B4"/>
    <w:rsid w:val="00381897"/>
    <w:rsid w:val="00381A45"/>
    <w:rsid w:val="0038359C"/>
    <w:rsid w:val="0038428A"/>
    <w:rsid w:val="00384851"/>
    <w:rsid w:val="003856F3"/>
    <w:rsid w:val="0038729E"/>
    <w:rsid w:val="00391128"/>
    <w:rsid w:val="003914AD"/>
    <w:rsid w:val="00391966"/>
    <w:rsid w:val="00391CC4"/>
    <w:rsid w:val="00391E0B"/>
    <w:rsid w:val="003934D8"/>
    <w:rsid w:val="00393DEE"/>
    <w:rsid w:val="00393E65"/>
    <w:rsid w:val="0039424A"/>
    <w:rsid w:val="003959DF"/>
    <w:rsid w:val="00395A44"/>
    <w:rsid w:val="00395B5C"/>
    <w:rsid w:val="00395C4F"/>
    <w:rsid w:val="00396A3A"/>
    <w:rsid w:val="00396ED4"/>
    <w:rsid w:val="003978D3"/>
    <w:rsid w:val="003A0563"/>
    <w:rsid w:val="003A1B07"/>
    <w:rsid w:val="003A1D8A"/>
    <w:rsid w:val="003A26D0"/>
    <w:rsid w:val="003A2DF8"/>
    <w:rsid w:val="003A2F70"/>
    <w:rsid w:val="003A382E"/>
    <w:rsid w:val="003A39AA"/>
    <w:rsid w:val="003A3AAB"/>
    <w:rsid w:val="003A4223"/>
    <w:rsid w:val="003A4274"/>
    <w:rsid w:val="003A48C5"/>
    <w:rsid w:val="003A5340"/>
    <w:rsid w:val="003A57AB"/>
    <w:rsid w:val="003A5A98"/>
    <w:rsid w:val="003A5B99"/>
    <w:rsid w:val="003A60BF"/>
    <w:rsid w:val="003A6264"/>
    <w:rsid w:val="003A66EF"/>
    <w:rsid w:val="003A68BD"/>
    <w:rsid w:val="003A697A"/>
    <w:rsid w:val="003A6E99"/>
    <w:rsid w:val="003A7135"/>
    <w:rsid w:val="003A7763"/>
    <w:rsid w:val="003A7E4B"/>
    <w:rsid w:val="003B052F"/>
    <w:rsid w:val="003B09E0"/>
    <w:rsid w:val="003B178E"/>
    <w:rsid w:val="003B2724"/>
    <w:rsid w:val="003B30CE"/>
    <w:rsid w:val="003B325E"/>
    <w:rsid w:val="003B4228"/>
    <w:rsid w:val="003B529D"/>
    <w:rsid w:val="003B5FBE"/>
    <w:rsid w:val="003B60D7"/>
    <w:rsid w:val="003B619E"/>
    <w:rsid w:val="003B6650"/>
    <w:rsid w:val="003B68CE"/>
    <w:rsid w:val="003B6BBF"/>
    <w:rsid w:val="003B6C5B"/>
    <w:rsid w:val="003B6EDB"/>
    <w:rsid w:val="003B7A0A"/>
    <w:rsid w:val="003B7FEF"/>
    <w:rsid w:val="003C0623"/>
    <w:rsid w:val="003C12E0"/>
    <w:rsid w:val="003C2D6F"/>
    <w:rsid w:val="003C2ED9"/>
    <w:rsid w:val="003C31AC"/>
    <w:rsid w:val="003C3466"/>
    <w:rsid w:val="003C3687"/>
    <w:rsid w:val="003C382A"/>
    <w:rsid w:val="003C462D"/>
    <w:rsid w:val="003C476B"/>
    <w:rsid w:val="003C51AC"/>
    <w:rsid w:val="003C6905"/>
    <w:rsid w:val="003C6F36"/>
    <w:rsid w:val="003C7543"/>
    <w:rsid w:val="003C783A"/>
    <w:rsid w:val="003C7B61"/>
    <w:rsid w:val="003D01CC"/>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E86"/>
    <w:rsid w:val="003E0F72"/>
    <w:rsid w:val="003E0FDC"/>
    <w:rsid w:val="003E1516"/>
    <w:rsid w:val="003E18DE"/>
    <w:rsid w:val="003E2164"/>
    <w:rsid w:val="003E2170"/>
    <w:rsid w:val="003E2F0C"/>
    <w:rsid w:val="003E390B"/>
    <w:rsid w:val="003E3FD8"/>
    <w:rsid w:val="003E4C88"/>
    <w:rsid w:val="003E588A"/>
    <w:rsid w:val="003E5D1C"/>
    <w:rsid w:val="003E5F0B"/>
    <w:rsid w:val="003E6BB7"/>
    <w:rsid w:val="003E6BFE"/>
    <w:rsid w:val="003E703C"/>
    <w:rsid w:val="003E77F2"/>
    <w:rsid w:val="003F10A1"/>
    <w:rsid w:val="003F17C1"/>
    <w:rsid w:val="003F1A30"/>
    <w:rsid w:val="003F1A3D"/>
    <w:rsid w:val="003F24E8"/>
    <w:rsid w:val="003F341F"/>
    <w:rsid w:val="003F3A00"/>
    <w:rsid w:val="003F44FE"/>
    <w:rsid w:val="003F56A0"/>
    <w:rsid w:val="003F6505"/>
    <w:rsid w:val="003F66D9"/>
    <w:rsid w:val="003F6C96"/>
    <w:rsid w:val="003F762C"/>
    <w:rsid w:val="003F7ABC"/>
    <w:rsid w:val="003F7E08"/>
    <w:rsid w:val="0040029E"/>
    <w:rsid w:val="0040151F"/>
    <w:rsid w:val="004016F0"/>
    <w:rsid w:val="00401EEF"/>
    <w:rsid w:val="00402111"/>
    <w:rsid w:val="0040283B"/>
    <w:rsid w:val="00402EAF"/>
    <w:rsid w:val="00402FB0"/>
    <w:rsid w:val="0040328D"/>
    <w:rsid w:val="00403436"/>
    <w:rsid w:val="0040555D"/>
    <w:rsid w:val="00405682"/>
    <w:rsid w:val="00405CD3"/>
    <w:rsid w:val="00405F46"/>
    <w:rsid w:val="004063D9"/>
    <w:rsid w:val="00406B23"/>
    <w:rsid w:val="00406CC1"/>
    <w:rsid w:val="00406CEC"/>
    <w:rsid w:val="00406E80"/>
    <w:rsid w:val="00406FDF"/>
    <w:rsid w:val="004072E0"/>
    <w:rsid w:val="00410F5B"/>
    <w:rsid w:val="004113F6"/>
    <w:rsid w:val="00411963"/>
    <w:rsid w:val="00412029"/>
    <w:rsid w:val="004126A2"/>
    <w:rsid w:val="004130CB"/>
    <w:rsid w:val="0041316F"/>
    <w:rsid w:val="00413611"/>
    <w:rsid w:val="004141C0"/>
    <w:rsid w:val="004141E7"/>
    <w:rsid w:val="0041434B"/>
    <w:rsid w:val="00415D34"/>
    <w:rsid w:val="00415EC2"/>
    <w:rsid w:val="00417036"/>
    <w:rsid w:val="00417F30"/>
    <w:rsid w:val="00417FBE"/>
    <w:rsid w:val="0042043E"/>
    <w:rsid w:val="00421C23"/>
    <w:rsid w:val="00421F6F"/>
    <w:rsid w:val="00422255"/>
    <w:rsid w:val="00422D87"/>
    <w:rsid w:val="00423112"/>
    <w:rsid w:val="004231DA"/>
    <w:rsid w:val="00423704"/>
    <w:rsid w:val="00423B60"/>
    <w:rsid w:val="00423EA1"/>
    <w:rsid w:val="00423F42"/>
    <w:rsid w:val="004263E7"/>
    <w:rsid w:val="00426FB8"/>
    <w:rsid w:val="004276FF"/>
    <w:rsid w:val="004277A1"/>
    <w:rsid w:val="00427F3F"/>
    <w:rsid w:val="004302D8"/>
    <w:rsid w:val="00430ED0"/>
    <w:rsid w:val="00430F66"/>
    <w:rsid w:val="00432519"/>
    <w:rsid w:val="0043255D"/>
    <w:rsid w:val="00433822"/>
    <w:rsid w:val="00433A65"/>
    <w:rsid w:val="004342AC"/>
    <w:rsid w:val="0043509B"/>
    <w:rsid w:val="004358D7"/>
    <w:rsid w:val="00437F7E"/>
    <w:rsid w:val="00441B17"/>
    <w:rsid w:val="00441F27"/>
    <w:rsid w:val="00441F48"/>
    <w:rsid w:val="004422FE"/>
    <w:rsid w:val="004423A4"/>
    <w:rsid w:val="00442B97"/>
    <w:rsid w:val="004430F2"/>
    <w:rsid w:val="00443631"/>
    <w:rsid w:val="004443B3"/>
    <w:rsid w:val="00444C00"/>
    <w:rsid w:val="00445FD2"/>
    <w:rsid w:val="0044651B"/>
    <w:rsid w:val="00450123"/>
    <w:rsid w:val="00451A61"/>
    <w:rsid w:val="00451BD2"/>
    <w:rsid w:val="00451E80"/>
    <w:rsid w:val="00452552"/>
    <w:rsid w:val="00452C9C"/>
    <w:rsid w:val="004533B3"/>
    <w:rsid w:val="0045389F"/>
    <w:rsid w:val="0045396C"/>
    <w:rsid w:val="00453D98"/>
    <w:rsid w:val="00456243"/>
    <w:rsid w:val="00456502"/>
    <w:rsid w:val="004565A8"/>
    <w:rsid w:val="00456F05"/>
    <w:rsid w:val="00460119"/>
    <w:rsid w:val="0046021E"/>
    <w:rsid w:val="0046035C"/>
    <w:rsid w:val="00461872"/>
    <w:rsid w:val="00461A3E"/>
    <w:rsid w:val="004624B9"/>
    <w:rsid w:val="004625CF"/>
    <w:rsid w:val="00462B0D"/>
    <w:rsid w:val="004635A3"/>
    <w:rsid w:val="0046562A"/>
    <w:rsid w:val="00466252"/>
    <w:rsid w:val="00466331"/>
    <w:rsid w:val="0046676D"/>
    <w:rsid w:val="00466824"/>
    <w:rsid w:val="00466FB5"/>
    <w:rsid w:val="004679DB"/>
    <w:rsid w:val="00467FF1"/>
    <w:rsid w:val="00470081"/>
    <w:rsid w:val="0047051F"/>
    <w:rsid w:val="00470E4C"/>
    <w:rsid w:val="00472532"/>
    <w:rsid w:val="00472CAC"/>
    <w:rsid w:val="00472D1A"/>
    <w:rsid w:val="00472D76"/>
    <w:rsid w:val="00472F07"/>
    <w:rsid w:val="004744C6"/>
    <w:rsid w:val="004744CD"/>
    <w:rsid w:val="00475115"/>
    <w:rsid w:val="004751A9"/>
    <w:rsid w:val="004755BA"/>
    <w:rsid w:val="004766F8"/>
    <w:rsid w:val="00476CE7"/>
    <w:rsid w:val="00476E9B"/>
    <w:rsid w:val="004775F0"/>
    <w:rsid w:val="00480151"/>
    <w:rsid w:val="00480659"/>
    <w:rsid w:val="00480815"/>
    <w:rsid w:val="00482086"/>
    <w:rsid w:val="00482137"/>
    <w:rsid w:val="00482812"/>
    <w:rsid w:val="004831C5"/>
    <w:rsid w:val="00484432"/>
    <w:rsid w:val="00484D3E"/>
    <w:rsid w:val="0048599F"/>
    <w:rsid w:val="004864FA"/>
    <w:rsid w:val="00486538"/>
    <w:rsid w:val="004869E3"/>
    <w:rsid w:val="004873B2"/>
    <w:rsid w:val="00487B7C"/>
    <w:rsid w:val="00490034"/>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38D"/>
    <w:rsid w:val="004A1AB5"/>
    <w:rsid w:val="004A1CD3"/>
    <w:rsid w:val="004A2378"/>
    <w:rsid w:val="004A2557"/>
    <w:rsid w:val="004A25C8"/>
    <w:rsid w:val="004A3046"/>
    <w:rsid w:val="004A3483"/>
    <w:rsid w:val="004A3EF4"/>
    <w:rsid w:val="004A56FF"/>
    <w:rsid w:val="004A5A3E"/>
    <w:rsid w:val="004A63D7"/>
    <w:rsid w:val="004A67C4"/>
    <w:rsid w:val="004A6E7E"/>
    <w:rsid w:val="004B0307"/>
    <w:rsid w:val="004B0BDF"/>
    <w:rsid w:val="004B2B43"/>
    <w:rsid w:val="004B431D"/>
    <w:rsid w:val="004B43B7"/>
    <w:rsid w:val="004B6A4A"/>
    <w:rsid w:val="004B77B2"/>
    <w:rsid w:val="004B7A43"/>
    <w:rsid w:val="004C0C81"/>
    <w:rsid w:val="004C0CFF"/>
    <w:rsid w:val="004C10F5"/>
    <w:rsid w:val="004C17E8"/>
    <w:rsid w:val="004C17EB"/>
    <w:rsid w:val="004C1924"/>
    <w:rsid w:val="004C19CD"/>
    <w:rsid w:val="004C1ADA"/>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326"/>
    <w:rsid w:val="004D551F"/>
    <w:rsid w:val="004D5899"/>
    <w:rsid w:val="004D5B4E"/>
    <w:rsid w:val="004D5F36"/>
    <w:rsid w:val="004D7461"/>
    <w:rsid w:val="004D7768"/>
    <w:rsid w:val="004E02DC"/>
    <w:rsid w:val="004E0E83"/>
    <w:rsid w:val="004E1552"/>
    <w:rsid w:val="004E2758"/>
    <w:rsid w:val="004E307C"/>
    <w:rsid w:val="004E5C36"/>
    <w:rsid w:val="004E5E75"/>
    <w:rsid w:val="004E69F7"/>
    <w:rsid w:val="004E6E19"/>
    <w:rsid w:val="004E6F8E"/>
    <w:rsid w:val="004F0A7A"/>
    <w:rsid w:val="004F0E3D"/>
    <w:rsid w:val="004F1072"/>
    <w:rsid w:val="004F1378"/>
    <w:rsid w:val="004F39C7"/>
    <w:rsid w:val="004F4B47"/>
    <w:rsid w:val="004F4C6D"/>
    <w:rsid w:val="004F54FE"/>
    <w:rsid w:val="004F5CDD"/>
    <w:rsid w:val="004F5E16"/>
    <w:rsid w:val="004F7B1A"/>
    <w:rsid w:val="004F7E48"/>
    <w:rsid w:val="004F7E73"/>
    <w:rsid w:val="00500137"/>
    <w:rsid w:val="005006E3"/>
    <w:rsid w:val="00501440"/>
    <w:rsid w:val="0050290E"/>
    <w:rsid w:val="00503A9B"/>
    <w:rsid w:val="00504A9F"/>
    <w:rsid w:val="00505464"/>
    <w:rsid w:val="00505CD5"/>
    <w:rsid w:val="00506BE4"/>
    <w:rsid w:val="00507081"/>
    <w:rsid w:val="0050708F"/>
    <w:rsid w:val="0050745C"/>
    <w:rsid w:val="00507D6E"/>
    <w:rsid w:val="00510082"/>
    <w:rsid w:val="005106DC"/>
    <w:rsid w:val="005113F0"/>
    <w:rsid w:val="00511A77"/>
    <w:rsid w:val="00511E82"/>
    <w:rsid w:val="00512A4B"/>
    <w:rsid w:val="00512D1E"/>
    <w:rsid w:val="005130B5"/>
    <w:rsid w:val="00514334"/>
    <w:rsid w:val="00514B97"/>
    <w:rsid w:val="00514E97"/>
    <w:rsid w:val="0051637F"/>
    <w:rsid w:val="00517424"/>
    <w:rsid w:val="00520E68"/>
    <w:rsid w:val="005214DC"/>
    <w:rsid w:val="00521741"/>
    <w:rsid w:val="00523448"/>
    <w:rsid w:val="00524B1B"/>
    <w:rsid w:val="00524FBE"/>
    <w:rsid w:val="00526533"/>
    <w:rsid w:val="00526CF3"/>
    <w:rsid w:val="00526F39"/>
    <w:rsid w:val="00527344"/>
    <w:rsid w:val="00527510"/>
    <w:rsid w:val="00527C5C"/>
    <w:rsid w:val="005307D8"/>
    <w:rsid w:val="0053130B"/>
    <w:rsid w:val="005316E1"/>
    <w:rsid w:val="0053187B"/>
    <w:rsid w:val="005318CD"/>
    <w:rsid w:val="00531A78"/>
    <w:rsid w:val="00531FFF"/>
    <w:rsid w:val="00532127"/>
    <w:rsid w:val="00533CF7"/>
    <w:rsid w:val="00533F42"/>
    <w:rsid w:val="00534993"/>
    <w:rsid w:val="005363B4"/>
    <w:rsid w:val="005367CA"/>
    <w:rsid w:val="00536A4A"/>
    <w:rsid w:val="00536BB9"/>
    <w:rsid w:val="00537BAB"/>
    <w:rsid w:val="0054065C"/>
    <w:rsid w:val="005406EB"/>
    <w:rsid w:val="00540A80"/>
    <w:rsid w:val="00541ECF"/>
    <w:rsid w:val="00542443"/>
    <w:rsid w:val="00543B11"/>
    <w:rsid w:val="005440E6"/>
    <w:rsid w:val="00544116"/>
    <w:rsid w:val="00544220"/>
    <w:rsid w:val="00544D26"/>
    <w:rsid w:val="00544E6D"/>
    <w:rsid w:val="00544F53"/>
    <w:rsid w:val="00545DC1"/>
    <w:rsid w:val="0054637E"/>
    <w:rsid w:val="0054673F"/>
    <w:rsid w:val="0054698A"/>
    <w:rsid w:val="00546D80"/>
    <w:rsid w:val="00547C90"/>
    <w:rsid w:val="00547E85"/>
    <w:rsid w:val="005500D4"/>
    <w:rsid w:val="0055037D"/>
    <w:rsid w:val="00550C1B"/>
    <w:rsid w:val="005516A0"/>
    <w:rsid w:val="00551E1A"/>
    <w:rsid w:val="00551FEE"/>
    <w:rsid w:val="0055286E"/>
    <w:rsid w:val="00553664"/>
    <w:rsid w:val="00553EFC"/>
    <w:rsid w:val="00554AC1"/>
    <w:rsid w:val="00554B83"/>
    <w:rsid w:val="00555130"/>
    <w:rsid w:val="005556C7"/>
    <w:rsid w:val="0055629F"/>
    <w:rsid w:val="0055735D"/>
    <w:rsid w:val="005575CD"/>
    <w:rsid w:val="00557C7E"/>
    <w:rsid w:val="00560190"/>
    <w:rsid w:val="00562DF6"/>
    <w:rsid w:val="005633B6"/>
    <w:rsid w:val="005635DC"/>
    <w:rsid w:val="0056389F"/>
    <w:rsid w:val="00563CE4"/>
    <w:rsid w:val="00563EF2"/>
    <w:rsid w:val="0056446C"/>
    <w:rsid w:val="005647EA"/>
    <w:rsid w:val="00564998"/>
    <w:rsid w:val="00565788"/>
    <w:rsid w:val="00565EF9"/>
    <w:rsid w:val="00570CB0"/>
    <w:rsid w:val="0057129B"/>
    <w:rsid w:val="005713AF"/>
    <w:rsid w:val="00571EE3"/>
    <w:rsid w:val="00572421"/>
    <w:rsid w:val="0057247C"/>
    <w:rsid w:val="00572BFA"/>
    <w:rsid w:val="0057313C"/>
    <w:rsid w:val="0057340B"/>
    <w:rsid w:val="00575648"/>
    <w:rsid w:val="00575773"/>
    <w:rsid w:val="00575F43"/>
    <w:rsid w:val="00576BC9"/>
    <w:rsid w:val="00577099"/>
    <w:rsid w:val="00577EFE"/>
    <w:rsid w:val="005801B0"/>
    <w:rsid w:val="0058113B"/>
    <w:rsid w:val="00581614"/>
    <w:rsid w:val="005817AF"/>
    <w:rsid w:val="00581E68"/>
    <w:rsid w:val="00582C86"/>
    <w:rsid w:val="00582F6A"/>
    <w:rsid w:val="005837B7"/>
    <w:rsid w:val="00583B62"/>
    <w:rsid w:val="00584C45"/>
    <w:rsid w:val="00584E0B"/>
    <w:rsid w:val="005850DD"/>
    <w:rsid w:val="00585817"/>
    <w:rsid w:val="00585843"/>
    <w:rsid w:val="00585BD0"/>
    <w:rsid w:val="00585DD9"/>
    <w:rsid w:val="00586ABC"/>
    <w:rsid w:val="00587988"/>
    <w:rsid w:val="00587E61"/>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32B"/>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96E"/>
    <w:rsid w:val="005A1C23"/>
    <w:rsid w:val="005A2340"/>
    <w:rsid w:val="005A241A"/>
    <w:rsid w:val="005A3BF4"/>
    <w:rsid w:val="005A52FF"/>
    <w:rsid w:val="005A6CD4"/>
    <w:rsid w:val="005A6CFB"/>
    <w:rsid w:val="005A7149"/>
    <w:rsid w:val="005A795B"/>
    <w:rsid w:val="005A79E4"/>
    <w:rsid w:val="005A7C30"/>
    <w:rsid w:val="005B07FC"/>
    <w:rsid w:val="005B24C2"/>
    <w:rsid w:val="005B2619"/>
    <w:rsid w:val="005B277B"/>
    <w:rsid w:val="005B601A"/>
    <w:rsid w:val="005B621D"/>
    <w:rsid w:val="005B651D"/>
    <w:rsid w:val="005B73B9"/>
    <w:rsid w:val="005B74A9"/>
    <w:rsid w:val="005B74BF"/>
    <w:rsid w:val="005B7770"/>
    <w:rsid w:val="005B7993"/>
    <w:rsid w:val="005C03DE"/>
    <w:rsid w:val="005C0503"/>
    <w:rsid w:val="005C08B1"/>
    <w:rsid w:val="005C0EAC"/>
    <w:rsid w:val="005C2002"/>
    <w:rsid w:val="005C2433"/>
    <w:rsid w:val="005C2BC9"/>
    <w:rsid w:val="005C2E15"/>
    <w:rsid w:val="005C2F5E"/>
    <w:rsid w:val="005C2FC1"/>
    <w:rsid w:val="005C4004"/>
    <w:rsid w:val="005C42B4"/>
    <w:rsid w:val="005C4827"/>
    <w:rsid w:val="005C517D"/>
    <w:rsid w:val="005C54D1"/>
    <w:rsid w:val="005C5973"/>
    <w:rsid w:val="005C5B54"/>
    <w:rsid w:val="005C6D04"/>
    <w:rsid w:val="005C758F"/>
    <w:rsid w:val="005C7B8B"/>
    <w:rsid w:val="005D0415"/>
    <w:rsid w:val="005D1237"/>
    <w:rsid w:val="005D206C"/>
    <w:rsid w:val="005D2EF1"/>
    <w:rsid w:val="005D48F9"/>
    <w:rsid w:val="005D4FAF"/>
    <w:rsid w:val="005E0364"/>
    <w:rsid w:val="005E0868"/>
    <w:rsid w:val="005E0CD1"/>
    <w:rsid w:val="005E16B1"/>
    <w:rsid w:val="005E1DFF"/>
    <w:rsid w:val="005E2DD1"/>
    <w:rsid w:val="005E329B"/>
    <w:rsid w:val="005E3D30"/>
    <w:rsid w:val="005E3F8E"/>
    <w:rsid w:val="005E4633"/>
    <w:rsid w:val="005E4DFD"/>
    <w:rsid w:val="005E596C"/>
    <w:rsid w:val="005E6164"/>
    <w:rsid w:val="005E6740"/>
    <w:rsid w:val="005E696F"/>
    <w:rsid w:val="005E6A13"/>
    <w:rsid w:val="005E6E90"/>
    <w:rsid w:val="005E7A7D"/>
    <w:rsid w:val="005E7BCA"/>
    <w:rsid w:val="005F0046"/>
    <w:rsid w:val="005F0221"/>
    <w:rsid w:val="005F033D"/>
    <w:rsid w:val="005F13C7"/>
    <w:rsid w:val="005F176A"/>
    <w:rsid w:val="005F1E4C"/>
    <w:rsid w:val="005F1FAC"/>
    <w:rsid w:val="005F2870"/>
    <w:rsid w:val="005F358B"/>
    <w:rsid w:val="005F36F2"/>
    <w:rsid w:val="005F3C35"/>
    <w:rsid w:val="005F3F3D"/>
    <w:rsid w:val="005F48C1"/>
    <w:rsid w:val="005F4A7A"/>
    <w:rsid w:val="005F535C"/>
    <w:rsid w:val="005F5861"/>
    <w:rsid w:val="005F695F"/>
    <w:rsid w:val="005F6D51"/>
    <w:rsid w:val="005F770E"/>
    <w:rsid w:val="0060065E"/>
    <w:rsid w:val="00601852"/>
    <w:rsid w:val="0060192D"/>
    <w:rsid w:val="006030D3"/>
    <w:rsid w:val="00603C93"/>
    <w:rsid w:val="00605996"/>
    <w:rsid w:val="006063F2"/>
    <w:rsid w:val="00606752"/>
    <w:rsid w:val="006067BF"/>
    <w:rsid w:val="00606D7B"/>
    <w:rsid w:val="00607B88"/>
    <w:rsid w:val="006104AC"/>
    <w:rsid w:val="00610C41"/>
    <w:rsid w:val="00610CD0"/>
    <w:rsid w:val="006112DE"/>
    <w:rsid w:val="00611F65"/>
    <w:rsid w:val="006125FF"/>
    <w:rsid w:val="00612AB1"/>
    <w:rsid w:val="00613063"/>
    <w:rsid w:val="00613096"/>
    <w:rsid w:val="00613301"/>
    <w:rsid w:val="00614079"/>
    <w:rsid w:val="0061445B"/>
    <w:rsid w:val="00614790"/>
    <w:rsid w:val="006159CC"/>
    <w:rsid w:val="00616606"/>
    <w:rsid w:val="00616B23"/>
    <w:rsid w:val="00617096"/>
    <w:rsid w:val="00617847"/>
    <w:rsid w:val="0062090E"/>
    <w:rsid w:val="006212FB"/>
    <w:rsid w:val="00622B10"/>
    <w:rsid w:val="00623087"/>
    <w:rsid w:val="00623247"/>
    <w:rsid w:val="0062354E"/>
    <w:rsid w:val="00623960"/>
    <w:rsid w:val="006246E1"/>
    <w:rsid w:val="00625896"/>
    <w:rsid w:val="00625CE9"/>
    <w:rsid w:val="00626F36"/>
    <w:rsid w:val="00627097"/>
    <w:rsid w:val="00627240"/>
    <w:rsid w:val="00627A66"/>
    <w:rsid w:val="00631298"/>
    <w:rsid w:val="0063166F"/>
    <w:rsid w:val="006318D7"/>
    <w:rsid w:val="00632B7E"/>
    <w:rsid w:val="006330F6"/>
    <w:rsid w:val="006332CF"/>
    <w:rsid w:val="006334B9"/>
    <w:rsid w:val="006335E4"/>
    <w:rsid w:val="00633D6C"/>
    <w:rsid w:val="006342F8"/>
    <w:rsid w:val="006345F6"/>
    <w:rsid w:val="00634CE3"/>
    <w:rsid w:val="00634FB8"/>
    <w:rsid w:val="006356BA"/>
    <w:rsid w:val="00635B0B"/>
    <w:rsid w:val="006368E9"/>
    <w:rsid w:val="0064138D"/>
    <w:rsid w:val="0064232D"/>
    <w:rsid w:val="00642696"/>
    <w:rsid w:val="00642B7F"/>
    <w:rsid w:val="006436CB"/>
    <w:rsid w:val="00643B7D"/>
    <w:rsid w:val="00645832"/>
    <w:rsid w:val="00645C8D"/>
    <w:rsid w:val="00645D09"/>
    <w:rsid w:val="006463C7"/>
    <w:rsid w:val="0064744E"/>
    <w:rsid w:val="00647B86"/>
    <w:rsid w:val="0065067F"/>
    <w:rsid w:val="00650BD3"/>
    <w:rsid w:val="00651027"/>
    <w:rsid w:val="00651B30"/>
    <w:rsid w:val="00652287"/>
    <w:rsid w:val="00652DD6"/>
    <w:rsid w:val="00652E74"/>
    <w:rsid w:val="00653699"/>
    <w:rsid w:val="00654B12"/>
    <w:rsid w:val="0065603B"/>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12DA"/>
    <w:rsid w:val="0067135D"/>
    <w:rsid w:val="00671CA1"/>
    <w:rsid w:val="006721D4"/>
    <w:rsid w:val="00672D77"/>
    <w:rsid w:val="00673853"/>
    <w:rsid w:val="00673A81"/>
    <w:rsid w:val="00673D69"/>
    <w:rsid w:val="00673E78"/>
    <w:rsid w:val="006759FC"/>
    <w:rsid w:val="006760E0"/>
    <w:rsid w:val="00676E43"/>
    <w:rsid w:val="00677072"/>
    <w:rsid w:val="00677965"/>
    <w:rsid w:val="00677E81"/>
    <w:rsid w:val="006801A1"/>
    <w:rsid w:val="00681195"/>
    <w:rsid w:val="006824AA"/>
    <w:rsid w:val="006828AE"/>
    <w:rsid w:val="00682AF9"/>
    <w:rsid w:val="0068365E"/>
    <w:rsid w:val="00683DB1"/>
    <w:rsid w:val="006842C5"/>
    <w:rsid w:val="00684C72"/>
    <w:rsid w:val="00684F58"/>
    <w:rsid w:val="0068572F"/>
    <w:rsid w:val="00685BBE"/>
    <w:rsid w:val="0068627F"/>
    <w:rsid w:val="0068629F"/>
    <w:rsid w:val="00687EFE"/>
    <w:rsid w:val="00690451"/>
    <w:rsid w:val="00690F8E"/>
    <w:rsid w:val="006915E7"/>
    <w:rsid w:val="00691CFE"/>
    <w:rsid w:val="00691D55"/>
    <w:rsid w:val="006925AA"/>
    <w:rsid w:val="0069266A"/>
    <w:rsid w:val="006933B3"/>
    <w:rsid w:val="00694B2A"/>
    <w:rsid w:val="006950CE"/>
    <w:rsid w:val="006954C1"/>
    <w:rsid w:val="00695857"/>
    <w:rsid w:val="006A101E"/>
    <w:rsid w:val="006A11C6"/>
    <w:rsid w:val="006A127F"/>
    <w:rsid w:val="006A16BB"/>
    <w:rsid w:val="006A1DF3"/>
    <w:rsid w:val="006A21AD"/>
    <w:rsid w:val="006A285D"/>
    <w:rsid w:val="006A325E"/>
    <w:rsid w:val="006A4928"/>
    <w:rsid w:val="006A57C4"/>
    <w:rsid w:val="006A6733"/>
    <w:rsid w:val="006A6DE3"/>
    <w:rsid w:val="006A6F24"/>
    <w:rsid w:val="006A7B2D"/>
    <w:rsid w:val="006A7BD4"/>
    <w:rsid w:val="006B0714"/>
    <w:rsid w:val="006B0E46"/>
    <w:rsid w:val="006B10F9"/>
    <w:rsid w:val="006B2100"/>
    <w:rsid w:val="006B23C9"/>
    <w:rsid w:val="006B2CE8"/>
    <w:rsid w:val="006B2F17"/>
    <w:rsid w:val="006B3AB5"/>
    <w:rsid w:val="006B3CA1"/>
    <w:rsid w:val="006B4431"/>
    <w:rsid w:val="006B46C6"/>
    <w:rsid w:val="006B48DC"/>
    <w:rsid w:val="006B4B54"/>
    <w:rsid w:val="006B5171"/>
    <w:rsid w:val="006B51CE"/>
    <w:rsid w:val="006B56B2"/>
    <w:rsid w:val="006B6F99"/>
    <w:rsid w:val="006B70B4"/>
    <w:rsid w:val="006B7261"/>
    <w:rsid w:val="006B7753"/>
    <w:rsid w:val="006B79C7"/>
    <w:rsid w:val="006B7A2D"/>
    <w:rsid w:val="006B7F5E"/>
    <w:rsid w:val="006C00EB"/>
    <w:rsid w:val="006C02FF"/>
    <w:rsid w:val="006C04BA"/>
    <w:rsid w:val="006C0A6F"/>
    <w:rsid w:val="006C13FB"/>
    <w:rsid w:val="006C1E1B"/>
    <w:rsid w:val="006C21B4"/>
    <w:rsid w:val="006C419C"/>
    <w:rsid w:val="006C4277"/>
    <w:rsid w:val="006C4528"/>
    <w:rsid w:val="006C58DC"/>
    <w:rsid w:val="006C6049"/>
    <w:rsid w:val="006C6497"/>
    <w:rsid w:val="006C66E1"/>
    <w:rsid w:val="006C6C59"/>
    <w:rsid w:val="006C7111"/>
    <w:rsid w:val="006C7CAC"/>
    <w:rsid w:val="006D0050"/>
    <w:rsid w:val="006D0E50"/>
    <w:rsid w:val="006D0E73"/>
    <w:rsid w:val="006D18A4"/>
    <w:rsid w:val="006D1DF8"/>
    <w:rsid w:val="006D1EAC"/>
    <w:rsid w:val="006D3301"/>
    <w:rsid w:val="006D363C"/>
    <w:rsid w:val="006D37DD"/>
    <w:rsid w:val="006D3A47"/>
    <w:rsid w:val="006D429D"/>
    <w:rsid w:val="006D454E"/>
    <w:rsid w:val="006D4663"/>
    <w:rsid w:val="006D5070"/>
    <w:rsid w:val="006D511A"/>
    <w:rsid w:val="006D6030"/>
    <w:rsid w:val="006D65A3"/>
    <w:rsid w:val="006D6864"/>
    <w:rsid w:val="006D6AD9"/>
    <w:rsid w:val="006D70D8"/>
    <w:rsid w:val="006D7107"/>
    <w:rsid w:val="006D7195"/>
    <w:rsid w:val="006D7504"/>
    <w:rsid w:val="006D7E62"/>
    <w:rsid w:val="006D7FA9"/>
    <w:rsid w:val="006E0029"/>
    <w:rsid w:val="006E0332"/>
    <w:rsid w:val="006E1135"/>
    <w:rsid w:val="006E1931"/>
    <w:rsid w:val="006E270A"/>
    <w:rsid w:val="006E325C"/>
    <w:rsid w:val="006E3C82"/>
    <w:rsid w:val="006E3D64"/>
    <w:rsid w:val="006E3FCE"/>
    <w:rsid w:val="006E41E1"/>
    <w:rsid w:val="006E4642"/>
    <w:rsid w:val="006E46AC"/>
    <w:rsid w:val="006E4AA0"/>
    <w:rsid w:val="006E521A"/>
    <w:rsid w:val="006E5673"/>
    <w:rsid w:val="006E609F"/>
    <w:rsid w:val="006E6ACB"/>
    <w:rsid w:val="006E6D27"/>
    <w:rsid w:val="006E6DE5"/>
    <w:rsid w:val="006E6F88"/>
    <w:rsid w:val="006E790A"/>
    <w:rsid w:val="006F06E2"/>
    <w:rsid w:val="006F0B33"/>
    <w:rsid w:val="006F0FA5"/>
    <w:rsid w:val="006F10E6"/>
    <w:rsid w:val="006F19B3"/>
    <w:rsid w:val="006F1CC3"/>
    <w:rsid w:val="006F209B"/>
    <w:rsid w:val="006F20FC"/>
    <w:rsid w:val="006F30BE"/>
    <w:rsid w:val="006F3652"/>
    <w:rsid w:val="006F397F"/>
    <w:rsid w:val="006F3B80"/>
    <w:rsid w:val="006F4224"/>
    <w:rsid w:val="006F4D33"/>
    <w:rsid w:val="006F5542"/>
    <w:rsid w:val="006F5A0F"/>
    <w:rsid w:val="006F5A92"/>
    <w:rsid w:val="006F64E7"/>
    <w:rsid w:val="006F6BB7"/>
    <w:rsid w:val="006F7478"/>
    <w:rsid w:val="00700351"/>
    <w:rsid w:val="00700423"/>
    <w:rsid w:val="007009D7"/>
    <w:rsid w:val="0070142C"/>
    <w:rsid w:val="007019A0"/>
    <w:rsid w:val="00701B0A"/>
    <w:rsid w:val="00701EB7"/>
    <w:rsid w:val="0070320D"/>
    <w:rsid w:val="00703A1A"/>
    <w:rsid w:val="00703B0F"/>
    <w:rsid w:val="00704302"/>
    <w:rsid w:val="00704312"/>
    <w:rsid w:val="0070495B"/>
    <w:rsid w:val="00704CF5"/>
    <w:rsid w:val="00704E3B"/>
    <w:rsid w:val="00706090"/>
    <w:rsid w:val="007060BA"/>
    <w:rsid w:val="00706282"/>
    <w:rsid w:val="00706BB4"/>
    <w:rsid w:val="00706BBA"/>
    <w:rsid w:val="00707069"/>
    <w:rsid w:val="0070771D"/>
    <w:rsid w:val="00707763"/>
    <w:rsid w:val="007077B6"/>
    <w:rsid w:val="00710061"/>
    <w:rsid w:val="0071122D"/>
    <w:rsid w:val="0071194A"/>
    <w:rsid w:val="00712066"/>
    <w:rsid w:val="00712307"/>
    <w:rsid w:val="00713CA2"/>
    <w:rsid w:val="007148C3"/>
    <w:rsid w:val="00714D0F"/>
    <w:rsid w:val="00714F83"/>
    <w:rsid w:val="00715250"/>
    <w:rsid w:val="007154B3"/>
    <w:rsid w:val="00715BE0"/>
    <w:rsid w:val="007165BD"/>
    <w:rsid w:val="007178D5"/>
    <w:rsid w:val="00720374"/>
    <w:rsid w:val="00720BFE"/>
    <w:rsid w:val="00720DF2"/>
    <w:rsid w:val="00720F7D"/>
    <w:rsid w:val="00721250"/>
    <w:rsid w:val="00721C5D"/>
    <w:rsid w:val="007229E6"/>
    <w:rsid w:val="0072454D"/>
    <w:rsid w:val="0072539F"/>
    <w:rsid w:val="00725449"/>
    <w:rsid w:val="007259AA"/>
    <w:rsid w:val="00725BD5"/>
    <w:rsid w:val="00726251"/>
    <w:rsid w:val="00726D66"/>
    <w:rsid w:val="00727062"/>
    <w:rsid w:val="007278E8"/>
    <w:rsid w:val="00727A6F"/>
    <w:rsid w:val="00727B64"/>
    <w:rsid w:val="00727E1A"/>
    <w:rsid w:val="00727FE6"/>
    <w:rsid w:val="00730300"/>
    <w:rsid w:val="0073056D"/>
    <w:rsid w:val="00730645"/>
    <w:rsid w:val="0073152B"/>
    <w:rsid w:val="00731531"/>
    <w:rsid w:val="0073206E"/>
    <w:rsid w:val="007324D2"/>
    <w:rsid w:val="00732568"/>
    <w:rsid w:val="007328B0"/>
    <w:rsid w:val="00732A17"/>
    <w:rsid w:val="00732E08"/>
    <w:rsid w:val="00732E9C"/>
    <w:rsid w:val="00732FB9"/>
    <w:rsid w:val="00733278"/>
    <w:rsid w:val="0073440C"/>
    <w:rsid w:val="00734F0D"/>
    <w:rsid w:val="00734F87"/>
    <w:rsid w:val="0073504D"/>
    <w:rsid w:val="00735A18"/>
    <w:rsid w:val="00736C11"/>
    <w:rsid w:val="00736E96"/>
    <w:rsid w:val="0073764E"/>
    <w:rsid w:val="007377F0"/>
    <w:rsid w:val="007400F7"/>
    <w:rsid w:val="00740231"/>
    <w:rsid w:val="00740E5F"/>
    <w:rsid w:val="00740F32"/>
    <w:rsid w:val="00740F7F"/>
    <w:rsid w:val="007411C9"/>
    <w:rsid w:val="007418B4"/>
    <w:rsid w:val="00741FDC"/>
    <w:rsid w:val="007420B7"/>
    <w:rsid w:val="00742779"/>
    <w:rsid w:val="00742A46"/>
    <w:rsid w:val="00743C05"/>
    <w:rsid w:val="0074652B"/>
    <w:rsid w:val="00746E15"/>
    <w:rsid w:val="0075009A"/>
    <w:rsid w:val="00750793"/>
    <w:rsid w:val="00750A9A"/>
    <w:rsid w:val="00750E24"/>
    <w:rsid w:val="0075119D"/>
    <w:rsid w:val="00752487"/>
    <w:rsid w:val="00752D58"/>
    <w:rsid w:val="00753279"/>
    <w:rsid w:val="00753CCC"/>
    <w:rsid w:val="00755E17"/>
    <w:rsid w:val="0075641F"/>
    <w:rsid w:val="007569FC"/>
    <w:rsid w:val="00756DF2"/>
    <w:rsid w:val="007574EB"/>
    <w:rsid w:val="00757ACC"/>
    <w:rsid w:val="00757BA3"/>
    <w:rsid w:val="00757C68"/>
    <w:rsid w:val="007602C8"/>
    <w:rsid w:val="00762092"/>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4AC"/>
    <w:rsid w:val="00770BC3"/>
    <w:rsid w:val="00771CCB"/>
    <w:rsid w:val="00773B4B"/>
    <w:rsid w:val="00775400"/>
    <w:rsid w:val="0077578A"/>
    <w:rsid w:val="007757D7"/>
    <w:rsid w:val="00775C2B"/>
    <w:rsid w:val="00776484"/>
    <w:rsid w:val="00776C17"/>
    <w:rsid w:val="00776D47"/>
    <w:rsid w:val="00776D87"/>
    <w:rsid w:val="0077743F"/>
    <w:rsid w:val="00777A21"/>
    <w:rsid w:val="00777BFA"/>
    <w:rsid w:val="00780F05"/>
    <w:rsid w:val="00781255"/>
    <w:rsid w:val="00781922"/>
    <w:rsid w:val="007819F5"/>
    <w:rsid w:val="00781B8F"/>
    <w:rsid w:val="00783867"/>
    <w:rsid w:val="007838E6"/>
    <w:rsid w:val="00783B3D"/>
    <w:rsid w:val="007844A9"/>
    <w:rsid w:val="0078511C"/>
    <w:rsid w:val="00786FFE"/>
    <w:rsid w:val="007877D4"/>
    <w:rsid w:val="007879DE"/>
    <w:rsid w:val="00787C66"/>
    <w:rsid w:val="00790027"/>
    <w:rsid w:val="007903ED"/>
    <w:rsid w:val="0079059B"/>
    <w:rsid w:val="00790F5A"/>
    <w:rsid w:val="007910D3"/>
    <w:rsid w:val="00792CE2"/>
    <w:rsid w:val="007930A4"/>
    <w:rsid w:val="00793352"/>
    <w:rsid w:val="00795ACC"/>
    <w:rsid w:val="00796434"/>
    <w:rsid w:val="007967B9"/>
    <w:rsid w:val="00796906"/>
    <w:rsid w:val="00797818"/>
    <w:rsid w:val="00797F26"/>
    <w:rsid w:val="007A169A"/>
    <w:rsid w:val="007A1AF7"/>
    <w:rsid w:val="007A1DFF"/>
    <w:rsid w:val="007A2C7B"/>
    <w:rsid w:val="007A36FD"/>
    <w:rsid w:val="007A38AF"/>
    <w:rsid w:val="007A3EAA"/>
    <w:rsid w:val="007A41F9"/>
    <w:rsid w:val="007A4730"/>
    <w:rsid w:val="007A51F8"/>
    <w:rsid w:val="007A5B1B"/>
    <w:rsid w:val="007A5B6E"/>
    <w:rsid w:val="007A5F8B"/>
    <w:rsid w:val="007A6951"/>
    <w:rsid w:val="007A6A92"/>
    <w:rsid w:val="007A6B80"/>
    <w:rsid w:val="007A712F"/>
    <w:rsid w:val="007A7BF0"/>
    <w:rsid w:val="007A7F93"/>
    <w:rsid w:val="007B060E"/>
    <w:rsid w:val="007B0BCF"/>
    <w:rsid w:val="007B1011"/>
    <w:rsid w:val="007B12F3"/>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DC2"/>
    <w:rsid w:val="007B5E1A"/>
    <w:rsid w:val="007B62E0"/>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6843"/>
    <w:rsid w:val="007C68E1"/>
    <w:rsid w:val="007C6A2C"/>
    <w:rsid w:val="007C6D2F"/>
    <w:rsid w:val="007C77CC"/>
    <w:rsid w:val="007C796F"/>
    <w:rsid w:val="007C7F94"/>
    <w:rsid w:val="007D0628"/>
    <w:rsid w:val="007D0A83"/>
    <w:rsid w:val="007D1015"/>
    <w:rsid w:val="007D12C9"/>
    <w:rsid w:val="007D134B"/>
    <w:rsid w:val="007D18EB"/>
    <w:rsid w:val="007D1BBE"/>
    <w:rsid w:val="007D1CF0"/>
    <w:rsid w:val="007D2534"/>
    <w:rsid w:val="007D2764"/>
    <w:rsid w:val="007D290B"/>
    <w:rsid w:val="007D2CA0"/>
    <w:rsid w:val="007D2E34"/>
    <w:rsid w:val="007D3364"/>
    <w:rsid w:val="007D3A88"/>
    <w:rsid w:val="007D3B19"/>
    <w:rsid w:val="007D44CA"/>
    <w:rsid w:val="007D4592"/>
    <w:rsid w:val="007D4FD0"/>
    <w:rsid w:val="007D516A"/>
    <w:rsid w:val="007D68C4"/>
    <w:rsid w:val="007D6CC6"/>
    <w:rsid w:val="007D6E71"/>
    <w:rsid w:val="007D771D"/>
    <w:rsid w:val="007D7B5B"/>
    <w:rsid w:val="007E0A46"/>
    <w:rsid w:val="007E1415"/>
    <w:rsid w:val="007E24F9"/>
    <w:rsid w:val="007E3465"/>
    <w:rsid w:val="007E3904"/>
    <w:rsid w:val="007E43F3"/>
    <w:rsid w:val="007E4BAF"/>
    <w:rsid w:val="007E4BDC"/>
    <w:rsid w:val="007E58C1"/>
    <w:rsid w:val="007E5FC7"/>
    <w:rsid w:val="007E609E"/>
    <w:rsid w:val="007E6D85"/>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939"/>
    <w:rsid w:val="00801CED"/>
    <w:rsid w:val="00802AD1"/>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CF5"/>
    <w:rsid w:val="008122E7"/>
    <w:rsid w:val="00812A3D"/>
    <w:rsid w:val="00812A3E"/>
    <w:rsid w:val="00813AD1"/>
    <w:rsid w:val="00813C5F"/>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4E"/>
    <w:rsid w:val="00824E5A"/>
    <w:rsid w:val="0082621F"/>
    <w:rsid w:val="00826CCA"/>
    <w:rsid w:val="00826DF5"/>
    <w:rsid w:val="00827612"/>
    <w:rsid w:val="0083138E"/>
    <w:rsid w:val="00833533"/>
    <w:rsid w:val="00833952"/>
    <w:rsid w:val="00834851"/>
    <w:rsid w:val="00835262"/>
    <w:rsid w:val="00835ECB"/>
    <w:rsid w:val="00836106"/>
    <w:rsid w:val="0083657C"/>
    <w:rsid w:val="00836F9E"/>
    <w:rsid w:val="0083705F"/>
    <w:rsid w:val="008373A7"/>
    <w:rsid w:val="0083786E"/>
    <w:rsid w:val="00837B2C"/>
    <w:rsid w:val="00837D7D"/>
    <w:rsid w:val="00840608"/>
    <w:rsid w:val="0084094B"/>
    <w:rsid w:val="00840B81"/>
    <w:rsid w:val="00840D21"/>
    <w:rsid w:val="00841055"/>
    <w:rsid w:val="008412A6"/>
    <w:rsid w:val="0084171E"/>
    <w:rsid w:val="00842B80"/>
    <w:rsid w:val="00842D2F"/>
    <w:rsid w:val="0084333F"/>
    <w:rsid w:val="00843CCA"/>
    <w:rsid w:val="008440B2"/>
    <w:rsid w:val="00844409"/>
    <w:rsid w:val="00844577"/>
    <w:rsid w:val="008445E9"/>
    <w:rsid w:val="00845643"/>
    <w:rsid w:val="008458C4"/>
    <w:rsid w:val="00845C59"/>
    <w:rsid w:val="00845EA8"/>
    <w:rsid w:val="00845EDD"/>
    <w:rsid w:val="00846442"/>
    <w:rsid w:val="008473CA"/>
    <w:rsid w:val="0084768C"/>
    <w:rsid w:val="00847EB7"/>
    <w:rsid w:val="00850AB2"/>
    <w:rsid w:val="00851E3C"/>
    <w:rsid w:val="00852007"/>
    <w:rsid w:val="00852109"/>
    <w:rsid w:val="00852646"/>
    <w:rsid w:val="008533D6"/>
    <w:rsid w:val="00853B82"/>
    <w:rsid w:val="00853CC5"/>
    <w:rsid w:val="008548B9"/>
    <w:rsid w:val="00855183"/>
    <w:rsid w:val="00855B98"/>
    <w:rsid w:val="008568C5"/>
    <w:rsid w:val="0085698F"/>
    <w:rsid w:val="00856C4C"/>
    <w:rsid w:val="00856FA3"/>
    <w:rsid w:val="0085722D"/>
    <w:rsid w:val="00857FE2"/>
    <w:rsid w:val="008606BB"/>
    <w:rsid w:val="008613E3"/>
    <w:rsid w:val="008627D7"/>
    <w:rsid w:val="008629A5"/>
    <w:rsid w:val="0086301E"/>
    <w:rsid w:val="0086303A"/>
    <w:rsid w:val="008633AE"/>
    <w:rsid w:val="008634B8"/>
    <w:rsid w:val="00863E93"/>
    <w:rsid w:val="00864150"/>
    <w:rsid w:val="00865077"/>
    <w:rsid w:val="008657D6"/>
    <w:rsid w:val="00865A36"/>
    <w:rsid w:val="0086619D"/>
    <w:rsid w:val="0086665C"/>
    <w:rsid w:val="00867D3F"/>
    <w:rsid w:val="00867D83"/>
    <w:rsid w:val="00872775"/>
    <w:rsid w:val="00872D83"/>
    <w:rsid w:val="00873109"/>
    <w:rsid w:val="0087316F"/>
    <w:rsid w:val="008732F1"/>
    <w:rsid w:val="00873C2B"/>
    <w:rsid w:val="00873C43"/>
    <w:rsid w:val="00873DBE"/>
    <w:rsid w:val="008747B7"/>
    <w:rsid w:val="00874C41"/>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210E"/>
    <w:rsid w:val="008821DF"/>
    <w:rsid w:val="00882527"/>
    <w:rsid w:val="008828B8"/>
    <w:rsid w:val="008829FC"/>
    <w:rsid w:val="00882C83"/>
    <w:rsid w:val="00883405"/>
    <w:rsid w:val="00883BC9"/>
    <w:rsid w:val="00883C29"/>
    <w:rsid w:val="008842B9"/>
    <w:rsid w:val="00884A43"/>
    <w:rsid w:val="00885892"/>
    <w:rsid w:val="00885A71"/>
    <w:rsid w:val="00885B7A"/>
    <w:rsid w:val="00885DF0"/>
    <w:rsid w:val="008863CB"/>
    <w:rsid w:val="0088690E"/>
    <w:rsid w:val="00886F27"/>
    <w:rsid w:val="0088702C"/>
    <w:rsid w:val="008872FC"/>
    <w:rsid w:val="008873A1"/>
    <w:rsid w:val="00887EC4"/>
    <w:rsid w:val="00890B12"/>
    <w:rsid w:val="00892714"/>
    <w:rsid w:val="00892A08"/>
    <w:rsid w:val="00892FD4"/>
    <w:rsid w:val="008932D8"/>
    <w:rsid w:val="00893EC0"/>
    <w:rsid w:val="00895594"/>
    <w:rsid w:val="00896166"/>
    <w:rsid w:val="00896387"/>
    <w:rsid w:val="0089699E"/>
    <w:rsid w:val="00896BE9"/>
    <w:rsid w:val="00896C44"/>
    <w:rsid w:val="00896FF0"/>
    <w:rsid w:val="008971FC"/>
    <w:rsid w:val="008A0197"/>
    <w:rsid w:val="008A0DD7"/>
    <w:rsid w:val="008A1D68"/>
    <w:rsid w:val="008A29A4"/>
    <w:rsid w:val="008A3FCB"/>
    <w:rsid w:val="008A4A32"/>
    <w:rsid w:val="008A4BAF"/>
    <w:rsid w:val="008A4D32"/>
    <w:rsid w:val="008A6F30"/>
    <w:rsid w:val="008B08B1"/>
    <w:rsid w:val="008B0E16"/>
    <w:rsid w:val="008B1B3B"/>
    <w:rsid w:val="008B1E7A"/>
    <w:rsid w:val="008B20C0"/>
    <w:rsid w:val="008B3380"/>
    <w:rsid w:val="008B355F"/>
    <w:rsid w:val="008B3936"/>
    <w:rsid w:val="008B3B13"/>
    <w:rsid w:val="008B47C2"/>
    <w:rsid w:val="008B5258"/>
    <w:rsid w:val="008B5EDB"/>
    <w:rsid w:val="008B6C59"/>
    <w:rsid w:val="008B7A40"/>
    <w:rsid w:val="008C0029"/>
    <w:rsid w:val="008C076A"/>
    <w:rsid w:val="008C07FC"/>
    <w:rsid w:val="008C22D3"/>
    <w:rsid w:val="008C23B2"/>
    <w:rsid w:val="008C27EA"/>
    <w:rsid w:val="008C37FF"/>
    <w:rsid w:val="008C3CBA"/>
    <w:rsid w:val="008C3D66"/>
    <w:rsid w:val="008C41FA"/>
    <w:rsid w:val="008C42CB"/>
    <w:rsid w:val="008C4AE0"/>
    <w:rsid w:val="008C4BB1"/>
    <w:rsid w:val="008C5127"/>
    <w:rsid w:val="008C5D7C"/>
    <w:rsid w:val="008C6364"/>
    <w:rsid w:val="008C6FAC"/>
    <w:rsid w:val="008C727F"/>
    <w:rsid w:val="008C7BEB"/>
    <w:rsid w:val="008D0104"/>
    <w:rsid w:val="008D0359"/>
    <w:rsid w:val="008D16F9"/>
    <w:rsid w:val="008D17C7"/>
    <w:rsid w:val="008D32E9"/>
    <w:rsid w:val="008D3770"/>
    <w:rsid w:val="008D3EF0"/>
    <w:rsid w:val="008D539B"/>
    <w:rsid w:val="008D55F5"/>
    <w:rsid w:val="008D6029"/>
    <w:rsid w:val="008D6177"/>
    <w:rsid w:val="008D691A"/>
    <w:rsid w:val="008D6A2D"/>
    <w:rsid w:val="008D6C0F"/>
    <w:rsid w:val="008D6F4B"/>
    <w:rsid w:val="008D7F92"/>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57F8"/>
    <w:rsid w:val="008E5992"/>
    <w:rsid w:val="008E6C51"/>
    <w:rsid w:val="008F01D2"/>
    <w:rsid w:val="008F17DC"/>
    <w:rsid w:val="008F187B"/>
    <w:rsid w:val="008F1925"/>
    <w:rsid w:val="008F19ED"/>
    <w:rsid w:val="008F1D18"/>
    <w:rsid w:val="008F22B0"/>
    <w:rsid w:val="008F25B9"/>
    <w:rsid w:val="008F2D68"/>
    <w:rsid w:val="008F4E10"/>
    <w:rsid w:val="008F5067"/>
    <w:rsid w:val="008F52BB"/>
    <w:rsid w:val="008F5800"/>
    <w:rsid w:val="008F5C0F"/>
    <w:rsid w:val="008F718D"/>
    <w:rsid w:val="008F720C"/>
    <w:rsid w:val="008F7DE5"/>
    <w:rsid w:val="00900B0E"/>
    <w:rsid w:val="009015E6"/>
    <w:rsid w:val="0090213A"/>
    <w:rsid w:val="00902284"/>
    <w:rsid w:val="0090280F"/>
    <w:rsid w:val="009030CF"/>
    <w:rsid w:val="00903B6B"/>
    <w:rsid w:val="00903BD1"/>
    <w:rsid w:val="00904F81"/>
    <w:rsid w:val="00904FDE"/>
    <w:rsid w:val="009053D2"/>
    <w:rsid w:val="00906095"/>
    <w:rsid w:val="00907520"/>
    <w:rsid w:val="0090753F"/>
    <w:rsid w:val="00907C61"/>
    <w:rsid w:val="00907F77"/>
    <w:rsid w:val="009105B5"/>
    <w:rsid w:val="00911D57"/>
    <w:rsid w:val="00911E27"/>
    <w:rsid w:val="00911E82"/>
    <w:rsid w:val="00912EA3"/>
    <w:rsid w:val="009138BA"/>
    <w:rsid w:val="00914735"/>
    <w:rsid w:val="009153AB"/>
    <w:rsid w:val="00915901"/>
    <w:rsid w:val="0091600F"/>
    <w:rsid w:val="00920818"/>
    <w:rsid w:val="00920EDC"/>
    <w:rsid w:val="0092162A"/>
    <w:rsid w:val="0092213C"/>
    <w:rsid w:val="00922930"/>
    <w:rsid w:val="00922A1B"/>
    <w:rsid w:val="009243E9"/>
    <w:rsid w:val="00925159"/>
    <w:rsid w:val="009253C0"/>
    <w:rsid w:val="00925727"/>
    <w:rsid w:val="00925750"/>
    <w:rsid w:val="00926428"/>
    <w:rsid w:val="00926D0C"/>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7AFC"/>
    <w:rsid w:val="0094105D"/>
    <w:rsid w:val="009412F4"/>
    <w:rsid w:val="00941836"/>
    <w:rsid w:val="00941B70"/>
    <w:rsid w:val="00941DBB"/>
    <w:rsid w:val="00942629"/>
    <w:rsid w:val="00942B2B"/>
    <w:rsid w:val="009434E6"/>
    <w:rsid w:val="00943D57"/>
    <w:rsid w:val="00944EB9"/>
    <w:rsid w:val="0094639F"/>
    <w:rsid w:val="009472DF"/>
    <w:rsid w:val="00950320"/>
    <w:rsid w:val="009505A0"/>
    <w:rsid w:val="009519D4"/>
    <w:rsid w:val="00951DF4"/>
    <w:rsid w:val="00951EA6"/>
    <w:rsid w:val="00952151"/>
    <w:rsid w:val="00952484"/>
    <w:rsid w:val="00952892"/>
    <w:rsid w:val="00952A51"/>
    <w:rsid w:val="00953174"/>
    <w:rsid w:val="00953B76"/>
    <w:rsid w:val="00953D3B"/>
    <w:rsid w:val="009540A7"/>
    <w:rsid w:val="00954F4B"/>
    <w:rsid w:val="00956FB7"/>
    <w:rsid w:val="009578F4"/>
    <w:rsid w:val="00961116"/>
    <w:rsid w:val="00961333"/>
    <w:rsid w:val="00961787"/>
    <w:rsid w:val="009623D8"/>
    <w:rsid w:val="009628B1"/>
    <w:rsid w:val="009631C0"/>
    <w:rsid w:val="009639CD"/>
    <w:rsid w:val="009639ED"/>
    <w:rsid w:val="00964AE1"/>
    <w:rsid w:val="00965E0A"/>
    <w:rsid w:val="00965EAE"/>
    <w:rsid w:val="00966173"/>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2FE"/>
    <w:rsid w:val="009748B1"/>
    <w:rsid w:val="00974E40"/>
    <w:rsid w:val="0097646B"/>
    <w:rsid w:val="009765CE"/>
    <w:rsid w:val="009768A9"/>
    <w:rsid w:val="0097776F"/>
    <w:rsid w:val="00977DB0"/>
    <w:rsid w:val="00977EAB"/>
    <w:rsid w:val="009800F2"/>
    <w:rsid w:val="00981241"/>
    <w:rsid w:val="00982ED4"/>
    <w:rsid w:val="00983542"/>
    <w:rsid w:val="0098356C"/>
    <w:rsid w:val="009845A9"/>
    <w:rsid w:val="00984F8A"/>
    <w:rsid w:val="00985B2B"/>
    <w:rsid w:val="009863A1"/>
    <w:rsid w:val="00986E8E"/>
    <w:rsid w:val="00987343"/>
    <w:rsid w:val="0098768E"/>
    <w:rsid w:val="009905D3"/>
    <w:rsid w:val="00990F90"/>
    <w:rsid w:val="0099106A"/>
    <w:rsid w:val="0099165D"/>
    <w:rsid w:val="00992085"/>
    <w:rsid w:val="00992840"/>
    <w:rsid w:val="00992E1F"/>
    <w:rsid w:val="00993F4A"/>
    <w:rsid w:val="009940CD"/>
    <w:rsid w:val="00994A6A"/>
    <w:rsid w:val="00994E2F"/>
    <w:rsid w:val="00994E55"/>
    <w:rsid w:val="009950B9"/>
    <w:rsid w:val="00995849"/>
    <w:rsid w:val="00995A51"/>
    <w:rsid w:val="00997411"/>
    <w:rsid w:val="009A0232"/>
    <w:rsid w:val="009A02F5"/>
    <w:rsid w:val="009A14DF"/>
    <w:rsid w:val="009A1E5F"/>
    <w:rsid w:val="009A2CB0"/>
    <w:rsid w:val="009A30BC"/>
    <w:rsid w:val="009A3F3A"/>
    <w:rsid w:val="009A423C"/>
    <w:rsid w:val="009A4779"/>
    <w:rsid w:val="009A4CE0"/>
    <w:rsid w:val="009A6191"/>
    <w:rsid w:val="009A6E07"/>
    <w:rsid w:val="009A7744"/>
    <w:rsid w:val="009A7FC0"/>
    <w:rsid w:val="009B007C"/>
    <w:rsid w:val="009B016D"/>
    <w:rsid w:val="009B017F"/>
    <w:rsid w:val="009B0AAE"/>
    <w:rsid w:val="009B1AAA"/>
    <w:rsid w:val="009B2C9D"/>
    <w:rsid w:val="009B2E7E"/>
    <w:rsid w:val="009B384C"/>
    <w:rsid w:val="009B391B"/>
    <w:rsid w:val="009B485A"/>
    <w:rsid w:val="009B4A38"/>
    <w:rsid w:val="009B53C3"/>
    <w:rsid w:val="009B549B"/>
    <w:rsid w:val="009B6287"/>
    <w:rsid w:val="009B65F6"/>
    <w:rsid w:val="009B695F"/>
    <w:rsid w:val="009C008E"/>
    <w:rsid w:val="009C050E"/>
    <w:rsid w:val="009C19FF"/>
    <w:rsid w:val="009C275B"/>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34B"/>
    <w:rsid w:val="009D54B5"/>
    <w:rsid w:val="009D552B"/>
    <w:rsid w:val="009D57AB"/>
    <w:rsid w:val="009D6659"/>
    <w:rsid w:val="009D68EC"/>
    <w:rsid w:val="009D73E5"/>
    <w:rsid w:val="009D7DCD"/>
    <w:rsid w:val="009D7DD2"/>
    <w:rsid w:val="009E02EE"/>
    <w:rsid w:val="009E0A78"/>
    <w:rsid w:val="009E0CC4"/>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E72"/>
    <w:rsid w:val="009F3338"/>
    <w:rsid w:val="009F3572"/>
    <w:rsid w:val="009F3C29"/>
    <w:rsid w:val="009F3C32"/>
    <w:rsid w:val="009F3DD3"/>
    <w:rsid w:val="009F47BB"/>
    <w:rsid w:val="009F4A3C"/>
    <w:rsid w:val="009F4EDB"/>
    <w:rsid w:val="009F5543"/>
    <w:rsid w:val="009F5A7D"/>
    <w:rsid w:val="009F5FB8"/>
    <w:rsid w:val="009F67D9"/>
    <w:rsid w:val="009F6AD7"/>
    <w:rsid w:val="009F7BC0"/>
    <w:rsid w:val="00A00B4B"/>
    <w:rsid w:val="00A025AF"/>
    <w:rsid w:val="00A02E00"/>
    <w:rsid w:val="00A030F3"/>
    <w:rsid w:val="00A03394"/>
    <w:rsid w:val="00A03A3C"/>
    <w:rsid w:val="00A03C30"/>
    <w:rsid w:val="00A03F95"/>
    <w:rsid w:val="00A04876"/>
    <w:rsid w:val="00A04B0F"/>
    <w:rsid w:val="00A04DB1"/>
    <w:rsid w:val="00A05AF9"/>
    <w:rsid w:val="00A06A8A"/>
    <w:rsid w:val="00A07654"/>
    <w:rsid w:val="00A07B21"/>
    <w:rsid w:val="00A07FEE"/>
    <w:rsid w:val="00A102B5"/>
    <w:rsid w:val="00A106BB"/>
    <w:rsid w:val="00A10FF4"/>
    <w:rsid w:val="00A1198C"/>
    <w:rsid w:val="00A13618"/>
    <w:rsid w:val="00A1370C"/>
    <w:rsid w:val="00A13911"/>
    <w:rsid w:val="00A13CC1"/>
    <w:rsid w:val="00A145E4"/>
    <w:rsid w:val="00A149FD"/>
    <w:rsid w:val="00A15380"/>
    <w:rsid w:val="00A16D69"/>
    <w:rsid w:val="00A17C5C"/>
    <w:rsid w:val="00A17EB2"/>
    <w:rsid w:val="00A20D66"/>
    <w:rsid w:val="00A22630"/>
    <w:rsid w:val="00A2371D"/>
    <w:rsid w:val="00A23A5E"/>
    <w:rsid w:val="00A23E5F"/>
    <w:rsid w:val="00A23EE5"/>
    <w:rsid w:val="00A2410F"/>
    <w:rsid w:val="00A244DD"/>
    <w:rsid w:val="00A24759"/>
    <w:rsid w:val="00A24CED"/>
    <w:rsid w:val="00A2517D"/>
    <w:rsid w:val="00A257F8"/>
    <w:rsid w:val="00A259F2"/>
    <w:rsid w:val="00A26BC5"/>
    <w:rsid w:val="00A27B81"/>
    <w:rsid w:val="00A27C99"/>
    <w:rsid w:val="00A30318"/>
    <w:rsid w:val="00A30C54"/>
    <w:rsid w:val="00A31A74"/>
    <w:rsid w:val="00A32E71"/>
    <w:rsid w:val="00A32FE0"/>
    <w:rsid w:val="00A33397"/>
    <w:rsid w:val="00A33878"/>
    <w:rsid w:val="00A348A8"/>
    <w:rsid w:val="00A34BF4"/>
    <w:rsid w:val="00A35688"/>
    <w:rsid w:val="00A358E0"/>
    <w:rsid w:val="00A36012"/>
    <w:rsid w:val="00A36464"/>
    <w:rsid w:val="00A365CB"/>
    <w:rsid w:val="00A36B77"/>
    <w:rsid w:val="00A37845"/>
    <w:rsid w:val="00A406A1"/>
    <w:rsid w:val="00A4147E"/>
    <w:rsid w:val="00A41A16"/>
    <w:rsid w:val="00A41E73"/>
    <w:rsid w:val="00A421E1"/>
    <w:rsid w:val="00A42215"/>
    <w:rsid w:val="00A4247B"/>
    <w:rsid w:val="00A4279E"/>
    <w:rsid w:val="00A434D8"/>
    <w:rsid w:val="00A43FDD"/>
    <w:rsid w:val="00A44151"/>
    <w:rsid w:val="00A45939"/>
    <w:rsid w:val="00A4732E"/>
    <w:rsid w:val="00A47F6E"/>
    <w:rsid w:val="00A506DE"/>
    <w:rsid w:val="00A50A7E"/>
    <w:rsid w:val="00A525D4"/>
    <w:rsid w:val="00A53583"/>
    <w:rsid w:val="00A54573"/>
    <w:rsid w:val="00A54AC2"/>
    <w:rsid w:val="00A54E42"/>
    <w:rsid w:val="00A56869"/>
    <w:rsid w:val="00A56BA1"/>
    <w:rsid w:val="00A57408"/>
    <w:rsid w:val="00A5782D"/>
    <w:rsid w:val="00A57AF3"/>
    <w:rsid w:val="00A606F6"/>
    <w:rsid w:val="00A62666"/>
    <w:rsid w:val="00A62A45"/>
    <w:rsid w:val="00A62CD3"/>
    <w:rsid w:val="00A63403"/>
    <w:rsid w:val="00A63D1E"/>
    <w:rsid w:val="00A63E63"/>
    <w:rsid w:val="00A643C7"/>
    <w:rsid w:val="00A64614"/>
    <w:rsid w:val="00A65E94"/>
    <w:rsid w:val="00A66101"/>
    <w:rsid w:val="00A66465"/>
    <w:rsid w:val="00A667E2"/>
    <w:rsid w:val="00A66840"/>
    <w:rsid w:val="00A66CA7"/>
    <w:rsid w:val="00A6790E"/>
    <w:rsid w:val="00A67D44"/>
    <w:rsid w:val="00A67F8A"/>
    <w:rsid w:val="00A705DA"/>
    <w:rsid w:val="00A707FB"/>
    <w:rsid w:val="00A70B25"/>
    <w:rsid w:val="00A70F20"/>
    <w:rsid w:val="00A71388"/>
    <w:rsid w:val="00A725AD"/>
    <w:rsid w:val="00A72CA2"/>
    <w:rsid w:val="00A7404F"/>
    <w:rsid w:val="00A7413F"/>
    <w:rsid w:val="00A74199"/>
    <w:rsid w:val="00A7693E"/>
    <w:rsid w:val="00A76C2B"/>
    <w:rsid w:val="00A771A5"/>
    <w:rsid w:val="00A77490"/>
    <w:rsid w:val="00A77919"/>
    <w:rsid w:val="00A77C7E"/>
    <w:rsid w:val="00A80401"/>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BF9"/>
    <w:rsid w:val="00A87596"/>
    <w:rsid w:val="00A87C1B"/>
    <w:rsid w:val="00A87D0B"/>
    <w:rsid w:val="00A87D41"/>
    <w:rsid w:val="00A910BD"/>
    <w:rsid w:val="00A91550"/>
    <w:rsid w:val="00A917EE"/>
    <w:rsid w:val="00A91AFC"/>
    <w:rsid w:val="00A91E2F"/>
    <w:rsid w:val="00A91F9C"/>
    <w:rsid w:val="00A92A06"/>
    <w:rsid w:val="00A9379B"/>
    <w:rsid w:val="00A93B67"/>
    <w:rsid w:val="00A93EC5"/>
    <w:rsid w:val="00A93FC5"/>
    <w:rsid w:val="00A9459A"/>
    <w:rsid w:val="00A95572"/>
    <w:rsid w:val="00A9586F"/>
    <w:rsid w:val="00A96132"/>
    <w:rsid w:val="00A97256"/>
    <w:rsid w:val="00A97A13"/>
    <w:rsid w:val="00AA0B16"/>
    <w:rsid w:val="00AA290B"/>
    <w:rsid w:val="00AA2959"/>
    <w:rsid w:val="00AA2B53"/>
    <w:rsid w:val="00AA2EBE"/>
    <w:rsid w:val="00AA2F36"/>
    <w:rsid w:val="00AA2F4E"/>
    <w:rsid w:val="00AA3238"/>
    <w:rsid w:val="00AA328F"/>
    <w:rsid w:val="00AA3527"/>
    <w:rsid w:val="00AA43AB"/>
    <w:rsid w:val="00AA5911"/>
    <w:rsid w:val="00AA6229"/>
    <w:rsid w:val="00AA6368"/>
    <w:rsid w:val="00AA6FD1"/>
    <w:rsid w:val="00AA7834"/>
    <w:rsid w:val="00AA7D2A"/>
    <w:rsid w:val="00AA7D32"/>
    <w:rsid w:val="00AA7E0E"/>
    <w:rsid w:val="00AB0DB7"/>
    <w:rsid w:val="00AB0FC0"/>
    <w:rsid w:val="00AB1C81"/>
    <w:rsid w:val="00AB284D"/>
    <w:rsid w:val="00AB2AA0"/>
    <w:rsid w:val="00AB2EFB"/>
    <w:rsid w:val="00AB302C"/>
    <w:rsid w:val="00AB3354"/>
    <w:rsid w:val="00AB4005"/>
    <w:rsid w:val="00AB513A"/>
    <w:rsid w:val="00AB58F4"/>
    <w:rsid w:val="00AB5C9A"/>
    <w:rsid w:val="00AB60D1"/>
    <w:rsid w:val="00AB638C"/>
    <w:rsid w:val="00AB6832"/>
    <w:rsid w:val="00AB6C34"/>
    <w:rsid w:val="00AB7350"/>
    <w:rsid w:val="00AB737C"/>
    <w:rsid w:val="00AB791F"/>
    <w:rsid w:val="00AB7E86"/>
    <w:rsid w:val="00AC0108"/>
    <w:rsid w:val="00AC14C6"/>
    <w:rsid w:val="00AC1ADA"/>
    <w:rsid w:val="00AC2593"/>
    <w:rsid w:val="00AC26BC"/>
    <w:rsid w:val="00AC2C7A"/>
    <w:rsid w:val="00AC2EDA"/>
    <w:rsid w:val="00AC3F4D"/>
    <w:rsid w:val="00AC63BA"/>
    <w:rsid w:val="00AC662B"/>
    <w:rsid w:val="00AC6DFC"/>
    <w:rsid w:val="00AC70F0"/>
    <w:rsid w:val="00AC7460"/>
    <w:rsid w:val="00AD0932"/>
    <w:rsid w:val="00AD0DE2"/>
    <w:rsid w:val="00AD0FEE"/>
    <w:rsid w:val="00AD1EFE"/>
    <w:rsid w:val="00AD1F14"/>
    <w:rsid w:val="00AD26E5"/>
    <w:rsid w:val="00AD2828"/>
    <w:rsid w:val="00AD2921"/>
    <w:rsid w:val="00AD38D6"/>
    <w:rsid w:val="00AD3D7C"/>
    <w:rsid w:val="00AD4412"/>
    <w:rsid w:val="00AD4D52"/>
    <w:rsid w:val="00AD5C62"/>
    <w:rsid w:val="00AD6F69"/>
    <w:rsid w:val="00AD7398"/>
    <w:rsid w:val="00AD7400"/>
    <w:rsid w:val="00AD7697"/>
    <w:rsid w:val="00AE0C3A"/>
    <w:rsid w:val="00AE10D6"/>
    <w:rsid w:val="00AE1206"/>
    <w:rsid w:val="00AE1319"/>
    <w:rsid w:val="00AE1977"/>
    <w:rsid w:val="00AE208B"/>
    <w:rsid w:val="00AE228D"/>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1327"/>
    <w:rsid w:val="00AF1592"/>
    <w:rsid w:val="00AF2738"/>
    <w:rsid w:val="00AF277F"/>
    <w:rsid w:val="00AF3126"/>
    <w:rsid w:val="00AF3242"/>
    <w:rsid w:val="00AF357A"/>
    <w:rsid w:val="00AF3CC5"/>
    <w:rsid w:val="00AF41D9"/>
    <w:rsid w:val="00AF4B4F"/>
    <w:rsid w:val="00AF4EC4"/>
    <w:rsid w:val="00AF507D"/>
    <w:rsid w:val="00AF520D"/>
    <w:rsid w:val="00AF5AB0"/>
    <w:rsid w:val="00AF5E0E"/>
    <w:rsid w:val="00AF7528"/>
    <w:rsid w:val="00AF75A5"/>
    <w:rsid w:val="00AF77EE"/>
    <w:rsid w:val="00AF7970"/>
    <w:rsid w:val="00B01E29"/>
    <w:rsid w:val="00B03483"/>
    <w:rsid w:val="00B03C53"/>
    <w:rsid w:val="00B03DCE"/>
    <w:rsid w:val="00B03E0E"/>
    <w:rsid w:val="00B04AFC"/>
    <w:rsid w:val="00B04FBB"/>
    <w:rsid w:val="00B050A4"/>
    <w:rsid w:val="00B050AD"/>
    <w:rsid w:val="00B05602"/>
    <w:rsid w:val="00B06295"/>
    <w:rsid w:val="00B06BBA"/>
    <w:rsid w:val="00B07112"/>
    <w:rsid w:val="00B07B23"/>
    <w:rsid w:val="00B106AC"/>
    <w:rsid w:val="00B10BE1"/>
    <w:rsid w:val="00B11347"/>
    <w:rsid w:val="00B1147C"/>
    <w:rsid w:val="00B11659"/>
    <w:rsid w:val="00B12A19"/>
    <w:rsid w:val="00B138E0"/>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2544"/>
    <w:rsid w:val="00B22A58"/>
    <w:rsid w:val="00B22B8E"/>
    <w:rsid w:val="00B22C82"/>
    <w:rsid w:val="00B230D0"/>
    <w:rsid w:val="00B2317B"/>
    <w:rsid w:val="00B23700"/>
    <w:rsid w:val="00B23994"/>
    <w:rsid w:val="00B23D73"/>
    <w:rsid w:val="00B23D8B"/>
    <w:rsid w:val="00B2400B"/>
    <w:rsid w:val="00B24172"/>
    <w:rsid w:val="00B24C1B"/>
    <w:rsid w:val="00B25AF1"/>
    <w:rsid w:val="00B26E4D"/>
    <w:rsid w:val="00B301C2"/>
    <w:rsid w:val="00B303FE"/>
    <w:rsid w:val="00B30C11"/>
    <w:rsid w:val="00B32419"/>
    <w:rsid w:val="00B32A34"/>
    <w:rsid w:val="00B32A3E"/>
    <w:rsid w:val="00B33862"/>
    <w:rsid w:val="00B33969"/>
    <w:rsid w:val="00B343E0"/>
    <w:rsid w:val="00B3456C"/>
    <w:rsid w:val="00B346E8"/>
    <w:rsid w:val="00B34B3E"/>
    <w:rsid w:val="00B34F94"/>
    <w:rsid w:val="00B35927"/>
    <w:rsid w:val="00B35BE0"/>
    <w:rsid w:val="00B35C17"/>
    <w:rsid w:val="00B35D74"/>
    <w:rsid w:val="00B36084"/>
    <w:rsid w:val="00B36216"/>
    <w:rsid w:val="00B376F0"/>
    <w:rsid w:val="00B37EE0"/>
    <w:rsid w:val="00B40614"/>
    <w:rsid w:val="00B40CC1"/>
    <w:rsid w:val="00B417B4"/>
    <w:rsid w:val="00B42CAC"/>
    <w:rsid w:val="00B42FEC"/>
    <w:rsid w:val="00B43183"/>
    <w:rsid w:val="00B43F8C"/>
    <w:rsid w:val="00B4429F"/>
    <w:rsid w:val="00B44412"/>
    <w:rsid w:val="00B44D9B"/>
    <w:rsid w:val="00B455C7"/>
    <w:rsid w:val="00B46BC6"/>
    <w:rsid w:val="00B4794A"/>
    <w:rsid w:val="00B47E31"/>
    <w:rsid w:val="00B47E49"/>
    <w:rsid w:val="00B5078A"/>
    <w:rsid w:val="00B50ADE"/>
    <w:rsid w:val="00B51453"/>
    <w:rsid w:val="00B5167D"/>
    <w:rsid w:val="00B51940"/>
    <w:rsid w:val="00B521F5"/>
    <w:rsid w:val="00B5376C"/>
    <w:rsid w:val="00B53EBC"/>
    <w:rsid w:val="00B546D0"/>
    <w:rsid w:val="00B54DC1"/>
    <w:rsid w:val="00B557AC"/>
    <w:rsid w:val="00B564BF"/>
    <w:rsid w:val="00B578B8"/>
    <w:rsid w:val="00B60EE2"/>
    <w:rsid w:val="00B6153B"/>
    <w:rsid w:val="00B617EC"/>
    <w:rsid w:val="00B6216D"/>
    <w:rsid w:val="00B6219A"/>
    <w:rsid w:val="00B62431"/>
    <w:rsid w:val="00B626F5"/>
    <w:rsid w:val="00B6396C"/>
    <w:rsid w:val="00B63CCD"/>
    <w:rsid w:val="00B63F1D"/>
    <w:rsid w:val="00B64B87"/>
    <w:rsid w:val="00B6670B"/>
    <w:rsid w:val="00B66B6F"/>
    <w:rsid w:val="00B66D42"/>
    <w:rsid w:val="00B6707B"/>
    <w:rsid w:val="00B673AB"/>
    <w:rsid w:val="00B673C6"/>
    <w:rsid w:val="00B67DBE"/>
    <w:rsid w:val="00B70449"/>
    <w:rsid w:val="00B705B1"/>
    <w:rsid w:val="00B70748"/>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771"/>
    <w:rsid w:val="00B7481E"/>
    <w:rsid w:val="00B74B78"/>
    <w:rsid w:val="00B758B6"/>
    <w:rsid w:val="00B75C8B"/>
    <w:rsid w:val="00B760E6"/>
    <w:rsid w:val="00B777B4"/>
    <w:rsid w:val="00B777DC"/>
    <w:rsid w:val="00B77B60"/>
    <w:rsid w:val="00B805D9"/>
    <w:rsid w:val="00B81054"/>
    <w:rsid w:val="00B8111F"/>
    <w:rsid w:val="00B811AF"/>
    <w:rsid w:val="00B814D7"/>
    <w:rsid w:val="00B81955"/>
    <w:rsid w:val="00B81E86"/>
    <w:rsid w:val="00B82797"/>
    <w:rsid w:val="00B82931"/>
    <w:rsid w:val="00B83691"/>
    <w:rsid w:val="00B83DBA"/>
    <w:rsid w:val="00B8502F"/>
    <w:rsid w:val="00B855A3"/>
    <w:rsid w:val="00B85B3E"/>
    <w:rsid w:val="00B85E3E"/>
    <w:rsid w:val="00B8603F"/>
    <w:rsid w:val="00B860F2"/>
    <w:rsid w:val="00B861B6"/>
    <w:rsid w:val="00B87F5A"/>
    <w:rsid w:val="00B90FD4"/>
    <w:rsid w:val="00B9137D"/>
    <w:rsid w:val="00B92146"/>
    <w:rsid w:val="00B9216C"/>
    <w:rsid w:val="00B92225"/>
    <w:rsid w:val="00B93374"/>
    <w:rsid w:val="00B93DBC"/>
    <w:rsid w:val="00B93F74"/>
    <w:rsid w:val="00B93FDA"/>
    <w:rsid w:val="00B943C9"/>
    <w:rsid w:val="00B94866"/>
    <w:rsid w:val="00B94E99"/>
    <w:rsid w:val="00B9502A"/>
    <w:rsid w:val="00B951FD"/>
    <w:rsid w:val="00B964EC"/>
    <w:rsid w:val="00B9797B"/>
    <w:rsid w:val="00BA059A"/>
    <w:rsid w:val="00BA17CF"/>
    <w:rsid w:val="00BA17DD"/>
    <w:rsid w:val="00BA186A"/>
    <w:rsid w:val="00BA1B0A"/>
    <w:rsid w:val="00BA1BAF"/>
    <w:rsid w:val="00BA274A"/>
    <w:rsid w:val="00BA28F9"/>
    <w:rsid w:val="00BA2B5B"/>
    <w:rsid w:val="00BA2EEA"/>
    <w:rsid w:val="00BA3A79"/>
    <w:rsid w:val="00BA3BE5"/>
    <w:rsid w:val="00BA3D2A"/>
    <w:rsid w:val="00BA3D9C"/>
    <w:rsid w:val="00BA410E"/>
    <w:rsid w:val="00BA41DC"/>
    <w:rsid w:val="00BA4382"/>
    <w:rsid w:val="00BA52C2"/>
    <w:rsid w:val="00BA54B6"/>
    <w:rsid w:val="00BA5D1D"/>
    <w:rsid w:val="00BA70C2"/>
    <w:rsid w:val="00BA71B8"/>
    <w:rsid w:val="00BA76E4"/>
    <w:rsid w:val="00BA77C0"/>
    <w:rsid w:val="00BA7A26"/>
    <w:rsid w:val="00BB0A85"/>
    <w:rsid w:val="00BB11B2"/>
    <w:rsid w:val="00BB1E71"/>
    <w:rsid w:val="00BB26A7"/>
    <w:rsid w:val="00BB273C"/>
    <w:rsid w:val="00BB300C"/>
    <w:rsid w:val="00BB3193"/>
    <w:rsid w:val="00BB3639"/>
    <w:rsid w:val="00BB3EA6"/>
    <w:rsid w:val="00BB3F3C"/>
    <w:rsid w:val="00BB4AB8"/>
    <w:rsid w:val="00BB50E1"/>
    <w:rsid w:val="00BB53DF"/>
    <w:rsid w:val="00BB61A2"/>
    <w:rsid w:val="00BB694F"/>
    <w:rsid w:val="00BB723A"/>
    <w:rsid w:val="00BB734C"/>
    <w:rsid w:val="00BB7449"/>
    <w:rsid w:val="00BB7F57"/>
    <w:rsid w:val="00BC1C7F"/>
    <w:rsid w:val="00BC2873"/>
    <w:rsid w:val="00BC317E"/>
    <w:rsid w:val="00BC3E28"/>
    <w:rsid w:val="00BC3ED3"/>
    <w:rsid w:val="00BC3FC2"/>
    <w:rsid w:val="00BC4118"/>
    <w:rsid w:val="00BC4570"/>
    <w:rsid w:val="00BC45DE"/>
    <w:rsid w:val="00BC471C"/>
    <w:rsid w:val="00BC6481"/>
    <w:rsid w:val="00BD092B"/>
    <w:rsid w:val="00BD0AC3"/>
    <w:rsid w:val="00BD0B2C"/>
    <w:rsid w:val="00BD0C50"/>
    <w:rsid w:val="00BD1B74"/>
    <w:rsid w:val="00BD1F7A"/>
    <w:rsid w:val="00BD234C"/>
    <w:rsid w:val="00BD274C"/>
    <w:rsid w:val="00BD2D17"/>
    <w:rsid w:val="00BD2EC9"/>
    <w:rsid w:val="00BD304B"/>
    <w:rsid w:val="00BD3704"/>
    <w:rsid w:val="00BD3C3F"/>
    <w:rsid w:val="00BD451F"/>
    <w:rsid w:val="00BD477B"/>
    <w:rsid w:val="00BD48A3"/>
    <w:rsid w:val="00BD4EE1"/>
    <w:rsid w:val="00BD5324"/>
    <w:rsid w:val="00BD56DC"/>
    <w:rsid w:val="00BD579D"/>
    <w:rsid w:val="00BD6C10"/>
    <w:rsid w:val="00BD70E1"/>
    <w:rsid w:val="00BE04DE"/>
    <w:rsid w:val="00BE1752"/>
    <w:rsid w:val="00BE1A29"/>
    <w:rsid w:val="00BE2768"/>
    <w:rsid w:val="00BE31EA"/>
    <w:rsid w:val="00BE3471"/>
    <w:rsid w:val="00BE3E78"/>
    <w:rsid w:val="00BE498B"/>
    <w:rsid w:val="00BE55AB"/>
    <w:rsid w:val="00BE5DB8"/>
    <w:rsid w:val="00BE62E5"/>
    <w:rsid w:val="00BF00B3"/>
    <w:rsid w:val="00BF126F"/>
    <w:rsid w:val="00BF249D"/>
    <w:rsid w:val="00BF2D14"/>
    <w:rsid w:val="00BF2E2B"/>
    <w:rsid w:val="00BF4A9A"/>
    <w:rsid w:val="00BF4D7C"/>
    <w:rsid w:val="00BF504A"/>
    <w:rsid w:val="00BF582F"/>
    <w:rsid w:val="00BF5DBD"/>
    <w:rsid w:val="00BF5E0F"/>
    <w:rsid w:val="00BF6AC9"/>
    <w:rsid w:val="00BF75C2"/>
    <w:rsid w:val="00BF7836"/>
    <w:rsid w:val="00C005A9"/>
    <w:rsid w:val="00C00BC7"/>
    <w:rsid w:val="00C00CF4"/>
    <w:rsid w:val="00C01200"/>
    <w:rsid w:val="00C0183C"/>
    <w:rsid w:val="00C02670"/>
    <w:rsid w:val="00C02CB5"/>
    <w:rsid w:val="00C0304E"/>
    <w:rsid w:val="00C03A25"/>
    <w:rsid w:val="00C040F2"/>
    <w:rsid w:val="00C0460F"/>
    <w:rsid w:val="00C05351"/>
    <w:rsid w:val="00C05FB5"/>
    <w:rsid w:val="00C066B2"/>
    <w:rsid w:val="00C073FD"/>
    <w:rsid w:val="00C07A30"/>
    <w:rsid w:val="00C1085A"/>
    <w:rsid w:val="00C10930"/>
    <w:rsid w:val="00C11840"/>
    <w:rsid w:val="00C12F0D"/>
    <w:rsid w:val="00C13436"/>
    <w:rsid w:val="00C134EB"/>
    <w:rsid w:val="00C13628"/>
    <w:rsid w:val="00C13FFE"/>
    <w:rsid w:val="00C149D9"/>
    <w:rsid w:val="00C156AC"/>
    <w:rsid w:val="00C15952"/>
    <w:rsid w:val="00C15D9A"/>
    <w:rsid w:val="00C16D34"/>
    <w:rsid w:val="00C17091"/>
    <w:rsid w:val="00C17146"/>
    <w:rsid w:val="00C176FC"/>
    <w:rsid w:val="00C17879"/>
    <w:rsid w:val="00C17C00"/>
    <w:rsid w:val="00C17C1C"/>
    <w:rsid w:val="00C21ABD"/>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E0"/>
    <w:rsid w:val="00C32F2F"/>
    <w:rsid w:val="00C3359E"/>
    <w:rsid w:val="00C33696"/>
    <w:rsid w:val="00C3381D"/>
    <w:rsid w:val="00C33F9A"/>
    <w:rsid w:val="00C341B0"/>
    <w:rsid w:val="00C34320"/>
    <w:rsid w:val="00C34A2E"/>
    <w:rsid w:val="00C3512F"/>
    <w:rsid w:val="00C352D7"/>
    <w:rsid w:val="00C35EB4"/>
    <w:rsid w:val="00C3652F"/>
    <w:rsid w:val="00C37F19"/>
    <w:rsid w:val="00C37FD2"/>
    <w:rsid w:val="00C40596"/>
    <w:rsid w:val="00C40BAE"/>
    <w:rsid w:val="00C413F1"/>
    <w:rsid w:val="00C41CDB"/>
    <w:rsid w:val="00C42055"/>
    <w:rsid w:val="00C42070"/>
    <w:rsid w:val="00C44017"/>
    <w:rsid w:val="00C441B3"/>
    <w:rsid w:val="00C4442B"/>
    <w:rsid w:val="00C4468A"/>
    <w:rsid w:val="00C44F9A"/>
    <w:rsid w:val="00C45173"/>
    <w:rsid w:val="00C45381"/>
    <w:rsid w:val="00C45ACA"/>
    <w:rsid w:val="00C45DCD"/>
    <w:rsid w:val="00C460F6"/>
    <w:rsid w:val="00C466FB"/>
    <w:rsid w:val="00C472B4"/>
    <w:rsid w:val="00C47466"/>
    <w:rsid w:val="00C50C8B"/>
    <w:rsid w:val="00C50F8C"/>
    <w:rsid w:val="00C5143C"/>
    <w:rsid w:val="00C51E6E"/>
    <w:rsid w:val="00C528CA"/>
    <w:rsid w:val="00C52A60"/>
    <w:rsid w:val="00C52FF7"/>
    <w:rsid w:val="00C531E9"/>
    <w:rsid w:val="00C539C4"/>
    <w:rsid w:val="00C54C9D"/>
    <w:rsid w:val="00C556DE"/>
    <w:rsid w:val="00C5612A"/>
    <w:rsid w:val="00C56573"/>
    <w:rsid w:val="00C56ECA"/>
    <w:rsid w:val="00C56FB6"/>
    <w:rsid w:val="00C5754D"/>
    <w:rsid w:val="00C57AA3"/>
    <w:rsid w:val="00C57FEF"/>
    <w:rsid w:val="00C6147E"/>
    <w:rsid w:val="00C61A03"/>
    <w:rsid w:val="00C6203E"/>
    <w:rsid w:val="00C62F5E"/>
    <w:rsid w:val="00C63573"/>
    <w:rsid w:val="00C63948"/>
    <w:rsid w:val="00C644E3"/>
    <w:rsid w:val="00C64D56"/>
    <w:rsid w:val="00C64DE2"/>
    <w:rsid w:val="00C64E15"/>
    <w:rsid w:val="00C65B1C"/>
    <w:rsid w:val="00C666CE"/>
    <w:rsid w:val="00C672FA"/>
    <w:rsid w:val="00C67450"/>
    <w:rsid w:val="00C67E01"/>
    <w:rsid w:val="00C709F3"/>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1515"/>
    <w:rsid w:val="00C819C7"/>
    <w:rsid w:val="00C81A8D"/>
    <w:rsid w:val="00C81AEE"/>
    <w:rsid w:val="00C81FC7"/>
    <w:rsid w:val="00C822D5"/>
    <w:rsid w:val="00C827E3"/>
    <w:rsid w:val="00C82D40"/>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649"/>
    <w:rsid w:val="00C90CDB"/>
    <w:rsid w:val="00C90FEF"/>
    <w:rsid w:val="00C91338"/>
    <w:rsid w:val="00C914FB"/>
    <w:rsid w:val="00C91EE0"/>
    <w:rsid w:val="00C92076"/>
    <w:rsid w:val="00C923A1"/>
    <w:rsid w:val="00C925CA"/>
    <w:rsid w:val="00C92BDD"/>
    <w:rsid w:val="00C92F0A"/>
    <w:rsid w:val="00C944BC"/>
    <w:rsid w:val="00C94780"/>
    <w:rsid w:val="00C94EC8"/>
    <w:rsid w:val="00C95465"/>
    <w:rsid w:val="00C95BAC"/>
    <w:rsid w:val="00C96454"/>
    <w:rsid w:val="00C9650F"/>
    <w:rsid w:val="00C972C7"/>
    <w:rsid w:val="00CA003E"/>
    <w:rsid w:val="00CA0CD2"/>
    <w:rsid w:val="00CA2CF3"/>
    <w:rsid w:val="00CA31EE"/>
    <w:rsid w:val="00CA320A"/>
    <w:rsid w:val="00CA38CE"/>
    <w:rsid w:val="00CA5297"/>
    <w:rsid w:val="00CA677D"/>
    <w:rsid w:val="00CA7251"/>
    <w:rsid w:val="00CA7FA8"/>
    <w:rsid w:val="00CB02E4"/>
    <w:rsid w:val="00CB0A6A"/>
    <w:rsid w:val="00CB12B9"/>
    <w:rsid w:val="00CB1587"/>
    <w:rsid w:val="00CB1670"/>
    <w:rsid w:val="00CB1949"/>
    <w:rsid w:val="00CB19C8"/>
    <w:rsid w:val="00CB2159"/>
    <w:rsid w:val="00CB2914"/>
    <w:rsid w:val="00CB43D1"/>
    <w:rsid w:val="00CB4AC6"/>
    <w:rsid w:val="00CB5BE6"/>
    <w:rsid w:val="00CB6671"/>
    <w:rsid w:val="00CB74B4"/>
    <w:rsid w:val="00CB7B16"/>
    <w:rsid w:val="00CC1E3B"/>
    <w:rsid w:val="00CC23E5"/>
    <w:rsid w:val="00CC26CA"/>
    <w:rsid w:val="00CC275C"/>
    <w:rsid w:val="00CC28F4"/>
    <w:rsid w:val="00CC357F"/>
    <w:rsid w:val="00CC4243"/>
    <w:rsid w:val="00CC4662"/>
    <w:rsid w:val="00CC482A"/>
    <w:rsid w:val="00CC4AAC"/>
    <w:rsid w:val="00CC4B04"/>
    <w:rsid w:val="00CC4D4E"/>
    <w:rsid w:val="00CC7408"/>
    <w:rsid w:val="00CC7A81"/>
    <w:rsid w:val="00CC7DD9"/>
    <w:rsid w:val="00CC7DFA"/>
    <w:rsid w:val="00CD0475"/>
    <w:rsid w:val="00CD1ACB"/>
    <w:rsid w:val="00CD2171"/>
    <w:rsid w:val="00CD218A"/>
    <w:rsid w:val="00CD33BA"/>
    <w:rsid w:val="00CD39E6"/>
    <w:rsid w:val="00CD42CA"/>
    <w:rsid w:val="00CD4823"/>
    <w:rsid w:val="00CD52C1"/>
    <w:rsid w:val="00CD5BA1"/>
    <w:rsid w:val="00CD60E7"/>
    <w:rsid w:val="00CD612B"/>
    <w:rsid w:val="00CD614F"/>
    <w:rsid w:val="00CE259D"/>
    <w:rsid w:val="00CE2B88"/>
    <w:rsid w:val="00CE31FE"/>
    <w:rsid w:val="00CE3903"/>
    <w:rsid w:val="00CE3916"/>
    <w:rsid w:val="00CE3CA2"/>
    <w:rsid w:val="00CE44A5"/>
    <w:rsid w:val="00CE4EA8"/>
    <w:rsid w:val="00CE5428"/>
    <w:rsid w:val="00CE542A"/>
    <w:rsid w:val="00CE570A"/>
    <w:rsid w:val="00CE5792"/>
    <w:rsid w:val="00CF1E38"/>
    <w:rsid w:val="00CF1EAE"/>
    <w:rsid w:val="00CF20AD"/>
    <w:rsid w:val="00CF25EA"/>
    <w:rsid w:val="00CF37D1"/>
    <w:rsid w:val="00CF5B7D"/>
    <w:rsid w:val="00CF717E"/>
    <w:rsid w:val="00CF7631"/>
    <w:rsid w:val="00D00047"/>
    <w:rsid w:val="00D006DC"/>
    <w:rsid w:val="00D00A45"/>
    <w:rsid w:val="00D01D4E"/>
    <w:rsid w:val="00D02012"/>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4D10"/>
    <w:rsid w:val="00D158DE"/>
    <w:rsid w:val="00D15E4F"/>
    <w:rsid w:val="00D15E6B"/>
    <w:rsid w:val="00D16276"/>
    <w:rsid w:val="00D1714D"/>
    <w:rsid w:val="00D174C2"/>
    <w:rsid w:val="00D17B7B"/>
    <w:rsid w:val="00D20060"/>
    <w:rsid w:val="00D21B29"/>
    <w:rsid w:val="00D22645"/>
    <w:rsid w:val="00D22C7A"/>
    <w:rsid w:val="00D23085"/>
    <w:rsid w:val="00D232F2"/>
    <w:rsid w:val="00D23A9D"/>
    <w:rsid w:val="00D23EF8"/>
    <w:rsid w:val="00D23EFA"/>
    <w:rsid w:val="00D252B8"/>
    <w:rsid w:val="00D264C5"/>
    <w:rsid w:val="00D265E6"/>
    <w:rsid w:val="00D26667"/>
    <w:rsid w:val="00D3039C"/>
    <w:rsid w:val="00D31F73"/>
    <w:rsid w:val="00D32941"/>
    <w:rsid w:val="00D329EB"/>
    <w:rsid w:val="00D33791"/>
    <w:rsid w:val="00D33B05"/>
    <w:rsid w:val="00D33FBC"/>
    <w:rsid w:val="00D34F94"/>
    <w:rsid w:val="00D3582F"/>
    <w:rsid w:val="00D3588B"/>
    <w:rsid w:val="00D35F0C"/>
    <w:rsid w:val="00D376AB"/>
    <w:rsid w:val="00D40300"/>
    <w:rsid w:val="00D40440"/>
    <w:rsid w:val="00D40628"/>
    <w:rsid w:val="00D40BCE"/>
    <w:rsid w:val="00D40E4C"/>
    <w:rsid w:val="00D41509"/>
    <w:rsid w:val="00D4212D"/>
    <w:rsid w:val="00D424FA"/>
    <w:rsid w:val="00D42CC2"/>
    <w:rsid w:val="00D4397B"/>
    <w:rsid w:val="00D44750"/>
    <w:rsid w:val="00D447D6"/>
    <w:rsid w:val="00D448F0"/>
    <w:rsid w:val="00D44BFF"/>
    <w:rsid w:val="00D44D06"/>
    <w:rsid w:val="00D44F68"/>
    <w:rsid w:val="00D45246"/>
    <w:rsid w:val="00D45B24"/>
    <w:rsid w:val="00D460A8"/>
    <w:rsid w:val="00D463B5"/>
    <w:rsid w:val="00D469BC"/>
    <w:rsid w:val="00D46C32"/>
    <w:rsid w:val="00D46CF2"/>
    <w:rsid w:val="00D46D81"/>
    <w:rsid w:val="00D470D4"/>
    <w:rsid w:val="00D47BCE"/>
    <w:rsid w:val="00D501C2"/>
    <w:rsid w:val="00D506B3"/>
    <w:rsid w:val="00D512D1"/>
    <w:rsid w:val="00D512EA"/>
    <w:rsid w:val="00D51B20"/>
    <w:rsid w:val="00D522ED"/>
    <w:rsid w:val="00D525A4"/>
    <w:rsid w:val="00D52F45"/>
    <w:rsid w:val="00D53E4D"/>
    <w:rsid w:val="00D546B8"/>
    <w:rsid w:val="00D54A31"/>
    <w:rsid w:val="00D54C5F"/>
    <w:rsid w:val="00D55579"/>
    <w:rsid w:val="00D563D5"/>
    <w:rsid w:val="00D5674B"/>
    <w:rsid w:val="00D56BEC"/>
    <w:rsid w:val="00D571D6"/>
    <w:rsid w:val="00D573AC"/>
    <w:rsid w:val="00D6016B"/>
    <w:rsid w:val="00D6092A"/>
    <w:rsid w:val="00D609B0"/>
    <w:rsid w:val="00D60A8F"/>
    <w:rsid w:val="00D60D51"/>
    <w:rsid w:val="00D60D9D"/>
    <w:rsid w:val="00D60FB5"/>
    <w:rsid w:val="00D60FD4"/>
    <w:rsid w:val="00D61870"/>
    <w:rsid w:val="00D61F77"/>
    <w:rsid w:val="00D633AD"/>
    <w:rsid w:val="00D633D9"/>
    <w:rsid w:val="00D63BFE"/>
    <w:rsid w:val="00D63E11"/>
    <w:rsid w:val="00D64D53"/>
    <w:rsid w:val="00D65C03"/>
    <w:rsid w:val="00D65EC7"/>
    <w:rsid w:val="00D67433"/>
    <w:rsid w:val="00D6749F"/>
    <w:rsid w:val="00D674C1"/>
    <w:rsid w:val="00D67504"/>
    <w:rsid w:val="00D6750F"/>
    <w:rsid w:val="00D678E8"/>
    <w:rsid w:val="00D67A26"/>
    <w:rsid w:val="00D67DD4"/>
    <w:rsid w:val="00D7019F"/>
    <w:rsid w:val="00D723EA"/>
    <w:rsid w:val="00D72E0C"/>
    <w:rsid w:val="00D72E52"/>
    <w:rsid w:val="00D73B4C"/>
    <w:rsid w:val="00D73F41"/>
    <w:rsid w:val="00D75F61"/>
    <w:rsid w:val="00D7608E"/>
    <w:rsid w:val="00D76F39"/>
    <w:rsid w:val="00D7701C"/>
    <w:rsid w:val="00D77031"/>
    <w:rsid w:val="00D7710A"/>
    <w:rsid w:val="00D77919"/>
    <w:rsid w:val="00D80044"/>
    <w:rsid w:val="00D8087E"/>
    <w:rsid w:val="00D809D5"/>
    <w:rsid w:val="00D81576"/>
    <w:rsid w:val="00D83448"/>
    <w:rsid w:val="00D8394B"/>
    <w:rsid w:val="00D852DF"/>
    <w:rsid w:val="00D85881"/>
    <w:rsid w:val="00D87127"/>
    <w:rsid w:val="00D872ED"/>
    <w:rsid w:val="00D90314"/>
    <w:rsid w:val="00D90384"/>
    <w:rsid w:val="00D90E9A"/>
    <w:rsid w:val="00D91118"/>
    <w:rsid w:val="00D9194F"/>
    <w:rsid w:val="00D928E0"/>
    <w:rsid w:val="00D930D5"/>
    <w:rsid w:val="00D9327C"/>
    <w:rsid w:val="00D935DE"/>
    <w:rsid w:val="00D939A5"/>
    <w:rsid w:val="00D940A7"/>
    <w:rsid w:val="00D946F9"/>
    <w:rsid w:val="00D94DC0"/>
    <w:rsid w:val="00D951D4"/>
    <w:rsid w:val="00D95D49"/>
    <w:rsid w:val="00D96269"/>
    <w:rsid w:val="00D96634"/>
    <w:rsid w:val="00D96654"/>
    <w:rsid w:val="00D97305"/>
    <w:rsid w:val="00D97F29"/>
    <w:rsid w:val="00DA03A0"/>
    <w:rsid w:val="00DA075F"/>
    <w:rsid w:val="00DA0780"/>
    <w:rsid w:val="00DA11FA"/>
    <w:rsid w:val="00DA14CB"/>
    <w:rsid w:val="00DA19C6"/>
    <w:rsid w:val="00DA1D83"/>
    <w:rsid w:val="00DA1FA4"/>
    <w:rsid w:val="00DA2193"/>
    <w:rsid w:val="00DA2F89"/>
    <w:rsid w:val="00DA37BA"/>
    <w:rsid w:val="00DA3BD2"/>
    <w:rsid w:val="00DA4417"/>
    <w:rsid w:val="00DA4618"/>
    <w:rsid w:val="00DA4912"/>
    <w:rsid w:val="00DA4A99"/>
    <w:rsid w:val="00DA5238"/>
    <w:rsid w:val="00DA57EA"/>
    <w:rsid w:val="00DA5EA8"/>
    <w:rsid w:val="00DA61C7"/>
    <w:rsid w:val="00DA702A"/>
    <w:rsid w:val="00DA7EFC"/>
    <w:rsid w:val="00DB038A"/>
    <w:rsid w:val="00DB0D78"/>
    <w:rsid w:val="00DB107B"/>
    <w:rsid w:val="00DB14A3"/>
    <w:rsid w:val="00DB2780"/>
    <w:rsid w:val="00DB284E"/>
    <w:rsid w:val="00DB350E"/>
    <w:rsid w:val="00DB4178"/>
    <w:rsid w:val="00DB57AA"/>
    <w:rsid w:val="00DB5975"/>
    <w:rsid w:val="00DB5E27"/>
    <w:rsid w:val="00DB6582"/>
    <w:rsid w:val="00DB6636"/>
    <w:rsid w:val="00DB69B4"/>
    <w:rsid w:val="00DB7231"/>
    <w:rsid w:val="00DB73A7"/>
    <w:rsid w:val="00DB7A81"/>
    <w:rsid w:val="00DC0471"/>
    <w:rsid w:val="00DC0A6E"/>
    <w:rsid w:val="00DC0FAD"/>
    <w:rsid w:val="00DC126D"/>
    <w:rsid w:val="00DC1C1F"/>
    <w:rsid w:val="00DC1F5B"/>
    <w:rsid w:val="00DC2145"/>
    <w:rsid w:val="00DC21AC"/>
    <w:rsid w:val="00DC22FE"/>
    <w:rsid w:val="00DC25D9"/>
    <w:rsid w:val="00DC2CC4"/>
    <w:rsid w:val="00DC37B9"/>
    <w:rsid w:val="00DC3C2F"/>
    <w:rsid w:val="00DC5A36"/>
    <w:rsid w:val="00DC5E23"/>
    <w:rsid w:val="00DC6219"/>
    <w:rsid w:val="00DC6B98"/>
    <w:rsid w:val="00DC71EC"/>
    <w:rsid w:val="00DD05C8"/>
    <w:rsid w:val="00DD184C"/>
    <w:rsid w:val="00DD188F"/>
    <w:rsid w:val="00DD20BF"/>
    <w:rsid w:val="00DD228A"/>
    <w:rsid w:val="00DD243C"/>
    <w:rsid w:val="00DD307E"/>
    <w:rsid w:val="00DD6C86"/>
    <w:rsid w:val="00DD7120"/>
    <w:rsid w:val="00DD775E"/>
    <w:rsid w:val="00DD78A3"/>
    <w:rsid w:val="00DE0314"/>
    <w:rsid w:val="00DE0CBC"/>
    <w:rsid w:val="00DE0CC8"/>
    <w:rsid w:val="00DE2249"/>
    <w:rsid w:val="00DE2886"/>
    <w:rsid w:val="00DE335F"/>
    <w:rsid w:val="00DE43AA"/>
    <w:rsid w:val="00DE44FB"/>
    <w:rsid w:val="00DE4902"/>
    <w:rsid w:val="00DE4A48"/>
    <w:rsid w:val="00DE4EAC"/>
    <w:rsid w:val="00DE502E"/>
    <w:rsid w:val="00DE52E4"/>
    <w:rsid w:val="00DE55E3"/>
    <w:rsid w:val="00DE585B"/>
    <w:rsid w:val="00DE6547"/>
    <w:rsid w:val="00DE6596"/>
    <w:rsid w:val="00DE7166"/>
    <w:rsid w:val="00DE7C8C"/>
    <w:rsid w:val="00DF0B8A"/>
    <w:rsid w:val="00DF1029"/>
    <w:rsid w:val="00DF1410"/>
    <w:rsid w:val="00DF20AC"/>
    <w:rsid w:val="00DF233E"/>
    <w:rsid w:val="00DF2554"/>
    <w:rsid w:val="00DF2DA5"/>
    <w:rsid w:val="00DF3716"/>
    <w:rsid w:val="00DF39E1"/>
    <w:rsid w:val="00DF559A"/>
    <w:rsid w:val="00DF5F8A"/>
    <w:rsid w:val="00DF6A90"/>
    <w:rsid w:val="00DF7296"/>
    <w:rsid w:val="00DF7DD1"/>
    <w:rsid w:val="00E01037"/>
    <w:rsid w:val="00E0169E"/>
    <w:rsid w:val="00E01ACF"/>
    <w:rsid w:val="00E02AF8"/>
    <w:rsid w:val="00E03BF7"/>
    <w:rsid w:val="00E04BC1"/>
    <w:rsid w:val="00E050A5"/>
    <w:rsid w:val="00E05676"/>
    <w:rsid w:val="00E058AB"/>
    <w:rsid w:val="00E0747A"/>
    <w:rsid w:val="00E07B32"/>
    <w:rsid w:val="00E07C42"/>
    <w:rsid w:val="00E07FFB"/>
    <w:rsid w:val="00E10994"/>
    <w:rsid w:val="00E10A17"/>
    <w:rsid w:val="00E10B27"/>
    <w:rsid w:val="00E1125E"/>
    <w:rsid w:val="00E11A5B"/>
    <w:rsid w:val="00E11A9D"/>
    <w:rsid w:val="00E1225D"/>
    <w:rsid w:val="00E13326"/>
    <w:rsid w:val="00E1394C"/>
    <w:rsid w:val="00E139EE"/>
    <w:rsid w:val="00E13ED2"/>
    <w:rsid w:val="00E13F4D"/>
    <w:rsid w:val="00E1402D"/>
    <w:rsid w:val="00E1448B"/>
    <w:rsid w:val="00E1474E"/>
    <w:rsid w:val="00E149A6"/>
    <w:rsid w:val="00E14D70"/>
    <w:rsid w:val="00E14F20"/>
    <w:rsid w:val="00E174D6"/>
    <w:rsid w:val="00E17A5C"/>
    <w:rsid w:val="00E20220"/>
    <w:rsid w:val="00E20285"/>
    <w:rsid w:val="00E2171E"/>
    <w:rsid w:val="00E21E52"/>
    <w:rsid w:val="00E224C2"/>
    <w:rsid w:val="00E22504"/>
    <w:rsid w:val="00E22841"/>
    <w:rsid w:val="00E22965"/>
    <w:rsid w:val="00E24D6B"/>
    <w:rsid w:val="00E25899"/>
    <w:rsid w:val="00E25F69"/>
    <w:rsid w:val="00E267EE"/>
    <w:rsid w:val="00E26B1F"/>
    <w:rsid w:val="00E26D17"/>
    <w:rsid w:val="00E26DE3"/>
    <w:rsid w:val="00E27502"/>
    <w:rsid w:val="00E27C7F"/>
    <w:rsid w:val="00E30606"/>
    <w:rsid w:val="00E30D9B"/>
    <w:rsid w:val="00E30FB7"/>
    <w:rsid w:val="00E31869"/>
    <w:rsid w:val="00E318FA"/>
    <w:rsid w:val="00E32C16"/>
    <w:rsid w:val="00E330D1"/>
    <w:rsid w:val="00E332AC"/>
    <w:rsid w:val="00E33881"/>
    <w:rsid w:val="00E353DF"/>
    <w:rsid w:val="00E356C1"/>
    <w:rsid w:val="00E36891"/>
    <w:rsid w:val="00E37881"/>
    <w:rsid w:val="00E4038D"/>
    <w:rsid w:val="00E423F0"/>
    <w:rsid w:val="00E424C2"/>
    <w:rsid w:val="00E424F6"/>
    <w:rsid w:val="00E42657"/>
    <w:rsid w:val="00E42DEE"/>
    <w:rsid w:val="00E430E4"/>
    <w:rsid w:val="00E43295"/>
    <w:rsid w:val="00E440DB"/>
    <w:rsid w:val="00E44A3C"/>
    <w:rsid w:val="00E44AE7"/>
    <w:rsid w:val="00E452CF"/>
    <w:rsid w:val="00E45935"/>
    <w:rsid w:val="00E46C46"/>
    <w:rsid w:val="00E473A2"/>
    <w:rsid w:val="00E477A7"/>
    <w:rsid w:val="00E47B03"/>
    <w:rsid w:val="00E5089F"/>
    <w:rsid w:val="00E50CBB"/>
    <w:rsid w:val="00E51EEA"/>
    <w:rsid w:val="00E53671"/>
    <w:rsid w:val="00E53795"/>
    <w:rsid w:val="00E5442B"/>
    <w:rsid w:val="00E5472D"/>
    <w:rsid w:val="00E55F9D"/>
    <w:rsid w:val="00E55FEF"/>
    <w:rsid w:val="00E56896"/>
    <w:rsid w:val="00E569E7"/>
    <w:rsid w:val="00E57051"/>
    <w:rsid w:val="00E57A3F"/>
    <w:rsid w:val="00E57D4D"/>
    <w:rsid w:val="00E6042F"/>
    <w:rsid w:val="00E607C6"/>
    <w:rsid w:val="00E613F2"/>
    <w:rsid w:val="00E61C5E"/>
    <w:rsid w:val="00E61E30"/>
    <w:rsid w:val="00E6207C"/>
    <w:rsid w:val="00E62108"/>
    <w:rsid w:val="00E622B2"/>
    <w:rsid w:val="00E622F1"/>
    <w:rsid w:val="00E62313"/>
    <w:rsid w:val="00E631C7"/>
    <w:rsid w:val="00E63E1A"/>
    <w:rsid w:val="00E6416D"/>
    <w:rsid w:val="00E64CD5"/>
    <w:rsid w:val="00E657DB"/>
    <w:rsid w:val="00E65EB4"/>
    <w:rsid w:val="00E67B94"/>
    <w:rsid w:val="00E67D4B"/>
    <w:rsid w:val="00E70322"/>
    <w:rsid w:val="00E717CA"/>
    <w:rsid w:val="00E71C02"/>
    <w:rsid w:val="00E73703"/>
    <w:rsid w:val="00E73D87"/>
    <w:rsid w:val="00E74D35"/>
    <w:rsid w:val="00E765B4"/>
    <w:rsid w:val="00E76D1A"/>
    <w:rsid w:val="00E76F71"/>
    <w:rsid w:val="00E775A3"/>
    <w:rsid w:val="00E7761A"/>
    <w:rsid w:val="00E77636"/>
    <w:rsid w:val="00E77820"/>
    <w:rsid w:val="00E77C5D"/>
    <w:rsid w:val="00E8109C"/>
    <w:rsid w:val="00E81291"/>
    <w:rsid w:val="00E812E2"/>
    <w:rsid w:val="00E81334"/>
    <w:rsid w:val="00E814DD"/>
    <w:rsid w:val="00E81ABA"/>
    <w:rsid w:val="00E82070"/>
    <w:rsid w:val="00E82D38"/>
    <w:rsid w:val="00E82E82"/>
    <w:rsid w:val="00E82EAC"/>
    <w:rsid w:val="00E82EB3"/>
    <w:rsid w:val="00E8301D"/>
    <w:rsid w:val="00E834E7"/>
    <w:rsid w:val="00E837F0"/>
    <w:rsid w:val="00E83C8B"/>
    <w:rsid w:val="00E83CDD"/>
    <w:rsid w:val="00E84345"/>
    <w:rsid w:val="00E8514A"/>
    <w:rsid w:val="00E85558"/>
    <w:rsid w:val="00E8656D"/>
    <w:rsid w:val="00E905E9"/>
    <w:rsid w:val="00E9079F"/>
    <w:rsid w:val="00E90B57"/>
    <w:rsid w:val="00E90F29"/>
    <w:rsid w:val="00E9183F"/>
    <w:rsid w:val="00E92C47"/>
    <w:rsid w:val="00E944CD"/>
    <w:rsid w:val="00E94795"/>
    <w:rsid w:val="00E950F7"/>
    <w:rsid w:val="00E954C9"/>
    <w:rsid w:val="00E956C1"/>
    <w:rsid w:val="00E961DD"/>
    <w:rsid w:val="00E964B6"/>
    <w:rsid w:val="00EA0876"/>
    <w:rsid w:val="00EA11A3"/>
    <w:rsid w:val="00EA1F91"/>
    <w:rsid w:val="00EA29A6"/>
    <w:rsid w:val="00EA2B88"/>
    <w:rsid w:val="00EA2BF7"/>
    <w:rsid w:val="00EA363D"/>
    <w:rsid w:val="00EA3EDC"/>
    <w:rsid w:val="00EA422E"/>
    <w:rsid w:val="00EA4263"/>
    <w:rsid w:val="00EA42F5"/>
    <w:rsid w:val="00EA4F94"/>
    <w:rsid w:val="00EA4F9B"/>
    <w:rsid w:val="00EA61B9"/>
    <w:rsid w:val="00EA6551"/>
    <w:rsid w:val="00EA7A33"/>
    <w:rsid w:val="00EB0FFE"/>
    <w:rsid w:val="00EB12B2"/>
    <w:rsid w:val="00EB169F"/>
    <w:rsid w:val="00EB2AB0"/>
    <w:rsid w:val="00EB3055"/>
    <w:rsid w:val="00EB368D"/>
    <w:rsid w:val="00EB36A3"/>
    <w:rsid w:val="00EB42B7"/>
    <w:rsid w:val="00EB42FB"/>
    <w:rsid w:val="00EB5DA0"/>
    <w:rsid w:val="00EB765D"/>
    <w:rsid w:val="00EB7E17"/>
    <w:rsid w:val="00EC047D"/>
    <w:rsid w:val="00EC0730"/>
    <w:rsid w:val="00EC081E"/>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3123"/>
    <w:rsid w:val="00ED413D"/>
    <w:rsid w:val="00ED48B6"/>
    <w:rsid w:val="00ED4E58"/>
    <w:rsid w:val="00ED562E"/>
    <w:rsid w:val="00ED588B"/>
    <w:rsid w:val="00ED6187"/>
    <w:rsid w:val="00ED754A"/>
    <w:rsid w:val="00ED77A3"/>
    <w:rsid w:val="00EE093B"/>
    <w:rsid w:val="00EE0E84"/>
    <w:rsid w:val="00EE31F2"/>
    <w:rsid w:val="00EE361A"/>
    <w:rsid w:val="00EE38AA"/>
    <w:rsid w:val="00EE3E28"/>
    <w:rsid w:val="00EE5485"/>
    <w:rsid w:val="00EE5E63"/>
    <w:rsid w:val="00EE6222"/>
    <w:rsid w:val="00EE6481"/>
    <w:rsid w:val="00EE6577"/>
    <w:rsid w:val="00EE6D66"/>
    <w:rsid w:val="00EF00F1"/>
    <w:rsid w:val="00EF03F4"/>
    <w:rsid w:val="00EF0498"/>
    <w:rsid w:val="00EF04CA"/>
    <w:rsid w:val="00EF0639"/>
    <w:rsid w:val="00EF0F0F"/>
    <w:rsid w:val="00EF0F95"/>
    <w:rsid w:val="00EF13B8"/>
    <w:rsid w:val="00EF1D6C"/>
    <w:rsid w:val="00EF281B"/>
    <w:rsid w:val="00EF4E09"/>
    <w:rsid w:val="00EF5236"/>
    <w:rsid w:val="00EF5971"/>
    <w:rsid w:val="00EF60D2"/>
    <w:rsid w:val="00EF6778"/>
    <w:rsid w:val="00EF6CEA"/>
    <w:rsid w:val="00EF6E8E"/>
    <w:rsid w:val="00EF74B1"/>
    <w:rsid w:val="00EF7C2A"/>
    <w:rsid w:val="00F005C9"/>
    <w:rsid w:val="00F009CC"/>
    <w:rsid w:val="00F00E9C"/>
    <w:rsid w:val="00F02481"/>
    <w:rsid w:val="00F02ABD"/>
    <w:rsid w:val="00F049D0"/>
    <w:rsid w:val="00F06AD6"/>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441"/>
    <w:rsid w:val="00F20597"/>
    <w:rsid w:val="00F20D87"/>
    <w:rsid w:val="00F21164"/>
    <w:rsid w:val="00F21D2C"/>
    <w:rsid w:val="00F2372C"/>
    <w:rsid w:val="00F23FE9"/>
    <w:rsid w:val="00F24001"/>
    <w:rsid w:val="00F24202"/>
    <w:rsid w:val="00F25651"/>
    <w:rsid w:val="00F26A76"/>
    <w:rsid w:val="00F26ABE"/>
    <w:rsid w:val="00F27803"/>
    <w:rsid w:val="00F30D09"/>
    <w:rsid w:val="00F3105F"/>
    <w:rsid w:val="00F312F8"/>
    <w:rsid w:val="00F31673"/>
    <w:rsid w:val="00F3170F"/>
    <w:rsid w:val="00F336AF"/>
    <w:rsid w:val="00F33A48"/>
    <w:rsid w:val="00F33EE7"/>
    <w:rsid w:val="00F34489"/>
    <w:rsid w:val="00F35B67"/>
    <w:rsid w:val="00F3624C"/>
    <w:rsid w:val="00F374DB"/>
    <w:rsid w:val="00F4060D"/>
    <w:rsid w:val="00F409BB"/>
    <w:rsid w:val="00F410F9"/>
    <w:rsid w:val="00F410FC"/>
    <w:rsid w:val="00F41692"/>
    <w:rsid w:val="00F41B8D"/>
    <w:rsid w:val="00F42107"/>
    <w:rsid w:val="00F453C4"/>
    <w:rsid w:val="00F45A0D"/>
    <w:rsid w:val="00F46167"/>
    <w:rsid w:val="00F46620"/>
    <w:rsid w:val="00F46C27"/>
    <w:rsid w:val="00F471A6"/>
    <w:rsid w:val="00F47537"/>
    <w:rsid w:val="00F50906"/>
    <w:rsid w:val="00F51764"/>
    <w:rsid w:val="00F5264A"/>
    <w:rsid w:val="00F52782"/>
    <w:rsid w:val="00F53A41"/>
    <w:rsid w:val="00F53DC8"/>
    <w:rsid w:val="00F53E2F"/>
    <w:rsid w:val="00F546BB"/>
    <w:rsid w:val="00F5478C"/>
    <w:rsid w:val="00F555C8"/>
    <w:rsid w:val="00F555D4"/>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89"/>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E40"/>
    <w:rsid w:val="00F71312"/>
    <w:rsid w:val="00F71702"/>
    <w:rsid w:val="00F717B8"/>
    <w:rsid w:val="00F71A89"/>
    <w:rsid w:val="00F71F16"/>
    <w:rsid w:val="00F72018"/>
    <w:rsid w:val="00F728A3"/>
    <w:rsid w:val="00F72F20"/>
    <w:rsid w:val="00F73507"/>
    <w:rsid w:val="00F73EEE"/>
    <w:rsid w:val="00F741DD"/>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EBA"/>
    <w:rsid w:val="00F87353"/>
    <w:rsid w:val="00F87664"/>
    <w:rsid w:val="00F903A8"/>
    <w:rsid w:val="00F909AE"/>
    <w:rsid w:val="00F90E9D"/>
    <w:rsid w:val="00F90FE0"/>
    <w:rsid w:val="00F91E62"/>
    <w:rsid w:val="00F9301B"/>
    <w:rsid w:val="00F930BB"/>
    <w:rsid w:val="00F933C6"/>
    <w:rsid w:val="00F936AD"/>
    <w:rsid w:val="00F93B7A"/>
    <w:rsid w:val="00F93E95"/>
    <w:rsid w:val="00F9417B"/>
    <w:rsid w:val="00F9419C"/>
    <w:rsid w:val="00F95719"/>
    <w:rsid w:val="00F959B2"/>
    <w:rsid w:val="00F96262"/>
    <w:rsid w:val="00F962EB"/>
    <w:rsid w:val="00F96A26"/>
    <w:rsid w:val="00F97467"/>
    <w:rsid w:val="00F97BF0"/>
    <w:rsid w:val="00F97C19"/>
    <w:rsid w:val="00FA0725"/>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74B"/>
    <w:rsid w:val="00FA78D6"/>
    <w:rsid w:val="00FA7BB6"/>
    <w:rsid w:val="00FB0E06"/>
    <w:rsid w:val="00FB15B8"/>
    <w:rsid w:val="00FB1773"/>
    <w:rsid w:val="00FB19E7"/>
    <w:rsid w:val="00FB299A"/>
    <w:rsid w:val="00FB3EA8"/>
    <w:rsid w:val="00FB4766"/>
    <w:rsid w:val="00FB47B8"/>
    <w:rsid w:val="00FB510E"/>
    <w:rsid w:val="00FB66F8"/>
    <w:rsid w:val="00FB7768"/>
    <w:rsid w:val="00FC0254"/>
    <w:rsid w:val="00FC0278"/>
    <w:rsid w:val="00FC0472"/>
    <w:rsid w:val="00FC16B4"/>
    <w:rsid w:val="00FC1F37"/>
    <w:rsid w:val="00FC26ED"/>
    <w:rsid w:val="00FC3099"/>
    <w:rsid w:val="00FC35CE"/>
    <w:rsid w:val="00FC38F5"/>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325C"/>
    <w:rsid w:val="00FD37A0"/>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61C"/>
    <w:rsid w:val="00FE1B2E"/>
    <w:rsid w:val="00FE584F"/>
    <w:rsid w:val="00FE7379"/>
    <w:rsid w:val="00FF053B"/>
    <w:rsid w:val="00FF1454"/>
    <w:rsid w:val="00FF1600"/>
    <w:rsid w:val="00FF1AD1"/>
    <w:rsid w:val="00FF2629"/>
    <w:rsid w:val="00FF2750"/>
    <w:rsid w:val="00FF2A11"/>
    <w:rsid w:val="00FF2FFF"/>
    <w:rsid w:val="00FF308E"/>
    <w:rsid w:val="00FF390B"/>
    <w:rsid w:val="00FF39B0"/>
    <w:rsid w:val="00FF4B97"/>
    <w:rsid w:val="00FF5602"/>
    <w:rsid w:val="00FF5C4C"/>
    <w:rsid w:val="00FF5D02"/>
    <w:rsid w:val="00FF63D5"/>
    <w:rsid w:val="00FF6E08"/>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12847-E21A-4B6C-841D-C276DE8C8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11</Pages>
  <Words>2611</Words>
  <Characters>14361</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186</cp:revision>
  <cp:lastPrinted>2025-03-04T13:14:00Z</cp:lastPrinted>
  <dcterms:created xsi:type="dcterms:W3CDTF">2024-06-18T12:39:00Z</dcterms:created>
  <dcterms:modified xsi:type="dcterms:W3CDTF">2025-03-04T13:15:00Z</dcterms:modified>
</cp:coreProperties>
</file>