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584249" w:rsidRDefault="00036C7F" w:rsidP="00BD3C3F">
      <w:pPr>
        <w:spacing w:after="15" w:line="249" w:lineRule="auto"/>
        <w:ind w:left="-500" w:right="-737"/>
        <w:rPr>
          <w:i/>
          <w:sz w:val="6"/>
          <w:szCs w:val="26"/>
          <w:u w:val="dash"/>
        </w:rPr>
      </w:pPr>
    </w:p>
    <w:p w:rsidR="00305CBB" w:rsidRPr="00950760" w:rsidRDefault="00AF2B65" w:rsidP="00950760">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11440C">
        <w:rPr>
          <w:rFonts w:ascii="Arial Rounded MT Bold" w:hAnsi="Arial Rounded MT Bold"/>
          <w:b/>
          <w:sz w:val="25"/>
          <w:szCs w:val="25"/>
          <w:u w:val="single"/>
        </w:rPr>
        <w:t>.</w:t>
      </w:r>
      <w:r w:rsidR="00A8323F">
        <w:rPr>
          <w:rFonts w:ascii="Arial Rounded MT Bold" w:hAnsi="Arial Rounded MT Bold"/>
          <w:b/>
          <w:sz w:val="25"/>
          <w:szCs w:val="25"/>
          <w:u w:val="single"/>
        </w:rPr>
        <w:t>1006</w:t>
      </w:r>
    </w:p>
    <w:p w:rsidR="00305CBB" w:rsidRPr="00950760" w:rsidRDefault="00305CBB" w:rsidP="005B70F8">
      <w:pPr>
        <w:spacing w:after="15" w:line="249" w:lineRule="auto"/>
        <w:ind w:left="-500" w:right="-227"/>
        <w:jc w:val="right"/>
        <w:rPr>
          <w:i/>
          <w:sz w:val="2"/>
          <w:szCs w:val="26"/>
          <w:u w:val="single"/>
        </w:rPr>
      </w:pPr>
    </w:p>
    <w:p w:rsidR="00305CBB" w:rsidRPr="00950760" w:rsidRDefault="00305CBB" w:rsidP="005B70F8">
      <w:pPr>
        <w:spacing w:after="15" w:line="249" w:lineRule="auto"/>
        <w:ind w:left="-500" w:right="-227"/>
        <w:jc w:val="right"/>
        <w:rPr>
          <w:i/>
          <w:sz w:val="2"/>
          <w:szCs w:val="26"/>
          <w:u w:val="single"/>
        </w:rPr>
      </w:pPr>
    </w:p>
    <w:p w:rsidR="00276158" w:rsidRPr="006851B5" w:rsidRDefault="00276158" w:rsidP="005B70F8">
      <w:pPr>
        <w:spacing w:after="15" w:line="249" w:lineRule="auto"/>
        <w:ind w:left="-500" w:right="-227"/>
        <w:jc w:val="right"/>
        <w:rPr>
          <w:i/>
          <w:sz w:val="10"/>
          <w:szCs w:val="26"/>
          <w:u w:val="single"/>
        </w:rPr>
      </w:pPr>
    </w:p>
    <w:p w:rsidR="00FC6B5D" w:rsidRPr="00A054D9" w:rsidRDefault="00D45B24" w:rsidP="00AE42CB">
      <w:pPr>
        <w:spacing w:after="0" w:line="276" w:lineRule="auto"/>
        <w:ind w:left="1418" w:right="-91" w:hanging="1418"/>
        <w:rPr>
          <w:rFonts w:ascii="Tahoma" w:eastAsia="Calibri" w:hAnsi="Tahoma" w:cs="Tahoma"/>
          <w:b/>
          <w:color w:val="auto"/>
          <w:sz w:val="25"/>
          <w:szCs w:val="25"/>
          <w:u w:val="single"/>
          <w:lang w:eastAsia="en-US"/>
        </w:rPr>
      </w:pPr>
      <w:r w:rsidRPr="00517396">
        <w:rPr>
          <w:rFonts w:ascii="Tahoma" w:hAnsi="Tahoma" w:cs="Tahoma"/>
          <w:b/>
          <w:sz w:val="25"/>
          <w:szCs w:val="25"/>
          <w:u w:val="single"/>
        </w:rPr>
        <w:t>En cause</w:t>
      </w:r>
      <w:r w:rsidRPr="00517396">
        <w:rPr>
          <w:rFonts w:ascii="Tahoma" w:hAnsi="Tahoma" w:cs="Tahoma"/>
          <w:b/>
          <w:sz w:val="24"/>
          <w:szCs w:val="25"/>
        </w:rPr>
        <w:t> :</w:t>
      </w:r>
      <w:r w:rsidR="00144012">
        <w:rPr>
          <w:rFonts w:ascii="Tahoma" w:hAnsi="Tahoma" w:cs="Tahoma"/>
          <w:b/>
          <w:sz w:val="24"/>
          <w:szCs w:val="25"/>
        </w:rPr>
        <w:t xml:space="preserve"> </w:t>
      </w:r>
      <w:r w:rsidR="00611527" w:rsidRPr="000D1190">
        <w:rPr>
          <w:rFonts w:ascii="Tahoma" w:eastAsia="Calibri" w:hAnsi="Tahoma" w:cs="Tahoma"/>
          <w:b/>
          <w:color w:val="auto"/>
          <w:sz w:val="24"/>
          <w:szCs w:val="25"/>
          <w:u w:val="single"/>
          <w:lang w:eastAsia="en-US"/>
        </w:rPr>
        <w:t>Monsieur MAKOLO JIBIKILAY</w:t>
      </w:r>
      <w:r w:rsidR="00611527">
        <w:rPr>
          <w:rFonts w:ascii="Tahoma" w:eastAsia="Calibri" w:hAnsi="Tahoma" w:cs="Tahoma"/>
          <w:color w:val="auto"/>
          <w:sz w:val="24"/>
          <w:szCs w:val="25"/>
          <w:lang w:eastAsia="en-US"/>
        </w:rPr>
        <w:t xml:space="preserve">, résidant </w:t>
      </w:r>
      <w:r w:rsidR="00161337">
        <w:rPr>
          <w:rFonts w:ascii="Tahoma" w:eastAsia="Calibri" w:hAnsi="Tahoma" w:cs="Tahoma"/>
          <w:color w:val="auto"/>
          <w:sz w:val="24"/>
          <w:szCs w:val="25"/>
          <w:lang w:eastAsia="en-US"/>
        </w:rPr>
        <w:t xml:space="preserve">au </w:t>
      </w:r>
      <w:r w:rsidR="00161337" w:rsidRPr="000D1190">
        <w:rPr>
          <w:rFonts w:ascii="Tahoma" w:eastAsia="Calibri" w:hAnsi="Tahoma" w:cs="Tahoma"/>
          <w:color w:val="auto"/>
          <w:sz w:val="23"/>
          <w:szCs w:val="23"/>
          <w:lang w:eastAsia="en-US"/>
        </w:rPr>
        <w:t xml:space="preserve">numéro 03 de l’avenue </w:t>
      </w:r>
      <w:proofErr w:type="spellStart"/>
      <w:r w:rsidR="00161337" w:rsidRPr="000D1190">
        <w:rPr>
          <w:rFonts w:ascii="Tahoma" w:eastAsia="Calibri" w:hAnsi="Tahoma" w:cs="Tahoma"/>
          <w:color w:val="auto"/>
          <w:sz w:val="23"/>
          <w:szCs w:val="23"/>
          <w:lang w:eastAsia="en-US"/>
        </w:rPr>
        <w:t>Sanzadi</w:t>
      </w:r>
      <w:proofErr w:type="spellEnd"/>
      <w:r w:rsidR="00161337" w:rsidRPr="000D1190">
        <w:rPr>
          <w:rFonts w:ascii="Tahoma" w:eastAsia="Calibri" w:hAnsi="Tahoma" w:cs="Tahoma"/>
          <w:color w:val="auto"/>
          <w:sz w:val="23"/>
          <w:szCs w:val="23"/>
          <w:lang w:eastAsia="en-US"/>
        </w:rPr>
        <w:t xml:space="preserve">, quartier </w:t>
      </w:r>
      <w:proofErr w:type="spellStart"/>
      <w:r w:rsidR="00161337" w:rsidRPr="000D1190">
        <w:rPr>
          <w:rFonts w:ascii="Tahoma" w:eastAsia="Calibri" w:hAnsi="Tahoma" w:cs="Tahoma"/>
          <w:color w:val="auto"/>
          <w:sz w:val="23"/>
          <w:szCs w:val="23"/>
          <w:lang w:eastAsia="en-US"/>
        </w:rPr>
        <w:t>Bin</w:t>
      </w:r>
      <w:r w:rsidR="008A195B" w:rsidRPr="000D1190">
        <w:rPr>
          <w:rFonts w:ascii="Tahoma" w:eastAsia="Calibri" w:hAnsi="Tahoma" w:cs="Tahoma"/>
          <w:color w:val="auto"/>
          <w:sz w:val="23"/>
          <w:szCs w:val="23"/>
          <w:lang w:eastAsia="en-US"/>
        </w:rPr>
        <w:t>za</w:t>
      </w:r>
      <w:proofErr w:type="spellEnd"/>
      <w:r w:rsidR="008A195B" w:rsidRPr="000D1190">
        <w:rPr>
          <w:rFonts w:ascii="Tahoma" w:eastAsia="Calibri" w:hAnsi="Tahoma" w:cs="Tahoma"/>
          <w:color w:val="auto"/>
          <w:sz w:val="23"/>
          <w:szCs w:val="23"/>
          <w:lang w:eastAsia="en-US"/>
        </w:rPr>
        <w:t>-Village, à Kinshasa/Ngaliema, ayant pour conseils, Maîtres Placide KWAKI ABAMBA, Pierre MAYALA KISEMBO, Nelly</w:t>
      </w:r>
      <w:r w:rsidR="00852140" w:rsidRPr="000D1190">
        <w:rPr>
          <w:rFonts w:ascii="Tahoma" w:eastAsia="Calibri" w:hAnsi="Tahoma" w:cs="Tahoma"/>
          <w:color w:val="auto"/>
          <w:sz w:val="23"/>
          <w:szCs w:val="23"/>
          <w:lang w:eastAsia="en-US"/>
        </w:rPr>
        <w:t xml:space="preserve"> NTANGU, </w:t>
      </w:r>
      <w:proofErr w:type="spellStart"/>
      <w:r w:rsidR="00852140" w:rsidRPr="000D1190">
        <w:rPr>
          <w:rFonts w:ascii="Tahoma" w:eastAsia="Calibri" w:hAnsi="Tahoma" w:cs="Tahoma"/>
          <w:color w:val="auto"/>
          <w:sz w:val="23"/>
          <w:szCs w:val="23"/>
          <w:lang w:eastAsia="en-US"/>
        </w:rPr>
        <w:t>Gillon</w:t>
      </w:r>
      <w:proofErr w:type="spellEnd"/>
      <w:r w:rsidR="00852140" w:rsidRPr="000D1190">
        <w:rPr>
          <w:rFonts w:ascii="Tahoma" w:eastAsia="Calibri" w:hAnsi="Tahoma" w:cs="Tahoma"/>
          <w:color w:val="auto"/>
          <w:sz w:val="23"/>
          <w:szCs w:val="23"/>
          <w:lang w:eastAsia="en-US"/>
        </w:rPr>
        <w:t xml:space="preserve"> AWAZI KIBUNDILA, Albert-Raphaël </w:t>
      </w:r>
      <w:r w:rsidR="00667E01" w:rsidRPr="000D1190">
        <w:rPr>
          <w:rFonts w:ascii="Tahoma" w:eastAsia="Calibri" w:hAnsi="Tahoma" w:cs="Tahoma"/>
          <w:color w:val="auto"/>
          <w:sz w:val="23"/>
          <w:szCs w:val="23"/>
          <w:lang w:eastAsia="en-US"/>
        </w:rPr>
        <w:t xml:space="preserve">BONZEKA, Eric TUBILA MAYOKA et Mauricette NKUNKU SIMBUNGU, tous </w:t>
      </w:r>
      <w:r w:rsidR="009A0DCE" w:rsidRPr="000D1190">
        <w:rPr>
          <w:rFonts w:ascii="Tahoma" w:eastAsia="Calibri" w:hAnsi="Tahoma" w:cs="Tahoma"/>
          <w:color w:val="auto"/>
          <w:sz w:val="23"/>
          <w:szCs w:val="23"/>
          <w:lang w:eastAsia="en-US"/>
        </w:rPr>
        <w:t>avocats au barreau de Kinshasa/Matete</w:t>
      </w:r>
      <w:r w:rsidR="00472ACF" w:rsidRPr="000D1190">
        <w:rPr>
          <w:rFonts w:ascii="Tahoma" w:eastAsia="Calibri" w:hAnsi="Tahoma" w:cs="Tahoma"/>
          <w:color w:val="auto"/>
          <w:sz w:val="23"/>
          <w:szCs w:val="23"/>
          <w:lang w:eastAsia="en-US"/>
        </w:rPr>
        <w:t>, y demeurant à l’Immeuble Imprimerie de la Cité, 1</w:t>
      </w:r>
      <w:r w:rsidR="00472ACF" w:rsidRPr="000D1190">
        <w:rPr>
          <w:rFonts w:ascii="Tahoma" w:eastAsia="Calibri" w:hAnsi="Tahoma" w:cs="Tahoma"/>
          <w:color w:val="auto"/>
          <w:sz w:val="23"/>
          <w:szCs w:val="23"/>
          <w:vertAlign w:val="superscript"/>
          <w:lang w:eastAsia="en-US"/>
        </w:rPr>
        <w:t>er</w:t>
      </w:r>
      <w:r w:rsidR="00472ACF" w:rsidRPr="000D1190">
        <w:rPr>
          <w:rFonts w:ascii="Tahoma" w:eastAsia="Calibri" w:hAnsi="Tahoma" w:cs="Tahoma"/>
          <w:color w:val="auto"/>
          <w:sz w:val="23"/>
          <w:szCs w:val="23"/>
          <w:lang w:eastAsia="en-US"/>
        </w:rPr>
        <w:t xml:space="preserve"> étage, locaux 118 et 119 sis croisement des avenues </w:t>
      </w:r>
      <w:proofErr w:type="spellStart"/>
      <w:r w:rsidR="00472ACF" w:rsidRPr="000D1190">
        <w:rPr>
          <w:rFonts w:ascii="Tahoma" w:eastAsia="Calibri" w:hAnsi="Tahoma" w:cs="Tahoma"/>
          <w:color w:val="auto"/>
          <w:sz w:val="23"/>
          <w:szCs w:val="23"/>
          <w:lang w:eastAsia="en-US"/>
        </w:rPr>
        <w:t>Mpozo</w:t>
      </w:r>
      <w:proofErr w:type="spellEnd"/>
      <w:r w:rsidR="00472ACF" w:rsidRPr="000D1190">
        <w:rPr>
          <w:rFonts w:ascii="Tahoma" w:eastAsia="Calibri" w:hAnsi="Tahoma" w:cs="Tahoma"/>
          <w:color w:val="auto"/>
          <w:sz w:val="23"/>
          <w:szCs w:val="23"/>
          <w:lang w:eastAsia="en-US"/>
        </w:rPr>
        <w:t xml:space="preserve"> et Kasa-Vubu, quartier </w:t>
      </w:r>
      <w:proofErr w:type="spellStart"/>
      <w:r w:rsidR="00472ACF" w:rsidRPr="000D1190">
        <w:rPr>
          <w:rFonts w:ascii="Tahoma" w:eastAsia="Calibri" w:hAnsi="Tahoma" w:cs="Tahoma"/>
          <w:color w:val="auto"/>
          <w:sz w:val="23"/>
          <w:szCs w:val="23"/>
          <w:lang w:eastAsia="en-US"/>
        </w:rPr>
        <w:t>Matonge</w:t>
      </w:r>
      <w:proofErr w:type="spellEnd"/>
      <w:r w:rsidR="00472ACF" w:rsidRPr="000D1190">
        <w:rPr>
          <w:rFonts w:ascii="Tahoma" w:eastAsia="Calibri" w:hAnsi="Tahoma" w:cs="Tahoma"/>
          <w:color w:val="auto"/>
          <w:sz w:val="23"/>
          <w:szCs w:val="23"/>
          <w:lang w:eastAsia="en-US"/>
        </w:rPr>
        <w:t>, à Kinshasa/</w:t>
      </w:r>
      <w:proofErr w:type="spellStart"/>
      <w:r w:rsidR="00472ACF" w:rsidRPr="000D1190">
        <w:rPr>
          <w:rFonts w:ascii="Tahoma" w:eastAsia="Calibri" w:hAnsi="Tahoma" w:cs="Tahoma"/>
          <w:color w:val="auto"/>
          <w:sz w:val="23"/>
          <w:szCs w:val="23"/>
          <w:lang w:eastAsia="en-US"/>
        </w:rPr>
        <w:t>Kalamu</w:t>
      </w:r>
      <w:proofErr w:type="spellEnd"/>
      <w:r w:rsidR="006352A3" w:rsidRPr="000D1190">
        <w:rPr>
          <w:rFonts w:ascii="Tahoma" w:eastAsia="Calibri" w:hAnsi="Tahoma" w:cs="Tahoma"/>
          <w:color w:val="auto"/>
          <w:sz w:val="23"/>
          <w:szCs w:val="23"/>
          <w:lang w:eastAsia="en-US"/>
        </w:rPr>
        <w:t xml:space="preserve">, au Cabinet </w:t>
      </w:r>
      <w:r w:rsidR="00632033" w:rsidRPr="000D1190">
        <w:rPr>
          <w:rFonts w:ascii="Tahoma" w:eastAsia="Calibri" w:hAnsi="Tahoma" w:cs="Tahoma"/>
          <w:color w:val="auto"/>
          <w:sz w:val="23"/>
          <w:szCs w:val="23"/>
          <w:lang w:eastAsia="en-US"/>
        </w:rPr>
        <w:t>duquel il a élu domicile aux fins de la présente cause</w:t>
      </w:r>
      <w:r w:rsidR="00632033">
        <w:rPr>
          <w:rFonts w:ascii="Tahoma" w:eastAsia="Calibri" w:hAnsi="Tahoma" w:cs="Tahoma"/>
          <w:color w:val="auto"/>
          <w:sz w:val="24"/>
          <w:szCs w:val="25"/>
          <w:lang w:eastAsia="en-US"/>
        </w:rPr>
        <w:t xml:space="preserve"> </w:t>
      </w:r>
      <w:r w:rsidR="006116D3">
        <w:rPr>
          <w:rFonts w:ascii="Tahoma" w:eastAsia="Calibri" w:hAnsi="Tahoma" w:cs="Tahoma"/>
          <w:color w:val="auto"/>
          <w:sz w:val="24"/>
          <w:szCs w:val="25"/>
          <w:lang w:eastAsia="en-US"/>
        </w:rPr>
        <w:t>;</w:t>
      </w:r>
    </w:p>
    <w:p w:rsidR="00FC6B5D" w:rsidRPr="00950760" w:rsidRDefault="00FC6B5D" w:rsidP="00FC6B5D">
      <w:pPr>
        <w:pStyle w:val="Paragraphedeliste"/>
        <w:spacing w:after="0" w:line="276" w:lineRule="auto"/>
        <w:ind w:left="1134" w:right="-283" w:firstLine="0"/>
        <w:rPr>
          <w:rFonts w:eastAsia="Calibri"/>
          <w:color w:val="C00000"/>
          <w:sz w:val="2"/>
          <w:szCs w:val="25"/>
          <w:lang w:eastAsia="en-US"/>
        </w:rPr>
      </w:pPr>
    </w:p>
    <w:p w:rsidR="00356B59" w:rsidRPr="00F26B9D" w:rsidRDefault="00356B59" w:rsidP="00356B59">
      <w:pPr>
        <w:pStyle w:val="Paragraphedeliste"/>
        <w:spacing w:after="0" w:line="276" w:lineRule="auto"/>
        <w:ind w:left="1134" w:right="0" w:firstLine="0"/>
        <w:rPr>
          <w:rFonts w:eastAsia="Calibri"/>
          <w:color w:val="auto"/>
          <w:sz w:val="4"/>
          <w:szCs w:val="25"/>
          <w:lang w:eastAsia="en-US"/>
        </w:rPr>
      </w:pPr>
    </w:p>
    <w:p w:rsidR="00D15E6B" w:rsidRPr="00950760" w:rsidRDefault="00FC6B5D" w:rsidP="00AE42CB">
      <w:pPr>
        <w:pStyle w:val="Paragraphedeliste"/>
        <w:ind w:left="1276" w:right="-454" w:firstLine="142"/>
        <w:rPr>
          <w:rFonts w:ascii="Tahoma" w:hAnsi="Tahoma" w:cs="Tahoma"/>
          <w:b/>
          <w:sz w:val="23"/>
          <w:szCs w:val="23"/>
          <w:u w:val="single"/>
        </w:rPr>
      </w:pPr>
      <w:r w:rsidRPr="00950760">
        <w:rPr>
          <w:rFonts w:ascii="Tahoma" w:hAnsi="Tahoma" w:cs="Tahoma"/>
          <w:b/>
          <w:sz w:val="23"/>
          <w:szCs w:val="23"/>
          <w:u w:val="single"/>
        </w:rPr>
        <w:t>Demand</w:t>
      </w:r>
      <w:r w:rsidR="004E1C79" w:rsidRPr="00950760">
        <w:rPr>
          <w:rFonts w:ascii="Tahoma" w:hAnsi="Tahoma" w:cs="Tahoma"/>
          <w:b/>
          <w:sz w:val="23"/>
          <w:szCs w:val="23"/>
          <w:u w:val="single"/>
        </w:rPr>
        <w:t>eur</w:t>
      </w:r>
      <w:r w:rsidRPr="00950760">
        <w:rPr>
          <w:rFonts w:ascii="Tahoma" w:hAnsi="Tahoma" w:cs="Tahoma"/>
          <w:b/>
          <w:sz w:val="23"/>
          <w:szCs w:val="23"/>
          <w:u w:val="single"/>
        </w:rPr>
        <w:t xml:space="preserve"> </w:t>
      </w:r>
      <w:r w:rsidR="001964E9" w:rsidRPr="00950760">
        <w:rPr>
          <w:rFonts w:ascii="Tahoma" w:hAnsi="Tahoma" w:cs="Tahoma"/>
          <w:b/>
          <w:sz w:val="23"/>
          <w:szCs w:val="23"/>
          <w:u w:val="single"/>
        </w:rPr>
        <w:t xml:space="preserve"> </w:t>
      </w:r>
      <w:r w:rsidR="00D15E6B" w:rsidRPr="00950760">
        <w:rPr>
          <w:rFonts w:ascii="Tahoma" w:hAnsi="Tahoma" w:cs="Tahoma"/>
          <w:b/>
          <w:sz w:val="23"/>
          <w:szCs w:val="23"/>
          <w:u w:val="single"/>
        </w:rPr>
        <w:t>en</w:t>
      </w:r>
      <w:r w:rsidRPr="00950760">
        <w:rPr>
          <w:rFonts w:ascii="Tahoma" w:hAnsi="Tahoma" w:cs="Tahoma"/>
          <w:b/>
          <w:sz w:val="23"/>
          <w:szCs w:val="23"/>
          <w:u w:val="single"/>
        </w:rPr>
        <w:t xml:space="preserve"> </w:t>
      </w:r>
      <w:r w:rsidR="00D15E6B" w:rsidRPr="00950760">
        <w:rPr>
          <w:rFonts w:ascii="Tahoma" w:hAnsi="Tahoma" w:cs="Tahoma"/>
          <w:b/>
          <w:sz w:val="23"/>
          <w:szCs w:val="23"/>
          <w:u w:val="single"/>
        </w:rPr>
        <w:t xml:space="preserve"> référé-</w:t>
      </w:r>
      <w:r w:rsidR="0061779E" w:rsidRPr="00950760">
        <w:rPr>
          <w:rFonts w:ascii="Tahoma" w:hAnsi="Tahoma" w:cs="Tahoma"/>
          <w:b/>
          <w:sz w:val="23"/>
          <w:szCs w:val="23"/>
          <w:u w:val="single"/>
        </w:rPr>
        <w:t>suspe</w:t>
      </w:r>
      <w:r w:rsidR="00B213BF" w:rsidRPr="00950760">
        <w:rPr>
          <w:rFonts w:ascii="Tahoma" w:hAnsi="Tahoma" w:cs="Tahoma"/>
          <w:b/>
          <w:sz w:val="23"/>
          <w:szCs w:val="23"/>
          <w:u w:val="single"/>
        </w:rPr>
        <w:t>n</w:t>
      </w:r>
      <w:r w:rsidR="0061779E" w:rsidRPr="00950760">
        <w:rPr>
          <w:rFonts w:ascii="Tahoma" w:hAnsi="Tahoma" w:cs="Tahoma"/>
          <w:b/>
          <w:sz w:val="23"/>
          <w:szCs w:val="23"/>
          <w:u w:val="single"/>
        </w:rPr>
        <w:t>sion</w:t>
      </w:r>
      <w:r w:rsidR="0057247C" w:rsidRPr="00950760">
        <w:rPr>
          <w:rFonts w:ascii="Tahoma" w:hAnsi="Tahoma" w:cs="Tahoma"/>
          <w:b/>
          <w:sz w:val="23"/>
          <w:szCs w:val="23"/>
          <w:u w:val="single"/>
        </w:rPr>
        <w:t>.</w:t>
      </w:r>
    </w:p>
    <w:p w:rsidR="00227BDF" w:rsidRPr="00032576" w:rsidRDefault="00227BDF" w:rsidP="009E0EE8">
      <w:pPr>
        <w:pStyle w:val="Paragraphedeliste"/>
        <w:ind w:left="1276" w:right="-454" w:firstLine="0"/>
        <w:rPr>
          <w:rFonts w:ascii="Tahoma" w:hAnsi="Tahoma" w:cs="Tahoma"/>
          <w:sz w:val="8"/>
          <w:szCs w:val="25"/>
        </w:rPr>
      </w:pPr>
    </w:p>
    <w:p w:rsidR="00D45B24" w:rsidRPr="00950760" w:rsidRDefault="00D45B24" w:rsidP="002B1D70">
      <w:pPr>
        <w:ind w:left="-500" w:right="-624"/>
        <w:rPr>
          <w:rFonts w:ascii="Tahoma" w:hAnsi="Tahoma" w:cs="Tahoma"/>
          <w:sz w:val="6"/>
          <w:szCs w:val="26"/>
        </w:rPr>
      </w:pPr>
    </w:p>
    <w:p w:rsidR="00D93AC9" w:rsidRPr="00950760" w:rsidRDefault="000E1E69" w:rsidP="00AE42CB">
      <w:pPr>
        <w:spacing w:line="276" w:lineRule="auto"/>
        <w:ind w:left="1418" w:right="-113" w:hanging="1418"/>
        <w:rPr>
          <w:rFonts w:ascii="Tahoma" w:hAnsi="Tahoma" w:cs="Tahoma"/>
          <w:sz w:val="24"/>
          <w:szCs w:val="24"/>
        </w:rPr>
      </w:pPr>
      <w:r w:rsidRPr="00AD0CA7">
        <w:rPr>
          <w:rFonts w:ascii="Tahoma" w:hAnsi="Tahoma" w:cs="Tahoma"/>
          <w:b/>
          <w:sz w:val="25"/>
          <w:szCs w:val="25"/>
          <w:u w:val="single"/>
        </w:rPr>
        <w:t>Contre</w:t>
      </w:r>
      <w:r w:rsidRPr="00AE42CB">
        <w:rPr>
          <w:rFonts w:ascii="Tahoma" w:hAnsi="Tahoma" w:cs="Tahoma"/>
          <w:b/>
          <w:sz w:val="4"/>
          <w:szCs w:val="25"/>
        </w:rPr>
        <w:t xml:space="preserve"> </w:t>
      </w:r>
      <w:r w:rsidR="00D45B24" w:rsidRPr="000E1E69">
        <w:rPr>
          <w:rFonts w:ascii="Tahoma" w:hAnsi="Tahoma" w:cs="Tahoma"/>
          <w:b/>
          <w:sz w:val="24"/>
          <w:szCs w:val="25"/>
        </w:rPr>
        <w:t>:</w:t>
      </w:r>
      <w:r w:rsidR="00AE42CB">
        <w:rPr>
          <w:rFonts w:ascii="Tahoma" w:hAnsi="Tahoma" w:cs="Tahoma"/>
          <w:b/>
          <w:sz w:val="2"/>
          <w:szCs w:val="25"/>
        </w:rPr>
        <w:t xml:space="preserve"> </w:t>
      </w:r>
      <w:r w:rsidR="00414D6A" w:rsidRPr="00AE42CB">
        <w:rPr>
          <w:rFonts w:ascii="Tahoma" w:hAnsi="Tahoma" w:cs="Tahoma"/>
          <w:b/>
          <w:sz w:val="20"/>
          <w:szCs w:val="25"/>
        </w:rPr>
        <w:t>1-</w:t>
      </w:r>
      <w:r w:rsidR="00AE42CB">
        <w:rPr>
          <w:rFonts w:ascii="Tahoma" w:hAnsi="Tahoma" w:cs="Tahoma"/>
          <w:b/>
          <w:sz w:val="20"/>
          <w:szCs w:val="25"/>
        </w:rPr>
        <w:t xml:space="preserve"> </w:t>
      </w:r>
      <w:r w:rsidR="003F2CE9" w:rsidRPr="00414D6A">
        <w:rPr>
          <w:rFonts w:ascii="Tahoma" w:hAnsi="Tahoma" w:cs="Tahoma"/>
          <w:b/>
          <w:sz w:val="23"/>
          <w:szCs w:val="23"/>
          <w:u w:val="single"/>
        </w:rPr>
        <w:t>La</w:t>
      </w:r>
      <w:r w:rsidR="003F2CE9" w:rsidRPr="00AE42CB">
        <w:rPr>
          <w:rFonts w:ascii="Tahoma" w:hAnsi="Tahoma" w:cs="Tahoma"/>
          <w:b/>
          <w:sz w:val="16"/>
          <w:szCs w:val="23"/>
          <w:u w:val="single"/>
        </w:rPr>
        <w:t xml:space="preserve"> </w:t>
      </w:r>
      <w:r w:rsidR="00AE42CB">
        <w:rPr>
          <w:rFonts w:ascii="Tahoma" w:hAnsi="Tahoma" w:cs="Tahoma"/>
          <w:b/>
          <w:sz w:val="16"/>
          <w:szCs w:val="23"/>
          <w:u w:val="single"/>
        </w:rPr>
        <w:t xml:space="preserve"> </w:t>
      </w:r>
      <w:r w:rsidR="003F2CE9" w:rsidRPr="00414D6A">
        <w:rPr>
          <w:rFonts w:ascii="Tahoma" w:hAnsi="Tahoma" w:cs="Tahoma"/>
          <w:b/>
          <w:sz w:val="23"/>
          <w:szCs w:val="23"/>
          <w:u w:val="single"/>
        </w:rPr>
        <w:t>République</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Démocratique</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du</w:t>
      </w:r>
      <w:r w:rsidR="003F2CE9" w:rsidRPr="00AE42CB">
        <w:rPr>
          <w:rFonts w:ascii="Tahoma" w:hAnsi="Tahoma" w:cs="Tahoma"/>
          <w:b/>
          <w:sz w:val="16"/>
          <w:szCs w:val="23"/>
          <w:u w:val="single"/>
        </w:rPr>
        <w:t xml:space="preserve"> </w:t>
      </w:r>
      <w:r w:rsidR="003F2CE9" w:rsidRPr="00414D6A">
        <w:rPr>
          <w:rFonts w:ascii="Tahoma" w:hAnsi="Tahoma" w:cs="Tahoma"/>
          <w:b/>
          <w:sz w:val="23"/>
          <w:szCs w:val="23"/>
          <w:u w:val="single"/>
        </w:rPr>
        <w:t>Congo</w:t>
      </w:r>
      <w:r w:rsidR="003F2CE9">
        <w:rPr>
          <w:rFonts w:ascii="Tahoma" w:hAnsi="Tahoma" w:cs="Tahoma"/>
          <w:b/>
          <w:sz w:val="24"/>
          <w:szCs w:val="25"/>
        </w:rPr>
        <w:t xml:space="preserve">, </w:t>
      </w:r>
      <w:r w:rsidR="00B213BF" w:rsidRPr="000D1190">
        <w:rPr>
          <w:rFonts w:ascii="Tahoma" w:hAnsi="Tahoma" w:cs="Tahoma"/>
          <w:sz w:val="23"/>
          <w:szCs w:val="23"/>
        </w:rPr>
        <w:t>prise en la personne de Son Excellence Monsieur le Ministre d’Etat, Ministre de la Justice et Garde des Sceaux</w:t>
      </w:r>
      <w:r w:rsidR="00510742" w:rsidRPr="000D1190">
        <w:rPr>
          <w:rFonts w:ascii="Tahoma" w:hAnsi="Tahoma" w:cs="Tahoma"/>
          <w:sz w:val="23"/>
          <w:szCs w:val="23"/>
        </w:rPr>
        <w:t>, dont les bureaux sis au Palais de justice, place de l’</w:t>
      </w:r>
      <w:r w:rsidR="00414D6A" w:rsidRPr="000D1190">
        <w:rPr>
          <w:rFonts w:ascii="Tahoma" w:hAnsi="Tahoma" w:cs="Tahoma"/>
          <w:sz w:val="23"/>
          <w:szCs w:val="23"/>
        </w:rPr>
        <w:t>Indépendance, à Kinshasa/</w:t>
      </w:r>
      <w:r w:rsidR="003F2CE9" w:rsidRPr="000D1190">
        <w:rPr>
          <w:rFonts w:ascii="Tahoma" w:hAnsi="Tahoma" w:cs="Tahoma"/>
          <w:sz w:val="23"/>
          <w:szCs w:val="23"/>
        </w:rPr>
        <w:t>Gombe.</w:t>
      </w:r>
    </w:p>
    <w:p w:rsidR="00D93AC9" w:rsidRPr="00950760" w:rsidRDefault="00D93AC9" w:rsidP="00D93AC9">
      <w:pPr>
        <w:spacing w:line="276" w:lineRule="auto"/>
        <w:ind w:left="1560" w:right="50" w:hanging="426"/>
        <w:rPr>
          <w:rFonts w:ascii="Tahoma" w:hAnsi="Tahoma" w:cs="Tahoma"/>
          <w:b/>
          <w:sz w:val="6"/>
          <w:szCs w:val="23"/>
        </w:rPr>
      </w:pPr>
    </w:p>
    <w:p w:rsidR="00D93AC9" w:rsidRPr="004F2DEB" w:rsidRDefault="00FF2B4A" w:rsidP="00D34306">
      <w:pPr>
        <w:spacing w:line="276" w:lineRule="auto"/>
        <w:ind w:left="1418" w:right="-113" w:hanging="284"/>
        <w:rPr>
          <w:rFonts w:ascii="Tahoma" w:hAnsi="Tahoma" w:cs="Tahoma"/>
          <w:b/>
          <w:sz w:val="2"/>
          <w:szCs w:val="23"/>
        </w:rPr>
      </w:pPr>
      <w:r w:rsidRPr="00D34306">
        <w:rPr>
          <w:rFonts w:ascii="Tahoma" w:hAnsi="Tahoma" w:cs="Tahoma"/>
          <w:b/>
          <w:sz w:val="20"/>
          <w:szCs w:val="23"/>
        </w:rPr>
        <w:t>2</w:t>
      </w:r>
      <w:r w:rsidR="004F2DEB" w:rsidRPr="00D34306">
        <w:rPr>
          <w:rFonts w:ascii="Tahoma" w:hAnsi="Tahoma" w:cs="Tahoma"/>
          <w:b/>
          <w:sz w:val="20"/>
          <w:szCs w:val="23"/>
        </w:rPr>
        <w:t>-</w:t>
      </w:r>
      <w:r w:rsidR="005B3D47" w:rsidRPr="00D34306">
        <w:rPr>
          <w:rFonts w:ascii="Tahoma" w:hAnsi="Tahoma" w:cs="Tahoma"/>
          <w:b/>
          <w:sz w:val="24"/>
          <w:szCs w:val="23"/>
        </w:rPr>
        <w:t>M</w:t>
      </w:r>
      <w:r w:rsidR="00D93AC9" w:rsidRPr="00D34306">
        <w:rPr>
          <w:rFonts w:ascii="Tahoma" w:hAnsi="Tahoma" w:cs="Tahoma"/>
          <w:b/>
          <w:sz w:val="24"/>
          <w:szCs w:val="23"/>
        </w:rPr>
        <w:t>onsieur</w:t>
      </w:r>
      <w:r w:rsidR="00D93AC9" w:rsidRPr="00D34306">
        <w:rPr>
          <w:rFonts w:ascii="Tahoma" w:hAnsi="Tahoma" w:cs="Tahoma"/>
          <w:b/>
          <w:sz w:val="48"/>
          <w:szCs w:val="23"/>
        </w:rPr>
        <w:t xml:space="preserve"> </w:t>
      </w:r>
      <w:r w:rsidR="00D93AC9" w:rsidRPr="00D34306">
        <w:rPr>
          <w:rFonts w:ascii="Tahoma" w:hAnsi="Tahoma" w:cs="Tahoma"/>
          <w:b/>
          <w:sz w:val="24"/>
          <w:szCs w:val="23"/>
        </w:rPr>
        <w:t>le</w:t>
      </w:r>
      <w:r w:rsidR="00D93AC9" w:rsidRPr="00D34306">
        <w:rPr>
          <w:rFonts w:ascii="Tahoma" w:hAnsi="Tahoma" w:cs="Tahoma"/>
          <w:b/>
          <w:sz w:val="48"/>
          <w:szCs w:val="23"/>
        </w:rPr>
        <w:t xml:space="preserve"> </w:t>
      </w:r>
      <w:r w:rsidR="00DB3F6C" w:rsidRPr="00D34306">
        <w:rPr>
          <w:rFonts w:ascii="Tahoma" w:hAnsi="Tahoma" w:cs="Tahoma"/>
          <w:b/>
          <w:sz w:val="24"/>
          <w:szCs w:val="23"/>
        </w:rPr>
        <w:t>Vice-Premier Ministre</w:t>
      </w:r>
      <w:r w:rsidR="00DB3F6C" w:rsidRPr="00D34306">
        <w:rPr>
          <w:rFonts w:ascii="Tahoma" w:hAnsi="Tahoma" w:cs="Tahoma"/>
          <w:b/>
          <w:sz w:val="23"/>
          <w:szCs w:val="23"/>
        </w:rPr>
        <w:t xml:space="preserve">, Ministre </w:t>
      </w:r>
      <w:r w:rsidR="00351BB7">
        <w:rPr>
          <w:rFonts w:ascii="Tahoma" w:hAnsi="Tahoma" w:cs="Tahoma"/>
          <w:b/>
          <w:sz w:val="23"/>
          <w:szCs w:val="23"/>
        </w:rPr>
        <w:t>de l’Intérieur, Sécuri</w:t>
      </w:r>
      <w:r w:rsidR="005B3D47">
        <w:rPr>
          <w:rFonts w:ascii="Tahoma" w:hAnsi="Tahoma" w:cs="Tahoma"/>
          <w:b/>
          <w:sz w:val="23"/>
          <w:szCs w:val="23"/>
        </w:rPr>
        <w:t xml:space="preserve">té, </w:t>
      </w:r>
      <w:r w:rsidR="005B3D47" w:rsidRPr="004C5383">
        <w:rPr>
          <w:rFonts w:ascii="Tahoma" w:hAnsi="Tahoma" w:cs="Tahoma"/>
          <w:b/>
          <w:sz w:val="23"/>
          <w:szCs w:val="23"/>
          <w:u w:val="single"/>
        </w:rPr>
        <w:t>Décentralisation et Affaires Coutumières</w:t>
      </w:r>
      <w:r w:rsidR="004C5383">
        <w:rPr>
          <w:rFonts w:ascii="Tahoma" w:hAnsi="Tahoma" w:cs="Tahoma"/>
          <w:b/>
          <w:sz w:val="23"/>
          <w:szCs w:val="23"/>
          <w:u w:val="single"/>
        </w:rPr>
        <w:t>,</w:t>
      </w:r>
      <w:r w:rsidR="004E28D7">
        <w:rPr>
          <w:rFonts w:ascii="Tahoma" w:hAnsi="Tahoma" w:cs="Tahoma"/>
          <w:sz w:val="24"/>
          <w:szCs w:val="23"/>
        </w:rPr>
        <w:t xml:space="preserve"> </w:t>
      </w:r>
      <w:r w:rsidR="004E28D7" w:rsidRPr="000D1190">
        <w:rPr>
          <w:rFonts w:ascii="Tahoma" w:hAnsi="Tahoma" w:cs="Tahoma"/>
          <w:sz w:val="23"/>
          <w:szCs w:val="23"/>
        </w:rPr>
        <w:t>dont les bureaux sont situés au Nouveau</w:t>
      </w:r>
      <w:r w:rsidR="0035315E" w:rsidRPr="000D1190">
        <w:rPr>
          <w:rFonts w:ascii="Tahoma" w:hAnsi="Tahoma" w:cs="Tahoma"/>
          <w:sz w:val="23"/>
          <w:szCs w:val="23"/>
        </w:rPr>
        <w:t xml:space="preserve"> Bâtiment administratif, sis sur boulevard </w:t>
      </w:r>
      <w:r w:rsidR="006C42B0" w:rsidRPr="000D1190">
        <w:rPr>
          <w:rFonts w:ascii="Tahoma" w:hAnsi="Tahoma" w:cs="Tahoma"/>
          <w:sz w:val="23"/>
          <w:szCs w:val="23"/>
        </w:rPr>
        <w:t xml:space="preserve">Triomphal, Immeuble </w:t>
      </w:r>
      <w:r w:rsidR="00DB40D8" w:rsidRPr="000D1190">
        <w:rPr>
          <w:rFonts w:ascii="Tahoma" w:hAnsi="Tahoma" w:cs="Tahoma"/>
          <w:sz w:val="23"/>
          <w:szCs w:val="23"/>
        </w:rPr>
        <w:t>Paul PANDA</w:t>
      </w:r>
      <w:r w:rsidR="00FA3E4F" w:rsidRPr="000D1190">
        <w:rPr>
          <w:rFonts w:ascii="Tahoma" w:hAnsi="Tahoma" w:cs="Tahoma"/>
          <w:sz w:val="23"/>
          <w:szCs w:val="23"/>
        </w:rPr>
        <w:t>,</w:t>
      </w:r>
      <w:r w:rsidR="000A5430" w:rsidRPr="000D1190">
        <w:rPr>
          <w:rFonts w:ascii="Tahoma" w:hAnsi="Tahoma" w:cs="Tahoma"/>
          <w:sz w:val="23"/>
          <w:szCs w:val="23"/>
        </w:rPr>
        <w:t xml:space="preserve"> 4</w:t>
      </w:r>
      <w:r w:rsidR="000A5430" w:rsidRPr="000D1190">
        <w:rPr>
          <w:rFonts w:ascii="Tahoma" w:hAnsi="Tahoma" w:cs="Tahoma"/>
          <w:sz w:val="23"/>
          <w:szCs w:val="23"/>
          <w:vertAlign w:val="superscript"/>
        </w:rPr>
        <w:t>ème</w:t>
      </w:r>
      <w:r w:rsidR="000A5430" w:rsidRPr="000D1190">
        <w:rPr>
          <w:rFonts w:ascii="Tahoma" w:hAnsi="Tahoma" w:cs="Tahoma"/>
          <w:sz w:val="23"/>
          <w:szCs w:val="23"/>
        </w:rPr>
        <w:t xml:space="preserve"> niveau, à Kinshasa/Lingwala</w:t>
      </w:r>
      <w:r w:rsidR="004E28D7" w:rsidRPr="000D1190">
        <w:rPr>
          <w:rFonts w:ascii="Tahoma" w:hAnsi="Tahoma" w:cs="Tahoma"/>
          <w:sz w:val="23"/>
          <w:szCs w:val="23"/>
        </w:rPr>
        <w:t xml:space="preserve"> </w:t>
      </w:r>
      <w:r w:rsidR="004C5383" w:rsidRPr="000D1190">
        <w:rPr>
          <w:rFonts w:ascii="Tahoma" w:hAnsi="Tahoma" w:cs="Tahoma"/>
          <w:sz w:val="23"/>
          <w:szCs w:val="23"/>
        </w:rPr>
        <w:t xml:space="preserve"> </w:t>
      </w:r>
      <w:r w:rsidR="00D93AC9" w:rsidRPr="000D1190">
        <w:rPr>
          <w:rFonts w:ascii="Tahoma" w:hAnsi="Tahoma" w:cs="Tahoma"/>
          <w:b/>
          <w:sz w:val="23"/>
          <w:szCs w:val="23"/>
        </w:rPr>
        <w:t> ;</w:t>
      </w:r>
    </w:p>
    <w:p w:rsidR="00531334" w:rsidRPr="0081168A" w:rsidRDefault="00531334" w:rsidP="00322C4F">
      <w:pPr>
        <w:spacing w:line="276" w:lineRule="auto"/>
        <w:ind w:left="0" w:right="0" w:firstLine="0"/>
        <w:rPr>
          <w:rFonts w:ascii="Tahoma" w:hAnsi="Tahoma" w:cs="Tahoma"/>
          <w:sz w:val="6"/>
          <w:szCs w:val="25"/>
        </w:rPr>
      </w:pPr>
    </w:p>
    <w:p w:rsidR="00950760" w:rsidRPr="00950760" w:rsidRDefault="007A0C84" w:rsidP="0081168A">
      <w:pPr>
        <w:pStyle w:val="Paragraphedeliste"/>
        <w:spacing w:line="276" w:lineRule="auto"/>
        <w:ind w:left="1560" w:right="0" w:hanging="142"/>
        <w:rPr>
          <w:rFonts w:ascii="Tahoma" w:hAnsi="Tahoma" w:cs="Tahoma"/>
          <w:sz w:val="25"/>
          <w:szCs w:val="25"/>
        </w:rPr>
      </w:pPr>
      <w:r w:rsidRPr="00950760">
        <w:rPr>
          <w:rFonts w:ascii="Tahoma" w:hAnsi="Tahoma" w:cs="Tahoma"/>
          <w:b/>
          <w:sz w:val="23"/>
          <w:szCs w:val="23"/>
          <w:u w:val="single"/>
        </w:rPr>
        <w:t>Défende</w:t>
      </w:r>
      <w:r w:rsidR="00322C4F" w:rsidRPr="00950760">
        <w:rPr>
          <w:rFonts w:ascii="Tahoma" w:hAnsi="Tahoma" w:cs="Tahoma"/>
          <w:b/>
          <w:sz w:val="23"/>
          <w:szCs w:val="23"/>
          <w:u w:val="single"/>
        </w:rPr>
        <w:t>urs</w:t>
      </w:r>
      <w:r w:rsidRPr="00950760">
        <w:rPr>
          <w:rFonts w:ascii="Tahoma" w:hAnsi="Tahoma" w:cs="Tahoma"/>
          <w:b/>
          <w:sz w:val="23"/>
          <w:szCs w:val="23"/>
          <w:u w:val="single"/>
        </w:rPr>
        <w:t xml:space="preserve"> en référé-</w:t>
      </w:r>
      <w:r w:rsidR="00322C4F" w:rsidRPr="00950760">
        <w:rPr>
          <w:rFonts w:ascii="Tahoma" w:hAnsi="Tahoma" w:cs="Tahoma"/>
          <w:b/>
          <w:sz w:val="23"/>
          <w:szCs w:val="23"/>
          <w:u w:val="single"/>
        </w:rPr>
        <w:t>suspension</w:t>
      </w:r>
      <w:r w:rsidR="00303E6A">
        <w:rPr>
          <w:rFonts w:ascii="Tahoma" w:hAnsi="Tahoma" w:cs="Tahoma"/>
          <w:b/>
          <w:sz w:val="24"/>
          <w:szCs w:val="25"/>
          <w:u w:val="single"/>
        </w:rPr>
        <w:t>.</w:t>
      </w:r>
    </w:p>
    <w:p w:rsidR="00950760" w:rsidRPr="00B65BAF" w:rsidRDefault="00950760" w:rsidP="0017274A">
      <w:pPr>
        <w:spacing w:after="0" w:line="276" w:lineRule="auto"/>
        <w:ind w:left="0" w:right="-91" w:firstLine="1068"/>
        <w:rPr>
          <w:rFonts w:ascii="Tahoma" w:hAnsi="Tahoma" w:cs="Tahoma"/>
          <w:sz w:val="12"/>
          <w:szCs w:val="25"/>
        </w:rPr>
      </w:pPr>
    </w:p>
    <w:p w:rsidR="001A7B17" w:rsidRDefault="00C75C06" w:rsidP="000D1190">
      <w:pPr>
        <w:spacing w:after="0" w:line="276" w:lineRule="auto"/>
        <w:ind w:left="0" w:right="-91" w:firstLine="1068"/>
        <w:rPr>
          <w:rFonts w:ascii="Tahoma" w:hAnsi="Tahoma" w:cs="Tahoma"/>
          <w:sz w:val="23"/>
          <w:szCs w:val="23"/>
        </w:rPr>
      </w:pPr>
      <w:r w:rsidRPr="000D1190">
        <w:rPr>
          <w:rFonts w:ascii="Tahoma" w:hAnsi="Tahoma" w:cs="Tahoma"/>
          <w:sz w:val="23"/>
          <w:szCs w:val="23"/>
        </w:rPr>
        <w:t>Le Conseil d’Etat, section du c</w:t>
      </w:r>
      <w:r w:rsidR="003C6C3E" w:rsidRPr="000D1190">
        <w:rPr>
          <w:rFonts w:ascii="Tahoma" w:hAnsi="Tahoma" w:cs="Tahoma"/>
          <w:sz w:val="23"/>
          <w:szCs w:val="23"/>
        </w:rPr>
        <w:t>ontentieux siégeant en chambre du conseil,</w:t>
      </w:r>
      <w:r w:rsidR="0068629F" w:rsidRPr="000D1190">
        <w:rPr>
          <w:rFonts w:ascii="Tahoma" w:hAnsi="Tahoma" w:cs="Tahoma"/>
          <w:sz w:val="23"/>
          <w:szCs w:val="23"/>
        </w:rPr>
        <w:t xml:space="preserve"> en référé</w:t>
      </w:r>
      <w:r w:rsidR="00F02ABD" w:rsidRPr="000D1190">
        <w:rPr>
          <w:rFonts w:ascii="Tahoma" w:hAnsi="Tahoma" w:cs="Tahoma"/>
          <w:sz w:val="23"/>
          <w:szCs w:val="23"/>
        </w:rPr>
        <w:t>-</w:t>
      </w:r>
      <w:r w:rsidR="00182F52" w:rsidRPr="000D1190">
        <w:rPr>
          <w:rFonts w:ascii="Tahoma" w:hAnsi="Tahoma" w:cs="Tahoma"/>
          <w:sz w:val="23"/>
          <w:szCs w:val="23"/>
        </w:rPr>
        <w:t xml:space="preserve">suspension </w:t>
      </w:r>
      <w:r w:rsidR="00F735ED" w:rsidRPr="000D1190">
        <w:rPr>
          <w:rFonts w:ascii="Tahoma" w:hAnsi="Tahoma" w:cs="Tahoma"/>
          <w:sz w:val="23"/>
          <w:szCs w:val="23"/>
        </w:rPr>
        <w:t xml:space="preserve">a rendu </w:t>
      </w:r>
      <w:r w:rsidR="00A6011F" w:rsidRPr="000D1190">
        <w:rPr>
          <w:rFonts w:ascii="Tahoma" w:hAnsi="Tahoma" w:cs="Tahoma"/>
          <w:sz w:val="23"/>
          <w:szCs w:val="23"/>
        </w:rPr>
        <w:t xml:space="preserve">en date du </w:t>
      </w:r>
      <w:r w:rsidR="00536405" w:rsidRPr="000D1190">
        <w:rPr>
          <w:rFonts w:ascii="Tahoma" w:hAnsi="Tahoma" w:cs="Tahoma"/>
          <w:b/>
          <w:sz w:val="23"/>
          <w:szCs w:val="23"/>
        </w:rPr>
        <w:t>25</w:t>
      </w:r>
      <w:r w:rsidR="00060AFE" w:rsidRPr="000D1190">
        <w:rPr>
          <w:rFonts w:ascii="Tahoma" w:hAnsi="Tahoma" w:cs="Tahoma"/>
          <w:b/>
          <w:sz w:val="23"/>
          <w:szCs w:val="23"/>
        </w:rPr>
        <w:t xml:space="preserve"> </w:t>
      </w:r>
      <w:r w:rsidR="00F735ED" w:rsidRPr="000D1190">
        <w:rPr>
          <w:rFonts w:ascii="Tahoma" w:hAnsi="Tahoma" w:cs="Tahoma"/>
          <w:b/>
          <w:sz w:val="23"/>
          <w:szCs w:val="23"/>
        </w:rPr>
        <w:t xml:space="preserve"> </w:t>
      </w:r>
      <w:r w:rsidR="00536405" w:rsidRPr="000D1190">
        <w:rPr>
          <w:rFonts w:ascii="Tahoma" w:hAnsi="Tahoma" w:cs="Tahoma"/>
          <w:b/>
          <w:sz w:val="23"/>
          <w:szCs w:val="23"/>
        </w:rPr>
        <w:t xml:space="preserve">septembre </w:t>
      </w:r>
      <w:r w:rsidR="004F5A5C" w:rsidRPr="000D1190">
        <w:rPr>
          <w:rFonts w:ascii="Tahoma" w:hAnsi="Tahoma" w:cs="Tahoma"/>
          <w:b/>
          <w:sz w:val="23"/>
          <w:szCs w:val="23"/>
        </w:rPr>
        <w:t>2024</w:t>
      </w:r>
      <w:r w:rsidR="00F735ED" w:rsidRPr="000D1190">
        <w:rPr>
          <w:rFonts w:ascii="Tahoma" w:hAnsi="Tahoma" w:cs="Tahoma"/>
          <w:sz w:val="23"/>
          <w:szCs w:val="23"/>
        </w:rPr>
        <w:t xml:space="preserve">, </w:t>
      </w:r>
      <w:r w:rsidR="00434180" w:rsidRPr="000D1190">
        <w:rPr>
          <w:rFonts w:ascii="Tahoma" w:hAnsi="Tahoma" w:cs="Tahoma"/>
          <w:sz w:val="23"/>
          <w:szCs w:val="23"/>
        </w:rPr>
        <w:t>l’o</w:t>
      </w:r>
      <w:r w:rsidR="00036C7F" w:rsidRPr="000D1190">
        <w:rPr>
          <w:rFonts w:ascii="Tahoma" w:hAnsi="Tahoma" w:cs="Tahoma"/>
          <w:sz w:val="23"/>
          <w:szCs w:val="23"/>
        </w:rPr>
        <w:t>rdonnance suivante :</w:t>
      </w:r>
    </w:p>
    <w:p w:rsidR="000D1190" w:rsidRPr="000D1190" w:rsidRDefault="000D1190" w:rsidP="000D1190">
      <w:pPr>
        <w:spacing w:after="0" w:line="276" w:lineRule="auto"/>
        <w:ind w:left="0" w:right="-91" w:firstLine="1068"/>
        <w:rPr>
          <w:rFonts w:ascii="Tahoma" w:hAnsi="Tahoma" w:cs="Tahoma"/>
          <w:sz w:val="23"/>
          <w:szCs w:val="23"/>
        </w:rPr>
      </w:pPr>
      <w:r w:rsidRPr="000D1190">
        <w:rPr>
          <w:rFonts w:ascii="Tahoma" w:hAnsi="Tahoma" w:cs="Tahoma"/>
          <w:noProof/>
          <w:sz w:val="23"/>
          <w:szCs w:val="23"/>
        </w:rPr>
        <mc:AlternateContent>
          <mc:Choice Requires="wps">
            <w:drawing>
              <wp:anchor distT="0" distB="0" distL="114300" distR="114300" simplePos="0" relativeHeight="251659264" behindDoc="0" locked="0" layoutInCell="1" allowOverlap="1" wp14:anchorId="58D72AFA" wp14:editId="51989488">
                <wp:simplePos x="0" y="0"/>
                <wp:positionH relativeFrom="column">
                  <wp:posOffset>15240</wp:posOffset>
                </wp:positionH>
                <wp:positionV relativeFrom="paragraph">
                  <wp:posOffset>72059</wp:posOffset>
                </wp:positionV>
                <wp:extent cx="3816350" cy="0"/>
                <wp:effectExtent l="0" t="0" r="12700" b="19050"/>
                <wp:wrapNone/>
                <wp:docPr id="2" name="Connecteur droit 2"/>
                <wp:cNvGraphicFramePr/>
                <a:graphic xmlns:a="http://schemas.openxmlformats.org/drawingml/2006/main">
                  <a:graphicData uri="http://schemas.microsoft.com/office/word/2010/wordprocessingShape">
                    <wps:wsp>
                      <wps:cNvCnPr/>
                      <wps:spPr>
                        <a:xfrm>
                          <a:off x="0" y="0"/>
                          <a:ext cx="381635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5.65pt" to="301.7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" strokecolor="black [3200]" strokeweight="1pt">
                <v:stroke dashstyle="3 1" joinstyle="miter"/>
              </v:line>
            </w:pict>
          </mc:Fallback>
        </mc:AlternateContent>
      </w: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lastRenderedPageBreak/>
        <w:t>ORDONNANCE</w:t>
      </w:r>
    </w:p>
    <w:p w:rsidR="00032576" w:rsidRPr="001A5265" w:rsidRDefault="00032576" w:rsidP="00FB7768">
      <w:pPr>
        <w:ind w:left="-217" w:right="-113" w:firstLine="1068"/>
        <w:rPr>
          <w:rFonts w:ascii="Tahoma" w:hAnsi="Tahoma" w:cs="Tahoma"/>
          <w:b/>
          <w:sz w:val="16"/>
          <w:szCs w:val="25"/>
          <w:u w:val="single"/>
        </w:rPr>
      </w:pPr>
    </w:p>
    <w:p w:rsidR="00320BD4" w:rsidRDefault="008B21E1" w:rsidP="008B21E1">
      <w:pPr>
        <w:spacing w:line="276" w:lineRule="auto"/>
        <w:ind w:left="0" w:right="-91" w:firstLine="851"/>
        <w:rPr>
          <w:rFonts w:ascii="Tahoma" w:hAnsi="Tahoma" w:cs="Tahoma"/>
          <w:sz w:val="24"/>
        </w:rPr>
      </w:pPr>
      <w:r>
        <w:rPr>
          <w:rFonts w:ascii="Tahoma" w:hAnsi="Tahoma" w:cs="Tahoma"/>
          <w:sz w:val="24"/>
        </w:rPr>
        <w:t xml:space="preserve">Aux termes de sa requête en référé-suspension </w:t>
      </w:r>
      <w:r w:rsidR="006A6F3A">
        <w:rPr>
          <w:rFonts w:ascii="Tahoma" w:hAnsi="Tahoma" w:cs="Tahoma"/>
          <w:sz w:val="24"/>
        </w:rPr>
        <w:t xml:space="preserve">déposée le 05 août 2024 au greffe de la section du contentieux du Conseil d’Etat </w:t>
      </w:r>
      <w:r w:rsidR="00FD24F4">
        <w:rPr>
          <w:rFonts w:ascii="Tahoma" w:hAnsi="Tahoma" w:cs="Tahoma"/>
          <w:sz w:val="24"/>
        </w:rPr>
        <w:t xml:space="preserve">et enrôlée sous ROR 1006, Monsieur </w:t>
      </w:r>
      <w:r w:rsidR="00984C86">
        <w:rPr>
          <w:rFonts w:ascii="Tahoma" w:hAnsi="Tahoma" w:cs="Tahoma"/>
          <w:sz w:val="24"/>
        </w:rPr>
        <w:t xml:space="preserve">MAKOLO JIBIKILAY, demandeur en référé-suspension, ayant pour conseils, </w:t>
      </w:r>
      <w:r w:rsidR="0052188F">
        <w:rPr>
          <w:rFonts w:ascii="Tahoma" w:hAnsi="Tahoma" w:cs="Tahoma"/>
          <w:sz w:val="24"/>
        </w:rPr>
        <w:t xml:space="preserve">maîtres </w:t>
      </w:r>
      <w:r w:rsidR="00EA6339">
        <w:rPr>
          <w:rFonts w:ascii="Tahoma" w:hAnsi="Tahoma" w:cs="Tahoma"/>
          <w:sz w:val="24"/>
        </w:rPr>
        <w:t>Placide KWAKI ABAMBA</w:t>
      </w:r>
      <w:r w:rsidR="007751E8">
        <w:rPr>
          <w:rFonts w:ascii="Tahoma" w:hAnsi="Tahoma" w:cs="Tahoma"/>
          <w:sz w:val="24"/>
        </w:rPr>
        <w:t xml:space="preserve">, Pierre MAYALA KISEMBO, Nelly NTANGU MPIALU, </w:t>
      </w:r>
      <w:proofErr w:type="spellStart"/>
      <w:r w:rsidR="007751E8">
        <w:rPr>
          <w:rFonts w:ascii="Tahoma" w:hAnsi="Tahoma" w:cs="Tahoma"/>
          <w:sz w:val="24"/>
        </w:rPr>
        <w:t>Gillon</w:t>
      </w:r>
      <w:proofErr w:type="spellEnd"/>
      <w:r w:rsidR="007751E8">
        <w:rPr>
          <w:rFonts w:ascii="Tahoma" w:hAnsi="Tahoma" w:cs="Tahoma"/>
          <w:sz w:val="24"/>
        </w:rPr>
        <w:t xml:space="preserve"> AWAZI KIBUNDILA, Albert-Raphaël BONZEKA</w:t>
      </w:r>
      <w:r w:rsidR="00E01FF4">
        <w:rPr>
          <w:rFonts w:ascii="Tahoma" w:hAnsi="Tahoma" w:cs="Tahoma"/>
          <w:sz w:val="24"/>
        </w:rPr>
        <w:t xml:space="preserve"> BOKEKA</w:t>
      </w:r>
      <w:r w:rsidR="000A5845">
        <w:rPr>
          <w:rFonts w:ascii="Tahoma" w:hAnsi="Tahoma" w:cs="Tahoma"/>
          <w:sz w:val="24"/>
        </w:rPr>
        <w:t xml:space="preserve">, Eric TUBILA MAYOKA et Mauricette NKUNKU SIMBUNGU, tous </w:t>
      </w:r>
      <w:r w:rsidR="008D1E9B">
        <w:rPr>
          <w:rFonts w:ascii="Tahoma" w:hAnsi="Tahoma" w:cs="Tahoma"/>
          <w:sz w:val="24"/>
        </w:rPr>
        <w:t xml:space="preserve">avocats au barreau près la cour d’appel de Kinshasa/Matete, porteurs de procuration spéciale </w:t>
      </w:r>
      <w:r w:rsidR="00B95542">
        <w:rPr>
          <w:rFonts w:ascii="Tahoma" w:hAnsi="Tahoma" w:cs="Tahoma"/>
          <w:sz w:val="24"/>
        </w:rPr>
        <w:t xml:space="preserve">leur remise le 23 juillet 2024, sollicite </w:t>
      </w:r>
      <w:r w:rsidR="004F0887">
        <w:rPr>
          <w:rFonts w:ascii="Tahoma" w:hAnsi="Tahoma" w:cs="Tahoma"/>
          <w:sz w:val="24"/>
        </w:rPr>
        <w:t xml:space="preserve">du juge des référés, la suspension </w:t>
      </w:r>
      <w:r w:rsidR="00B91D4F">
        <w:rPr>
          <w:rFonts w:ascii="Tahoma" w:hAnsi="Tahoma" w:cs="Tahoma"/>
          <w:sz w:val="24"/>
        </w:rPr>
        <w:t>des arrêtés ministériels n°</w:t>
      </w:r>
      <w:r w:rsidR="003134A4">
        <w:rPr>
          <w:rFonts w:ascii="Tahoma" w:hAnsi="Tahoma" w:cs="Tahoma"/>
          <w:sz w:val="24"/>
        </w:rPr>
        <w:t xml:space="preserve"> 07/CAB/MIN/DEC-RI/EMM/2024 du 19 février 2024</w:t>
      </w:r>
      <w:r w:rsidR="009B26B9">
        <w:rPr>
          <w:rFonts w:ascii="Tahoma" w:hAnsi="Tahoma" w:cs="Tahoma"/>
          <w:sz w:val="24"/>
        </w:rPr>
        <w:t xml:space="preserve"> portant </w:t>
      </w:r>
      <w:r w:rsidR="001C512F">
        <w:rPr>
          <w:rFonts w:ascii="Tahoma" w:hAnsi="Tahoma" w:cs="Tahoma"/>
          <w:sz w:val="24"/>
        </w:rPr>
        <w:t xml:space="preserve">nomination </w:t>
      </w:r>
      <w:r w:rsidR="004D452E">
        <w:rPr>
          <w:rFonts w:ascii="Tahoma" w:hAnsi="Tahoma" w:cs="Tahoma"/>
          <w:sz w:val="24"/>
        </w:rPr>
        <w:t xml:space="preserve">d’un coordonnateur national et d’un coordonnateur national adjoint </w:t>
      </w:r>
      <w:r w:rsidR="00617C81">
        <w:rPr>
          <w:rFonts w:ascii="Tahoma" w:hAnsi="Tahoma" w:cs="Tahoma"/>
          <w:sz w:val="24"/>
        </w:rPr>
        <w:t>à la Cellule Technique d’</w:t>
      </w:r>
      <w:r w:rsidR="009A2832">
        <w:rPr>
          <w:rFonts w:ascii="Tahoma" w:hAnsi="Tahoma" w:cs="Tahoma"/>
          <w:sz w:val="24"/>
        </w:rPr>
        <w:t>Appui à la Décentralisation, CTAD en sigle et n° 08/CAB/MIN/DEC-RI/EMM/2024</w:t>
      </w:r>
      <w:r w:rsidR="00FB78E3">
        <w:rPr>
          <w:rFonts w:ascii="Tahoma" w:hAnsi="Tahoma" w:cs="Tahoma"/>
          <w:sz w:val="24"/>
        </w:rPr>
        <w:t xml:space="preserve"> du </w:t>
      </w:r>
      <w:r w:rsidR="009E1F5D">
        <w:rPr>
          <w:rFonts w:ascii="Tahoma" w:hAnsi="Tahoma" w:cs="Tahoma"/>
          <w:sz w:val="24"/>
        </w:rPr>
        <w:t xml:space="preserve">19 février 2024 portant nomination des cadres </w:t>
      </w:r>
      <w:r w:rsidR="00BD061D">
        <w:rPr>
          <w:rFonts w:ascii="Tahoma" w:hAnsi="Tahoma" w:cs="Tahoma"/>
          <w:sz w:val="24"/>
        </w:rPr>
        <w:t xml:space="preserve">et </w:t>
      </w:r>
      <w:r w:rsidR="00626DA5">
        <w:rPr>
          <w:rFonts w:ascii="Tahoma" w:hAnsi="Tahoma" w:cs="Tahoma"/>
          <w:sz w:val="24"/>
        </w:rPr>
        <w:t xml:space="preserve">agents </w:t>
      </w:r>
      <w:r w:rsidR="006C0EAC">
        <w:rPr>
          <w:rFonts w:ascii="Tahoma" w:hAnsi="Tahoma" w:cs="Tahoma"/>
          <w:sz w:val="24"/>
        </w:rPr>
        <w:t xml:space="preserve">de la Cellule Technique </w:t>
      </w:r>
      <w:r w:rsidR="0098247E">
        <w:rPr>
          <w:rFonts w:ascii="Tahoma" w:hAnsi="Tahoma" w:cs="Tahoma"/>
          <w:sz w:val="24"/>
        </w:rPr>
        <w:t>d’Appui à la Décentralisation, CTAD en sigle en attendant l’issue de l’action principale sous RA 1150 pendante devant le Conseil d’Etat</w:t>
      </w:r>
      <w:r w:rsidR="00D80D1A">
        <w:rPr>
          <w:rFonts w:ascii="Tahoma" w:hAnsi="Tahoma" w:cs="Tahoma"/>
          <w:sz w:val="24"/>
        </w:rPr>
        <w:t>.</w:t>
      </w:r>
    </w:p>
    <w:p w:rsidR="00956AFC" w:rsidRPr="001A5265" w:rsidRDefault="00956AFC" w:rsidP="008B21E1">
      <w:pPr>
        <w:spacing w:line="276" w:lineRule="auto"/>
        <w:ind w:left="0" w:right="-91" w:firstLine="851"/>
        <w:rPr>
          <w:rFonts w:ascii="Tahoma" w:hAnsi="Tahoma" w:cs="Tahoma"/>
          <w:sz w:val="12"/>
        </w:rPr>
      </w:pPr>
    </w:p>
    <w:p w:rsidR="00950760" w:rsidRDefault="006325BE" w:rsidP="00584249">
      <w:pPr>
        <w:spacing w:line="276" w:lineRule="auto"/>
        <w:ind w:left="0" w:right="-91" w:firstLine="851"/>
        <w:rPr>
          <w:rFonts w:ascii="Tahoma" w:hAnsi="Tahoma" w:cs="Tahoma"/>
          <w:sz w:val="24"/>
        </w:rPr>
      </w:pPr>
      <w:r>
        <w:rPr>
          <w:rFonts w:ascii="Tahoma" w:hAnsi="Tahoma" w:cs="Tahoma"/>
          <w:sz w:val="24"/>
        </w:rPr>
        <w:t>A l’appel de la cause à l’audience du 09 août 2024, le demandeur a comparu représenté par son conseil, maître Placide KWABI</w:t>
      </w:r>
      <w:r w:rsidR="00600B5C">
        <w:rPr>
          <w:rFonts w:ascii="Tahoma" w:hAnsi="Tahoma" w:cs="Tahoma"/>
          <w:sz w:val="24"/>
        </w:rPr>
        <w:t xml:space="preserve"> ABAMBA, avocat au barreau de Kinshasa/Matete tandis que </w:t>
      </w:r>
      <w:r w:rsidR="00346ABB">
        <w:rPr>
          <w:rFonts w:ascii="Tahoma" w:hAnsi="Tahoma" w:cs="Tahoma"/>
          <w:sz w:val="24"/>
        </w:rPr>
        <w:t xml:space="preserve">la République Démocratique du Congo, défenderesse en référé-suspension a comparu représentée </w:t>
      </w:r>
      <w:r w:rsidR="00E722DE">
        <w:rPr>
          <w:rFonts w:ascii="Tahoma" w:hAnsi="Tahoma" w:cs="Tahoma"/>
          <w:sz w:val="24"/>
        </w:rPr>
        <w:t>par son conseil Maître SUKAMI KIESE, avocat au barreau de Kinshasa/Matete et Monsieur le Ministre de l’Intéri</w:t>
      </w:r>
      <w:r w:rsidR="00A54A85">
        <w:rPr>
          <w:rFonts w:ascii="Tahoma" w:hAnsi="Tahoma" w:cs="Tahoma"/>
          <w:sz w:val="24"/>
        </w:rPr>
        <w:t xml:space="preserve">eur, Sécurité, Décentralisation, Affaires coutumières et Réformes Institutionnelles a comparu représenté par son conseil, maître </w:t>
      </w:r>
      <w:r w:rsidR="000B3DB1">
        <w:rPr>
          <w:rFonts w:ascii="Tahoma" w:hAnsi="Tahoma" w:cs="Tahoma"/>
          <w:sz w:val="24"/>
        </w:rPr>
        <w:t>Pierre Marie Francis MINTA KORAMBANG, avocat au barreau de Kinshasa/Matete</w:t>
      </w:r>
      <w:r w:rsidR="00D25DEF">
        <w:rPr>
          <w:rFonts w:ascii="Tahoma" w:hAnsi="Tahoma" w:cs="Tahoma"/>
          <w:sz w:val="24"/>
        </w:rPr>
        <w:t>.</w:t>
      </w:r>
    </w:p>
    <w:p w:rsidR="00584249" w:rsidRPr="001A5265" w:rsidRDefault="00584249" w:rsidP="00584249">
      <w:pPr>
        <w:spacing w:line="276" w:lineRule="auto"/>
        <w:ind w:left="0" w:right="-91" w:firstLine="851"/>
        <w:rPr>
          <w:rFonts w:ascii="Tahoma" w:hAnsi="Tahoma" w:cs="Tahoma"/>
          <w:sz w:val="12"/>
        </w:rPr>
      </w:pPr>
    </w:p>
    <w:p w:rsidR="00C96179" w:rsidRDefault="00BD0F57" w:rsidP="004F5D68">
      <w:pPr>
        <w:spacing w:line="276" w:lineRule="auto"/>
        <w:ind w:left="0" w:right="-91" w:firstLine="851"/>
        <w:rPr>
          <w:rFonts w:ascii="Tahoma" w:hAnsi="Tahoma" w:cs="Tahoma"/>
          <w:sz w:val="24"/>
        </w:rPr>
      </w:pPr>
      <w:r>
        <w:rPr>
          <w:rFonts w:ascii="Tahoma" w:hAnsi="Tahoma" w:cs="Tahoma"/>
          <w:sz w:val="24"/>
        </w:rPr>
        <w:t>Ayant la parole, le demandeur expose qu’il est coordonnateur national de la Cellule Technique d’Appui à la Décentralisation, CTAD en sigle, nommé par arrêté ministériel n°043</w:t>
      </w:r>
      <w:r w:rsidR="000715E2">
        <w:rPr>
          <w:rFonts w:ascii="Tahoma" w:hAnsi="Tahoma" w:cs="Tahoma"/>
          <w:sz w:val="24"/>
        </w:rPr>
        <w:t>/CAB/MIN/INTERSECDAC/2012 du 20 décembre 2012</w:t>
      </w:r>
      <w:r w:rsidR="00B30082">
        <w:rPr>
          <w:rFonts w:ascii="Tahoma" w:hAnsi="Tahoma" w:cs="Tahoma"/>
          <w:sz w:val="24"/>
        </w:rPr>
        <w:t>.</w:t>
      </w:r>
    </w:p>
    <w:p w:rsidR="001A5265" w:rsidRDefault="001A5265" w:rsidP="004F5D68">
      <w:pPr>
        <w:spacing w:line="276" w:lineRule="auto"/>
        <w:ind w:left="0" w:right="-91" w:firstLine="851"/>
        <w:rPr>
          <w:rFonts w:ascii="Tahoma" w:hAnsi="Tahoma" w:cs="Tahoma"/>
          <w:sz w:val="24"/>
        </w:rPr>
      </w:pPr>
    </w:p>
    <w:p w:rsidR="004F5D68" w:rsidRPr="00584249" w:rsidRDefault="004F5D68" w:rsidP="004F5D68">
      <w:pPr>
        <w:spacing w:line="276" w:lineRule="auto"/>
        <w:ind w:left="0" w:right="-91" w:firstLine="851"/>
        <w:rPr>
          <w:rFonts w:ascii="Tahoma" w:hAnsi="Tahoma" w:cs="Tahoma"/>
          <w:sz w:val="8"/>
        </w:rPr>
      </w:pPr>
    </w:p>
    <w:p w:rsidR="001A5265" w:rsidRDefault="001A5265" w:rsidP="00E137D2">
      <w:pPr>
        <w:spacing w:line="276" w:lineRule="auto"/>
        <w:ind w:firstLine="841"/>
        <w:rPr>
          <w:rFonts w:ascii="Tahoma" w:hAnsi="Tahoma" w:cs="Tahoma"/>
          <w:sz w:val="24"/>
        </w:rPr>
      </w:pPr>
    </w:p>
    <w:p w:rsidR="001A5265" w:rsidRPr="001A5265" w:rsidRDefault="001A5265" w:rsidP="00E137D2">
      <w:pPr>
        <w:spacing w:line="276" w:lineRule="auto"/>
        <w:ind w:firstLine="841"/>
        <w:rPr>
          <w:rFonts w:ascii="Tahoma" w:hAnsi="Tahoma" w:cs="Tahoma"/>
          <w:sz w:val="20"/>
        </w:rPr>
      </w:pPr>
    </w:p>
    <w:p w:rsidR="0013544E" w:rsidRDefault="006527CC" w:rsidP="00E137D2">
      <w:pPr>
        <w:spacing w:line="276" w:lineRule="auto"/>
        <w:ind w:firstLine="841"/>
        <w:rPr>
          <w:rFonts w:ascii="Tahoma" w:hAnsi="Tahoma" w:cs="Tahoma"/>
          <w:sz w:val="24"/>
        </w:rPr>
      </w:pPr>
      <w:r>
        <w:rPr>
          <w:rFonts w:ascii="Tahoma" w:hAnsi="Tahoma" w:cs="Tahoma"/>
          <w:sz w:val="24"/>
        </w:rPr>
        <w:lastRenderedPageBreak/>
        <w:t xml:space="preserve">Il poursuit qu’il a été surpris par les arrêtés ministériels n° 07/CAB/MIN/DEC-RI/EMM/2024 du 19 février 2024 portant nomination d’un coordonnateur national et d’un coordonnateur </w:t>
      </w:r>
      <w:r w:rsidR="00AE302D">
        <w:rPr>
          <w:rFonts w:ascii="Tahoma" w:hAnsi="Tahoma" w:cs="Tahoma"/>
          <w:sz w:val="24"/>
        </w:rPr>
        <w:t xml:space="preserve">national adjoint à la Cellule Technique </w:t>
      </w:r>
      <w:r w:rsidR="00797C9C">
        <w:rPr>
          <w:rFonts w:ascii="Tahoma" w:hAnsi="Tahoma" w:cs="Tahoma"/>
          <w:sz w:val="24"/>
        </w:rPr>
        <w:t xml:space="preserve">d’Appui à la Décentralisation, </w:t>
      </w:r>
      <w:r w:rsidR="004A734F">
        <w:rPr>
          <w:rFonts w:ascii="Tahoma" w:hAnsi="Tahoma" w:cs="Tahoma"/>
          <w:sz w:val="24"/>
        </w:rPr>
        <w:t xml:space="preserve">CTAD en sigle </w:t>
      </w:r>
      <w:r w:rsidR="00CC18A7">
        <w:rPr>
          <w:rFonts w:ascii="Tahoma" w:hAnsi="Tahoma" w:cs="Tahoma"/>
          <w:sz w:val="24"/>
        </w:rPr>
        <w:t>et n°08/CAB/MIN/DEC-RI/EMM/2024</w:t>
      </w:r>
      <w:r w:rsidR="00051F63">
        <w:rPr>
          <w:rFonts w:ascii="Tahoma" w:hAnsi="Tahoma" w:cs="Tahoma"/>
          <w:sz w:val="24"/>
        </w:rPr>
        <w:t xml:space="preserve"> du 19 février 2024 portant nomination </w:t>
      </w:r>
      <w:r w:rsidR="00A97409">
        <w:rPr>
          <w:rFonts w:ascii="Tahoma" w:hAnsi="Tahoma" w:cs="Tahoma"/>
          <w:sz w:val="24"/>
        </w:rPr>
        <w:t xml:space="preserve">des cadres </w:t>
      </w:r>
      <w:r w:rsidR="006C0E09">
        <w:rPr>
          <w:rFonts w:ascii="Tahoma" w:hAnsi="Tahoma" w:cs="Tahoma"/>
          <w:sz w:val="24"/>
        </w:rPr>
        <w:t xml:space="preserve">et agents de la </w:t>
      </w:r>
      <w:r w:rsidR="00D63EB6">
        <w:rPr>
          <w:rFonts w:ascii="Tahoma" w:hAnsi="Tahoma" w:cs="Tahoma"/>
          <w:sz w:val="24"/>
        </w:rPr>
        <w:t xml:space="preserve">Cellule </w:t>
      </w:r>
      <w:r w:rsidR="008D2897">
        <w:rPr>
          <w:rFonts w:ascii="Tahoma" w:hAnsi="Tahoma" w:cs="Tahoma"/>
          <w:sz w:val="24"/>
        </w:rPr>
        <w:t xml:space="preserve">Technique </w:t>
      </w:r>
      <w:r w:rsidR="008A7926">
        <w:rPr>
          <w:rFonts w:ascii="Tahoma" w:hAnsi="Tahoma" w:cs="Tahoma"/>
          <w:sz w:val="24"/>
        </w:rPr>
        <w:t>d’</w:t>
      </w:r>
      <w:r w:rsidR="00894EFE">
        <w:rPr>
          <w:rFonts w:ascii="Tahoma" w:hAnsi="Tahoma" w:cs="Tahoma"/>
          <w:sz w:val="24"/>
        </w:rPr>
        <w:t>Appui à la Décentralisation</w:t>
      </w:r>
      <w:r w:rsidR="005449B7">
        <w:rPr>
          <w:rFonts w:ascii="Tahoma" w:hAnsi="Tahoma" w:cs="Tahoma"/>
          <w:sz w:val="24"/>
        </w:rPr>
        <w:t>, CTAD en sigle</w:t>
      </w:r>
      <w:r w:rsidR="00122EC3">
        <w:rPr>
          <w:rFonts w:ascii="Tahoma" w:hAnsi="Tahoma" w:cs="Tahoma"/>
          <w:sz w:val="24"/>
        </w:rPr>
        <w:t xml:space="preserve">, signés par le ministre </w:t>
      </w:r>
      <w:r w:rsidR="009E640F">
        <w:rPr>
          <w:rFonts w:ascii="Tahoma" w:hAnsi="Tahoma" w:cs="Tahoma"/>
          <w:sz w:val="24"/>
        </w:rPr>
        <w:t xml:space="preserve">de la </w:t>
      </w:r>
      <w:r w:rsidR="000B1C19">
        <w:rPr>
          <w:rFonts w:ascii="Tahoma" w:hAnsi="Tahoma" w:cs="Tahoma"/>
          <w:sz w:val="24"/>
        </w:rPr>
        <w:t xml:space="preserve">Décentralisation </w:t>
      </w:r>
      <w:r w:rsidR="001D5987">
        <w:rPr>
          <w:rFonts w:ascii="Tahoma" w:hAnsi="Tahoma" w:cs="Tahoma"/>
          <w:sz w:val="24"/>
        </w:rPr>
        <w:t>et Réformes Institutionnelles, alors fin mandat, sans tenir compte, pour le premier arr</w:t>
      </w:r>
      <w:r w:rsidR="00BC6EAC">
        <w:rPr>
          <w:rFonts w:ascii="Tahoma" w:hAnsi="Tahoma" w:cs="Tahoma"/>
          <w:sz w:val="24"/>
        </w:rPr>
        <w:t xml:space="preserve">êté, ni de son rang ni de son </w:t>
      </w:r>
      <w:r w:rsidR="00F025F9">
        <w:rPr>
          <w:rFonts w:ascii="Tahoma" w:hAnsi="Tahoma" w:cs="Tahoma"/>
          <w:sz w:val="24"/>
        </w:rPr>
        <w:t xml:space="preserve">statut </w:t>
      </w:r>
      <w:r w:rsidR="00896209">
        <w:rPr>
          <w:rFonts w:ascii="Tahoma" w:hAnsi="Tahoma" w:cs="Tahoma"/>
          <w:sz w:val="24"/>
        </w:rPr>
        <w:t xml:space="preserve">qui </w:t>
      </w:r>
      <w:r w:rsidR="00F025F9">
        <w:rPr>
          <w:rFonts w:ascii="Tahoma" w:hAnsi="Tahoma" w:cs="Tahoma"/>
          <w:sz w:val="24"/>
        </w:rPr>
        <w:t>requièren</w:t>
      </w:r>
      <w:r w:rsidR="004762F4">
        <w:rPr>
          <w:rFonts w:ascii="Tahoma" w:hAnsi="Tahoma" w:cs="Tahoma"/>
          <w:sz w:val="24"/>
        </w:rPr>
        <w:t xml:space="preserve">t, dans le cas d’espèce, l’avis du Comité </w:t>
      </w:r>
      <w:r w:rsidR="00FB6D08">
        <w:rPr>
          <w:rFonts w:ascii="Tahoma" w:hAnsi="Tahoma" w:cs="Tahoma"/>
          <w:sz w:val="24"/>
        </w:rPr>
        <w:t xml:space="preserve">Interministériel </w:t>
      </w:r>
      <w:r w:rsidR="00CD3512">
        <w:rPr>
          <w:rFonts w:ascii="Tahoma" w:hAnsi="Tahoma" w:cs="Tahoma"/>
          <w:sz w:val="24"/>
        </w:rPr>
        <w:t xml:space="preserve">de Pilotage, </w:t>
      </w:r>
      <w:r w:rsidR="00922F3F">
        <w:rPr>
          <w:rFonts w:ascii="Tahoma" w:hAnsi="Tahoma" w:cs="Tahoma"/>
          <w:sz w:val="24"/>
        </w:rPr>
        <w:t xml:space="preserve">de Coordination et </w:t>
      </w:r>
      <w:r w:rsidR="003A4AA3">
        <w:rPr>
          <w:rFonts w:ascii="Tahoma" w:hAnsi="Tahoma" w:cs="Tahoma"/>
          <w:sz w:val="24"/>
        </w:rPr>
        <w:t xml:space="preserve">de Suivi de la Mise en Œuvre de la </w:t>
      </w:r>
      <w:r w:rsidR="00E648EE">
        <w:rPr>
          <w:rFonts w:ascii="Tahoma" w:hAnsi="Tahoma" w:cs="Tahoma"/>
          <w:sz w:val="24"/>
        </w:rPr>
        <w:t xml:space="preserve">Décentralisation, placé sous la présidence du </w:t>
      </w:r>
      <w:r w:rsidR="003625DC">
        <w:rPr>
          <w:rFonts w:ascii="Tahoma" w:hAnsi="Tahoma" w:cs="Tahoma"/>
          <w:sz w:val="24"/>
        </w:rPr>
        <w:t xml:space="preserve">Premier ministre </w:t>
      </w:r>
      <w:r w:rsidR="00DA5858">
        <w:rPr>
          <w:rFonts w:ascii="Tahoma" w:hAnsi="Tahoma" w:cs="Tahoma"/>
          <w:sz w:val="24"/>
        </w:rPr>
        <w:t xml:space="preserve">dont la Cellule </w:t>
      </w:r>
      <w:r w:rsidR="00787A1A">
        <w:rPr>
          <w:rFonts w:ascii="Tahoma" w:hAnsi="Tahoma" w:cs="Tahoma"/>
          <w:sz w:val="24"/>
        </w:rPr>
        <w:t xml:space="preserve">Technique d’Appui </w:t>
      </w:r>
      <w:r w:rsidR="003A5E8D">
        <w:rPr>
          <w:rFonts w:ascii="Tahoma" w:hAnsi="Tahoma" w:cs="Tahoma"/>
          <w:sz w:val="24"/>
        </w:rPr>
        <w:t xml:space="preserve">à la Décentralisation </w:t>
      </w:r>
      <w:r w:rsidR="00D27834">
        <w:rPr>
          <w:rFonts w:ascii="Tahoma" w:hAnsi="Tahoma" w:cs="Tahoma"/>
          <w:sz w:val="24"/>
        </w:rPr>
        <w:t xml:space="preserve">est une composante et pour le deuxième arrêté, sans requérir l’avis obligatoire </w:t>
      </w:r>
      <w:r w:rsidR="00470CB2">
        <w:rPr>
          <w:rFonts w:ascii="Tahoma" w:hAnsi="Tahoma" w:cs="Tahoma"/>
          <w:sz w:val="24"/>
        </w:rPr>
        <w:t xml:space="preserve">du demandeur en sa qualité de Coordonnateur National, </w:t>
      </w:r>
      <w:r w:rsidR="00630664">
        <w:rPr>
          <w:rFonts w:ascii="Tahoma" w:hAnsi="Tahoma" w:cs="Tahoma"/>
          <w:sz w:val="24"/>
        </w:rPr>
        <w:t>comme l’</w:t>
      </w:r>
      <w:r w:rsidR="00E76986">
        <w:rPr>
          <w:rFonts w:ascii="Tahoma" w:hAnsi="Tahoma" w:cs="Tahoma"/>
          <w:sz w:val="24"/>
        </w:rPr>
        <w:t>exigent le décret n° 08</w:t>
      </w:r>
      <w:r w:rsidR="00870121">
        <w:rPr>
          <w:rFonts w:ascii="Tahoma" w:hAnsi="Tahoma" w:cs="Tahoma"/>
          <w:sz w:val="24"/>
        </w:rPr>
        <w:t xml:space="preserve">/06 du 26 mars 2008 portant création </w:t>
      </w:r>
      <w:r w:rsidR="00046612">
        <w:rPr>
          <w:rFonts w:ascii="Tahoma" w:hAnsi="Tahoma" w:cs="Tahoma"/>
          <w:sz w:val="24"/>
        </w:rPr>
        <w:t xml:space="preserve">d’un Conseil National de Mise en Œuvre et de Suivi du </w:t>
      </w:r>
      <w:r w:rsidR="00726F44">
        <w:rPr>
          <w:rFonts w:ascii="Tahoma" w:hAnsi="Tahoma" w:cs="Tahoma"/>
          <w:sz w:val="24"/>
        </w:rPr>
        <w:t xml:space="preserve">Processus de la </w:t>
      </w:r>
      <w:r w:rsidR="003C0105">
        <w:rPr>
          <w:rFonts w:ascii="Tahoma" w:hAnsi="Tahoma" w:cs="Tahoma"/>
          <w:sz w:val="24"/>
        </w:rPr>
        <w:t>Décentralisation en République Démocratique du Congo</w:t>
      </w:r>
      <w:r w:rsidR="00AC3FAD">
        <w:rPr>
          <w:rFonts w:ascii="Tahoma" w:hAnsi="Tahoma" w:cs="Tahoma"/>
          <w:sz w:val="24"/>
        </w:rPr>
        <w:t xml:space="preserve"> en sigle </w:t>
      </w:r>
      <w:r w:rsidR="00B45B08">
        <w:rPr>
          <w:rFonts w:ascii="Tahoma" w:hAnsi="Tahoma" w:cs="Tahoma"/>
          <w:sz w:val="24"/>
        </w:rPr>
        <w:t xml:space="preserve">CNMD d’une part, </w:t>
      </w:r>
      <w:r w:rsidR="00995834">
        <w:rPr>
          <w:rFonts w:ascii="Tahoma" w:hAnsi="Tahoma" w:cs="Tahoma"/>
          <w:sz w:val="24"/>
        </w:rPr>
        <w:t xml:space="preserve">et d’autre </w:t>
      </w:r>
      <w:r w:rsidR="007C6EC2">
        <w:rPr>
          <w:rFonts w:ascii="Tahoma" w:hAnsi="Tahoma" w:cs="Tahoma"/>
          <w:sz w:val="24"/>
        </w:rPr>
        <w:t xml:space="preserve">part, </w:t>
      </w:r>
      <w:r w:rsidR="00022087">
        <w:rPr>
          <w:rFonts w:ascii="Tahoma" w:hAnsi="Tahoma" w:cs="Tahoma"/>
          <w:sz w:val="24"/>
        </w:rPr>
        <w:t>de l’arrêté ministériel n°</w:t>
      </w:r>
      <w:r w:rsidR="001B3936">
        <w:rPr>
          <w:rFonts w:ascii="Tahoma" w:hAnsi="Tahoma" w:cs="Tahoma"/>
          <w:sz w:val="24"/>
        </w:rPr>
        <w:t xml:space="preserve">033 du 25 juillet 2008 portant </w:t>
      </w:r>
      <w:r w:rsidR="00AA7095">
        <w:rPr>
          <w:rFonts w:ascii="Tahoma" w:hAnsi="Tahoma" w:cs="Tahoma"/>
          <w:sz w:val="24"/>
        </w:rPr>
        <w:t>organisation et fonctionnement de la Cellule Technique d’Appui à la Décentralisation</w:t>
      </w:r>
      <w:r w:rsidR="00A35F63">
        <w:rPr>
          <w:rFonts w:ascii="Tahoma" w:hAnsi="Tahoma" w:cs="Tahoma"/>
          <w:sz w:val="24"/>
        </w:rPr>
        <w:t>.</w:t>
      </w:r>
    </w:p>
    <w:p w:rsidR="0013544E" w:rsidRPr="00E137D2" w:rsidRDefault="0013544E" w:rsidP="00E137D2">
      <w:pPr>
        <w:ind w:left="0" w:firstLine="0"/>
        <w:rPr>
          <w:rFonts w:ascii="Tahoma" w:hAnsi="Tahoma" w:cs="Tahoma"/>
          <w:sz w:val="12"/>
        </w:rPr>
      </w:pPr>
    </w:p>
    <w:p w:rsidR="00241A6A" w:rsidRDefault="007F7F0F" w:rsidP="007F7F0F">
      <w:pPr>
        <w:ind w:firstLine="841"/>
        <w:rPr>
          <w:rFonts w:ascii="Tahoma" w:hAnsi="Tahoma" w:cs="Tahoma"/>
          <w:sz w:val="24"/>
        </w:rPr>
      </w:pPr>
      <w:r>
        <w:rPr>
          <w:rFonts w:ascii="Tahoma" w:hAnsi="Tahoma" w:cs="Tahoma"/>
          <w:sz w:val="24"/>
        </w:rPr>
        <w:t xml:space="preserve">Il </w:t>
      </w:r>
      <w:r w:rsidR="00CD18D4">
        <w:rPr>
          <w:rFonts w:ascii="Tahoma" w:hAnsi="Tahoma" w:cs="Tahoma"/>
          <w:sz w:val="24"/>
        </w:rPr>
        <w:t xml:space="preserve">renchérit qu’il a introduit un recours gracieux auprès du ministre d’Etat, ministre de la Décentralisation et Réformes Institutionnelles par sa lettre </w:t>
      </w:r>
      <w:proofErr w:type="spellStart"/>
      <w:r w:rsidR="00CD18D4">
        <w:rPr>
          <w:rFonts w:ascii="Tahoma" w:hAnsi="Tahoma" w:cs="Tahoma"/>
          <w:sz w:val="24"/>
        </w:rPr>
        <w:t>n°CTAD</w:t>
      </w:r>
      <w:proofErr w:type="spellEnd"/>
      <w:r w:rsidR="00CD18D4">
        <w:rPr>
          <w:rFonts w:ascii="Tahoma" w:hAnsi="Tahoma" w:cs="Tahoma"/>
          <w:sz w:val="24"/>
        </w:rPr>
        <w:t xml:space="preserve">/10/06/2024 du </w:t>
      </w:r>
      <w:r w:rsidR="00004059">
        <w:rPr>
          <w:rFonts w:ascii="Tahoma" w:hAnsi="Tahoma" w:cs="Tahoma"/>
          <w:sz w:val="24"/>
        </w:rPr>
        <w:t xml:space="preserve">24 février 2024, réceptionnée le 27 du même mois </w:t>
      </w:r>
      <w:r w:rsidR="00796F9A">
        <w:rPr>
          <w:rFonts w:ascii="Tahoma" w:hAnsi="Tahoma" w:cs="Tahoma"/>
          <w:sz w:val="24"/>
        </w:rPr>
        <w:t>aux fins de le voir rapporter les deux décisions.</w:t>
      </w:r>
    </w:p>
    <w:p w:rsidR="00241A6A" w:rsidRDefault="00241A6A" w:rsidP="007F7F0F">
      <w:pPr>
        <w:ind w:firstLine="841"/>
        <w:rPr>
          <w:rFonts w:ascii="Tahoma" w:hAnsi="Tahoma" w:cs="Tahoma"/>
          <w:sz w:val="24"/>
        </w:rPr>
      </w:pPr>
    </w:p>
    <w:p w:rsidR="003820B1" w:rsidRDefault="00CD5B04" w:rsidP="007F7F0F">
      <w:pPr>
        <w:ind w:firstLine="841"/>
        <w:rPr>
          <w:rFonts w:ascii="Tahoma" w:hAnsi="Tahoma" w:cs="Tahoma"/>
          <w:sz w:val="24"/>
        </w:rPr>
      </w:pPr>
      <w:r>
        <w:rPr>
          <w:rFonts w:ascii="Tahoma" w:hAnsi="Tahoma" w:cs="Tahoma"/>
          <w:sz w:val="24"/>
        </w:rPr>
        <w:t xml:space="preserve">Il insiste que, faute de répondre </w:t>
      </w:r>
      <w:r w:rsidR="00E1531C">
        <w:rPr>
          <w:rFonts w:ascii="Tahoma" w:hAnsi="Tahoma" w:cs="Tahoma"/>
          <w:sz w:val="24"/>
        </w:rPr>
        <w:t xml:space="preserve">audit recours dans </w:t>
      </w:r>
      <w:r w:rsidR="004F34EC">
        <w:rPr>
          <w:rFonts w:ascii="Tahoma" w:hAnsi="Tahoma" w:cs="Tahoma"/>
          <w:sz w:val="24"/>
        </w:rPr>
        <w:t xml:space="preserve">le délai </w:t>
      </w:r>
      <w:r w:rsidR="004C7A03">
        <w:rPr>
          <w:rFonts w:ascii="Tahoma" w:hAnsi="Tahoma" w:cs="Tahoma"/>
          <w:sz w:val="24"/>
        </w:rPr>
        <w:t xml:space="preserve">de trois </w:t>
      </w:r>
      <w:r w:rsidR="00EA17A4">
        <w:rPr>
          <w:rFonts w:ascii="Tahoma" w:hAnsi="Tahoma" w:cs="Tahoma"/>
          <w:sz w:val="24"/>
        </w:rPr>
        <w:t>mois de la ré</w:t>
      </w:r>
      <w:r w:rsidR="00CA7A14">
        <w:rPr>
          <w:rFonts w:ascii="Tahoma" w:hAnsi="Tahoma" w:cs="Tahoma"/>
          <w:sz w:val="24"/>
        </w:rPr>
        <w:t>ception</w:t>
      </w:r>
      <w:r w:rsidR="00D96E7E">
        <w:rPr>
          <w:rFonts w:ascii="Tahoma" w:hAnsi="Tahoma" w:cs="Tahoma"/>
          <w:sz w:val="24"/>
        </w:rPr>
        <w:t>, il a introduit son action en annulation sous RA 1150</w:t>
      </w:r>
      <w:r w:rsidR="00475541">
        <w:rPr>
          <w:rFonts w:ascii="Tahoma" w:hAnsi="Tahoma" w:cs="Tahoma"/>
          <w:sz w:val="24"/>
        </w:rPr>
        <w:t xml:space="preserve"> ainsi que la présente requête en référé-suspension.</w:t>
      </w:r>
    </w:p>
    <w:p w:rsidR="003820B1" w:rsidRPr="00C331F8" w:rsidRDefault="003820B1" w:rsidP="007F7F0F">
      <w:pPr>
        <w:ind w:firstLine="841"/>
        <w:rPr>
          <w:rFonts w:ascii="Tahoma" w:hAnsi="Tahoma" w:cs="Tahoma"/>
          <w:sz w:val="12"/>
        </w:rPr>
      </w:pPr>
    </w:p>
    <w:p w:rsidR="004B3AE2" w:rsidRDefault="00F61C04" w:rsidP="007F7F0F">
      <w:pPr>
        <w:ind w:firstLine="841"/>
        <w:rPr>
          <w:rFonts w:ascii="Tahoma" w:hAnsi="Tahoma" w:cs="Tahoma"/>
          <w:sz w:val="24"/>
        </w:rPr>
      </w:pPr>
      <w:r>
        <w:rPr>
          <w:rFonts w:ascii="Tahoma" w:hAnsi="Tahoma" w:cs="Tahoma"/>
          <w:sz w:val="24"/>
        </w:rPr>
        <w:t xml:space="preserve">Il argue </w:t>
      </w:r>
      <w:r w:rsidR="005C4539">
        <w:rPr>
          <w:rFonts w:ascii="Tahoma" w:hAnsi="Tahoma" w:cs="Tahoma"/>
          <w:sz w:val="24"/>
        </w:rPr>
        <w:t xml:space="preserve">que sa requête introduite en référé-suspension </w:t>
      </w:r>
      <w:r w:rsidR="00EE48CB">
        <w:rPr>
          <w:rFonts w:ascii="Tahoma" w:hAnsi="Tahoma" w:cs="Tahoma"/>
          <w:sz w:val="24"/>
        </w:rPr>
        <w:t xml:space="preserve">après la saisine </w:t>
      </w:r>
      <w:r w:rsidR="00947B47">
        <w:rPr>
          <w:rFonts w:ascii="Tahoma" w:hAnsi="Tahoma" w:cs="Tahoma"/>
          <w:sz w:val="24"/>
        </w:rPr>
        <w:t xml:space="preserve">du Conseil d’Etat par une requête </w:t>
      </w:r>
      <w:r w:rsidR="006B72BF">
        <w:rPr>
          <w:rFonts w:ascii="Tahoma" w:hAnsi="Tahoma" w:cs="Tahoma"/>
          <w:sz w:val="24"/>
        </w:rPr>
        <w:t xml:space="preserve">principale </w:t>
      </w:r>
      <w:r w:rsidR="002B6BF5">
        <w:rPr>
          <w:rFonts w:ascii="Tahoma" w:hAnsi="Tahoma" w:cs="Tahoma"/>
          <w:sz w:val="24"/>
        </w:rPr>
        <w:t xml:space="preserve">en annulation </w:t>
      </w:r>
      <w:r w:rsidR="009E115D">
        <w:rPr>
          <w:rFonts w:ascii="Tahoma" w:hAnsi="Tahoma" w:cs="Tahoma"/>
          <w:sz w:val="24"/>
        </w:rPr>
        <w:t xml:space="preserve">des décisions sus visées, et que leur exécution sera suspendue au motif </w:t>
      </w:r>
      <w:r w:rsidR="00CE6EEF">
        <w:rPr>
          <w:rFonts w:ascii="Tahoma" w:hAnsi="Tahoma" w:cs="Tahoma"/>
          <w:sz w:val="24"/>
        </w:rPr>
        <w:t xml:space="preserve">qu’il y a doute </w:t>
      </w:r>
      <w:r w:rsidR="00483B01">
        <w:rPr>
          <w:rFonts w:ascii="Tahoma" w:hAnsi="Tahoma" w:cs="Tahoma"/>
          <w:sz w:val="24"/>
        </w:rPr>
        <w:t>sérieux quant à leur légalité et que l’urgence s’impose.</w:t>
      </w:r>
    </w:p>
    <w:p w:rsidR="004B3AE2" w:rsidRPr="00C331F8" w:rsidRDefault="004B3AE2" w:rsidP="007F7F0F">
      <w:pPr>
        <w:ind w:firstLine="841"/>
        <w:rPr>
          <w:rFonts w:ascii="Tahoma" w:hAnsi="Tahoma" w:cs="Tahoma"/>
          <w:sz w:val="10"/>
        </w:rPr>
      </w:pPr>
    </w:p>
    <w:p w:rsidR="001A5265" w:rsidRPr="001A5265" w:rsidRDefault="001A5265" w:rsidP="007F7F0F">
      <w:pPr>
        <w:ind w:firstLine="841"/>
        <w:rPr>
          <w:rFonts w:ascii="Tahoma" w:hAnsi="Tahoma" w:cs="Tahoma"/>
          <w:sz w:val="14"/>
        </w:rPr>
      </w:pPr>
    </w:p>
    <w:p w:rsidR="001D0E8A" w:rsidRPr="003B2EA1" w:rsidRDefault="006D6518" w:rsidP="007F7F0F">
      <w:pPr>
        <w:ind w:firstLine="841"/>
        <w:rPr>
          <w:rFonts w:ascii="Tahoma" w:hAnsi="Tahoma" w:cs="Tahoma"/>
          <w:color w:val="auto"/>
          <w:sz w:val="24"/>
        </w:rPr>
      </w:pPr>
      <w:r>
        <w:rPr>
          <w:rFonts w:ascii="Tahoma" w:hAnsi="Tahoma" w:cs="Tahoma"/>
          <w:sz w:val="24"/>
        </w:rPr>
        <w:lastRenderedPageBreak/>
        <w:t>Il évoque l’il</w:t>
      </w:r>
      <w:r w:rsidR="00345B3D">
        <w:rPr>
          <w:rFonts w:ascii="Tahoma" w:hAnsi="Tahoma" w:cs="Tahoma"/>
          <w:sz w:val="24"/>
        </w:rPr>
        <w:t xml:space="preserve">légalité de ces décisions tirée de la violation des règles des formes soit substantielles soit </w:t>
      </w:r>
      <w:r w:rsidR="00345B3D" w:rsidRPr="003B2EA1">
        <w:rPr>
          <w:rFonts w:ascii="Tahoma" w:hAnsi="Tahoma" w:cs="Tahoma"/>
          <w:color w:val="auto"/>
          <w:sz w:val="24"/>
        </w:rPr>
        <w:t xml:space="preserve">prescrites à peine de nullité prévues par l’article 85 de la loi organique n°16/027 du 15 octobre 2016 portant </w:t>
      </w:r>
      <w:r w:rsidR="007D53CA" w:rsidRPr="003B2EA1">
        <w:rPr>
          <w:rFonts w:ascii="Tahoma" w:hAnsi="Tahoma" w:cs="Tahoma"/>
          <w:color w:val="auto"/>
          <w:sz w:val="24"/>
        </w:rPr>
        <w:t xml:space="preserve">organisation, compétence et fonctionnement des juridictions de l’ordre </w:t>
      </w:r>
      <w:r w:rsidR="005554E0" w:rsidRPr="003B2EA1">
        <w:rPr>
          <w:rFonts w:ascii="Tahoma" w:hAnsi="Tahoma" w:cs="Tahoma"/>
          <w:color w:val="auto"/>
          <w:sz w:val="24"/>
        </w:rPr>
        <w:t xml:space="preserve">administratif </w:t>
      </w:r>
      <w:r w:rsidR="001969A4" w:rsidRPr="003B2EA1">
        <w:rPr>
          <w:rFonts w:ascii="Tahoma" w:hAnsi="Tahoma" w:cs="Tahoma"/>
          <w:color w:val="auto"/>
          <w:sz w:val="24"/>
        </w:rPr>
        <w:t xml:space="preserve">et de la violation de l’article 27 de l’arrêté ministériel n°033 du </w:t>
      </w:r>
      <w:r w:rsidR="00631DA6" w:rsidRPr="003B2EA1">
        <w:rPr>
          <w:rFonts w:ascii="Tahoma" w:hAnsi="Tahoma" w:cs="Tahoma"/>
          <w:color w:val="auto"/>
          <w:sz w:val="24"/>
        </w:rPr>
        <w:t>25 juillet 2008 portant organisation et fonctionnement de la Cellule Technique d’Appui à la Décentralisation.</w:t>
      </w:r>
    </w:p>
    <w:p w:rsidR="001D0E8A" w:rsidRPr="00643C24" w:rsidRDefault="001D0E8A" w:rsidP="007F7F0F">
      <w:pPr>
        <w:ind w:firstLine="841"/>
        <w:rPr>
          <w:rFonts w:ascii="Tahoma" w:hAnsi="Tahoma" w:cs="Tahoma"/>
          <w:color w:val="auto"/>
          <w:sz w:val="8"/>
        </w:rPr>
      </w:pPr>
    </w:p>
    <w:p w:rsidR="00104B1A" w:rsidRPr="003B2EA1" w:rsidRDefault="008B7172" w:rsidP="00C331F8">
      <w:pPr>
        <w:spacing w:line="240" w:lineRule="auto"/>
        <w:ind w:firstLine="841"/>
        <w:rPr>
          <w:rFonts w:ascii="Tahoma" w:hAnsi="Tahoma" w:cs="Tahoma"/>
          <w:color w:val="auto"/>
          <w:sz w:val="24"/>
        </w:rPr>
      </w:pPr>
      <w:r w:rsidRPr="003B2EA1">
        <w:rPr>
          <w:rFonts w:ascii="Tahoma" w:hAnsi="Tahoma" w:cs="Tahoma"/>
          <w:color w:val="auto"/>
          <w:sz w:val="24"/>
        </w:rPr>
        <w:t xml:space="preserve">Il soutient que les deux arrêtés </w:t>
      </w:r>
      <w:r w:rsidR="00DE3C97" w:rsidRPr="003B2EA1">
        <w:rPr>
          <w:rFonts w:ascii="Tahoma" w:hAnsi="Tahoma" w:cs="Tahoma"/>
          <w:color w:val="auto"/>
          <w:sz w:val="24"/>
        </w:rPr>
        <w:t>incriminés portent atteinte et de manière manifestement illégale à ses droits fondamentaux, dont notamment le droit au travail et lui cause un préjudice grave ; ce qui nécessite des mesures d’urgence pour stopper ce préjudice.</w:t>
      </w:r>
    </w:p>
    <w:p w:rsidR="00104B1A" w:rsidRPr="00C331F8" w:rsidRDefault="00104B1A" w:rsidP="007F7F0F">
      <w:pPr>
        <w:ind w:firstLine="841"/>
        <w:rPr>
          <w:rFonts w:ascii="Tahoma" w:hAnsi="Tahoma" w:cs="Tahoma"/>
          <w:color w:val="auto"/>
          <w:sz w:val="10"/>
        </w:rPr>
      </w:pPr>
    </w:p>
    <w:p w:rsidR="00A235F5" w:rsidRPr="003B2EA1" w:rsidRDefault="007E4A76" w:rsidP="00643C24">
      <w:pPr>
        <w:spacing w:line="276" w:lineRule="auto"/>
        <w:ind w:firstLine="841"/>
        <w:rPr>
          <w:rFonts w:ascii="Tahoma" w:hAnsi="Tahoma" w:cs="Tahoma"/>
          <w:color w:val="auto"/>
          <w:sz w:val="24"/>
        </w:rPr>
      </w:pPr>
      <w:r w:rsidRPr="003B2EA1">
        <w:rPr>
          <w:rFonts w:ascii="Tahoma" w:hAnsi="Tahoma" w:cs="Tahoma"/>
          <w:color w:val="auto"/>
          <w:sz w:val="24"/>
        </w:rPr>
        <w:t>La défenderesse a conclu à l’irrecevabilité de la requête pour absence de l’urgence devant sous-tendre la requête en référé-suspension.</w:t>
      </w:r>
    </w:p>
    <w:p w:rsidR="00A235F5" w:rsidRPr="00C331F8" w:rsidRDefault="00A235F5" w:rsidP="007F7F0F">
      <w:pPr>
        <w:ind w:firstLine="841"/>
        <w:rPr>
          <w:rFonts w:ascii="Tahoma" w:hAnsi="Tahoma" w:cs="Tahoma"/>
          <w:color w:val="auto"/>
          <w:sz w:val="8"/>
        </w:rPr>
      </w:pPr>
    </w:p>
    <w:p w:rsidR="00920944" w:rsidRPr="003B2EA1" w:rsidRDefault="00A235F5" w:rsidP="00C331F8">
      <w:pPr>
        <w:spacing w:line="240" w:lineRule="auto"/>
        <w:ind w:firstLine="841"/>
        <w:rPr>
          <w:rFonts w:ascii="Tahoma" w:hAnsi="Tahoma" w:cs="Tahoma"/>
          <w:color w:val="auto"/>
          <w:sz w:val="24"/>
        </w:rPr>
      </w:pPr>
      <w:r w:rsidRPr="003B2EA1">
        <w:rPr>
          <w:rFonts w:ascii="Tahoma" w:hAnsi="Tahoma" w:cs="Tahoma"/>
          <w:color w:val="auto"/>
          <w:sz w:val="24"/>
        </w:rPr>
        <w:t>Elle soutient que le demandeur évoque les moyens tendant à l’appui de sa requête en annulation plutôt que celle en référé-suspension.</w:t>
      </w:r>
    </w:p>
    <w:p w:rsidR="00920944" w:rsidRPr="00C331F8" w:rsidRDefault="00920944" w:rsidP="007F7F0F">
      <w:pPr>
        <w:ind w:firstLine="841"/>
        <w:rPr>
          <w:rFonts w:ascii="Tahoma" w:hAnsi="Tahoma" w:cs="Tahoma"/>
          <w:color w:val="auto"/>
          <w:sz w:val="10"/>
        </w:rPr>
      </w:pPr>
    </w:p>
    <w:p w:rsidR="000E14E3" w:rsidRPr="003B2EA1" w:rsidRDefault="00920944" w:rsidP="00643C24">
      <w:pPr>
        <w:spacing w:line="276" w:lineRule="auto"/>
        <w:ind w:firstLine="841"/>
        <w:rPr>
          <w:rFonts w:ascii="Tahoma" w:hAnsi="Tahoma" w:cs="Tahoma"/>
          <w:color w:val="auto"/>
          <w:sz w:val="24"/>
        </w:rPr>
      </w:pPr>
      <w:r w:rsidRPr="003B2EA1">
        <w:rPr>
          <w:rFonts w:ascii="Tahoma" w:hAnsi="Tahoma" w:cs="Tahoma"/>
          <w:color w:val="auto"/>
          <w:sz w:val="24"/>
        </w:rPr>
        <w:t>Pour sa part, le ministre de l’Intérieur, Sécurité, Décentralisation, Affaires Coutumières et Réformes Institutionnelles, défendeur, a conclu à l’irrecevabilité de l’action pour absence de caractère urgent devant justifier la requête en référé-suspension.</w:t>
      </w:r>
    </w:p>
    <w:p w:rsidR="000E14E3" w:rsidRPr="00C331F8" w:rsidRDefault="000E14E3" w:rsidP="007F7F0F">
      <w:pPr>
        <w:ind w:firstLine="841"/>
        <w:rPr>
          <w:rFonts w:ascii="Tahoma" w:hAnsi="Tahoma" w:cs="Tahoma"/>
          <w:color w:val="auto"/>
          <w:sz w:val="8"/>
        </w:rPr>
      </w:pPr>
    </w:p>
    <w:p w:rsidR="00160800" w:rsidRPr="003B2EA1" w:rsidRDefault="000E14E3" w:rsidP="00643C24">
      <w:pPr>
        <w:spacing w:line="276" w:lineRule="auto"/>
        <w:ind w:firstLine="841"/>
        <w:rPr>
          <w:rFonts w:ascii="Tahoma" w:hAnsi="Tahoma" w:cs="Tahoma"/>
          <w:color w:val="auto"/>
          <w:sz w:val="24"/>
        </w:rPr>
      </w:pPr>
      <w:r w:rsidRPr="003B2EA1">
        <w:rPr>
          <w:rFonts w:ascii="Tahoma" w:hAnsi="Tahoma" w:cs="Tahoma"/>
          <w:b/>
          <w:color w:val="auto"/>
          <w:sz w:val="24"/>
        </w:rPr>
        <w:t>Le juge</w:t>
      </w:r>
      <w:r w:rsidR="008F0582">
        <w:rPr>
          <w:rFonts w:ascii="Tahoma" w:hAnsi="Tahoma" w:cs="Tahoma"/>
          <w:b/>
          <w:color w:val="auto"/>
          <w:sz w:val="24"/>
        </w:rPr>
        <w:t xml:space="preserve"> des référés</w:t>
      </w:r>
      <w:r w:rsidRPr="003B2EA1">
        <w:rPr>
          <w:rFonts w:ascii="Tahoma" w:hAnsi="Tahoma" w:cs="Tahoma"/>
          <w:b/>
          <w:color w:val="auto"/>
          <w:sz w:val="24"/>
        </w:rPr>
        <w:t xml:space="preserve"> </w:t>
      </w:r>
      <w:r w:rsidRPr="003B2EA1">
        <w:rPr>
          <w:rFonts w:ascii="Tahoma" w:hAnsi="Tahoma" w:cs="Tahoma"/>
          <w:color w:val="auto"/>
          <w:sz w:val="24"/>
        </w:rPr>
        <w:t>fait observer que l’article 287 de la loi organique n°16/027 du 15 octobre 2016 portant organisation, compétence et fonctionnement des juridictions de l’ordre administratif dispose que : «</w:t>
      </w:r>
      <w:r w:rsidRPr="003B2EA1">
        <w:rPr>
          <w:i/>
          <w:color w:val="auto"/>
          <w:sz w:val="24"/>
        </w:rPr>
        <w:t> </w:t>
      </w:r>
      <w:r w:rsidR="00982C08" w:rsidRPr="003B2EA1">
        <w:rPr>
          <w:i/>
          <w:color w:val="auto"/>
          <w:sz w:val="24"/>
        </w:rPr>
        <w:t xml:space="preserve">outre les mentions prévues </w:t>
      </w:r>
      <w:r w:rsidR="00160800" w:rsidRPr="003B2EA1">
        <w:rPr>
          <w:i/>
          <w:color w:val="auto"/>
          <w:sz w:val="24"/>
        </w:rPr>
        <w:t>à l’article 135 de la présente loi organique, la requête aux fins des mesures en référé contient la justification de l’urgence des mesures sollicités</w:t>
      </w:r>
      <w:r w:rsidR="00160800" w:rsidRPr="003B2EA1">
        <w:rPr>
          <w:rFonts w:ascii="Tahoma" w:hAnsi="Tahoma" w:cs="Tahoma"/>
          <w:color w:val="auto"/>
          <w:sz w:val="24"/>
        </w:rPr>
        <w:t>.</w:t>
      </w:r>
    </w:p>
    <w:p w:rsidR="00160800" w:rsidRPr="001A5265" w:rsidRDefault="00160800" w:rsidP="00160800">
      <w:pPr>
        <w:ind w:firstLine="841"/>
        <w:rPr>
          <w:rFonts w:ascii="Tahoma" w:hAnsi="Tahoma" w:cs="Tahoma"/>
          <w:color w:val="auto"/>
          <w:sz w:val="10"/>
        </w:rPr>
      </w:pPr>
    </w:p>
    <w:p w:rsidR="007903B3" w:rsidRPr="003B2EA1" w:rsidRDefault="004152FC" w:rsidP="00160800">
      <w:pPr>
        <w:ind w:firstLine="841"/>
        <w:rPr>
          <w:rFonts w:ascii="Tahoma" w:hAnsi="Tahoma" w:cs="Tahoma"/>
          <w:color w:val="auto"/>
          <w:sz w:val="24"/>
        </w:rPr>
      </w:pPr>
      <w:r w:rsidRPr="003B2EA1">
        <w:rPr>
          <w:i/>
          <w:color w:val="auto"/>
          <w:sz w:val="24"/>
        </w:rPr>
        <w:t>La requête</w:t>
      </w:r>
      <w:r w:rsidR="008553DF" w:rsidRPr="003B2EA1">
        <w:rPr>
          <w:i/>
          <w:color w:val="auto"/>
          <w:sz w:val="24"/>
        </w:rPr>
        <w:t xml:space="preserve"> en référé-suspension doit, à peine d’irrecevabilité, être présentée dans une requête distincte de la requête en annulation ou en réformation et être accompagnée de la </w:t>
      </w:r>
      <w:r w:rsidR="001C4384" w:rsidRPr="003B2EA1">
        <w:rPr>
          <w:i/>
          <w:color w:val="auto"/>
          <w:sz w:val="24"/>
        </w:rPr>
        <w:t>requête principale</w:t>
      </w:r>
      <w:r w:rsidR="001C4384" w:rsidRPr="003B2EA1">
        <w:rPr>
          <w:rFonts w:ascii="Tahoma" w:hAnsi="Tahoma" w:cs="Tahoma"/>
          <w:color w:val="auto"/>
          <w:sz w:val="24"/>
        </w:rPr>
        <w:t> ».</w:t>
      </w:r>
    </w:p>
    <w:p w:rsidR="007903B3" w:rsidRPr="001A5265" w:rsidRDefault="007903B3" w:rsidP="00160800">
      <w:pPr>
        <w:ind w:firstLine="841"/>
        <w:rPr>
          <w:rFonts w:ascii="Tahoma" w:hAnsi="Tahoma" w:cs="Tahoma"/>
          <w:color w:val="auto"/>
          <w:sz w:val="14"/>
        </w:rPr>
      </w:pPr>
    </w:p>
    <w:p w:rsidR="00523AAF" w:rsidRPr="003B2EA1" w:rsidRDefault="006C43A8" w:rsidP="00160800">
      <w:pPr>
        <w:ind w:firstLine="841"/>
        <w:rPr>
          <w:rFonts w:ascii="Tahoma" w:hAnsi="Tahoma" w:cs="Tahoma"/>
          <w:color w:val="auto"/>
          <w:sz w:val="24"/>
        </w:rPr>
      </w:pPr>
      <w:proofErr w:type="gramStart"/>
      <w:r w:rsidRPr="003B2EA1">
        <w:rPr>
          <w:rFonts w:ascii="Tahoma" w:hAnsi="Tahoma" w:cs="Tahoma"/>
          <w:color w:val="auto"/>
          <w:sz w:val="24"/>
        </w:rPr>
        <w:t>Il relève</w:t>
      </w:r>
      <w:proofErr w:type="gramEnd"/>
      <w:r w:rsidRPr="003B2EA1">
        <w:rPr>
          <w:rFonts w:ascii="Tahoma" w:hAnsi="Tahoma" w:cs="Tahoma"/>
          <w:color w:val="auto"/>
          <w:sz w:val="24"/>
        </w:rPr>
        <w:t xml:space="preserve"> que la présente requête en référé-suspension est accompagnée de la requête principale en annulation sous RA 1150 conformément aux dispositions de l’article 287 de la loi organique n°16/027 du 15 octobre 2016 portant organisation, compétence et fonctionnement des juridictions de l’ordre administratif.</w:t>
      </w:r>
    </w:p>
    <w:p w:rsidR="00523AAF" w:rsidRPr="001A5265" w:rsidRDefault="00523AAF" w:rsidP="00160800">
      <w:pPr>
        <w:ind w:firstLine="841"/>
        <w:rPr>
          <w:rFonts w:ascii="Tahoma" w:hAnsi="Tahoma" w:cs="Tahoma"/>
          <w:color w:val="auto"/>
          <w:sz w:val="14"/>
        </w:rPr>
      </w:pPr>
    </w:p>
    <w:p w:rsidR="001A5265" w:rsidRDefault="001A5265" w:rsidP="00160800">
      <w:pPr>
        <w:ind w:firstLine="841"/>
        <w:rPr>
          <w:rFonts w:ascii="Tahoma" w:hAnsi="Tahoma" w:cs="Tahoma"/>
          <w:color w:val="auto"/>
          <w:sz w:val="24"/>
        </w:rPr>
      </w:pPr>
    </w:p>
    <w:p w:rsidR="0005688A" w:rsidRPr="003B2EA1" w:rsidRDefault="00127B04" w:rsidP="00160800">
      <w:pPr>
        <w:ind w:firstLine="841"/>
        <w:rPr>
          <w:rFonts w:ascii="Tahoma" w:hAnsi="Tahoma" w:cs="Tahoma"/>
          <w:color w:val="auto"/>
          <w:sz w:val="24"/>
        </w:rPr>
      </w:pPr>
      <w:r w:rsidRPr="003B2EA1">
        <w:rPr>
          <w:rFonts w:ascii="Tahoma" w:hAnsi="Tahoma" w:cs="Tahoma"/>
          <w:color w:val="auto"/>
          <w:sz w:val="24"/>
        </w:rPr>
        <w:t>Il s’</w:t>
      </w:r>
      <w:r w:rsidR="008C1EC3" w:rsidRPr="003B2EA1">
        <w:rPr>
          <w:rFonts w:ascii="Tahoma" w:hAnsi="Tahoma" w:cs="Tahoma"/>
          <w:color w:val="auto"/>
          <w:sz w:val="24"/>
        </w:rPr>
        <w:t>ensuit qu’elle sera déclarée recevable.</w:t>
      </w:r>
    </w:p>
    <w:p w:rsidR="0005688A" w:rsidRPr="001A5265" w:rsidRDefault="0005688A" w:rsidP="00160800">
      <w:pPr>
        <w:ind w:firstLine="841"/>
        <w:rPr>
          <w:rFonts w:ascii="Tahoma" w:hAnsi="Tahoma" w:cs="Tahoma"/>
          <w:color w:val="auto"/>
          <w:sz w:val="12"/>
        </w:rPr>
      </w:pPr>
    </w:p>
    <w:p w:rsidR="002569A9" w:rsidRPr="003B2EA1" w:rsidRDefault="009E1A4D" w:rsidP="00160800">
      <w:pPr>
        <w:ind w:firstLine="841"/>
        <w:rPr>
          <w:rFonts w:ascii="Tahoma" w:hAnsi="Tahoma" w:cs="Tahoma"/>
          <w:color w:val="auto"/>
          <w:sz w:val="24"/>
        </w:rPr>
      </w:pPr>
      <w:r w:rsidRPr="003B2EA1">
        <w:rPr>
          <w:rFonts w:ascii="Tahoma" w:hAnsi="Tahoma" w:cs="Tahoma"/>
          <w:color w:val="auto"/>
          <w:sz w:val="24"/>
        </w:rPr>
        <w:t xml:space="preserve">Par ailleurs, </w:t>
      </w:r>
      <w:r w:rsidR="00863512" w:rsidRPr="003B2EA1">
        <w:rPr>
          <w:rFonts w:ascii="Tahoma" w:hAnsi="Tahoma" w:cs="Tahoma"/>
          <w:color w:val="auto"/>
          <w:sz w:val="24"/>
        </w:rPr>
        <w:t xml:space="preserve">le juge des référés relève que l’article </w:t>
      </w:r>
      <w:r w:rsidR="002D7E16" w:rsidRPr="003B2EA1">
        <w:rPr>
          <w:rFonts w:ascii="Tahoma" w:hAnsi="Tahoma" w:cs="Tahoma"/>
          <w:color w:val="auto"/>
          <w:sz w:val="24"/>
        </w:rPr>
        <w:t xml:space="preserve">282 de la </w:t>
      </w:r>
      <w:r w:rsidR="00AA5681" w:rsidRPr="003B2EA1">
        <w:rPr>
          <w:rFonts w:ascii="Tahoma" w:hAnsi="Tahoma" w:cs="Tahoma"/>
          <w:color w:val="auto"/>
          <w:sz w:val="24"/>
        </w:rPr>
        <w:t>loi organique n°16/027 du 15 octobre 2016 portant organisation, compétence et fonctionnement des juridiction</w:t>
      </w:r>
      <w:r w:rsidR="00A461E3" w:rsidRPr="003B2EA1">
        <w:rPr>
          <w:rFonts w:ascii="Tahoma" w:hAnsi="Tahoma" w:cs="Tahoma"/>
          <w:color w:val="auto"/>
          <w:sz w:val="24"/>
        </w:rPr>
        <w:t>s</w:t>
      </w:r>
      <w:r w:rsidR="00AA5681" w:rsidRPr="003B2EA1">
        <w:rPr>
          <w:rFonts w:ascii="Tahoma" w:hAnsi="Tahoma" w:cs="Tahoma"/>
          <w:color w:val="auto"/>
          <w:sz w:val="24"/>
        </w:rPr>
        <w:t xml:space="preserve"> de l’ordre administratif dispose que : «</w:t>
      </w:r>
      <w:r w:rsidR="00221AB3" w:rsidRPr="003B2EA1">
        <w:rPr>
          <w:rFonts w:ascii="Tahoma" w:hAnsi="Tahoma" w:cs="Tahoma"/>
          <w:color w:val="auto"/>
          <w:sz w:val="24"/>
        </w:rPr>
        <w:t xml:space="preserve"> </w:t>
      </w:r>
      <w:r w:rsidR="00AB5D67" w:rsidRPr="003B2EA1">
        <w:rPr>
          <w:b/>
          <w:i/>
          <w:color w:val="auto"/>
          <w:sz w:val="25"/>
          <w:szCs w:val="25"/>
        </w:rPr>
        <w:t xml:space="preserve">lorsqu’une </w:t>
      </w:r>
      <w:r w:rsidR="00AC7FC0" w:rsidRPr="003B2EA1">
        <w:rPr>
          <w:b/>
          <w:i/>
          <w:color w:val="auto"/>
          <w:sz w:val="25"/>
          <w:szCs w:val="25"/>
        </w:rPr>
        <w:t>décision administrative fait l’objet d’une requête en annulation ou en réformation, qu’il existe un doute sérieux quant à sa légalité et qu’il y a urgence, le juge des référés saisi par une demande en référé-suspension peut décider qu’il y a lieu d’ordonner la suspension de la décision administrative attaquée</w:t>
      </w:r>
      <w:r w:rsidR="00760917" w:rsidRPr="003B2EA1">
        <w:rPr>
          <w:b/>
          <w:i/>
          <w:color w:val="auto"/>
          <w:sz w:val="25"/>
          <w:szCs w:val="25"/>
        </w:rPr>
        <w:t xml:space="preserve"> pour une durée qui ne peut excéder la date de la décision quant au fond du litige soulevé par la requête principale en annulation ou en réformation.</w:t>
      </w:r>
    </w:p>
    <w:p w:rsidR="002569A9" w:rsidRPr="001A5265" w:rsidRDefault="002569A9" w:rsidP="00160800">
      <w:pPr>
        <w:ind w:firstLine="841"/>
        <w:rPr>
          <w:rFonts w:ascii="Tahoma" w:hAnsi="Tahoma" w:cs="Tahoma"/>
          <w:color w:val="C00000"/>
          <w:sz w:val="8"/>
        </w:rPr>
      </w:pPr>
    </w:p>
    <w:p w:rsidR="000773A0" w:rsidRPr="00A963BA" w:rsidRDefault="002569A9" w:rsidP="00160800">
      <w:pPr>
        <w:ind w:firstLine="841"/>
        <w:rPr>
          <w:rFonts w:ascii="Tahoma" w:hAnsi="Tahoma" w:cs="Tahoma"/>
          <w:color w:val="auto"/>
          <w:sz w:val="24"/>
        </w:rPr>
      </w:pPr>
      <w:r w:rsidRPr="00A963BA">
        <w:rPr>
          <w:b/>
          <w:i/>
          <w:color w:val="auto"/>
          <w:sz w:val="25"/>
          <w:szCs w:val="25"/>
        </w:rPr>
        <w:t>Il est alors statué sur la requête principale dans les huit jours de la saisine</w:t>
      </w:r>
      <w:r w:rsidRPr="00A963BA">
        <w:rPr>
          <w:b/>
          <w:i/>
          <w:color w:val="auto"/>
          <w:sz w:val="24"/>
        </w:rPr>
        <w:t> </w:t>
      </w:r>
      <w:r w:rsidRPr="00A963BA">
        <w:rPr>
          <w:rFonts w:ascii="Tahoma" w:hAnsi="Tahoma" w:cs="Tahoma"/>
          <w:color w:val="auto"/>
          <w:sz w:val="24"/>
        </w:rPr>
        <w:t>».</w:t>
      </w:r>
    </w:p>
    <w:p w:rsidR="000773A0" w:rsidRPr="001A5265" w:rsidRDefault="000773A0" w:rsidP="00160800">
      <w:pPr>
        <w:ind w:firstLine="841"/>
        <w:rPr>
          <w:rFonts w:ascii="Tahoma" w:hAnsi="Tahoma" w:cs="Tahoma"/>
          <w:color w:val="C00000"/>
          <w:sz w:val="10"/>
        </w:rPr>
      </w:pPr>
    </w:p>
    <w:p w:rsidR="008A7C33" w:rsidRDefault="0021647F" w:rsidP="00160800">
      <w:pPr>
        <w:ind w:firstLine="841"/>
        <w:rPr>
          <w:rFonts w:ascii="Tahoma" w:hAnsi="Tahoma" w:cs="Tahoma"/>
          <w:color w:val="auto"/>
          <w:sz w:val="24"/>
        </w:rPr>
      </w:pPr>
      <w:r>
        <w:rPr>
          <w:rFonts w:ascii="Tahoma" w:hAnsi="Tahoma" w:cs="Tahoma"/>
          <w:color w:val="auto"/>
          <w:sz w:val="24"/>
        </w:rPr>
        <w:t xml:space="preserve">Le juge des référés fait observer que les arrêtés ministériels n° 07/CAB/MIN/DEC-RI/EMM/2024 du 19 février 2024 </w:t>
      </w:r>
      <w:r w:rsidR="00CA3ACC">
        <w:rPr>
          <w:rFonts w:ascii="Tahoma" w:hAnsi="Tahoma" w:cs="Tahoma"/>
          <w:color w:val="auto"/>
          <w:sz w:val="24"/>
        </w:rPr>
        <w:t xml:space="preserve">portant nomination d’un coordonnateur national et d’un coordonnateur national adjoint à la Cellule Technique d’Appui à la Décentralisation, CTAD en sigle </w:t>
      </w:r>
      <w:r w:rsidR="00602E39">
        <w:rPr>
          <w:rFonts w:ascii="Tahoma" w:hAnsi="Tahoma" w:cs="Tahoma"/>
          <w:color w:val="auto"/>
          <w:sz w:val="24"/>
        </w:rPr>
        <w:t>et l’arrêté ministériel n° 08/CAB/MIN/DEC-RI/EMM/2024 du 19 février 2024 portant nomination des cadres et agents de la Cellule Technique d’Appui à la Décentralisation, CTAD ont été pris pendant la période où le gouvernement était réputé démissionnaire.</w:t>
      </w:r>
    </w:p>
    <w:p w:rsidR="008A7C33" w:rsidRPr="001A5265" w:rsidRDefault="008A7C33" w:rsidP="00160800">
      <w:pPr>
        <w:ind w:firstLine="841"/>
        <w:rPr>
          <w:rFonts w:ascii="Tahoma" w:hAnsi="Tahoma" w:cs="Tahoma"/>
          <w:color w:val="auto"/>
          <w:sz w:val="10"/>
        </w:rPr>
      </w:pPr>
    </w:p>
    <w:p w:rsidR="009561C7" w:rsidRDefault="00916D14" w:rsidP="00160800">
      <w:pPr>
        <w:ind w:firstLine="841"/>
        <w:rPr>
          <w:rFonts w:ascii="Tahoma" w:hAnsi="Tahoma" w:cs="Tahoma"/>
          <w:color w:val="auto"/>
          <w:sz w:val="24"/>
        </w:rPr>
      </w:pPr>
      <w:r>
        <w:rPr>
          <w:rFonts w:ascii="Tahoma" w:hAnsi="Tahoma" w:cs="Tahoma"/>
          <w:color w:val="auto"/>
          <w:sz w:val="24"/>
        </w:rPr>
        <w:t>I</w:t>
      </w:r>
      <w:r w:rsidRPr="00916D14">
        <w:rPr>
          <w:i/>
          <w:color w:val="auto"/>
          <w:sz w:val="25"/>
          <w:szCs w:val="25"/>
        </w:rPr>
        <w:t xml:space="preserve">n </w:t>
      </w:r>
      <w:proofErr w:type="spellStart"/>
      <w:r w:rsidRPr="00916D14">
        <w:rPr>
          <w:i/>
          <w:color w:val="auto"/>
          <w:sz w:val="25"/>
          <w:szCs w:val="25"/>
        </w:rPr>
        <w:t>specie</w:t>
      </w:r>
      <w:proofErr w:type="spellEnd"/>
      <w:r w:rsidRPr="00916D14">
        <w:rPr>
          <w:i/>
          <w:color w:val="auto"/>
          <w:sz w:val="25"/>
          <w:szCs w:val="25"/>
        </w:rPr>
        <w:t xml:space="preserve"> </w:t>
      </w:r>
      <w:proofErr w:type="spellStart"/>
      <w:r w:rsidRPr="00916D14">
        <w:rPr>
          <w:i/>
          <w:color w:val="auto"/>
          <w:sz w:val="25"/>
          <w:szCs w:val="25"/>
        </w:rPr>
        <w:t>casu</w:t>
      </w:r>
      <w:proofErr w:type="spellEnd"/>
      <w:r>
        <w:rPr>
          <w:rFonts w:ascii="Tahoma" w:hAnsi="Tahoma" w:cs="Tahoma"/>
          <w:color w:val="auto"/>
          <w:sz w:val="24"/>
        </w:rPr>
        <w:t xml:space="preserve">, </w:t>
      </w:r>
      <w:r w:rsidR="00806D93">
        <w:rPr>
          <w:rFonts w:ascii="Tahoma" w:hAnsi="Tahoma" w:cs="Tahoma"/>
          <w:color w:val="auto"/>
          <w:sz w:val="24"/>
        </w:rPr>
        <w:t xml:space="preserve">le ministre d’Etat, ministre </w:t>
      </w:r>
      <w:r w:rsidR="00A16D9C">
        <w:rPr>
          <w:rFonts w:ascii="Tahoma" w:hAnsi="Tahoma" w:cs="Tahoma"/>
          <w:color w:val="auto"/>
          <w:sz w:val="24"/>
        </w:rPr>
        <w:t xml:space="preserve">de la Décentralisation et Réformes Institutionnelles a signé lesdits arrêtés ministériels alors qu’il assurait </w:t>
      </w:r>
      <w:r w:rsidR="009643A8">
        <w:rPr>
          <w:rFonts w:ascii="Tahoma" w:hAnsi="Tahoma" w:cs="Tahoma"/>
          <w:color w:val="auto"/>
          <w:sz w:val="24"/>
        </w:rPr>
        <w:t xml:space="preserve">l’expédition des affaires </w:t>
      </w:r>
      <w:r w:rsidR="006D4FFF">
        <w:rPr>
          <w:rFonts w:ascii="Tahoma" w:hAnsi="Tahoma" w:cs="Tahoma"/>
          <w:color w:val="auto"/>
          <w:sz w:val="24"/>
        </w:rPr>
        <w:t>courantes</w:t>
      </w:r>
      <w:r w:rsidR="009561C7">
        <w:rPr>
          <w:rFonts w:ascii="Tahoma" w:hAnsi="Tahoma" w:cs="Tahoma"/>
          <w:color w:val="auto"/>
          <w:sz w:val="24"/>
        </w:rPr>
        <w:t>.</w:t>
      </w:r>
    </w:p>
    <w:p w:rsidR="009561C7" w:rsidRPr="001A5265" w:rsidRDefault="009561C7" w:rsidP="00160800">
      <w:pPr>
        <w:ind w:firstLine="841"/>
        <w:rPr>
          <w:rFonts w:ascii="Tahoma" w:hAnsi="Tahoma" w:cs="Tahoma"/>
          <w:color w:val="auto"/>
          <w:sz w:val="10"/>
        </w:rPr>
      </w:pPr>
    </w:p>
    <w:p w:rsidR="004D1A39" w:rsidRDefault="009561C7" w:rsidP="001A5265">
      <w:pPr>
        <w:ind w:firstLine="841"/>
        <w:rPr>
          <w:rFonts w:ascii="Tahoma" w:hAnsi="Tahoma" w:cs="Tahoma"/>
          <w:color w:val="auto"/>
          <w:sz w:val="24"/>
        </w:rPr>
      </w:pPr>
      <w:r>
        <w:rPr>
          <w:rFonts w:ascii="Tahoma" w:hAnsi="Tahoma" w:cs="Tahoma"/>
          <w:color w:val="auto"/>
          <w:sz w:val="24"/>
        </w:rPr>
        <w:t xml:space="preserve">Aussi, le juge des référés fait remarquer qu’il ressort des pièces du dossier l’existence d’un communiqué officiel signé par le directeur de cabinet du Président de la République relevant les instructions relatives à l’expédition </w:t>
      </w:r>
      <w:r w:rsidR="00494DC7">
        <w:rPr>
          <w:rFonts w:ascii="Tahoma" w:hAnsi="Tahoma" w:cs="Tahoma"/>
          <w:color w:val="auto"/>
          <w:sz w:val="24"/>
        </w:rPr>
        <w:t>des affaires courantes par le gouvernement de la République.</w:t>
      </w:r>
    </w:p>
    <w:p w:rsidR="001A5265" w:rsidRPr="001A5265" w:rsidRDefault="001A5265" w:rsidP="001A5265">
      <w:pPr>
        <w:ind w:firstLine="841"/>
        <w:rPr>
          <w:rFonts w:ascii="Tahoma" w:hAnsi="Tahoma" w:cs="Tahoma"/>
          <w:color w:val="auto"/>
          <w:sz w:val="10"/>
        </w:rPr>
      </w:pPr>
    </w:p>
    <w:p w:rsidR="001A5265" w:rsidRDefault="000229DC" w:rsidP="00E221DC">
      <w:pPr>
        <w:spacing w:line="276" w:lineRule="auto"/>
        <w:ind w:firstLine="841"/>
        <w:rPr>
          <w:rFonts w:ascii="Tahoma" w:hAnsi="Tahoma" w:cs="Tahoma"/>
          <w:color w:val="auto"/>
          <w:sz w:val="24"/>
        </w:rPr>
      </w:pPr>
      <w:r>
        <w:rPr>
          <w:rFonts w:ascii="Tahoma" w:hAnsi="Tahoma" w:cs="Tahoma"/>
          <w:color w:val="auto"/>
          <w:sz w:val="24"/>
        </w:rPr>
        <w:t xml:space="preserve">Dans ledit communiqué, il est fait état </w:t>
      </w:r>
      <w:r w:rsidR="00FB50D0">
        <w:rPr>
          <w:rFonts w:ascii="Tahoma" w:hAnsi="Tahoma" w:cs="Tahoma"/>
          <w:color w:val="auto"/>
          <w:sz w:val="24"/>
        </w:rPr>
        <w:t>de mesures conservatoires prises par le Président de la République à l’intention des membres du gouvernement et des dirigeants des entreprises et services publics dont, notamment, la suspension</w:t>
      </w:r>
      <w:r w:rsidR="00037725">
        <w:rPr>
          <w:rFonts w:ascii="Tahoma" w:hAnsi="Tahoma" w:cs="Tahoma"/>
          <w:color w:val="auto"/>
          <w:sz w:val="24"/>
        </w:rPr>
        <w:t xml:space="preserve">, jusqu’à nouvel ordre, des recrutements, nominations, promotions et mouvements </w:t>
      </w:r>
    </w:p>
    <w:p w:rsidR="001A5265" w:rsidRDefault="001A5265" w:rsidP="001A5265">
      <w:pPr>
        <w:spacing w:line="276" w:lineRule="auto"/>
        <w:ind w:firstLine="0"/>
        <w:rPr>
          <w:rFonts w:ascii="Tahoma" w:hAnsi="Tahoma" w:cs="Tahoma"/>
          <w:color w:val="auto"/>
          <w:sz w:val="24"/>
        </w:rPr>
      </w:pPr>
    </w:p>
    <w:p w:rsidR="001A5265" w:rsidRDefault="001A5265" w:rsidP="001A5265">
      <w:pPr>
        <w:spacing w:line="276" w:lineRule="auto"/>
        <w:ind w:firstLine="0"/>
        <w:rPr>
          <w:rFonts w:ascii="Tahoma" w:hAnsi="Tahoma" w:cs="Tahoma"/>
          <w:color w:val="auto"/>
          <w:sz w:val="24"/>
        </w:rPr>
      </w:pPr>
    </w:p>
    <w:p w:rsidR="001A5265" w:rsidRDefault="001A5265" w:rsidP="001A5265">
      <w:pPr>
        <w:spacing w:line="276" w:lineRule="auto"/>
        <w:ind w:firstLine="0"/>
        <w:rPr>
          <w:rFonts w:ascii="Tahoma" w:hAnsi="Tahoma" w:cs="Tahoma"/>
          <w:color w:val="auto"/>
          <w:sz w:val="24"/>
        </w:rPr>
      </w:pPr>
    </w:p>
    <w:p w:rsidR="00CE7417" w:rsidRDefault="00037725" w:rsidP="001A5265">
      <w:pPr>
        <w:spacing w:line="276" w:lineRule="auto"/>
        <w:ind w:firstLine="0"/>
        <w:rPr>
          <w:rFonts w:ascii="Tahoma" w:hAnsi="Tahoma" w:cs="Tahoma"/>
          <w:color w:val="auto"/>
          <w:sz w:val="24"/>
        </w:rPr>
      </w:pPr>
      <w:proofErr w:type="gramStart"/>
      <w:r>
        <w:rPr>
          <w:rFonts w:ascii="Tahoma" w:hAnsi="Tahoma" w:cs="Tahoma"/>
          <w:color w:val="auto"/>
          <w:sz w:val="24"/>
        </w:rPr>
        <w:t>du</w:t>
      </w:r>
      <w:proofErr w:type="gramEnd"/>
      <w:r>
        <w:rPr>
          <w:rFonts w:ascii="Tahoma" w:hAnsi="Tahoma" w:cs="Tahoma"/>
          <w:color w:val="auto"/>
          <w:sz w:val="24"/>
        </w:rPr>
        <w:t xml:space="preserve"> personnel à tous les niveaux et ce,</w:t>
      </w:r>
      <w:r w:rsidR="000124C8">
        <w:rPr>
          <w:rFonts w:ascii="Tahoma" w:hAnsi="Tahoma" w:cs="Tahoma"/>
          <w:color w:val="auto"/>
          <w:sz w:val="24"/>
        </w:rPr>
        <w:t xml:space="preserve"> pendant toute la période de la démission du gouvernement.</w:t>
      </w:r>
    </w:p>
    <w:p w:rsidR="00CE7417" w:rsidRPr="00E221DC" w:rsidRDefault="00CE7417" w:rsidP="00160800">
      <w:pPr>
        <w:ind w:firstLine="841"/>
        <w:rPr>
          <w:rFonts w:ascii="Tahoma" w:hAnsi="Tahoma" w:cs="Tahoma"/>
          <w:color w:val="auto"/>
          <w:sz w:val="14"/>
        </w:rPr>
      </w:pPr>
    </w:p>
    <w:p w:rsidR="003625DC" w:rsidRDefault="00CE7417" w:rsidP="008611F1">
      <w:pPr>
        <w:spacing w:line="276" w:lineRule="auto"/>
        <w:ind w:firstLine="841"/>
        <w:rPr>
          <w:rFonts w:ascii="Tahoma" w:hAnsi="Tahoma" w:cs="Tahoma"/>
          <w:color w:val="auto"/>
          <w:sz w:val="24"/>
        </w:rPr>
      </w:pPr>
      <w:r>
        <w:rPr>
          <w:rFonts w:ascii="Tahoma" w:hAnsi="Tahoma" w:cs="Tahoma"/>
          <w:color w:val="auto"/>
          <w:sz w:val="24"/>
        </w:rPr>
        <w:t xml:space="preserve">Ainsi, il y a un doute sérieux sur la légalité des arrêtés signés </w:t>
      </w:r>
      <w:r w:rsidR="00F413A5">
        <w:rPr>
          <w:rFonts w:ascii="Tahoma" w:hAnsi="Tahoma" w:cs="Tahoma"/>
          <w:color w:val="auto"/>
          <w:sz w:val="24"/>
        </w:rPr>
        <w:t>par Monsieur le Mini</w:t>
      </w:r>
      <w:r w:rsidR="00CC5C9E">
        <w:rPr>
          <w:rFonts w:ascii="Tahoma" w:hAnsi="Tahoma" w:cs="Tahoma"/>
          <w:color w:val="auto"/>
          <w:sz w:val="24"/>
        </w:rPr>
        <w:t>stre d’Etat, ministre de la Décentralisation et Réformes Institutionnelles pendant cette période  et surtout que lesdits arrêtés ont violé les règles ayant prévu les formalités substantielles</w:t>
      </w:r>
      <w:r w:rsidR="00C46291">
        <w:rPr>
          <w:rFonts w:ascii="Tahoma" w:hAnsi="Tahoma" w:cs="Tahoma"/>
          <w:color w:val="auto"/>
          <w:sz w:val="24"/>
        </w:rPr>
        <w:t xml:space="preserve"> </w:t>
      </w:r>
      <w:r w:rsidR="001C5C10">
        <w:rPr>
          <w:rFonts w:ascii="Tahoma" w:hAnsi="Tahoma" w:cs="Tahoma"/>
          <w:color w:val="auto"/>
          <w:sz w:val="24"/>
        </w:rPr>
        <w:t xml:space="preserve">consistant à requérir les avis obligatoires, pour le premier arrêté, du Comité Interministériel de Pilotage, de Coordination et de Suivi de la Mise en Œuvre </w:t>
      </w:r>
      <w:r w:rsidR="00F0072D">
        <w:rPr>
          <w:rFonts w:ascii="Tahoma" w:hAnsi="Tahoma" w:cs="Tahoma"/>
          <w:color w:val="auto"/>
          <w:sz w:val="24"/>
        </w:rPr>
        <w:t xml:space="preserve">de la Décentralisation, placé sous la présidence du Premier ministre dont la Cellule Technique d’Appui à la Décentralisation est une composante et pour le deuxième arrêté, l’avis obligatoire du demandeur en sa qualité de </w:t>
      </w:r>
      <w:r w:rsidR="008D3AC0">
        <w:rPr>
          <w:rFonts w:ascii="Tahoma" w:hAnsi="Tahoma" w:cs="Tahoma"/>
          <w:color w:val="auto"/>
          <w:sz w:val="24"/>
        </w:rPr>
        <w:t xml:space="preserve">de Coordonnateur </w:t>
      </w:r>
      <w:r w:rsidR="00EB61BE">
        <w:rPr>
          <w:rFonts w:ascii="Tahoma" w:hAnsi="Tahoma" w:cs="Tahoma"/>
          <w:color w:val="auto"/>
          <w:sz w:val="24"/>
        </w:rPr>
        <w:t xml:space="preserve">National, comme l’exigent le décret </w:t>
      </w:r>
      <w:r w:rsidR="000A3111">
        <w:rPr>
          <w:rFonts w:ascii="Tahoma" w:hAnsi="Tahoma" w:cs="Tahoma"/>
          <w:color w:val="auto"/>
          <w:sz w:val="24"/>
        </w:rPr>
        <w:t>n°</w:t>
      </w:r>
      <w:r w:rsidR="00160C24">
        <w:rPr>
          <w:rFonts w:ascii="Tahoma" w:hAnsi="Tahoma" w:cs="Tahoma"/>
          <w:color w:val="auto"/>
          <w:sz w:val="24"/>
        </w:rPr>
        <w:t xml:space="preserve"> 08/06 du 26 mars 2008 portant création d’un Conseil National de Mise en Œuvre et de Suivi du Processus de la Décentralisation en République Démocratique du Congo en sigle CNMD d’une part, et d’autre part, </w:t>
      </w:r>
      <w:r w:rsidR="000E656B">
        <w:rPr>
          <w:rFonts w:ascii="Tahoma" w:hAnsi="Tahoma" w:cs="Tahoma"/>
          <w:color w:val="auto"/>
          <w:sz w:val="24"/>
        </w:rPr>
        <w:t xml:space="preserve">de l’arrêté ministériel n° 033 du 25 juillet 2008 portant organisation  et fonctionnement de la Cellule Technique d’Appui à la </w:t>
      </w:r>
      <w:r w:rsidR="008611F1">
        <w:rPr>
          <w:rFonts w:ascii="Tahoma" w:hAnsi="Tahoma" w:cs="Tahoma"/>
          <w:color w:val="auto"/>
          <w:sz w:val="24"/>
        </w:rPr>
        <w:t>Décentralisation</w:t>
      </w:r>
      <w:r w:rsidR="000E656B">
        <w:rPr>
          <w:rFonts w:ascii="Tahoma" w:hAnsi="Tahoma" w:cs="Tahoma"/>
          <w:color w:val="auto"/>
          <w:sz w:val="24"/>
        </w:rPr>
        <w:t>.</w:t>
      </w:r>
    </w:p>
    <w:p w:rsidR="00EF3445" w:rsidRPr="00E221DC" w:rsidRDefault="00EF3445" w:rsidP="008611F1">
      <w:pPr>
        <w:spacing w:line="276" w:lineRule="auto"/>
        <w:ind w:firstLine="841"/>
        <w:rPr>
          <w:rFonts w:ascii="Tahoma" w:hAnsi="Tahoma" w:cs="Tahoma"/>
          <w:color w:val="auto"/>
          <w:sz w:val="14"/>
        </w:rPr>
      </w:pPr>
    </w:p>
    <w:p w:rsidR="00EF3445" w:rsidRDefault="001A4945" w:rsidP="00E221DC">
      <w:pPr>
        <w:spacing w:line="276" w:lineRule="auto"/>
        <w:ind w:firstLine="841"/>
        <w:rPr>
          <w:rFonts w:ascii="Tahoma" w:hAnsi="Tahoma" w:cs="Tahoma"/>
          <w:color w:val="auto"/>
          <w:sz w:val="24"/>
        </w:rPr>
      </w:pPr>
      <w:r>
        <w:rPr>
          <w:rFonts w:ascii="Tahoma" w:hAnsi="Tahoma" w:cs="Tahoma"/>
          <w:color w:val="auto"/>
          <w:sz w:val="24"/>
        </w:rPr>
        <w:t>Quant à la condition de l’urgence qu’exige l’article 282 de la loi organique précitée, le juge des référés constate qu’elle existe.</w:t>
      </w:r>
    </w:p>
    <w:p w:rsidR="00A538A2" w:rsidRPr="00E221DC" w:rsidRDefault="00A538A2" w:rsidP="00324647">
      <w:pPr>
        <w:spacing w:line="276" w:lineRule="auto"/>
        <w:ind w:firstLine="841"/>
        <w:rPr>
          <w:rFonts w:ascii="Tahoma" w:hAnsi="Tahoma" w:cs="Tahoma"/>
          <w:color w:val="auto"/>
          <w:sz w:val="14"/>
        </w:rPr>
      </w:pPr>
    </w:p>
    <w:p w:rsidR="00BC4502" w:rsidRDefault="00621FB1" w:rsidP="00E221DC">
      <w:pPr>
        <w:spacing w:line="276" w:lineRule="auto"/>
        <w:ind w:firstLine="841"/>
        <w:rPr>
          <w:rFonts w:ascii="Tahoma" w:hAnsi="Tahoma" w:cs="Tahoma"/>
          <w:color w:val="auto"/>
          <w:sz w:val="24"/>
        </w:rPr>
      </w:pPr>
      <w:r>
        <w:rPr>
          <w:rFonts w:ascii="Tahoma" w:hAnsi="Tahoma" w:cs="Tahoma"/>
          <w:color w:val="auto"/>
          <w:sz w:val="24"/>
        </w:rPr>
        <w:t xml:space="preserve">L’urgence s’apprécie </w:t>
      </w:r>
      <w:r w:rsidRPr="00621FB1">
        <w:rPr>
          <w:i/>
          <w:color w:val="auto"/>
          <w:sz w:val="25"/>
          <w:szCs w:val="25"/>
        </w:rPr>
        <w:t xml:space="preserve">in </w:t>
      </w:r>
      <w:proofErr w:type="spellStart"/>
      <w:r w:rsidRPr="00621FB1">
        <w:rPr>
          <w:i/>
          <w:color w:val="auto"/>
          <w:sz w:val="25"/>
          <w:szCs w:val="25"/>
        </w:rPr>
        <w:t>concreto</w:t>
      </w:r>
      <w:proofErr w:type="spellEnd"/>
      <w:r w:rsidRPr="00621FB1">
        <w:rPr>
          <w:i/>
          <w:color w:val="auto"/>
          <w:sz w:val="25"/>
          <w:szCs w:val="25"/>
        </w:rPr>
        <w:t xml:space="preserve"> et</w:t>
      </w:r>
      <w:r>
        <w:rPr>
          <w:rFonts w:ascii="Tahoma" w:hAnsi="Tahoma" w:cs="Tahoma"/>
          <w:color w:val="auto"/>
          <w:sz w:val="24"/>
        </w:rPr>
        <w:t xml:space="preserve">, </w:t>
      </w:r>
      <w:r w:rsidR="00E7271C">
        <w:rPr>
          <w:rFonts w:ascii="Tahoma" w:hAnsi="Tahoma" w:cs="Tahoma"/>
          <w:color w:val="auto"/>
          <w:sz w:val="24"/>
        </w:rPr>
        <w:t xml:space="preserve">par le fait qu’une décision de l’autorité administrative jouit du privilège du préalable </w:t>
      </w:r>
      <w:r w:rsidR="00D42D09">
        <w:rPr>
          <w:rFonts w:ascii="Tahoma" w:hAnsi="Tahoma" w:cs="Tahoma"/>
          <w:color w:val="auto"/>
          <w:sz w:val="24"/>
        </w:rPr>
        <w:t xml:space="preserve">et de l’exécution d’office, il y a lieu de mentionner  que son exécution </w:t>
      </w:r>
      <w:r w:rsidR="00383D7E">
        <w:rPr>
          <w:rFonts w:ascii="Tahoma" w:hAnsi="Tahoma" w:cs="Tahoma"/>
          <w:color w:val="auto"/>
          <w:sz w:val="24"/>
        </w:rPr>
        <w:t xml:space="preserve">peut entrainer des préjudices irréparables d’autant plus que, dans le cas sous examen, le demandeur </w:t>
      </w:r>
      <w:r w:rsidR="00C7754E">
        <w:rPr>
          <w:rFonts w:ascii="Tahoma" w:hAnsi="Tahoma" w:cs="Tahoma"/>
          <w:color w:val="auto"/>
          <w:sz w:val="24"/>
        </w:rPr>
        <w:t xml:space="preserve">est privé </w:t>
      </w:r>
      <w:r w:rsidR="00226F0E">
        <w:rPr>
          <w:rFonts w:ascii="Tahoma" w:hAnsi="Tahoma" w:cs="Tahoma"/>
          <w:color w:val="auto"/>
          <w:sz w:val="24"/>
        </w:rPr>
        <w:t xml:space="preserve">de son droit au travail, lequel s’avère une source fondamentale de ses revenus car, </w:t>
      </w:r>
      <w:r w:rsidR="008F3765">
        <w:rPr>
          <w:rFonts w:ascii="Tahoma" w:hAnsi="Tahoma" w:cs="Tahoma"/>
          <w:color w:val="auto"/>
          <w:sz w:val="24"/>
        </w:rPr>
        <w:t>la rémunération qui s’ensuit, comporte un caractère alimentaire.</w:t>
      </w:r>
    </w:p>
    <w:p w:rsidR="00E221DC" w:rsidRDefault="00E221DC" w:rsidP="009C4D4F">
      <w:pPr>
        <w:spacing w:line="276" w:lineRule="auto"/>
        <w:ind w:left="0" w:firstLine="0"/>
        <w:rPr>
          <w:rFonts w:ascii="Tahoma" w:hAnsi="Tahoma" w:cs="Tahoma"/>
          <w:color w:val="auto"/>
          <w:sz w:val="24"/>
        </w:rPr>
      </w:pPr>
    </w:p>
    <w:p w:rsidR="004D1A39" w:rsidRPr="008C4620" w:rsidRDefault="004D1A39" w:rsidP="004D1A39">
      <w:pPr>
        <w:spacing w:line="276" w:lineRule="auto"/>
        <w:ind w:firstLine="841"/>
        <w:rPr>
          <w:rFonts w:ascii="Tahoma" w:hAnsi="Tahoma" w:cs="Tahoma"/>
          <w:color w:val="auto"/>
          <w:sz w:val="6"/>
        </w:rPr>
      </w:pPr>
    </w:p>
    <w:p w:rsidR="001A5265" w:rsidRDefault="001E2B8B" w:rsidP="009C4D4F">
      <w:pPr>
        <w:spacing w:line="276" w:lineRule="auto"/>
        <w:ind w:firstLine="841"/>
        <w:rPr>
          <w:rFonts w:ascii="Tahoma" w:hAnsi="Tahoma" w:cs="Tahoma"/>
          <w:color w:val="auto"/>
          <w:sz w:val="24"/>
        </w:rPr>
      </w:pPr>
      <w:r>
        <w:rPr>
          <w:rFonts w:ascii="Tahoma" w:hAnsi="Tahoma" w:cs="Tahoma"/>
          <w:color w:val="auto"/>
          <w:sz w:val="24"/>
        </w:rPr>
        <w:t>De ce qui précède,</w:t>
      </w:r>
      <w:r w:rsidR="00277486">
        <w:rPr>
          <w:rFonts w:ascii="Tahoma" w:hAnsi="Tahoma" w:cs="Tahoma"/>
          <w:color w:val="auto"/>
          <w:sz w:val="24"/>
        </w:rPr>
        <w:t xml:space="preserve"> il s’ensuit que la présente action sera </w:t>
      </w:r>
      <w:r w:rsidR="00C35240">
        <w:rPr>
          <w:rFonts w:ascii="Tahoma" w:hAnsi="Tahoma" w:cs="Tahoma"/>
          <w:color w:val="auto"/>
          <w:sz w:val="24"/>
        </w:rPr>
        <w:t>déclarée fondée.</w:t>
      </w:r>
      <w:r>
        <w:rPr>
          <w:rFonts w:ascii="Tahoma" w:hAnsi="Tahoma" w:cs="Tahoma"/>
          <w:color w:val="auto"/>
          <w:sz w:val="24"/>
        </w:rPr>
        <w:t xml:space="preserve"> </w:t>
      </w:r>
    </w:p>
    <w:p w:rsidR="001A5265" w:rsidRDefault="001A5265" w:rsidP="009C4D4F">
      <w:pPr>
        <w:spacing w:line="276" w:lineRule="auto"/>
        <w:ind w:firstLine="841"/>
        <w:rPr>
          <w:rFonts w:ascii="Tahoma" w:hAnsi="Tahoma" w:cs="Tahoma"/>
          <w:color w:val="auto"/>
          <w:sz w:val="24"/>
        </w:rPr>
      </w:pPr>
    </w:p>
    <w:p w:rsidR="00A538A2" w:rsidRPr="00621FB1" w:rsidRDefault="00E7271C" w:rsidP="009C4D4F">
      <w:pPr>
        <w:spacing w:line="276" w:lineRule="auto"/>
        <w:ind w:firstLine="841"/>
        <w:rPr>
          <w:i/>
          <w:color w:val="C00000"/>
          <w:sz w:val="25"/>
          <w:szCs w:val="25"/>
        </w:rPr>
      </w:pPr>
      <w:r>
        <w:rPr>
          <w:rFonts w:ascii="Tahoma" w:hAnsi="Tahoma" w:cs="Tahoma"/>
          <w:color w:val="auto"/>
          <w:sz w:val="24"/>
        </w:rPr>
        <w:t xml:space="preserve"> </w:t>
      </w:r>
      <w:r w:rsidR="00621FB1">
        <w:rPr>
          <w:rFonts w:ascii="Tahoma" w:hAnsi="Tahoma" w:cs="Tahoma"/>
          <w:color w:val="auto"/>
          <w:sz w:val="24"/>
        </w:rPr>
        <w:t xml:space="preserve"> </w:t>
      </w:r>
    </w:p>
    <w:p w:rsidR="00320BD4" w:rsidRPr="007C7BF3" w:rsidRDefault="00320BD4" w:rsidP="00320BD4">
      <w:pPr>
        <w:spacing w:line="276" w:lineRule="auto"/>
        <w:ind w:left="0" w:right="-91" w:firstLine="0"/>
        <w:rPr>
          <w:rFonts w:ascii="Tahoma" w:hAnsi="Tahoma" w:cs="Tahoma"/>
          <w:sz w:val="12"/>
        </w:rPr>
      </w:pPr>
    </w:p>
    <w:p w:rsidR="00C84842" w:rsidRPr="009C4D4F" w:rsidRDefault="00C84842" w:rsidP="006C382B">
      <w:pPr>
        <w:ind w:left="-217" w:right="-113" w:firstLine="1068"/>
        <w:rPr>
          <w:rFonts w:ascii="Tahoma" w:hAnsi="Tahoma" w:cs="Tahoma"/>
          <w:color w:val="auto"/>
          <w:sz w:val="10"/>
        </w:rPr>
      </w:pPr>
    </w:p>
    <w:p w:rsidR="006C382B" w:rsidRPr="007D6EA8" w:rsidRDefault="006C382B" w:rsidP="006C382B">
      <w:pPr>
        <w:ind w:left="-217" w:right="-113" w:firstLine="1068"/>
        <w:rPr>
          <w:rFonts w:ascii="Tahoma" w:hAnsi="Tahoma" w:cs="Tahoma"/>
          <w:sz w:val="26"/>
          <w:szCs w:val="26"/>
        </w:rPr>
      </w:pPr>
      <w:r w:rsidRPr="007D6EA8">
        <w:rPr>
          <w:rFonts w:ascii="Tahoma" w:hAnsi="Tahoma" w:cs="Tahoma"/>
          <w:b/>
          <w:sz w:val="26"/>
          <w:szCs w:val="26"/>
        </w:rPr>
        <w:t>Ainsi</w:t>
      </w:r>
      <w:r w:rsidR="00B93409" w:rsidRPr="007D6EA8">
        <w:rPr>
          <w:rFonts w:ascii="Tahoma" w:hAnsi="Tahoma" w:cs="Tahoma"/>
          <w:b/>
          <w:sz w:val="26"/>
          <w:szCs w:val="26"/>
        </w:rPr>
        <w:t>,</w:t>
      </w:r>
      <w:r w:rsidRPr="007D6EA8">
        <w:rPr>
          <w:rFonts w:ascii="Tahoma" w:hAnsi="Tahoma" w:cs="Tahoma"/>
          <w:b/>
          <w:sz w:val="26"/>
          <w:szCs w:val="26"/>
        </w:rPr>
        <w:t xml:space="preserve"> le</w:t>
      </w:r>
      <w:r w:rsidR="00CC48F0" w:rsidRPr="007D6EA8">
        <w:rPr>
          <w:rFonts w:ascii="Tahoma" w:hAnsi="Tahoma" w:cs="Tahoma"/>
          <w:b/>
          <w:sz w:val="26"/>
          <w:szCs w:val="26"/>
        </w:rPr>
        <w:t xml:space="preserve"> </w:t>
      </w:r>
      <w:r w:rsidRPr="007D6EA8">
        <w:rPr>
          <w:rFonts w:ascii="Tahoma" w:hAnsi="Tahoma" w:cs="Tahoma"/>
          <w:b/>
          <w:sz w:val="26"/>
          <w:szCs w:val="26"/>
        </w:rPr>
        <w:t xml:space="preserve"> juge</w:t>
      </w:r>
      <w:r w:rsidR="00CC48F0" w:rsidRPr="007D6EA8">
        <w:rPr>
          <w:rFonts w:ascii="Tahoma" w:hAnsi="Tahoma" w:cs="Tahoma"/>
          <w:b/>
          <w:sz w:val="26"/>
          <w:szCs w:val="26"/>
        </w:rPr>
        <w:t xml:space="preserve"> </w:t>
      </w:r>
      <w:r w:rsidRPr="007D6EA8">
        <w:rPr>
          <w:rFonts w:ascii="Tahoma" w:hAnsi="Tahoma" w:cs="Tahoma"/>
          <w:b/>
          <w:sz w:val="26"/>
          <w:szCs w:val="26"/>
        </w:rPr>
        <w:t xml:space="preserve"> des</w:t>
      </w:r>
      <w:r w:rsidR="00CC48F0" w:rsidRPr="007D6EA8">
        <w:rPr>
          <w:rFonts w:ascii="Tahoma" w:hAnsi="Tahoma" w:cs="Tahoma"/>
          <w:b/>
          <w:sz w:val="26"/>
          <w:szCs w:val="26"/>
        </w:rPr>
        <w:t xml:space="preserve"> </w:t>
      </w:r>
      <w:r w:rsidRPr="007D6EA8">
        <w:rPr>
          <w:rFonts w:ascii="Tahoma" w:hAnsi="Tahoma" w:cs="Tahoma"/>
          <w:b/>
          <w:sz w:val="26"/>
          <w:szCs w:val="26"/>
        </w:rPr>
        <w:t xml:space="preserve"> référés</w:t>
      </w:r>
      <w:r w:rsidR="00717B5C">
        <w:rPr>
          <w:rFonts w:ascii="Tahoma" w:hAnsi="Tahoma" w:cs="Tahoma"/>
          <w:b/>
          <w:sz w:val="26"/>
          <w:szCs w:val="26"/>
        </w:rPr>
        <w:t>,</w:t>
      </w:r>
    </w:p>
    <w:p w:rsidR="00B651EC" w:rsidRPr="009C4D4F" w:rsidRDefault="00B651EC" w:rsidP="00133DF3">
      <w:pPr>
        <w:spacing w:line="276" w:lineRule="auto"/>
        <w:ind w:left="0" w:right="-170" w:firstLine="0"/>
        <w:rPr>
          <w:rFonts w:ascii="Tahoma" w:hAnsi="Tahoma" w:cs="Tahoma"/>
          <w:sz w:val="22"/>
          <w:szCs w:val="25"/>
        </w:rPr>
      </w:pPr>
    </w:p>
    <w:p w:rsidR="00BB332D" w:rsidRDefault="00B651EC" w:rsidP="009C4D4F">
      <w:pPr>
        <w:spacing w:line="276" w:lineRule="auto"/>
        <w:ind w:left="0" w:right="-91" w:firstLine="851"/>
        <w:rPr>
          <w:rFonts w:ascii="Tahoma" w:hAnsi="Tahoma" w:cs="Tahoma"/>
          <w:sz w:val="24"/>
          <w:szCs w:val="25"/>
        </w:rPr>
      </w:pPr>
      <w:r>
        <w:rPr>
          <w:rFonts w:ascii="Tahoma" w:hAnsi="Tahoma" w:cs="Tahoma"/>
          <w:sz w:val="24"/>
          <w:szCs w:val="25"/>
        </w:rPr>
        <w:t>Vu</w:t>
      </w:r>
      <w:r w:rsidR="006C382B">
        <w:rPr>
          <w:rFonts w:ascii="Tahoma" w:hAnsi="Tahoma" w:cs="Tahoma"/>
          <w:sz w:val="24"/>
          <w:szCs w:val="25"/>
        </w:rPr>
        <w:t xml:space="preserve"> la Constitution de la République Démocratique du Congo</w:t>
      </w:r>
      <w:r w:rsidR="00996930">
        <w:rPr>
          <w:rFonts w:ascii="Tahoma" w:hAnsi="Tahoma" w:cs="Tahoma"/>
          <w:sz w:val="24"/>
          <w:szCs w:val="25"/>
        </w:rPr>
        <w:t xml:space="preserve"> </w:t>
      </w:r>
      <w:r w:rsidR="006C382B">
        <w:rPr>
          <w:rFonts w:ascii="Tahoma" w:hAnsi="Tahoma" w:cs="Tahoma"/>
          <w:sz w:val="24"/>
          <w:szCs w:val="25"/>
        </w:rPr>
        <w:t>modifié</w:t>
      </w:r>
      <w:r w:rsidR="00D97991">
        <w:rPr>
          <w:rFonts w:ascii="Tahoma" w:hAnsi="Tahoma" w:cs="Tahoma"/>
          <w:sz w:val="24"/>
          <w:szCs w:val="25"/>
        </w:rPr>
        <w:t>e</w:t>
      </w:r>
      <w:r w:rsidR="00AA3E30">
        <w:rPr>
          <w:rFonts w:ascii="Tahoma" w:hAnsi="Tahoma" w:cs="Tahoma"/>
          <w:sz w:val="24"/>
          <w:szCs w:val="25"/>
        </w:rPr>
        <w:t xml:space="preserve"> </w:t>
      </w:r>
      <w:r w:rsidR="00996930">
        <w:rPr>
          <w:rFonts w:ascii="Tahoma" w:hAnsi="Tahoma" w:cs="Tahoma"/>
          <w:sz w:val="24"/>
          <w:szCs w:val="25"/>
        </w:rPr>
        <w:t xml:space="preserve">par la </w:t>
      </w:r>
      <w:r w:rsidR="007B1A0A">
        <w:rPr>
          <w:rFonts w:ascii="Tahoma" w:hAnsi="Tahoma" w:cs="Tahoma"/>
          <w:sz w:val="24"/>
          <w:szCs w:val="25"/>
        </w:rPr>
        <w:t>L</w:t>
      </w:r>
      <w:r w:rsidR="00996930">
        <w:rPr>
          <w:rFonts w:ascii="Tahoma" w:hAnsi="Tahoma" w:cs="Tahoma"/>
          <w:sz w:val="24"/>
          <w:szCs w:val="25"/>
        </w:rPr>
        <w:t>oi n°11/002 du 20 janvier 2011 portant révision de certains articles de la Constitution</w:t>
      </w:r>
      <w:r w:rsidR="00390AD0">
        <w:rPr>
          <w:rFonts w:ascii="Tahoma" w:hAnsi="Tahoma" w:cs="Tahoma"/>
          <w:sz w:val="24"/>
          <w:szCs w:val="25"/>
        </w:rPr>
        <w:t xml:space="preserve"> de la République Démocratique du Congo du 18 février 2006</w:t>
      </w:r>
      <w:r w:rsidR="00354BF1">
        <w:rPr>
          <w:rFonts w:ascii="Tahoma" w:hAnsi="Tahoma" w:cs="Tahoma"/>
          <w:sz w:val="24"/>
          <w:szCs w:val="25"/>
        </w:rPr>
        <w:t>, spéciale</w:t>
      </w:r>
      <w:r w:rsidR="00B47C3B">
        <w:rPr>
          <w:rFonts w:ascii="Tahoma" w:hAnsi="Tahoma" w:cs="Tahoma"/>
          <w:sz w:val="24"/>
          <w:szCs w:val="25"/>
        </w:rPr>
        <w:t xml:space="preserve">ment </w:t>
      </w:r>
      <w:r w:rsidR="00600ABD">
        <w:rPr>
          <w:rFonts w:ascii="Tahoma" w:hAnsi="Tahoma" w:cs="Tahoma"/>
          <w:sz w:val="24"/>
          <w:szCs w:val="25"/>
        </w:rPr>
        <w:t>en ses articles</w:t>
      </w:r>
      <w:r w:rsidR="00336363">
        <w:rPr>
          <w:rFonts w:ascii="Tahoma" w:hAnsi="Tahoma" w:cs="Tahoma"/>
          <w:sz w:val="24"/>
          <w:szCs w:val="25"/>
        </w:rPr>
        <w:t xml:space="preserve"> 149, 154 et 155 </w:t>
      </w:r>
      <w:r w:rsidR="00B25256">
        <w:rPr>
          <w:rFonts w:ascii="Tahoma" w:hAnsi="Tahoma" w:cs="Tahoma"/>
          <w:sz w:val="24"/>
          <w:szCs w:val="25"/>
        </w:rPr>
        <w:t>;</w:t>
      </w:r>
    </w:p>
    <w:p w:rsidR="002D7C01" w:rsidRPr="00FE26E0" w:rsidRDefault="002D7C01" w:rsidP="006C382B">
      <w:pPr>
        <w:spacing w:line="276" w:lineRule="auto"/>
        <w:ind w:left="-170" w:right="-170" w:firstLine="1021"/>
        <w:rPr>
          <w:rFonts w:ascii="Tahoma" w:hAnsi="Tahoma" w:cs="Tahoma"/>
          <w:sz w:val="14"/>
          <w:szCs w:val="25"/>
        </w:rPr>
      </w:pPr>
    </w:p>
    <w:p w:rsidR="00597B2A" w:rsidRDefault="00494E9A" w:rsidP="00BB6FFA">
      <w:pPr>
        <w:spacing w:line="276" w:lineRule="auto"/>
        <w:ind w:left="0" w:right="-91" w:firstLine="1021"/>
        <w:rPr>
          <w:rFonts w:ascii="Tahoma" w:hAnsi="Tahoma" w:cs="Tahoma"/>
          <w:sz w:val="24"/>
          <w:szCs w:val="25"/>
        </w:rPr>
      </w:pPr>
      <w:r>
        <w:rPr>
          <w:rFonts w:ascii="Tahoma" w:hAnsi="Tahoma" w:cs="Tahoma"/>
          <w:sz w:val="24"/>
          <w:szCs w:val="25"/>
        </w:rPr>
        <w:t>Vu la L</w:t>
      </w:r>
      <w:r w:rsidR="002D7C01">
        <w:rPr>
          <w:rFonts w:ascii="Tahoma" w:hAnsi="Tahoma" w:cs="Tahoma"/>
          <w:sz w:val="24"/>
          <w:szCs w:val="25"/>
        </w:rPr>
        <w:t xml:space="preserve">oi organique </w:t>
      </w:r>
      <w:r w:rsidR="001976FD">
        <w:rPr>
          <w:rFonts w:ascii="Tahoma" w:hAnsi="Tahoma" w:cs="Tahoma"/>
          <w:sz w:val="24"/>
          <w:szCs w:val="25"/>
        </w:rPr>
        <w:t>n</w:t>
      </w:r>
      <w:r w:rsidR="002D7C01">
        <w:rPr>
          <w:rFonts w:ascii="Tahoma" w:hAnsi="Tahoma" w:cs="Tahoma"/>
          <w:sz w:val="24"/>
          <w:szCs w:val="25"/>
        </w:rPr>
        <w:t xml:space="preserve">°16/027 du 15 octobre 2016 portant organisation, compétence et fonctionnement des juridictions de l’ordre administratif, spécialement </w:t>
      </w:r>
      <w:r w:rsidR="00E119DD">
        <w:rPr>
          <w:rFonts w:ascii="Tahoma" w:hAnsi="Tahoma" w:cs="Tahoma"/>
          <w:sz w:val="24"/>
          <w:szCs w:val="25"/>
        </w:rPr>
        <w:t>en</w:t>
      </w:r>
      <w:r w:rsidR="002D7C01">
        <w:rPr>
          <w:rFonts w:ascii="Tahoma" w:hAnsi="Tahoma" w:cs="Tahoma"/>
          <w:sz w:val="24"/>
          <w:szCs w:val="25"/>
        </w:rPr>
        <w:t xml:space="preserve"> s</w:t>
      </w:r>
      <w:r w:rsidR="00085820">
        <w:rPr>
          <w:rFonts w:ascii="Tahoma" w:hAnsi="Tahoma" w:cs="Tahoma"/>
          <w:sz w:val="24"/>
          <w:szCs w:val="25"/>
        </w:rPr>
        <w:t xml:space="preserve">es </w:t>
      </w:r>
      <w:r w:rsidR="00B624C4">
        <w:rPr>
          <w:rFonts w:ascii="Tahoma" w:hAnsi="Tahoma" w:cs="Tahoma"/>
          <w:sz w:val="24"/>
          <w:szCs w:val="25"/>
        </w:rPr>
        <w:t>article</w:t>
      </w:r>
      <w:r w:rsidR="00085820">
        <w:rPr>
          <w:rFonts w:ascii="Tahoma" w:hAnsi="Tahoma" w:cs="Tahoma"/>
          <w:sz w:val="24"/>
          <w:szCs w:val="25"/>
        </w:rPr>
        <w:t>s</w:t>
      </w:r>
      <w:r w:rsidR="00B624C4">
        <w:rPr>
          <w:rFonts w:ascii="Tahoma" w:hAnsi="Tahoma" w:cs="Tahoma"/>
          <w:sz w:val="24"/>
          <w:szCs w:val="25"/>
        </w:rPr>
        <w:t xml:space="preserve"> </w:t>
      </w:r>
      <w:r w:rsidR="00893BA6">
        <w:rPr>
          <w:rFonts w:ascii="Tahoma" w:hAnsi="Tahoma" w:cs="Tahoma"/>
          <w:sz w:val="24"/>
          <w:szCs w:val="25"/>
        </w:rPr>
        <w:t xml:space="preserve">135, 278, 282 et 287 </w:t>
      </w:r>
      <w:r w:rsidR="002D7C01">
        <w:rPr>
          <w:rFonts w:ascii="Tahoma" w:hAnsi="Tahoma" w:cs="Tahoma"/>
          <w:sz w:val="24"/>
          <w:szCs w:val="25"/>
        </w:rPr>
        <w:t>;</w:t>
      </w:r>
    </w:p>
    <w:p w:rsidR="00014EC1" w:rsidRPr="00527EA2" w:rsidRDefault="00014EC1" w:rsidP="009F7F7F">
      <w:pPr>
        <w:spacing w:line="276" w:lineRule="auto"/>
        <w:ind w:left="-170" w:right="-170" w:firstLine="1021"/>
        <w:rPr>
          <w:rFonts w:ascii="Tahoma" w:hAnsi="Tahoma" w:cs="Tahoma"/>
          <w:sz w:val="16"/>
          <w:szCs w:val="25"/>
        </w:rPr>
      </w:pPr>
    </w:p>
    <w:p w:rsidR="00014EC1" w:rsidRDefault="00451E88" w:rsidP="00841B09">
      <w:pPr>
        <w:spacing w:line="276" w:lineRule="auto"/>
        <w:ind w:left="0" w:right="-91" w:firstLine="851"/>
        <w:rPr>
          <w:rFonts w:ascii="Tahoma" w:hAnsi="Tahoma" w:cs="Tahoma"/>
          <w:sz w:val="24"/>
          <w:szCs w:val="25"/>
        </w:rPr>
      </w:pPr>
      <w:r>
        <w:rPr>
          <w:rFonts w:ascii="Tahoma" w:hAnsi="Tahoma" w:cs="Tahoma"/>
          <w:sz w:val="24"/>
          <w:szCs w:val="25"/>
        </w:rPr>
        <w:t>Vu l’</w:t>
      </w:r>
      <w:r w:rsidR="001463C5">
        <w:rPr>
          <w:rFonts w:ascii="Tahoma" w:hAnsi="Tahoma" w:cs="Tahoma"/>
          <w:sz w:val="24"/>
          <w:szCs w:val="25"/>
        </w:rPr>
        <w:t>o</w:t>
      </w:r>
      <w:r>
        <w:rPr>
          <w:rFonts w:ascii="Tahoma" w:hAnsi="Tahoma" w:cs="Tahoma"/>
          <w:sz w:val="24"/>
          <w:szCs w:val="25"/>
        </w:rPr>
        <w:t>rdonnance</w:t>
      </w:r>
      <w:r w:rsidR="008209E7">
        <w:rPr>
          <w:rFonts w:ascii="Tahoma" w:hAnsi="Tahoma" w:cs="Tahoma"/>
          <w:sz w:val="24"/>
          <w:szCs w:val="25"/>
        </w:rPr>
        <w:t xml:space="preserve"> n°19/001 du 10 janvier 2019 portant </w:t>
      </w:r>
      <w:r w:rsidR="008A0ED9">
        <w:rPr>
          <w:rFonts w:ascii="Tahoma" w:hAnsi="Tahoma" w:cs="Tahoma"/>
          <w:sz w:val="24"/>
          <w:szCs w:val="25"/>
        </w:rPr>
        <w:t>R</w:t>
      </w:r>
      <w:r w:rsidR="008209E7">
        <w:rPr>
          <w:rFonts w:ascii="Tahoma" w:hAnsi="Tahoma" w:cs="Tahoma"/>
          <w:sz w:val="24"/>
          <w:szCs w:val="25"/>
        </w:rPr>
        <w:t>èglement intérieur du Conseil d’Etat</w:t>
      </w:r>
      <w:r w:rsidR="003E427C">
        <w:rPr>
          <w:rFonts w:ascii="Tahoma" w:hAnsi="Tahoma" w:cs="Tahoma"/>
          <w:sz w:val="24"/>
          <w:szCs w:val="25"/>
        </w:rPr>
        <w:t xml:space="preserve">, spécialement en ses </w:t>
      </w:r>
      <w:r w:rsidR="007F4B3B">
        <w:rPr>
          <w:rFonts w:ascii="Tahoma" w:hAnsi="Tahoma" w:cs="Tahoma"/>
          <w:sz w:val="24"/>
          <w:szCs w:val="25"/>
        </w:rPr>
        <w:t xml:space="preserve">articles 3, 25 et 46 </w:t>
      </w:r>
      <w:r w:rsidR="00F76FF1">
        <w:rPr>
          <w:rFonts w:ascii="Tahoma" w:hAnsi="Tahoma" w:cs="Tahoma"/>
          <w:sz w:val="24"/>
          <w:szCs w:val="25"/>
        </w:rPr>
        <w:t>alinéa 3 ;</w:t>
      </w:r>
    </w:p>
    <w:p w:rsidR="009F7F7F" w:rsidRPr="009C4D4F" w:rsidRDefault="009F7F7F" w:rsidP="002B5809">
      <w:pPr>
        <w:spacing w:line="276" w:lineRule="auto"/>
        <w:ind w:left="0" w:right="-170" w:firstLine="0"/>
        <w:rPr>
          <w:rFonts w:ascii="Tahoma" w:hAnsi="Tahoma" w:cs="Tahoma"/>
          <w:sz w:val="16"/>
          <w:szCs w:val="25"/>
        </w:rPr>
      </w:pPr>
    </w:p>
    <w:p w:rsidR="00C676BF" w:rsidRPr="00C676BF" w:rsidRDefault="002B5809" w:rsidP="00C676BF">
      <w:pPr>
        <w:spacing w:line="276" w:lineRule="auto"/>
        <w:ind w:left="-170" w:right="-170" w:firstLine="1068"/>
        <w:rPr>
          <w:rFonts w:ascii="Tahoma" w:hAnsi="Tahoma" w:cs="Tahoma"/>
          <w:b/>
          <w:sz w:val="25"/>
          <w:szCs w:val="25"/>
        </w:rPr>
      </w:pP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R</w:t>
      </w:r>
      <w:r w:rsidR="003070CF" w:rsidRPr="003070CF">
        <w:rPr>
          <w:rFonts w:ascii="Tahoma" w:hAnsi="Tahoma" w:cs="Tahoma"/>
          <w:b/>
          <w:sz w:val="12"/>
          <w:szCs w:val="25"/>
        </w:rPr>
        <w:t xml:space="preserve"> </w:t>
      </w:r>
      <w:r w:rsidRPr="00AB561E">
        <w:rPr>
          <w:rFonts w:ascii="Tahoma" w:hAnsi="Tahoma" w:cs="Tahoma"/>
          <w:b/>
          <w:sz w:val="25"/>
          <w:szCs w:val="25"/>
        </w:rPr>
        <w:t>D</w:t>
      </w:r>
      <w:r w:rsidR="003070CF" w:rsidRPr="003070CF">
        <w:rPr>
          <w:rFonts w:ascii="Tahoma" w:hAnsi="Tahoma" w:cs="Tahoma"/>
          <w:b/>
          <w:sz w:val="12"/>
          <w:szCs w:val="25"/>
        </w:rPr>
        <w:t xml:space="preserve"> </w:t>
      </w:r>
      <w:r w:rsidRPr="00AB561E">
        <w:rPr>
          <w:rFonts w:ascii="Tahoma" w:hAnsi="Tahoma" w:cs="Tahoma"/>
          <w:b/>
          <w:sz w:val="25"/>
          <w:szCs w:val="25"/>
        </w:rPr>
        <w:t>O</w:t>
      </w:r>
      <w:r w:rsidR="003070CF" w:rsidRPr="003070CF">
        <w:rPr>
          <w:rFonts w:ascii="Tahoma" w:hAnsi="Tahoma" w:cs="Tahoma"/>
          <w:b/>
          <w:sz w:val="12"/>
          <w:szCs w:val="25"/>
        </w:rPr>
        <w:t xml:space="preserve"> </w:t>
      </w:r>
      <w:r w:rsidRPr="00AB561E">
        <w:rPr>
          <w:rFonts w:ascii="Tahoma" w:hAnsi="Tahoma" w:cs="Tahoma"/>
          <w:b/>
          <w:sz w:val="25"/>
          <w:szCs w:val="25"/>
        </w:rPr>
        <w:t>N</w:t>
      </w:r>
      <w:r w:rsidR="003070CF" w:rsidRPr="003070CF">
        <w:rPr>
          <w:rFonts w:ascii="Tahoma" w:hAnsi="Tahoma" w:cs="Tahoma"/>
          <w:b/>
          <w:sz w:val="12"/>
          <w:szCs w:val="25"/>
        </w:rPr>
        <w:t xml:space="preserve"> </w:t>
      </w:r>
      <w:proofErr w:type="spellStart"/>
      <w:r w:rsidRPr="00AB561E">
        <w:rPr>
          <w:rFonts w:ascii="Tahoma" w:hAnsi="Tahoma" w:cs="Tahoma"/>
          <w:b/>
          <w:sz w:val="25"/>
          <w:szCs w:val="25"/>
        </w:rPr>
        <w:t>N</w:t>
      </w:r>
      <w:proofErr w:type="spellEnd"/>
      <w:r w:rsidR="003070CF" w:rsidRPr="003070CF">
        <w:rPr>
          <w:rFonts w:ascii="Tahoma" w:hAnsi="Tahoma" w:cs="Tahoma"/>
          <w:b/>
          <w:sz w:val="12"/>
          <w:szCs w:val="25"/>
        </w:rPr>
        <w:t xml:space="preserve"> </w:t>
      </w:r>
      <w:r w:rsidRPr="00AB561E">
        <w:rPr>
          <w:rFonts w:ascii="Tahoma" w:hAnsi="Tahoma" w:cs="Tahoma"/>
          <w:b/>
          <w:sz w:val="25"/>
          <w:szCs w:val="25"/>
        </w:rPr>
        <w:t>E</w:t>
      </w:r>
      <w:r w:rsidR="00C676BF">
        <w:rPr>
          <w:rFonts w:ascii="Tahoma" w:hAnsi="Tahoma" w:cs="Tahoma"/>
          <w:b/>
          <w:sz w:val="25"/>
          <w:szCs w:val="25"/>
        </w:rPr>
        <w:t> :</w:t>
      </w:r>
    </w:p>
    <w:p w:rsidR="00C676BF" w:rsidRPr="00FE26E0" w:rsidRDefault="00C676BF" w:rsidP="00C676BF">
      <w:pPr>
        <w:spacing w:line="276" w:lineRule="auto"/>
        <w:ind w:left="-170" w:right="-170" w:firstLine="1068"/>
        <w:rPr>
          <w:rFonts w:ascii="Tahoma" w:hAnsi="Tahoma" w:cs="Tahoma"/>
          <w:sz w:val="16"/>
          <w:szCs w:val="25"/>
        </w:rPr>
      </w:pPr>
    </w:p>
    <w:p w:rsidR="00234AAD" w:rsidRDefault="00C676BF" w:rsidP="007359B2">
      <w:pPr>
        <w:spacing w:line="276" w:lineRule="auto"/>
        <w:ind w:left="1276" w:right="-91" w:hanging="1276"/>
        <w:rPr>
          <w:rFonts w:ascii="Tahoma" w:hAnsi="Tahoma" w:cs="Tahoma"/>
          <w:sz w:val="24"/>
          <w:szCs w:val="25"/>
        </w:rPr>
      </w:pPr>
      <w:r w:rsidRPr="005E3736">
        <w:rPr>
          <w:rFonts w:ascii="Tahoma" w:hAnsi="Tahoma" w:cs="Tahoma"/>
          <w:b/>
          <w:sz w:val="24"/>
          <w:szCs w:val="25"/>
        </w:rPr>
        <w:t>Article</w:t>
      </w:r>
      <w:r w:rsidRPr="00D96FF0">
        <w:rPr>
          <w:rFonts w:ascii="Tahoma" w:hAnsi="Tahoma" w:cs="Tahoma"/>
          <w:b/>
          <w:sz w:val="14"/>
          <w:szCs w:val="25"/>
        </w:rPr>
        <w:t xml:space="preserve"> </w:t>
      </w:r>
      <w:r w:rsidR="007359B2">
        <w:rPr>
          <w:rFonts w:ascii="Tahoma" w:hAnsi="Tahoma" w:cs="Tahoma"/>
          <w:b/>
          <w:sz w:val="24"/>
          <w:szCs w:val="25"/>
        </w:rPr>
        <w:t>1</w:t>
      </w:r>
      <w:r w:rsidR="007359B2" w:rsidRPr="000B64FB">
        <w:rPr>
          <w:rFonts w:ascii="Tahoma" w:hAnsi="Tahoma" w:cs="Tahoma"/>
          <w:b/>
          <w:sz w:val="20"/>
          <w:szCs w:val="25"/>
        </w:rPr>
        <w:t xml:space="preserve"> </w:t>
      </w:r>
      <w:r w:rsidRPr="00D471F3">
        <w:rPr>
          <w:rFonts w:ascii="Tahoma" w:hAnsi="Tahoma" w:cs="Tahoma"/>
          <w:sz w:val="24"/>
          <w:szCs w:val="25"/>
        </w:rPr>
        <w:t>:</w:t>
      </w:r>
      <w:r w:rsidR="002D178C" w:rsidRPr="000B64FB">
        <w:rPr>
          <w:rFonts w:ascii="Tahoma" w:hAnsi="Tahoma" w:cs="Tahoma"/>
          <w:sz w:val="20"/>
          <w:szCs w:val="25"/>
        </w:rPr>
        <w:t xml:space="preserve"> </w:t>
      </w:r>
      <w:r w:rsidR="005E3736">
        <w:rPr>
          <w:rFonts w:ascii="Tahoma" w:hAnsi="Tahoma" w:cs="Tahoma"/>
          <w:sz w:val="24"/>
          <w:szCs w:val="25"/>
        </w:rPr>
        <w:t>Le</w:t>
      </w:r>
      <w:r w:rsidR="005E3736" w:rsidRPr="000B64FB">
        <w:rPr>
          <w:rFonts w:ascii="Tahoma" w:hAnsi="Tahoma" w:cs="Tahoma"/>
          <w:sz w:val="20"/>
          <w:szCs w:val="25"/>
        </w:rPr>
        <w:t xml:space="preserve"> </w:t>
      </w:r>
      <w:r w:rsidR="005E3736">
        <w:rPr>
          <w:rFonts w:ascii="Tahoma" w:hAnsi="Tahoma" w:cs="Tahoma"/>
          <w:sz w:val="24"/>
          <w:szCs w:val="25"/>
        </w:rPr>
        <w:t>juge des référés saisi en référé-</w:t>
      </w:r>
      <w:r w:rsidR="00D96FF0">
        <w:rPr>
          <w:rFonts w:ascii="Tahoma" w:hAnsi="Tahoma" w:cs="Tahoma"/>
          <w:sz w:val="24"/>
          <w:szCs w:val="25"/>
        </w:rPr>
        <w:t xml:space="preserve">suspension </w:t>
      </w:r>
      <w:r w:rsidR="00DE3DD9">
        <w:rPr>
          <w:rFonts w:ascii="Tahoma" w:hAnsi="Tahoma" w:cs="Tahoma"/>
          <w:sz w:val="24"/>
          <w:szCs w:val="25"/>
        </w:rPr>
        <w:t xml:space="preserve"> </w:t>
      </w:r>
      <w:r w:rsidR="00D96FF0">
        <w:rPr>
          <w:rFonts w:ascii="Tahoma" w:hAnsi="Tahoma" w:cs="Tahoma"/>
          <w:sz w:val="24"/>
          <w:szCs w:val="25"/>
        </w:rPr>
        <w:t>déclare la requête recevable et fondée</w:t>
      </w:r>
      <w:r w:rsidR="005E3736">
        <w:rPr>
          <w:rFonts w:ascii="Tahoma" w:hAnsi="Tahoma" w:cs="Tahoma"/>
          <w:sz w:val="24"/>
          <w:szCs w:val="25"/>
        </w:rPr>
        <w:t>.</w:t>
      </w:r>
      <w:r w:rsidR="00014EC1">
        <w:rPr>
          <w:rFonts w:ascii="Tahoma" w:hAnsi="Tahoma" w:cs="Tahoma"/>
          <w:sz w:val="24"/>
          <w:szCs w:val="25"/>
        </w:rPr>
        <w:t xml:space="preserve"> </w:t>
      </w:r>
    </w:p>
    <w:p w:rsidR="00FA41EB" w:rsidRPr="002C1397" w:rsidRDefault="00FA41EB" w:rsidP="00E10895">
      <w:pPr>
        <w:spacing w:line="276" w:lineRule="auto"/>
        <w:ind w:left="1276" w:right="-170" w:hanging="1418"/>
        <w:rPr>
          <w:rFonts w:ascii="Tahoma" w:hAnsi="Tahoma" w:cs="Tahoma"/>
          <w:sz w:val="4"/>
          <w:szCs w:val="25"/>
        </w:rPr>
      </w:pPr>
    </w:p>
    <w:p w:rsidR="00014EC1" w:rsidRPr="009C4D4F" w:rsidRDefault="00014EC1" w:rsidP="00014EC1">
      <w:pPr>
        <w:spacing w:line="276" w:lineRule="auto"/>
        <w:ind w:left="993" w:right="-170" w:hanging="1135"/>
        <w:rPr>
          <w:rFonts w:ascii="Tahoma" w:hAnsi="Tahoma" w:cs="Tahoma"/>
          <w:sz w:val="10"/>
          <w:szCs w:val="25"/>
        </w:rPr>
      </w:pPr>
    </w:p>
    <w:p w:rsidR="00014EC1" w:rsidRDefault="00014EC1" w:rsidP="000B64FB">
      <w:pPr>
        <w:spacing w:line="276" w:lineRule="auto"/>
        <w:ind w:left="1134" w:right="-91" w:hanging="1134"/>
        <w:rPr>
          <w:rFonts w:ascii="Tahoma" w:hAnsi="Tahoma" w:cs="Tahoma"/>
          <w:sz w:val="24"/>
          <w:szCs w:val="25"/>
        </w:rPr>
      </w:pPr>
      <w:r w:rsidRPr="005E3736">
        <w:rPr>
          <w:rFonts w:ascii="Tahoma" w:hAnsi="Tahoma" w:cs="Tahoma"/>
          <w:b/>
          <w:sz w:val="24"/>
          <w:szCs w:val="25"/>
        </w:rPr>
        <w:t>Article</w:t>
      </w:r>
      <w:r w:rsidRPr="000B64FB">
        <w:rPr>
          <w:rFonts w:ascii="Tahoma" w:hAnsi="Tahoma" w:cs="Tahoma"/>
          <w:b/>
          <w:sz w:val="10"/>
          <w:szCs w:val="25"/>
        </w:rPr>
        <w:t xml:space="preserve"> </w:t>
      </w:r>
      <w:r w:rsidRPr="005E3736">
        <w:rPr>
          <w:rFonts w:ascii="Tahoma" w:hAnsi="Tahoma" w:cs="Tahoma"/>
          <w:b/>
          <w:sz w:val="24"/>
          <w:szCs w:val="25"/>
        </w:rPr>
        <w:t>2</w:t>
      </w:r>
      <w:r w:rsidRPr="000B64FB">
        <w:rPr>
          <w:rFonts w:ascii="Tahoma" w:hAnsi="Tahoma" w:cs="Tahoma"/>
          <w:b/>
          <w:sz w:val="10"/>
          <w:szCs w:val="25"/>
        </w:rPr>
        <w:t xml:space="preserve"> </w:t>
      </w:r>
      <w:r w:rsidRPr="00D471F3">
        <w:rPr>
          <w:rFonts w:ascii="Tahoma" w:hAnsi="Tahoma" w:cs="Tahoma"/>
          <w:sz w:val="24"/>
          <w:szCs w:val="25"/>
        </w:rPr>
        <w:t>:</w:t>
      </w:r>
      <w:r w:rsidRPr="000B64FB">
        <w:rPr>
          <w:rFonts w:ascii="Tahoma" w:hAnsi="Tahoma" w:cs="Tahoma"/>
          <w:sz w:val="10"/>
          <w:szCs w:val="25"/>
        </w:rPr>
        <w:t xml:space="preserve"> </w:t>
      </w:r>
      <w:r w:rsidR="00390086">
        <w:rPr>
          <w:rFonts w:ascii="Tahoma" w:hAnsi="Tahoma" w:cs="Tahoma"/>
          <w:sz w:val="24"/>
          <w:szCs w:val="25"/>
        </w:rPr>
        <w:t>Suspend</w:t>
      </w:r>
      <w:r w:rsidR="00390086" w:rsidRPr="000B64FB">
        <w:rPr>
          <w:rFonts w:ascii="Tahoma" w:hAnsi="Tahoma" w:cs="Tahoma"/>
          <w:sz w:val="32"/>
          <w:szCs w:val="25"/>
        </w:rPr>
        <w:t xml:space="preserve"> </w:t>
      </w:r>
      <w:r w:rsidR="00390086">
        <w:rPr>
          <w:rFonts w:ascii="Tahoma" w:hAnsi="Tahoma" w:cs="Tahoma"/>
          <w:sz w:val="24"/>
          <w:szCs w:val="25"/>
        </w:rPr>
        <w:t>l’exécution</w:t>
      </w:r>
      <w:r w:rsidR="00390086" w:rsidRPr="000B64FB">
        <w:rPr>
          <w:rFonts w:ascii="Tahoma" w:hAnsi="Tahoma" w:cs="Tahoma"/>
          <w:sz w:val="32"/>
          <w:szCs w:val="25"/>
        </w:rPr>
        <w:t xml:space="preserve"> </w:t>
      </w:r>
      <w:r w:rsidR="00390086">
        <w:rPr>
          <w:rFonts w:ascii="Tahoma" w:hAnsi="Tahoma" w:cs="Tahoma"/>
          <w:sz w:val="24"/>
          <w:szCs w:val="25"/>
        </w:rPr>
        <w:t>des</w:t>
      </w:r>
      <w:r w:rsidR="00390086" w:rsidRPr="000B64FB">
        <w:rPr>
          <w:rFonts w:ascii="Tahoma" w:hAnsi="Tahoma" w:cs="Tahoma"/>
          <w:sz w:val="32"/>
          <w:szCs w:val="25"/>
        </w:rPr>
        <w:t xml:space="preserve"> </w:t>
      </w:r>
      <w:r w:rsidR="00390086">
        <w:rPr>
          <w:rFonts w:ascii="Tahoma" w:hAnsi="Tahoma" w:cs="Tahoma"/>
          <w:sz w:val="24"/>
          <w:szCs w:val="25"/>
        </w:rPr>
        <w:t>arrêtés</w:t>
      </w:r>
      <w:r w:rsidR="00390086" w:rsidRPr="000B64FB">
        <w:rPr>
          <w:rFonts w:ascii="Tahoma" w:hAnsi="Tahoma" w:cs="Tahoma"/>
          <w:sz w:val="32"/>
          <w:szCs w:val="25"/>
        </w:rPr>
        <w:t xml:space="preserve"> </w:t>
      </w:r>
      <w:r w:rsidR="00390086">
        <w:rPr>
          <w:rFonts w:ascii="Tahoma" w:hAnsi="Tahoma" w:cs="Tahoma"/>
          <w:sz w:val="24"/>
          <w:szCs w:val="25"/>
        </w:rPr>
        <w:t>ministériels n° 07/CAB/MIN/DEC-RI/EMM/2024 du 19 février 2024 portant nomination d’un coordonnateur national et d’un coordonnateur national adjoint à la Cellule Technique d’Appui à la Décentralisation, CTAD en sigle et l’arr</w:t>
      </w:r>
      <w:r w:rsidR="00047EA8">
        <w:rPr>
          <w:rFonts w:ascii="Tahoma" w:hAnsi="Tahoma" w:cs="Tahoma"/>
          <w:sz w:val="24"/>
          <w:szCs w:val="25"/>
        </w:rPr>
        <w:t xml:space="preserve">êté ministériel n° </w:t>
      </w:r>
      <w:r w:rsidR="00390086">
        <w:rPr>
          <w:rFonts w:ascii="Tahoma" w:hAnsi="Tahoma" w:cs="Tahoma"/>
          <w:sz w:val="24"/>
          <w:szCs w:val="25"/>
        </w:rPr>
        <w:t xml:space="preserve">08/CAB/MIN/DEC-RI/EMM/2024 du 19 février 2024 portant nomination des cadres et agents </w:t>
      </w:r>
      <w:r w:rsidR="00E70D38">
        <w:rPr>
          <w:rFonts w:ascii="Tahoma" w:hAnsi="Tahoma" w:cs="Tahoma"/>
          <w:sz w:val="24"/>
          <w:szCs w:val="25"/>
        </w:rPr>
        <w:t>de la Cellule Technique d’Appui à la Décentralisation, CTAD.</w:t>
      </w:r>
    </w:p>
    <w:p w:rsidR="008E7942" w:rsidRPr="00FE26E0" w:rsidRDefault="008E7942" w:rsidP="00565659">
      <w:pPr>
        <w:spacing w:line="276" w:lineRule="auto"/>
        <w:ind w:left="0" w:right="-170" w:firstLine="0"/>
        <w:rPr>
          <w:rFonts w:ascii="Tahoma" w:hAnsi="Tahoma" w:cs="Tahoma"/>
          <w:sz w:val="16"/>
          <w:szCs w:val="25"/>
        </w:rPr>
      </w:pPr>
    </w:p>
    <w:p w:rsidR="008E7942" w:rsidRDefault="00DD6D56" w:rsidP="000B64FB">
      <w:pPr>
        <w:spacing w:line="276" w:lineRule="auto"/>
        <w:ind w:left="1276" w:right="-170" w:hanging="1276"/>
        <w:rPr>
          <w:rFonts w:ascii="Tahoma" w:hAnsi="Tahoma" w:cs="Tahoma"/>
          <w:sz w:val="18"/>
          <w:szCs w:val="25"/>
        </w:rPr>
      </w:pPr>
      <w:r w:rsidRPr="005E3736">
        <w:rPr>
          <w:rFonts w:ascii="Tahoma" w:hAnsi="Tahoma" w:cs="Tahoma"/>
          <w:b/>
          <w:sz w:val="24"/>
          <w:szCs w:val="25"/>
        </w:rPr>
        <w:t xml:space="preserve">Article </w:t>
      </w:r>
      <w:r>
        <w:rPr>
          <w:rFonts w:ascii="Tahoma" w:hAnsi="Tahoma" w:cs="Tahoma"/>
          <w:b/>
          <w:sz w:val="24"/>
          <w:szCs w:val="25"/>
        </w:rPr>
        <w:t>3</w:t>
      </w:r>
      <w:r w:rsidRPr="00A073B1">
        <w:rPr>
          <w:rFonts w:ascii="Tahoma" w:hAnsi="Tahoma" w:cs="Tahoma"/>
          <w:b/>
          <w:sz w:val="12"/>
          <w:szCs w:val="25"/>
        </w:rPr>
        <w:t xml:space="preserve"> </w:t>
      </w:r>
      <w:r w:rsidRPr="00D471F3">
        <w:rPr>
          <w:rFonts w:ascii="Tahoma" w:hAnsi="Tahoma" w:cs="Tahoma"/>
          <w:sz w:val="24"/>
          <w:szCs w:val="25"/>
        </w:rPr>
        <w:t>:</w:t>
      </w:r>
      <w:r w:rsidRPr="00A073B1">
        <w:rPr>
          <w:rFonts w:ascii="Tahoma" w:hAnsi="Tahoma" w:cs="Tahoma"/>
          <w:sz w:val="16"/>
          <w:szCs w:val="25"/>
        </w:rPr>
        <w:t xml:space="preserve"> </w:t>
      </w:r>
      <w:r w:rsidR="003E1067">
        <w:rPr>
          <w:rFonts w:ascii="Tahoma" w:hAnsi="Tahoma" w:cs="Tahoma"/>
          <w:sz w:val="24"/>
          <w:szCs w:val="25"/>
        </w:rPr>
        <w:t xml:space="preserve">La présente </w:t>
      </w:r>
      <w:r w:rsidR="000B64FB">
        <w:rPr>
          <w:rFonts w:ascii="Tahoma" w:hAnsi="Tahoma" w:cs="Tahoma"/>
          <w:sz w:val="24"/>
          <w:szCs w:val="25"/>
        </w:rPr>
        <w:t>ordonnance prend effet à dater de sa notification aux parties et sera publiée au journal Officiel de la République Démocratique du Congo ainsi que dans le Bulletin des décisions et publications des juridictions de l’ordre administratif.</w:t>
      </w:r>
    </w:p>
    <w:p w:rsidR="00265668" w:rsidRDefault="00265668" w:rsidP="00082D99">
      <w:pPr>
        <w:spacing w:line="276" w:lineRule="auto"/>
        <w:ind w:left="993" w:right="-170" w:hanging="1135"/>
        <w:rPr>
          <w:rFonts w:ascii="Tahoma" w:hAnsi="Tahoma" w:cs="Tahoma"/>
          <w:sz w:val="18"/>
          <w:szCs w:val="25"/>
        </w:rPr>
      </w:pPr>
    </w:p>
    <w:p w:rsidR="00E221DC" w:rsidRDefault="00E221DC" w:rsidP="00082D99">
      <w:pPr>
        <w:spacing w:line="276" w:lineRule="auto"/>
        <w:ind w:left="993" w:right="-170" w:hanging="1135"/>
        <w:rPr>
          <w:rFonts w:ascii="Tahoma" w:hAnsi="Tahoma" w:cs="Tahoma"/>
          <w:sz w:val="18"/>
          <w:szCs w:val="25"/>
        </w:rPr>
      </w:pPr>
    </w:p>
    <w:p w:rsidR="00E221DC" w:rsidRDefault="00E221DC" w:rsidP="00082D99">
      <w:pPr>
        <w:spacing w:line="276" w:lineRule="auto"/>
        <w:ind w:left="993" w:right="-170" w:hanging="1135"/>
        <w:rPr>
          <w:rFonts w:ascii="Tahoma" w:hAnsi="Tahoma" w:cs="Tahoma"/>
          <w:sz w:val="18"/>
          <w:szCs w:val="25"/>
        </w:rPr>
      </w:pPr>
    </w:p>
    <w:p w:rsidR="00E221DC" w:rsidRDefault="00E221DC" w:rsidP="00082D99">
      <w:pPr>
        <w:spacing w:line="276" w:lineRule="auto"/>
        <w:ind w:left="993" w:right="-170" w:hanging="1135"/>
        <w:rPr>
          <w:rFonts w:ascii="Tahoma" w:hAnsi="Tahoma" w:cs="Tahoma"/>
          <w:sz w:val="18"/>
          <w:szCs w:val="25"/>
        </w:rPr>
      </w:pPr>
    </w:p>
    <w:p w:rsidR="001A5265" w:rsidRDefault="001A5265" w:rsidP="00082D99">
      <w:pPr>
        <w:spacing w:line="276" w:lineRule="auto"/>
        <w:ind w:left="993" w:right="-170" w:hanging="1135"/>
        <w:rPr>
          <w:rFonts w:ascii="Tahoma" w:hAnsi="Tahoma" w:cs="Tahoma"/>
          <w:sz w:val="18"/>
          <w:szCs w:val="25"/>
        </w:rPr>
      </w:pPr>
    </w:p>
    <w:p w:rsidR="00DA3BA9" w:rsidRPr="00FA41EB" w:rsidRDefault="00DA3BA9" w:rsidP="00DF5283">
      <w:pPr>
        <w:spacing w:line="276" w:lineRule="auto"/>
        <w:ind w:left="0" w:right="-170" w:firstLine="0"/>
        <w:rPr>
          <w:rFonts w:ascii="Tahoma" w:hAnsi="Tahoma" w:cs="Tahoma"/>
          <w:sz w:val="4"/>
          <w:szCs w:val="25"/>
        </w:rPr>
      </w:pPr>
    </w:p>
    <w:p w:rsidR="00E221DC" w:rsidRDefault="00E221DC" w:rsidP="00A073B1">
      <w:pPr>
        <w:spacing w:line="276" w:lineRule="auto"/>
        <w:ind w:left="0" w:right="-91" w:firstLine="851"/>
        <w:rPr>
          <w:rFonts w:ascii="Tahoma" w:hAnsi="Tahoma" w:cs="Tahoma"/>
          <w:sz w:val="24"/>
          <w:szCs w:val="25"/>
        </w:rPr>
      </w:pPr>
    </w:p>
    <w:p w:rsidR="001A5265" w:rsidRDefault="001A5265" w:rsidP="006632D0">
      <w:pPr>
        <w:spacing w:line="276" w:lineRule="auto"/>
        <w:ind w:left="0" w:right="-91" w:firstLine="851"/>
        <w:rPr>
          <w:rFonts w:ascii="Tahoma" w:hAnsi="Tahoma" w:cs="Tahoma"/>
          <w:sz w:val="24"/>
          <w:szCs w:val="25"/>
        </w:rPr>
      </w:pPr>
    </w:p>
    <w:p w:rsidR="001A5265" w:rsidRDefault="001A5265" w:rsidP="006632D0">
      <w:pPr>
        <w:spacing w:line="276" w:lineRule="auto"/>
        <w:ind w:left="0" w:right="-91" w:firstLine="851"/>
        <w:rPr>
          <w:rFonts w:ascii="Tahoma" w:hAnsi="Tahoma" w:cs="Tahoma"/>
          <w:sz w:val="24"/>
          <w:szCs w:val="25"/>
        </w:rPr>
      </w:pPr>
    </w:p>
    <w:p w:rsidR="00DA3BA9" w:rsidRDefault="00DF5283" w:rsidP="00646028">
      <w:pPr>
        <w:spacing w:line="276" w:lineRule="auto"/>
        <w:ind w:left="0" w:right="-170" w:firstLine="851"/>
        <w:rPr>
          <w:rFonts w:ascii="Tahoma" w:hAnsi="Tahoma" w:cs="Tahoma"/>
          <w:sz w:val="24"/>
          <w:szCs w:val="25"/>
        </w:rPr>
      </w:pPr>
      <w:r>
        <w:rPr>
          <w:rFonts w:ascii="Tahoma" w:hAnsi="Tahoma" w:cs="Tahoma"/>
          <w:sz w:val="24"/>
          <w:szCs w:val="25"/>
        </w:rPr>
        <w:t xml:space="preserve">Ainsi ordonné et prononcé </w:t>
      </w:r>
      <w:r w:rsidR="006F06E0">
        <w:rPr>
          <w:rFonts w:ascii="Tahoma" w:hAnsi="Tahoma" w:cs="Tahoma"/>
          <w:sz w:val="24"/>
          <w:szCs w:val="25"/>
        </w:rPr>
        <w:t xml:space="preserve">à l’audience en chambre </w:t>
      </w:r>
      <w:r w:rsidR="001921DD">
        <w:rPr>
          <w:rFonts w:ascii="Tahoma" w:hAnsi="Tahoma" w:cs="Tahoma"/>
          <w:sz w:val="24"/>
          <w:szCs w:val="25"/>
        </w:rPr>
        <w:t xml:space="preserve">du conseil </w:t>
      </w:r>
      <w:r w:rsidR="00B44603">
        <w:rPr>
          <w:rFonts w:ascii="Tahoma" w:hAnsi="Tahoma" w:cs="Tahoma"/>
          <w:sz w:val="24"/>
          <w:szCs w:val="25"/>
        </w:rPr>
        <w:t xml:space="preserve">de la section du contentieux du Conseil d’Etat du </w:t>
      </w:r>
      <w:r w:rsidR="00B44603">
        <w:rPr>
          <w:rFonts w:ascii="Tahoma" w:hAnsi="Tahoma" w:cs="Tahoma"/>
          <w:b/>
          <w:sz w:val="24"/>
          <w:szCs w:val="25"/>
        </w:rPr>
        <w:t>25</w:t>
      </w:r>
      <w:r w:rsidR="00EB5E22" w:rsidRPr="00EB5E22">
        <w:rPr>
          <w:rFonts w:ascii="Tahoma" w:hAnsi="Tahoma" w:cs="Tahoma"/>
          <w:b/>
          <w:sz w:val="24"/>
          <w:szCs w:val="25"/>
        </w:rPr>
        <w:t xml:space="preserve"> </w:t>
      </w:r>
      <w:r w:rsidR="00B44603">
        <w:rPr>
          <w:rFonts w:ascii="Tahoma" w:hAnsi="Tahoma" w:cs="Tahoma"/>
          <w:b/>
          <w:sz w:val="24"/>
          <w:szCs w:val="25"/>
        </w:rPr>
        <w:t>septembre</w:t>
      </w:r>
      <w:r w:rsidR="00EB5E22" w:rsidRPr="00EB5E22">
        <w:rPr>
          <w:rFonts w:ascii="Tahoma" w:hAnsi="Tahoma" w:cs="Tahoma"/>
          <w:b/>
          <w:sz w:val="24"/>
          <w:szCs w:val="25"/>
        </w:rPr>
        <w:t xml:space="preserve"> </w:t>
      </w:r>
      <w:r w:rsidR="0069040C" w:rsidRPr="00EB5E22">
        <w:rPr>
          <w:rFonts w:ascii="Tahoma" w:hAnsi="Tahoma" w:cs="Tahoma"/>
          <w:b/>
          <w:sz w:val="24"/>
          <w:szCs w:val="25"/>
        </w:rPr>
        <w:t>2024</w:t>
      </w:r>
      <w:r w:rsidR="00EB5E22">
        <w:rPr>
          <w:rFonts w:ascii="Tahoma" w:hAnsi="Tahoma" w:cs="Tahoma"/>
          <w:sz w:val="24"/>
          <w:szCs w:val="25"/>
        </w:rPr>
        <w:t xml:space="preserve">, à laquelle a siégé le Magistrat  </w:t>
      </w:r>
      <w:r w:rsidR="00B44603">
        <w:rPr>
          <w:rFonts w:ascii="Tahoma" w:hAnsi="Tahoma" w:cs="Tahoma"/>
          <w:b/>
          <w:sz w:val="24"/>
          <w:szCs w:val="25"/>
        </w:rPr>
        <w:t>Zacharie-Richard NTUMBA MUSUKA</w:t>
      </w:r>
      <w:r w:rsidR="0069040C">
        <w:rPr>
          <w:rFonts w:ascii="Tahoma" w:hAnsi="Tahoma" w:cs="Tahoma"/>
          <w:sz w:val="24"/>
          <w:szCs w:val="25"/>
        </w:rPr>
        <w:t xml:space="preserve">, </w:t>
      </w:r>
      <w:r w:rsidR="00B44603">
        <w:rPr>
          <w:rFonts w:ascii="Tahoma" w:hAnsi="Tahoma" w:cs="Tahoma"/>
          <w:sz w:val="24"/>
          <w:szCs w:val="25"/>
        </w:rPr>
        <w:t xml:space="preserve">Conseiller et Juge des référés, avec l’assistance de </w:t>
      </w:r>
      <w:r w:rsidR="00B44603">
        <w:rPr>
          <w:rFonts w:ascii="Tahoma" w:hAnsi="Tahoma" w:cs="Tahoma"/>
          <w:b/>
          <w:sz w:val="24"/>
          <w:szCs w:val="25"/>
        </w:rPr>
        <w:t xml:space="preserve">Pauline BAHONGOLI, </w:t>
      </w:r>
      <w:r w:rsidR="0028277E">
        <w:rPr>
          <w:rFonts w:ascii="Tahoma" w:hAnsi="Tahoma" w:cs="Tahoma"/>
          <w:sz w:val="24"/>
          <w:szCs w:val="25"/>
        </w:rPr>
        <w:t>G</w:t>
      </w:r>
      <w:r w:rsidR="00EE539B">
        <w:rPr>
          <w:rFonts w:ascii="Tahoma" w:hAnsi="Tahoma" w:cs="Tahoma"/>
          <w:sz w:val="24"/>
          <w:szCs w:val="25"/>
        </w:rPr>
        <w:t>reffi</w:t>
      </w:r>
      <w:r w:rsidR="00B44603">
        <w:rPr>
          <w:rFonts w:ascii="Tahoma" w:hAnsi="Tahoma" w:cs="Tahoma"/>
          <w:sz w:val="24"/>
          <w:szCs w:val="25"/>
        </w:rPr>
        <w:t xml:space="preserve">ère </w:t>
      </w:r>
      <w:r w:rsidR="00EE539B">
        <w:rPr>
          <w:rFonts w:ascii="Tahoma" w:hAnsi="Tahoma" w:cs="Tahoma"/>
          <w:sz w:val="24"/>
          <w:szCs w:val="25"/>
        </w:rPr>
        <w:t>du siège.</w:t>
      </w:r>
    </w:p>
    <w:p w:rsidR="00425D85" w:rsidRPr="006E5F63" w:rsidRDefault="00425D85" w:rsidP="00EE539B">
      <w:pPr>
        <w:spacing w:line="240" w:lineRule="auto"/>
        <w:ind w:left="0" w:right="-170" w:firstLine="0"/>
        <w:rPr>
          <w:sz w:val="2"/>
          <w:szCs w:val="25"/>
        </w:rPr>
      </w:pPr>
    </w:p>
    <w:p w:rsidR="00073AE2" w:rsidRPr="00775A24" w:rsidRDefault="00073AE2" w:rsidP="00294FFD">
      <w:pPr>
        <w:spacing w:line="240" w:lineRule="auto"/>
        <w:ind w:left="1418" w:right="-170" w:hanging="1560"/>
        <w:rPr>
          <w:sz w:val="2"/>
          <w:szCs w:val="25"/>
        </w:rPr>
      </w:pPr>
    </w:p>
    <w:p w:rsidR="00B03E18" w:rsidRDefault="00B03E18"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234AAD" w:rsidRDefault="00234AAD" w:rsidP="00DE2DF8">
      <w:pPr>
        <w:spacing w:line="276" w:lineRule="auto"/>
        <w:ind w:left="-170" w:right="-170" w:firstLine="1068"/>
        <w:rPr>
          <w:sz w:val="6"/>
          <w:szCs w:val="25"/>
        </w:rPr>
      </w:pPr>
    </w:p>
    <w:p w:rsidR="00350689" w:rsidRPr="006E5F63" w:rsidRDefault="00350689" w:rsidP="000D3766">
      <w:pPr>
        <w:spacing w:line="276" w:lineRule="auto"/>
        <w:ind w:left="0" w:right="-170" w:firstLine="0"/>
        <w:rPr>
          <w:sz w:val="2"/>
          <w:szCs w:val="25"/>
        </w:rPr>
      </w:pPr>
    </w:p>
    <w:p w:rsidR="00B03E18" w:rsidRPr="00F90EE5" w:rsidRDefault="00B03E18" w:rsidP="00DE2DF8">
      <w:pPr>
        <w:spacing w:line="276" w:lineRule="auto"/>
        <w:ind w:left="-170" w:right="-170" w:firstLine="1068"/>
        <w:rPr>
          <w:sz w:val="2"/>
          <w:szCs w:val="25"/>
        </w:rPr>
      </w:pPr>
    </w:p>
    <w:p w:rsidR="005C5EE2" w:rsidRPr="000D3766" w:rsidRDefault="00B07EAF" w:rsidP="00D76958">
      <w:pPr>
        <w:spacing w:after="0" w:line="360" w:lineRule="auto"/>
        <w:ind w:left="-217" w:right="-113" w:firstLine="3194"/>
        <w:rPr>
          <w:rFonts w:ascii="Tahoma" w:hAnsi="Tahoma" w:cs="Tahoma"/>
          <w:b/>
          <w:sz w:val="24"/>
          <w:szCs w:val="25"/>
        </w:rPr>
      </w:pPr>
      <w:r>
        <w:rPr>
          <w:rFonts w:ascii="Tahoma" w:hAnsi="Tahoma" w:cs="Tahoma"/>
          <w:b/>
          <w:sz w:val="24"/>
          <w:szCs w:val="25"/>
        </w:rPr>
        <w:t>J</w:t>
      </w:r>
      <w:r w:rsidR="005C5EE2" w:rsidRPr="000D3766">
        <w:rPr>
          <w:rFonts w:ascii="Tahoma" w:hAnsi="Tahoma" w:cs="Tahoma"/>
          <w:b/>
          <w:sz w:val="24"/>
          <w:szCs w:val="25"/>
        </w:rPr>
        <w:t>uge des référés</w:t>
      </w:r>
    </w:p>
    <w:p w:rsidR="003116A6" w:rsidRPr="00775A24" w:rsidRDefault="003116A6" w:rsidP="006E5F63">
      <w:pPr>
        <w:spacing w:line="276" w:lineRule="auto"/>
        <w:ind w:left="0" w:right="-170" w:firstLine="0"/>
        <w:rPr>
          <w:sz w:val="2"/>
          <w:szCs w:val="25"/>
        </w:rPr>
      </w:pPr>
    </w:p>
    <w:p w:rsidR="003116A6" w:rsidRPr="00BA093F" w:rsidRDefault="003116A6" w:rsidP="00DE2DF8">
      <w:pPr>
        <w:spacing w:line="276" w:lineRule="auto"/>
        <w:ind w:left="-170" w:right="-170" w:firstLine="1068"/>
        <w:rPr>
          <w:sz w:val="12"/>
          <w:szCs w:val="25"/>
        </w:rPr>
      </w:pPr>
    </w:p>
    <w:p w:rsidR="006E5F63" w:rsidRDefault="00D76958" w:rsidP="00D76958">
      <w:pPr>
        <w:spacing w:line="276" w:lineRule="auto"/>
        <w:ind w:right="-170" w:firstLine="1408"/>
        <w:rPr>
          <w:rFonts w:ascii="Tahoma" w:hAnsi="Tahoma" w:cs="Tahoma"/>
          <w:b/>
          <w:sz w:val="24"/>
          <w:szCs w:val="25"/>
        </w:rPr>
      </w:pPr>
      <w:proofErr w:type="spellStart"/>
      <w:r w:rsidRPr="00FE1B69">
        <w:rPr>
          <w:rFonts w:ascii="Tahoma" w:hAnsi="Tahoma" w:cs="Tahoma"/>
          <w:sz w:val="26"/>
          <w:szCs w:val="26"/>
        </w:rPr>
        <w:t>Sé</w:t>
      </w:r>
      <w:proofErr w:type="spellEnd"/>
      <w:r>
        <w:rPr>
          <w:sz w:val="26"/>
          <w:szCs w:val="26"/>
        </w:rPr>
        <w:t>/</w:t>
      </w:r>
      <w:r w:rsidR="00BA093F">
        <w:rPr>
          <w:rFonts w:ascii="Tahoma" w:hAnsi="Tahoma" w:cs="Tahoma"/>
          <w:b/>
          <w:sz w:val="24"/>
          <w:szCs w:val="25"/>
        </w:rPr>
        <w:t>Z</w:t>
      </w:r>
      <w:r w:rsidR="00BA093F" w:rsidRPr="00BA093F">
        <w:rPr>
          <w:rFonts w:ascii="Tahoma" w:hAnsi="Tahoma" w:cs="Tahoma"/>
          <w:b/>
          <w:sz w:val="25"/>
          <w:szCs w:val="25"/>
        </w:rPr>
        <w:t>acharie</w:t>
      </w:r>
      <w:r w:rsidR="00BA093F">
        <w:rPr>
          <w:rFonts w:ascii="Tahoma" w:hAnsi="Tahoma" w:cs="Tahoma"/>
          <w:b/>
          <w:sz w:val="24"/>
          <w:szCs w:val="25"/>
        </w:rPr>
        <w:t>-R</w:t>
      </w:r>
      <w:r>
        <w:rPr>
          <w:rFonts w:ascii="Tahoma" w:hAnsi="Tahoma" w:cs="Tahoma"/>
          <w:b/>
          <w:sz w:val="25"/>
          <w:szCs w:val="25"/>
        </w:rPr>
        <w:t>ichard N</w:t>
      </w:r>
      <w:r w:rsidR="00BA093F">
        <w:rPr>
          <w:rFonts w:ascii="Tahoma" w:hAnsi="Tahoma" w:cs="Tahoma"/>
          <w:b/>
          <w:sz w:val="24"/>
          <w:szCs w:val="25"/>
        </w:rPr>
        <w:t>TUMBA MUSUKA</w:t>
      </w:r>
    </w:p>
    <w:p w:rsidR="00CB5D06" w:rsidRPr="00CB5D06" w:rsidRDefault="00CB5D06" w:rsidP="00D76958">
      <w:pPr>
        <w:ind w:left="0" w:right="-658" w:firstLine="0"/>
        <w:rPr>
          <w:rFonts w:ascii="Tahoma" w:hAnsi="Tahoma" w:cs="Tahoma"/>
          <w:b/>
          <w:sz w:val="32"/>
          <w:szCs w:val="25"/>
        </w:rPr>
      </w:pPr>
    </w:p>
    <w:p w:rsidR="00D76958" w:rsidRPr="00CB5D06" w:rsidRDefault="00CB5D06" w:rsidP="00CB5D06">
      <w:pPr>
        <w:ind w:left="0" w:right="-658" w:firstLine="0"/>
        <w:jc w:val="center"/>
        <w:rPr>
          <w:rFonts w:ascii="Tahoma" w:hAnsi="Tahoma" w:cs="Tahoma"/>
          <w:b/>
          <w:sz w:val="25"/>
          <w:szCs w:val="25"/>
          <w:u w:val="single"/>
        </w:rPr>
      </w:pPr>
      <w:r w:rsidRPr="00CB5D06">
        <w:rPr>
          <w:rFonts w:ascii="Tahoma" w:hAnsi="Tahoma" w:cs="Tahoma"/>
          <w:b/>
          <w:sz w:val="25"/>
          <w:szCs w:val="25"/>
          <w:u w:val="single"/>
        </w:rPr>
        <w:t>FORMULE EXECUTOIRE</w:t>
      </w:r>
    </w:p>
    <w:p w:rsidR="00CB5D06" w:rsidRPr="00CB5D06" w:rsidRDefault="00CB5D06" w:rsidP="00CB5D06">
      <w:pPr>
        <w:ind w:left="0" w:right="-658" w:firstLine="0"/>
        <w:jc w:val="center"/>
        <w:rPr>
          <w:sz w:val="22"/>
          <w:szCs w:val="26"/>
        </w:rPr>
      </w:pPr>
    </w:p>
    <w:p w:rsidR="00646028" w:rsidRPr="00207A29" w:rsidRDefault="00646028" w:rsidP="00646028">
      <w:pPr>
        <w:spacing w:line="276" w:lineRule="auto"/>
        <w:ind w:left="0" w:right="-170" w:firstLine="1361"/>
        <w:rPr>
          <w:rFonts w:ascii="Tahoma" w:hAnsi="Tahoma" w:cs="Tahoma"/>
          <w:sz w:val="24"/>
          <w:szCs w:val="25"/>
        </w:rPr>
      </w:pPr>
      <w:r w:rsidRPr="00207A29">
        <w:rPr>
          <w:rFonts w:ascii="Tahoma" w:hAnsi="Tahoma" w:cs="Tahoma"/>
          <w:sz w:val="24"/>
          <w:szCs w:val="25"/>
        </w:rPr>
        <w:t>« </w:t>
      </w:r>
      <w:r w:rsidRPr="00646028">
        <w:rPr>
          <w:rFonts w:ascii="Tahoma" w:hAnsi="Tahoma" w:cs="Tahoma"/>
          <w:sz w:val="25"/>
          <w:szCs w:val="25"/>
        </w:rPr>
        <w:t>Les ministres et les autorités administratives en ce qui les concerne, sont tenus de pourvoir à l’exécution de la présente ordonnance. Les huissiers de justice à ce requis ont à y concourir en ce qui concerne les voies de droit commun</w:t>
      </w:r>
      <w:r w:rsidRPr="00207A29">
        <w:rPr>
          <w:rFonts w:ascii="Tahoma" w:hAnsi="Tahoma" w:cs="Tahoma"/>
          <w:sz w:val="24"/>
          <w:szCs w:val="25"/>
        </w:rPr>
        <w:t> ».</w:t>
      </w:r>
    </w:p>
    <w:p w:rsidR="00646028" w:rsidRPr="00CB5D06" w:rsidRDefault="00646028" w:rsidP="00D76958">
      <w:pPr>
        <w:ind w:left="0" w:right="-658" w:firstLine="0"/>
        <w:rPr>
          <w:sz w:val="44"/>
          <w:szCs w:val="26"/>
        </w:rPr>
      </w:pPr>
    </w:p>
    <w:p w:rsidR="00775A24" w:rsidRPr="00250970" w:rsidRDefault="00775A24" w:rsidP="00250970">
      <w:pPr>
        <w:ind w:left="0" w:right="-658" w:firstLine="426"/>
        <w:rPr>
          <w:sz w:val="24"/>
          <w:szCs w:val="24"/>
        </w:rPr>
      </w:pPr>
      <w:r w:rsidRPr="00250970">
        <w:rPr>
          <w:sz w:val="24"/>
          <w:szCs w:val="24"/>
        </w:rPr>
        <w:t>POUR COPIE  CERTIFIEE CONFORME</w:t>
      </w:r>
      <w:r w:rsidR="00250970" w:rsidRPr="00250970">
        <w:rPr>
          <w:sz w:val="24"/>
          <w:szCs w:val="24"/>
        </w:rPr>
        <w:t xml:space="preserve"> A LA MINUTE</w:t>
      </w:r>
      <w:r w:rsidRPr="00250970">
        <w:rPr>
          <w:sz w:val="24"/>
          <w:szCs w:val="24"/>
        </w:rPr>
        <w:t>,</w:t>
      </w:r>
    </w:p>
    <w:p w:rsidR="00775A24" w:rsidRPr="00250970" w:rsidRDefault="00775A24" w:rsidP="00775A24">
      <w:pPr>
        <w:ind w:left="0" w:right="-454" w:firstLine="0"/>
        <w:rPr>
          <w:sz w:val="24"/>
        </w:rPr>
      </w:pPr>
    </w:p>
    <w:p w:rsidR="00775A24" w:rsidRPr="003823F5" w:rsidRDefault="00775A24" w:rsidP="00250970">
      <w:pPr>
        <w:ind w:left="0" w:right="-454" w:firstLine="1418"/>
        <w:rPr>
          <w:sz w:val="26"/>
          <w:szCs w:val="26"/>
        </w:rPr>
      </w:pPr>
      <w:r w:rsidRPr="003823F5">
        <w:rPr>
          <w:sz w:val="26"/>
          <w:szCs w:val="26"/>
        </w:rPr>
        <w:t>F</w:t>
      </w:r>
      <w:r>
        <w:rPr>
          <w:sz w:val="26"/>
          <w:szCs w:val="26"/>
        </w:rPr>
        <w:t>ait  à Kinshasa, le……./….../2024</w:t>
      </w:r>
    </w:p>
    <w:p w:rsidR="00775A24" w:rsidRPr="00D03A7E" w:rsidRDefault="00775A24" w:rsidP="00775A24">
      <w:pPr>
        <w:ind w:left="0" w:right="-454" w:firstLine="0"/>
        <w:jc w:val="center"/>
        <w:rPr>
          <w:sz w:val="22"/>
          <w:szCs w:val="27"/>
        </w:rPr>
      </w:pPr>
    </w:p>
    <w:p w:rsidR="00775A24" w:rsidRPr="007C682B" w:rsidRDefault="00775A24" w:rsidP="00775A24">
      <w:pPr>
        <w:ind w:left="0" w:right="-454" w:firstLine="0"/>
        <w:jc w:val="center"/>
        <w:rPr>
          <w:sz w:val="4"/>
          <w:szCs w:val="34"/>
        </w:rPr>
      </w:pPr>
    </w:p>
    <w:p w:rsidR="00775A24" w:rsidRPr="003823F5" w:rsidRDefault="00775A24" w:rsidP="00250970">
      <w:pPr>
        <w:spacing w:after="3" w:line="256" w:lineRule="auto"/>
        <w:ind w:left="-15" w:right="0" w:firstLine="1858"/>
        <w:rPr>
          <w:rFonts w:ascii="Trebuchet MS" w:eastAsia="Calibri" w:hAnsi="Trebuchet MS" w:cs="Calibri"/>
          <w:sz w:val="25"/>
          <w:szCs w:val="25"/>
        </w:rPr>
      </w:pPr>
      <w:r w:rsidRPr="003823F5">
        <w:rPr>
          <w:rFonts w:ascii="Trebuchet MS" w:eastAsia="Tahoma" w:hAnsi="Trebuchet MS" w:cs="Tahoma"/>
          <w:sz w:val="25"/>
          <w:szCs w:val="25"/>
        </w:rPr>
        <w:t>LE GREFFIER EN</w:t>
      </w:r>
      <w:r w:rsidRPr="00B41A09">
        <w:rPr>
          <w:rFonts w:ascii="Trebuchet MS" w:eastAsia="Tahoma" w:hAnsi="Trebuchet MS" w:cs="Tahoma"/>
          <w:sz w:val="18"/>
          <w:szCs w:val="25"/>
        </w:rPr>
        <w:t xml:space="preserve"> </w:t>
      </w:r>
      <w:r w:rsidR="00D03A7E" w:rsidRPr="00B41A09">
        <w:rPr>
          <w:rFonts w:ascii="Trebuchet MS" w:eastAsia="Tahoma" w:hAnsi="Trebuchet MS" w:cs="Tahoma"/>
          <w:sz w:val="18"/>
          <w:szCs w:val="25"/>
        </w:rPr>
        <w:t xml:space="preserve"> </w:t>
      </w:r>
      <w:r w:rsidRPr="003823F5">
        <w:rPr>
          <w:rFonts w:ascii="Trebuchet MS" w:eastAsia="Tahoma" w:hAnsi="Trebuchet MS" w:cs="Tahoma"/>
          <w:sz w:val="25"/>
          <w:szCs w:val="25"/>
        </w:rPr>
        <w:t>CHEF</w:t>
      </w:r>
      <w:r w:rsidR="00B41A09" w:rsidRPr="00B41A09">
        <w:rPr>
          <w:rFonts w:ascii="Trebuchet MS" w:eastAsia="Tahoma" w:hAnsi="Trebuchet MS" w:cs="Tahoma"/>
          <w:sz w:val="24"/>
          <w:szCs w:val="25"/>
        </w:rPr>
        <w:t xml:space="preserve"> </w:t>
      </w:r>
      <w:r w:rsidR="00D03A7E" w:rsidRPr="00B41A09">
        <w:rPr>
          <w:rFonts w:ascii="Trebuchet MS" w:eastAsia="Tahoma" w:hAnsi="Trebuchet MS" w:cs="Tahoma"/>
          <w:sz w:val="24"/>
          <w:szCs w:val="25"/>
        </w:rPr>
        <w:t xml:space="preserve"> </w:t>
      </w:r>
      <w:r w:rsidR="00D03A7E" w:rsidRPr="00C63C08">
        <w:rPr>
          <w:rFonts w:ascii="Trebuchet MS" w:eastAsia="Tahoma" w:hAnsi="Trebuchet MS" w:cs="Tahoma"/>
          <w:sz w:val="29"/>
          <w:szCs w:val="29"/>
        </w:rPr>
        <w:t>a</w:t>
      </w:r>
      <w:r w:rsidR="00D03A7E" w:rsidRPr="00D03A7E">
        <w:rPr>
          <w:rFonts w:ascii="Trebuchet MS" w:eastAsia="Tahoma" w:hAnsi="Trebuchet MS" w:cs="Tahoma"/>
          <w:szCs w:val="28"/>
        </w:rPr>
        <w:t>.</w:t>
      </w:r>
      <w:r w:rsidR="00D03A7E" w:rsidRPr="00C63C08">
        <w:rPr>
          <w:rFonts w:ascii="Trebuchet MS" w:eastAsia="Tahoma" w:hAnsi="Trebuchet MS" w:cs="Tahoma"/>
          <w:sz w:val="29"/>
          <w:szCs w:val="29"/>
        </w:rPr>
        <w:t>i</w:t>
      </w:r>
      <w:r w:rsidRPr="003823F5">
        <w:rPr>
          <w:rFonts w:ascii="Trebuchet MS" w:eastAsia="Tahoma" w:hAnsi="Trebuchet MS" w:cs="Tahoma"/>
          <w:sz w:val="25"/>
          <w:szCs w:val="25"/>
        </w:rPr>
        <w:t>,</w:t>
      </w:r>
    </w:p>
    <w:p w:rsidR="00775A24" w:rsidRPr="00CB5D06" w:rsidRDefault="00775A24" w:rsidP="00775A24">
      <w:pPr>
        <w:spacing w:after="132" w:line="256" w:lineRule="auto"/>
        <w:ind w:left="0" w:right="0" w:firstLine="0"/>
        <w:jc w:val="left"/>
        <w:rPr>
          <w:rFonts w:ascii="Calibri" w:eastAsia="Calibri" w:hAnsi="Calibri" w:cs="Calibri"/>
          <w:sz w:val="16"/>
        </w:rPr>
      </w:pPr>
      <w:r w:rsidRPr="003823F5">
        <w:rPr>
          <w:rFonts w:ascii="Tahoma" w:eastAsia="Tahoma" w:hAnsi="Tahoma" w:cs="Tahoma"/>
          <w:sz w:val="22"/>
        </w:rPr>
        <w:t xml:space="preserve"> </w:t>
      </w:r>
    </w:p>
    <w:p w:rsidR="00775A24" w:rsidRPr="001B1916" w:rsidRDefault="00775A24" w:rsidP="00250970">
      <w:pPr>
        <w:tabs>
          <w:tab w:val="right" w:pos="9075"/>
        </w:tabs>
        <w:spacing w:after="0" w:line="240" w:lineRule="auto"/>
        <w:ind w:left="0" w:right="-375" w:firstLine="1276"/>
        <w:rPr>
          <w:rFonts w:ascii="Tahoma" w:eastAsia="Calibri" w:hAnsi="Tahoma" w:cs="Tahoma"/>
          <w:szCs w:val="29"/>
        </w:rPr>
      </w:pPr>
      <w:r w:rsidRPr="00D03A7E">
        <w:rPr>
          <w:rFonts w:ascii="Tahoma" w:eastAsia="Tahoma" w:hAnsi="Tahoma" w:cs="Tahoma"/>
          <w:b/>
          <w:sz w:val="30"/>
          <w:szCs w:val="30"/>
          <w:u w:val="single" w:color="000000"/>
        </w:rPr>
        <w:t>J</w:t>
      </w:r>
      <w:r w:rsidR="00D03A7E" w:rsidRPr="00D03A7E">
        <w:rPr>
          <w:rFonts w:ascii="Tahoma" w:eastAsia="Tahoma" w:hAnsi="Tahoma" w:cs="Tahoma"/>
          <w:b/>
          <w:sz w:val="30"/>
          <w:szCs w:val="30"/>
          <w:u w:val="single" w:color="000000"/>
        </w:rPr>
        <w:t>ean</w:t>
      </w:r>
      <w:r w:rsidR="00D03A7E">
        <w:rPr>
          <w:rFonts w:ascii="Tahoma" w:eastAsia="Tahoma" w:hAnsi="Tahoma" w:cs="Tahoma"/>
          <w:b/>
          <w:szCs w:val="29"/>
          <w:u w:val="single" w:color="000000"/>
        </w:rPr>
        <w:t>-P</w:t>
      </w:r>
      <w:r w:rsidR="00D03A7E" w:rsidRPr="00D03A7E">
        <w:rPr>
          <w:rFonts w:ascii="Tahoma" w:eastAsia="Tahoma" w:hAnsi="Tahoma" w:cs="Tahoma"/>
          <w:b/>
          <w:sz w:val="30"/>
          <w:szCs w:val="30"/>
          <w:u w:val="single" w:color="000000"/>
        </w:rPr>
        <w:t>ierre</w:t>
      </w:r>
      <w:r w:rsidR="00D03A7E">
        <w:rPr>
          <w:rFonts w:ascii="Tahoma" w:eastAsia="Tahoma" w:hAnsi="Tahoma" w:cs="Tahoma"/>
          <w:b/>
          <w:szCs w:val="29"/>
          <w:u w:val="single" w:color="000000"/>
        </w:rPr>
        <w:t xml:space="preserve"> NKUMU NGANDO</w:t>
      </w:r>
    </w:p>
    <w:p w:rsidR="00775A24" w:rsidRPr="001B1916" w:rsidRDefault="00D76958" w:rsidP="00250970">
      <w:pPr>
        <w:spacing w:line="240" w:lineRule="auto"/>
        <w:ind w:left="-170" w:right="-170" w:firstLine="3005"/>
        <w:rPr>
          <w:sz w:val="25"/>
          <w:szCs w:val="25"/>
        </w:rPr>
      </w:pPr>
      <w:r>
        <w:rPr>
          <w:rFonts w:eastAsia="Tahoma"/>
          <w:i/>
          <w:sz w:val="25"/>
          <w:szCs w:val="25"/>
        </w:rPr>
        <w:t xml:space="preserve"> </w:t>
      </w:r>
      <w:r w:rsidR="00D03A7E">
        <w:rPr>
          <w:rFonts w:eastAsia="Tahoma"/>
          <w:i/>
          <w:sz w:val="25"/>
          <w:szCs w:val="25"/>
        </w:rPr>
        <w:t>Directeur</w:t>
      </w:r>
    </w:p>
    <w:p w:rsidR="00B03E18" w:rsidRDefault="00B03E18"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Default="005824DE" w:rsidP="00DE2DF8">
      <w:pPr>
        <w:spacing w:line="276" w:lineRule="auto"/>
        <w:ind w:left="-170" w:right="-170" w:firstLine="1068"/>
        <w:rPr>
          <w:sz w:val="25"/>
          <w:szCs w:val="25"/>
        </w:rPr>
      </w:pPr>
    </w:p>
    <w:p w:rsidR="005824DE" w:rsidRPr="00645E59" w:rsidRDefault="005824DE" w:rsidP="00645E59">
      <w:pPr>
        <w:spacing w:line="276" w:lineRule="auto"/>
        <w:ind w:left="0" w:right="-170" w:firstLine="0"/>
        <w:rPr>
          <w:szCs w:val="25"/>
        </w:rPr>
      </w:pPr>
      <w:bookmarkStart w:id="0" w:name="_GoBack"/>
      <w:bookmarkEnd w:id="0"/>
    </w:p>
    <w:p w:rsidR="005824DE" w:rsidRPr="006C16CA" w:rsidRDefault="005824DE" w:rsidP="005824DE">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5824DE" w:rsidRPr="003420A9" w:rsidRDefault="005824DE" w:rsidP="005824DE">
      <w:pPr>
        <w:spacing w:line="276" w:lineRule="auto"/>
        <w:ind w:left="-510" w:right="-454" w:firstLine="0"/>
        <w:rPr>
          <w:sz w:val="8"/>
          <w:szCs w:val="26"/>
        </w:rPr>
      </w:pPr>
    </w:p>
    <w:p w:rsidR="005824DE" w:rsidRPr="00AB4571" w:rsidRDefault="005824DE" w:rsidP="005824DE">
      <w:pPr>
        <w:spacing w:line="276" w:lineRule="auto"/>
        <w:ind w:left="-510" w:right="-454" w:firstLine="0"/>
        <w:rPr>
          <w:sz w:val="16"/>
          <w:szCs w:val="26"/>
        </w:rPr>
      </w:pPr>
    </w:p>
    <w:p w:rsidR="005824DE" w:rsidRPr="006C16CA" w:rsidRDefault="005824DE" w:rsidP="005824DE">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4D73E5">
        <w:rPr>
          <w:rFonts w:ascii="Tahoma" w:hAnsi="Tahoma" w:cs="Tahoma"/>
          <w:sz w:val="24"/>
          <w:szCs w:val="25"/>
        </w:rPr>
        <w:t>8</w:t>
      </w:r>
      <w:r w:rsidRPr="006C16CA">
        <w:rPr>
          <w:rFonts w:ascii="Tahoma" w:hAnsi="Tahoma" w:cs="Tahoma"/>
          <w:sz w:val="24"/>
          <w:szCs w:val="25"/>
        </w:rPr>
        <w:t xml:space="preserve"> feuillets (</w:t>
      </w:r>
      <w:r w:rsidR="004D73E5">
        <w:rPr>
          <w:rFonts w:ascii="Tahoma" w:hAnsi="Tahoma" w:cs="Tahoma"/>
          <w:sz w:val="24"/>
          <w:szCs w:val="25"/>
        </w:rPr>
        <w:t>huit</w:t>
      </w:r>
      <w:r w:rsidRPr="006C16CA">
        <w:rPr>
          <w:rFonts w:ascii="Tahoma" w:hAnsi="Tahoma" w:cs="Tahoma"/>
          <w:sz w:val="24"/>
          <w:szCs w:val="25"/>
        </w:rPr>
        <w:t xml:space="preserve">), utilisés uniquement au recto et paraphés par nous, Greffier en Chef </w:t>
      </w:r>
      <w:r w:rsidR="004D73E5" w:rsidRPr="004D73E5">
        <w:rPr>
          <w:rFonts w:ascii="Tahoma" w:hAnsi="Tahoma" w:cs="Tahoma"/>
          <w:sz w:val="25"/>
          <w:szCs w:val="25"/>
        </w:rPr>
        <w:t>a.i.</w:t>
      </w:r>
      <w:r w:rsidR="004D73E5">
        <w:rPr>
          <w:rFonts w:ascii="Tahoma" w:hAnsi="Tahoma" w:cs="Tahoma"/>
          <w:sz w:val="24"/>
          <w:szCs w:val="25"/>
        </w:rPr>
        <w:t xml:space="preserve"> </w:t>
      </w:r>
      <w:r w:rsidRPr="006C16CA">
        <w:rPr>
          <w:rFonts w:ascii="Tahoma" w:hAnsi="Tahoma" w:cs="Tahoma"/>
          <w:sz w:val="24"/>
          <w:szCs w:val="25"/>
        </w:rPr>
        <w:t>du Conseil d’Etat ;</w:t>
      </w:r>
    </w:p>
    <w:p w:rsidR="005824DE" w:rsidRPr="00570A29" w:rsidRDefault="005824DE" w:rsidP="005824DE">
      <w:pPr>
        <w:spacing w:line="276" w:lineRule="auto"/>
        <w:ind w:left="-510" w:right="-454" w:firstLine="0"/>
        <w:rPr>
          <w:sz w:val="18"/>
          <w:szCs w:val="26"/>
        </w:rPr>
      </w:pPr>
    </w:p>
    <w:p w:rsidR="005824DE" w:rsidRPr="005F53DC" w:rsidRDefault="005824DE" w:rsidP="005824DE">
      <w:pPr>
        <w:ind w:left="-113" w:right="0" w:firstLine="1418"/>
        <w:rPr>
          <w:sz w:val="24"/>
          <w:szCs w:val="25"/>
        </w:rPr>
      </w:pPr>
      <w:r w:rsidRPr="005F53DC">
        <w:rPr>
          <w:rFonts w:ascii="Tahoma" w:hAnsi="Tahoma" w:cs="Tahoma"/>
          <w:sz w:val="24"/>
          <w:szCs w:val="25"/>
        </w:rPr>
        <w:t xml:space="preserve">Délivré par nous, à </w:t>
      </w:r>
      <w:r w:rsidRPr="005F53DC">
        <w:rPr>
          <w:rFonts w:ascii="Tahoma" w:eastAsia="Calibri" w:hAnsi="Tahoma" w:cs="Tahoma"/>
          <w:b/>
          <w:color w:val="auto"/>
          <w:sz w:val="24"/>
          <w:szCs w:val="25"/>
          <w:lang w:eastAsia="en-US"/>
        </w:rPr>
        <w:t>M</w:t>
      </w:r>
      <w:r w:rsidR="004A19A1">
        <w:rPr>
          <w:rFonts w:ascii="Tahoma" w:eastAsia="Calibri" w:hAnsi="Tahoma" w:cs="Tahoma"/>
          <w:b/>
          <w:color w:val="auto"/>
          <w:sz w:val="24"/>
          <w:szCs w:val="25"/>
          <w:lang w:eastAsia="en-US"/>
        </w:rPr>
        <w:t xml:space="preserve">onsieur </w:t>
      </w:r>
      <w:r w:rsidRPr="005F53DC">
        <w:rPr>
          <w:rFonts w:ascii="Tahoma" w:eastAsia="Calibri" w:hAnsi="Tahoma" w:cs="Tahoma"/>
          <w:b/>
          <w:color w:val="auto"/>
          <w:sz w:val="24"/>
          <w:szCs w:val="25"/>
          <w:lang w:eastAsia="en-US"/>
        </w:rPr>
        <w:t>M</w:t>
      </w:r>
      <w:r w:rsidR="004A19A1">
        <w:rPr>
          <w:rFonts w:ascii="Tahoma" w:eastAsia="Calibri" w:hAnsi="Tahoma" w:cs="Tahoma"/>
          <w:b/>
          <w:color w:val="auto"/>
          <w:sz w:val="24"/>
          <w:szCs w:val="25"/>
          <w:lang w:eastAsia="en-US"/>
        </w:rPr>
        <w:t>AKOLO JIBIKILAY</w:t>
      </w:r>
      <w:r w:rsidRPr="005F53DC">
        <w:rPr>
          <w:rFonts w:ascii="Tahoma" w:eastAsia="Calibri" w:hAnsi="Tahoma" w:cs="Tahoma"/>
          <w:b/>
          <w:color w:val="auto"/>
          <w:sz w:val="24"/>
          <w:szCs w:val="25"/>
          <w:lang w:eastAsia="en-US"/>
        </w:rPr>
        <w:t>,</w:t>
      </w:r>
      <w:r w:rsidRPr="005F53DC">
        <w:rPr>
          <w:rFonts w:ascii="Tahoma" w:eastAsia="Calibri" w:hAnsi="Tahoma" w:cs="Tahoma"/>
          <w:color w:val="auto"/>
          <w:sz w:val="24"/>
          <w:szCs w:val="25"/>
          <w:lang w:eastAsia="en-US"/>
        </w:rPr>
        <w:t xml:space="preserve"> </w:t>
      </w:r>
      <w:r w:rsidRPr="005F53DC">
        <w:rPr>
          <w:rFonts w:ascii="Tahoma" w:hAnsi="Tahoma" w:cs="Tahoma"/>
          <w:sz w:val="24"/>
          <w:szCs w:val="25"/>
        </w:rPr>
        <w:t>paiement de :</w:t>
      </w:r>
    </w:p>
    <w:p w:rsidR="005824DE" w:rsidRPr="00570A29" w:rsidRDefault="005824DE" w:rsidP="005824DE">
      <w:pPr>
        <w:spacing w:line="276" w:lineRule="auto"/>
        <w:ind w:left="-510" w:right="-454" w:firstLine="0"/>
        <w:rPr>
          <w:sz w:val="16"/>
          <w:szCs w:val="26"/>
        </w:rPr>
      </w:pPr>
    </w:p>
    <w:p w:rsidR="005824DE" w:rsidRPr="009A4233" w:rsidRDefault="005824DE" w:rsidP="005824DE">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16.800 FC</w:t>
      </w:r>
    </w:p>
    <w:p w:rsidR="005824DE" w:rsidRPr="009A4233" w:rsidRDefault="005824DE" w:rsidP="005824DE">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36.600 FC</w:t>
      </w:r>
    </w:p>
    <w:p w:rsidR="005824DE" w:rsidRPr="009A4233" w:rsidRDefault="005824DE" w:rsidP="005824DE">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t xml:space="preserve">:   27.000FC  </w:t>
      </w:r>
    </w:p>
    <w:p w:rsidR="005824DE" w:rsidRPr="00681DF5" w:rsidRDefault="005824DE" w:rsidP="005824DE">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1312" behindDoc="0" locked="0" layoutInCell="1" allowOverlap="1" wp14:anchorId="2CDD59AE" wp14:editId="42C63D41">
                <wp:simplePos x="0" y="0"/>
                <wp:positionH relativeFrom="column">
                  <wp:posOffset>402336</wp:posOffset>
                </wp:positionH>
                <wp:positionV relativeFrom="paragraph">
                  <wp:posOffset>39573</wp:posOffset>
                </wp:positionV>
                <wp:extent cx="2267712" cy="0"/>
                <wp:effectExtent l="0" t="0" r="18415" b="19050"/>
                <wp:wrapNone/>
                <wp:docPr id="3" name="Connecteur droit 3"/>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rf0AEAAIkDAAAOAAAAZHJzL2Uyb0RvYy54bWysU8tu2zAQvBfoPxC8x5IV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d1+t/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5824DE" w:rsidRPr="00A642BA" w:rsidRDefault="005824DE" w:rsidP="005824DE">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80.400 FC</w:t>
      </w:r>
    </w:p>
    <w:p w:rsidR="005824DE" w:rsidRPr="00681DF5" w:rsidRDefault="005824DE" w:rsidP="005824DE">
      <w:pPr>
        <w:spacing w:line="276" w:lineRule="auto"/>
        <w:ind w:left="0" w:right="-454" w:firstLine="0"/>
        <w:rPr>
          <w:sz w:val="24"/>
          <w:szCs w:val="26"/>
        </w:rPr>
      </w:pPr>
    </w:p>
    <w:p w:rsidR="005824DE" w:rsidRDefault="005824DE" w:rsidP="005824DE">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quatre-vingt</w:t>
      </w:r>
      <w:r>
        <w:rPr>
          <w:rFonts w:ascii="Tahoma" w:hAnsi="Tahoma" w:cs="Tahoma"/>
          <w:sz w:val="24"/>
          <w:szCs w:val="25"/>
        </w:rPr>
        <w:t xml:space="preserve"> mille</w:t>
      </w:r>
      <w:r w:rsidRPr="00A642BA">
        <w:rPr>
          <w:rFonts w:ascii="Tahoma" w:hAnsi="Tahoma" w:cs="Tahoma"/>
          <w:sz w:val="24"/>
          <w:szCs w:val="25"/>
        </w:rPr>
        <w:t xml:space="preserve"> quatre cent francs  congolais.</w:t>
      </w:r>
    </w:p>
    <w:p w:rsidR="005824DE" w:rsidRDefault="005824DE" w:rsidP="005824DE">
      <w:pPr>
        <w:spacing w:line="276" w:lineRule="auto"/>
        <w:ind w:left="0" w:right="-454" w:firstLine="0"/>
        <w:rPr>
          <w:rFonts w:ascii="Tahoma" w:hAnsi="Tahoma" w:cs="Tahoma"/>
          <w:sz w:val="24"/>
          <w:szCs w:val="25"/>
        </w:rPr>
      </w:pPr>
    </w:p>
    <w:p w:rsidR="005824DE" w:rsidRPr="003420A9" w:rsidRDefault="005824DE" w:rsidP="005824DE">
      <w:pPr>
        <w:spacing w:line="276" w:lineRule="auto"/>
        <w:ind w:left="0" w:right="-454" w:firstLine="0"/>
        <w:rPr>
          <w:rFonts w:ascii="Tahoma" w:hAnsi="Tahoma" w:cs="Tahoma"/>
          <w:sz w:val="10"/>
          <w:szCs w:val="25"/>
        </w:rPr>
      </w:pPr>
    </w:p>
    <w:p w:rsidR="005824DE" w:rsidRDefault="005824DE" w:rsidP="005824DE">
      <w:pPr>
        <w:spacing w:line="276" w:lineRule="auto"/>
        <w:ind w:left="0" w:right="-454" w:firstLine="0"/>
        <w:rPr>
          <w:rFonts w:ascii="Tahoma" w:hAnsi="Tahoma" w:cs="Tahoma"/>
          <w:sz w:val="24"/>
          <w:szCs w:val="25"/>
        </w:rPr>
      </w:pPr>
    </w:p>
    <w:p w:rsidR="005824DE" w:rsidRPr="00A642BA" w:rsidRDefault="005824DE" w:rsidP="005824DE">
      <w:pPr>
        <w:spacing w:line="276" w:lineRule="auto"/>
        <w:ind w:left="0" w:right="-454" w:firstLine="0"/>
        <w:rPr>
          <w:rFonts w:ascii="Tahoma" w:hAnsi="Tahoma" w:cs="Tahoma"/>
          <w:sz w:val="24"/>
          <w:szCs w:val="25"/>
        </w:rPr>
      </w:pPr>
    </w:p>
    <w:p w:rsidR="005824DE" w:rsidRPr="00520C90" w:rsidRDefault="005824DE" w:rsidP="005824DE">
      <w:pPr>
        <w:ind w:left="0" w:right="-454" w:firstLine="1843"/>
        <w:rPr>
          <w:sz w:val="26"/>
          <w:szCs w:val="26"/>
        </w:rPr>
      </w:pPr>
      <w:r w:rsidRPr="00520C90">
        <w:rPr>
          <w:sz w:val="26"/>
          <w:szCs w:val="26"/>
        </w:rPr>
        <w:t>Fait  à Kinshasa, le……./….../2024</w:t>
      </w:r>
    </w:p>
    <w:p w:rsidR="005824DE" w:rsidRPr="00EA42C6" w:rsidRDefault="005824DE" w:rsidP="005824DE">
      <w:pPr>
        <w:ind w:left="0" w:right="-454" w:firstLine="0"/>
        <w:jc w:val="center"/>
        <w:rPr>
          <w:sz w:val="24"/>
          <w:szCs w:val="27"/>
        </w:rPr>
      </w:pPr>
    </w:p>
    <w:p w:rsidR="005824DE" w:rsidRPr="00520C90" w:rsidRDefault="005824DE" w:rsidP="005824DE">
      <w:pPr>
        <w:ind w:left="0" w:right="-454" w:firstLine="0"/>
        <w:jc w:val="center"/>
        <w:rPr>
          <w:sz w:val="4"/>
          <w:szCs w:val="34"/>
        </w:rPr>
      </w:pPr>
    </w:p>
    <w:p w:rsidR="005824DE" w:rsidRPr="00520C90" w:rsidRDefault="005824DE" w:rsidP="00EA42C6">
      <w:pPr>
        <w:spacing w:after="3" w:line="256" w:lineRule="auto"/>
        <w:ind w:left="-15" w:right="0" w:firstLine="2283"/>
        <w:rPr>
          <w:rFonts w:ascii="Trebuchet MS" w:eastAsia="Calibri" w:hAnsi="Trebuchet MS" w:cs="Calibri"/>
          <w:sz w:val="25"/>
          <w:szCs w:val="25"/>
        </w:rPr>
      </w:pPr>
      <w:r w:rsidRPr="00520C90">
        <w:rPr>
          <w:rFonts w:ascii="Trebuchet MS" w:eastAsia="Tahoma" w:hAnsi="Trebuchet MS" w:cs="Tahoma"/>
          <w:sz w:val="25"/>
          <w:szCs w:val="25"/>
        </w:rPr>
        <w:t>LE GREFFIER EN CHEF</w:t>
      </w:r>
      <w:r w:rsidR="00EA42C6">
        <w:rPr>
          <w:rFonts w:ascii="Trebuchet MS" w:eastAsia="Tahoma" w:hAnsi="Trebuchet MS" w:cs="Tahoma"/>
          <w:sz w:val="25"/>
          <w:szCs w:val="25"/>
        </w:rPr>
        <w:t xml:space="preserve"> </w:t>
      </w:r>
      <w:r w:rsidR="00EA42C6" w:rsidRPr="00424AF9">
        <w:rPr>
          <w:rFonts w:ascii="Trebuchet MS" w:eastAsia="Tahoma" w:hAnsi="Trebuchet MS" w:cs="Tahoma"/>
          <w:sz w:val="30"/>
          <w:szCs w:val="30"/>
        </w:rPr>
        <w:t>a.i</w:t>
      </w:r>
      <w:r w:rsidRPr="00520C90">
        <w:rPr>
          <w:rFonts w:ascii="Trebuchet MS" w:eastAsia="Tahoma" w:hAnsi="Trebuchet MS" w:cs="Tahoma"/>
          <w:sz w:val="25"/>
          <w:szCs w:val="25"/>
        </w:rPr>
        <w:t>,</w:t>
      </w:r>
    </w:p>
    <w:p w:rsidR="005824DE" w:rsidRPr="00520C90" w:rsidRDefault="005824DE" w:rsidP="005824DE">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5824DE" w:rsidRPr="00520C90" w:rsidRDefault="005824DE" w:rsidP="00EA42C6">
      <w:pPr>
        <w:tabs>
          <w:tab w:val="right" w:pos="9075"/>
        </w:tabs>
        <w:spacing w:after="0" w:line="240" w:lineRule="auto"/>
        <w:ind w:left="0" w:right="-375" w:firstLine="1701"/>
        <w:rPr>
          <w:rFonts w:ascii="Tahoma" w:eastAsia="Calibri" w:hAnsi="Tahoma" w:cs="Tahoma"/>
          <w:szCs w:val="29"/>
        </w:rPr>
      </w:pPr>
      <w:r w:rsidRPr="005426F3">
        <w:rPr>
          <w:rFonts w:ascii="Tahoma" w:eastAsia="Tahoma" w:hAnsi="Tahoma" w:cs="Tahoma"/>
          <w:b/>
          <w:sz w:val="29"/>
          <w:szCs w:val="29"/>
          <w:u w:val="single" w:color="000000"/>
        </w:rPr>
        <w:t>J</w:t>
      </w:r>
      <w:r w:rsidR="00EA42C6">
        <w:rPr>
          <w:rFonts w:ascii="Tahoma" w:eastAsia="Tahoma" w:hAnsi="Tahoma" w:cs="Tahoma"/>
          <w:b/>
          <w:szCs w:val="29"/>
          <w:u w:val="single" w:color="000000"/>
        </w:rPr>
        <w:t>ean-Pierre NKUMU NGANDO</w:t>
      </w:r>
    </w:p>
    <w:p w:rsidR="005824DE" w:rsidRPr="00520C90" w:rsidRDefault="00EA42C6" w:rsidP="00EA42C6">
      <w:pPr>
        <w:spacing w:line="240" w:lineRule="auto"/>
        <w:ind w:left="-170" w:right="-170" w:firstLine="3431"/>
        <w:rPr>
          <w:rFonts w:ascii="Tahoma" w:hAnsi="Tahoma" w:cs="Tahoma"/>
          <w:sz w:val="24"/>
          <w:szCs w:val="25"/>
        </w:rPr>
      </w:pPr>
      <w:r>
        <w:rPr>
          <w:rFonts w:ascii="Tahoma" w:eastAsia="Tahoma" w:hAnsi="Tahoma" w:cs="Tahoma"/>
          <w:i/>
          <w:sz w:val="24"/>
          <w:szCs w:val="25"/>
        </w:rPr>
        <w:t>Directeur</w:t>
      </w:r>
    </w:p>
    <w:p w:rsidR="005824DE" w:rsidRPr="00C95465" w:rsidRDefault="005824DE" w:rsidP="005824DE">
      <w:pPr>
        <w:spacing w:line="276" w:lineRule="auto"/>
        <w:ind w:left="0" w:right="-454" w:firstLine="0"/>
        <w:jc w:val="left"/>
        <w:rPr>
          <w:sz w:val="26"/>
          <w:szCs w:val="26"/>
        </w:rPr>
      </w:pPr>
    </w:p>
    <w:p w:rsidR="005824DE" w:rsidRDefault="005824DE"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950760">
      <w:headerReference w:type="default" r:id="rId9"/>
      <w:footerReference w:type="default" r:id="rId10"/>
      <w:headerReference w:type="first" r:id="rId11"/>
      <w:footerReference w:type="first" r:id="rId12"/>
      <w:pgSz w:w="11906" w:h="16838"/>
      <w:pgMar w:top="567" w:right="2880" w:bottom="1135"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06D1" w:rsidRDefault="00AA06D1" w:rsidP="00D45B24">
      <w:pPr>
        <w:spacing w:after="0" w:line="240" w:lineRule="auto"/>
      </w:pPr>
      <w:r>
        <w:separator/>
      </w:r>
    </w:p>
  </w:endnote>
  <w:endnote w:type="continuationSeparator" w:id="0">
    <w:p w:rsidR="00AA06D1" w:rsidRDefault="00AA06D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06D1" w:rsidRDefault="00AA06D1" w:rsidP="00D45B24">
      <w:pPr>
        <w:spacing w:after="0" w:line="240" w:lineRule="auto"/>
      </w:pPr>
      <w:r>
        <w:separator/>
      </w:r>
    </w:p>
  </w:footnote>
  <w:footnote w:type="continuationSeparator" w:id="0">
    <w:p w:rsidR="00AA06D1" w:rsidRDefault="00AA06D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AA06D1" w:rsidP="00950760">
    <w:pPr>
      <w:spacing w:line="276" w:lineRule="auto"/>
      <w:ind w:left="-170" w:right="-113"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645E59" w:rsidRPr="00645E59">
          <w:rPr>
            <w:rFonts w:asciiTheme="majorHAnsi" w:eastAsiaTheme="majorEastAsia" w:hAnsiTheme="majorHAnsi" w:cstheme="majorBidi"/>
            <w:noProof/>
            <w:szCs w:val="28"/>
          </w:rPr>
          <w:t>9</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C331F8">
          <w:rPr>
            <w:rFonts w:asciiTheme="majorHAnsi" w:eastAsiaTheme="majorEastAsia" w:hAnsiTheme="majorHAnsi" w:cstheme="majorBidi"/>
            <w:szCs w:val="28"/>
          </w:rPr>
          <w:t xml:space="preserve"> </w:t>
        </w:r>
        <w:r w:rsidR="00950760">
          <w:rPr>
            <w:rFonts w:asciiTheme="majorHAnsi" w:eastAsiaTheme="majorEastAsia" w:hAnsiTheme="majorHAnsi" w:cstheme="majorBidi"/>
            <w:szCs w:val="28"/>
          </w:rPr>
          <w:t xml:space="preserve">  </w:t>
        </w:r>
        <w:r w:rsidR="00584249">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2423A0">
      <w:rPr>
        <w:rFonts w:ascii="Arial Rounded MT Bold" w:hAnsi="Arial Rounded MT Bold"/>
        <w:b/>
        <w:sz w:val="25"/>
        <w:szCs w:val="25"/>
      </w:rPr>
      <w:t xml:space="preserve"> </w:t>
    </w:r>
    <w:r w:rsidR="009167D5">
      <w:rPr>
        <w:rFonts w:ascii="Arial Rounded MT Bold" w:hAnsi="Arial Rounded MT Bold"/>
        <w:b/>
        <w:sz w:val="25"/>
        <w:szCs w:val="25"/>
        <w:u w:val="single"/>
      </w:rPr>
      <w:t>ROR.</w:t>
    </w:r>
    <w:r w:rsidR="002A7A9E">
      <w:rPr>
        <w:rFonts w:ascii="Arial Rounded MT Bold" w:hAnsi="Arial Rounded MT Bold"/>
        <w:b/>
        <w:sz w:val="25"/>
        <w:szCs w:val="25"/>
        <w:u w:val="single"/>
      </w:rPr>
      <w:t>1006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6028" w:rsidRPr="00646028" w:rsidRDefault="00646028" w:rsidP="00646028">
    <w:pPr>
      <w:spacing w:after="15" w:line="249" w:lineRule="auto"/>
      <w:ind w:left="-510" w:right="-454" w:firstLine="794"/>
      <w:rPr>
        <w:b/>
        <w:sz w:val="23"/>
        <w:szCs w:val="23"/>
      </w:rPr>
    </w:pPr>
    <w:r w:rsidRPr="00646028">
      <w:rPr>
        <w:b/>
        <w:sz w:val="23"/>
        <w:szCs w:val="23"/>
      </w:rPr>
      <w:t>Nous,    Félix    Antoine   TSHISEKEDI   TSHILOMBO,</w:t>
    </w:r>
  </w:p>
  <w:p w:rsidR="00646028" w:rsidRPr="00646028" w:rsidRDefault="00646028" w:rsidP="00646028">
    <w:pPr>
      <w:spacing w:after="15" w:line="249" w:lineRule="auto"/>
      <w:ind w:left="-510" w:right="-454" w:firstLine="794"/>
      <w:rPr>
        <w:b/>
        <w:sz w:val="23"/>
        <w:szCs w:val="23"/>
      </w:rPr>
    </w:pPr>
    <w:r w:rsidRPr="00646028">
      <w:rPr>
        <w:b/>
        <w:sz w:val="23"/>
        <w:szCs w:val="23"/>
      </w:rPr>
      <w:t>Président de  la République Démocratique du  Congo ;</w:t>
    </w:r>
  </w:p>
  <w:p w:rsidR="00646028" w:rsidRDefault="00646028" w:rsidP="00646028">
    <w:pPr>
      <w:spacing w:after="15" w:line="249" w:lineRule="auto"/>
      <w:ind w:left="-510" w:right="-454" w:firstLine="794"/>
      <w:rPr>
        <w:b/>
        <w:sz w:val="23"/>
        <w:szCs w:val="23"/>
      </w:rPr>
    </w:pPr>
    <w:r w:rsidRPr="00646028">
      <w:rPr>
        <w:b/>
        <w:sz w:val="23"/>
        <w:szCs w:val="23"/>
      </w:rPr>
      <w:t>A tous  présents  et  avenir,  faisons  savoir….</w:t>
    </w:r>
  </w:p>
  <w:p w:rsidR="00646028" w:rsidRPr="00646028" w:rsidRDefault="00646028" w:rsidP="00646028">
    <w:pPr>
      <w:spacing w:after="15" w:line="249" w:lineRule="auto"/>
      <w:ind w:left="-510" w:right="-454" w:firstLine="794"/>
      <w:rPr>
        <w:b/>
        <w:sz w:val="8"/>
        <w:szCs w:val="23"/>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6D53921" wp14:editId="1CFD8FE4">
          <wp:simplePos x="0" y="0"/>
          <wp:positionH relativeFrom="margin">
            <wp:posOffset>1422400</wp:posOffset>
          </wp:positionH>
          <wp:positionV relativeFrom="paragraph">
            <wp:posOffset>208584</wp:posOffset>
          </wp:positionV>
          <wp:extent cx="707666" cy="596348"/>
          <wp:effectExtent l="0" t="0" r="16510" b="13335"/>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07666" cy="596348"/>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ED1A53" w:rsidRDefault="00496B43" w:rsidP="0007174D">
    <w:pPr>
      <w:spacing w:after="15" w:line="249" w:lineRule="auto"/>
      <w:ind w:left="-500" w:right="-737"/>
      <w:rPr>
        <w:b/>
        <w:sz w:val="22"/>
      </w:rPr>
    </w:pPr>
  </w:p>
  <w:p w:rsidR="00496B43" w:rsidRPr="000D1190" w:rsidRDefault="00496B43" w:rsidP="0007174D">
    <w:pPr>
      <w:spacing w:after="15" w:line="249" w:lineRule="auto"/>
      <w:ind w:left="-500" w:right="-737"/>
      <w:rPr>
        <w:rFonts w:ascii="Berlin Sans FB" w:eastAsia="Berlin Sans FB" w:hAnsi="Berlin Sans FB" w:cs="Berlin Sans FB"/>
        <w:sz w:val="18"/>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8F7498">
    <w:pPr>
      <w:spacing w:after="15" w:line="240" w:lineRule="auto"/>
      <w:ind w:left="-500" w:right="-737" w:firstLine="926"/>
      <w:rPr>
        <w:b/>
        <w:i/>
        <w:sz w:val="24"/>
        <w:szCs w:val="26"/>
      </w:rPr>
    </w:pPr>
    <w:r w:rsidRPr="003562A0">
      <w:rPr>
        <w:b/>
        <w:i/>
        <w:sz w:val="24"/>
        <w:szCs w:val="26"/>
      </w:rPr>
      <w:t>Chambre du Conseil en Référé-</w:t>
    </w:r>
    <w:r w:rsidR="008F7498">
      <w:rPr>
        <w:b/>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8">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3"/>
  </w:num>
  <w:num w:numId="2">
    <w:abstractNumId w:val="22"/>
  </w:num>
  <w:num w:numId="3">
    <w:abstractNumId w:val="11"/>
  </w:num>
  <w:num w:numId="4">
    <w:abstractNumId w:val="20"/>
  </w:num>
  <w:num w:numId="5">
    <w:abstractNumId w:val="0"/>
  </w:num>
  <w:num w:numId="6">
    <w:abstractNumId w:val="15"/>
  </w:num>
  <w:num w:numId="7">
    <w:abstractNumId w:val="1"/>
  </w:num>
  <w:num w:numId="8">
    <w:abstractNumId w:val="3"/>
  </w:num>
  <w:num w:numId="9">
    <w:abstractNumId w:val="4"/>
  </w:num>
  <w:num w:numId="10">
    <w:abstractNumId w:val="10"/>
  </w:num>
  <w:num w:numId="11">
    <w:abstractNumId w:val="18"/>
  </w:num>
  <w:num w:numId="12">
    <w:abstractNumId w:val="14"/>
  </w:num>
  <w:num w:numId="13">
    <w:abstractNumId w:val="17"/>
  </w:num>
  <w:num w:numId="14">
    <w:abstractNumId w:val="21"/>
  </w:num>
  <w:num w:numId="15">
    <w:abstractNumId w:val="9"/>
  </w:num>
  <w:num w:numId="16">
    <w:abstractNumId w:val="16"/>
  </w:num>
  <w:num w:numId="17">
    <w:abstractNumId w:val="19"/>
  </w:num>
  <w:num w:numId="18">
    <w:abstractNumId w:val="7"/>
  </w:num>
  <w:num w:numId="19">
    <w:abstractNumId w:val="2"/>
  </w:num>
  <w:num w:numId="20">
    <w:abstractNumId w:val="5"/>
  </w:num>
  <w:num w:numId="21">
    <w:abstractNumId w:val="6"/>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459"/>
    <w:rsid w:val="00001774"/>
    <w:rsid w:val="000033D0"/>
    <w:rsid w:val="00004059"/>
    <w:rsid w:val="000045D6"/>
    <w:rsid w:val="00004BC6"/>
    <w:rsid w:val="00005308"/>
    <w:rsid w:val="00005E07"/>
    <w:rsid w:val="000103BE"/>
    <w:rsid w:val="00011F60"/>
    <w:rsid w:val="00011FCC"/>
    <w:rsid w:val="000124C8"/>
    <w:rsid w:val="00014250"/>
    <w:rsid w:val="00014EC1"/>
    <w:rsid w:val="000151B7"/>
    <w:rsid w:val="0001556C"/>
    <w:rsid w:val="00016C94"/>
    <w:rsid w:val="00016E50"/>
    <w:rsid w:val="000178BE"/>
    <w:rsid w:val="0002024D"/>
    <w:rsid w:val="00020318"/>
    <w:rsid w:val="00020C9A"/>
    <w:rsid w:val="00020F7E"/>
    <w:rsid w:val="00022087"/>
    <w:rsid w:val="000229DC"/>
    <w:rsid w:val="00022E70"/>
    <w:rsid w:val="00022FE5"/>
    <w:rsid w:val="00023313"/>
    <w:rsid w:val="00023813"/>
    <w:rsid w:val="0002455E"/>
    <w:rsid w:val="00024974"/>
    <w:rsid w:val="00031042"/>
    <w:rsid w:val="00032031"/>
    <w:rsid w:val="00032576"/>
    <w:rsid w:val="000334C1"/>
    <w:rsid w:val="00033855"/>
    <w:rsid w:val="00035E74"/>
    <w:rsid w:val="0003699B"/>
    <w:rsid w:val="00036C7F"/>
    <w:rsid w:val="000375E5"/>
    <w:rsid w:val="00037725"/>
    <w:rsid w:val="00037858"/>
    <w:rsid w:val="000401E4"/>
    <w:rsid w:val="00040E92"/>
    <w:rsid w:val="0004107C"/>
    <w:rsid w:val="000419BC"/>
    <w:rsid w:val="00041B3F"/>
    <w:rsid w:val="00041DCA"/>
    <w:rsid w:val="000438C0"/>
    <w:rsid w:val="00043E57"/>
    <w:rsid w:val="000450A6"/>
    <w:rsid w:val="00046612"/>
    <w:rsid w:val="00046AE7"/>
    <w:rsid w:val="00047EA8"/>
    <w:rsid w:val="00051F63"/>
    <w:rsid w:val="000529AB"/>
    <w:rsid w:val="000545CC"/>
    <w:rsid w:val="0005557A"/>
    <w:rsid w:val="00055BE4"/>
    <w:rsid w:val="0005688A"/>
    <w:rsid w:val="00056C44"/>
    <w:rsid w:val="00057331"/>
    <w:rsid w:val="000574EF"/>
    <w:rsid w:val="00060AFE"/>
    <w:rsid w:val="00062D19"/>
    <w:rsid w:val="00062E43"/>
    <w:rsid w:val="00063631"/>
    <w:rsid w:val="00064255"/>
    <w:rsid w:val="000646A3"/>
    <w:rsid w:val="000649BB"/>
    <w:rsid w:val="00064F1C"/>
    <w:rsid w:val="00065BD3"/>
    <w:rsid w:val="00066E6D"/>
    <w:rsid w:val="000715E2"/>
    <w:rsid w:val="0007174D"/>
    <w:rsid w:val="000722E3"/>
    <w:rsid w:val="000724CA"/>
    <w:rsid w:val="00072FAB"/>
    <w:rsid w:val="0007302C"/>
    <w:rsid w:val="00073611"/>
    <w:rsid w:val="00073AE2"/>
    <w:rsid w:val="00073F69"/>
    <w:rsid w:val="0007452F"/>
    <w:rsid w:val="0007546C"/>
    <w:rsid w:val="000773A0"/>
    <w:rsid w:val="00077E30"/>
    <w:rsid w:val="000807F9"/>
    <w:rsid w:val="00080E9E"/>
    <w:rsid w:val="00081056"/>
    <w:rsid w:val="00081335"/>
    <w:rsid w:val="00081FE8"/>
    <w:rsid w:val="0008203F"/>
    <w:rsid w:val="00082D99"/>
    <w:rsid w:val="000846DF"/>
    <w:rsid w:val="000853D6"/>
    <w:rsid w:val="00085820"/>
    <w:rsid w:val="0008618A"/>
    <w:rsid w:val="00086C20"/>
    <w:rsid w:val="000873E5"/>
    <w:rsid w:val="000874A1"/>
    <w:rsid w:val="00087865"/>
    <w:rsid w:val="0009057B"/>
    <w:rsid w:val="0009088E"/>
    <w:rsid w:val="00090E86"/>
    <w:rsid w:val="0009415A"/>
    <w:rsid w:val="00094B10"/>
    <w:rsid w:val="000954F9"/>
    <w:rsid w:val="00095C2A"/>
    <w:rsid w:val="00096042"/>
    <w:rsid w:val="0009675B"/>
    <w:rsid w:val="000969E9"/>
    <w:rsid w:val="00096D1A"/>
    <w:rsid w:val="00097CC0"/>
    <w:rsid w:val="000A07FB"/>
    <w:rsid w:val="000A100D"/>
    <w:rsid w:val="000A110A"/>
    <w:rsid w:val="000A18AB"/>
    <w:rsid w:val="000A1A49"/>
    <w:rsid w:val="000A1A6D"/>
    <w:rsid w:val="000A1DB3"/>
    <w:rsid w:val="000A236F"/>
    <w:rsid w:val="000A3111"/>
    <w:rsid w:val="000A3231"/>
    <w:rsid w:val="000A442D"/>
    <w:rsid w:val="000A5261"/>
    <w:rsid w:val="000A5326"/>
    <w:rsid w:val="000A5430"/>
    <w:rsid w:val="000A5845"/>
    <w:rsid w:val="000A6858"/>
    <w:rsid w:val="000A6E7E"/>
    <w:rsid w:val="000A75BE"/>
    <w:rsid w:val="000B17B9"/>
    <w:rsid w:val="000B1C19"/>
    <w:rsid w:val="000B24AA"/>
    <w:rsid w:val="000B3D18"/>
    <w:rsid w:val="000B3DB1"/>
    <w:rsid w:val="000B58D9"/>
    <w:rsid w:val="000B64FB"/>
    <w:rsid w:val="000B7919"/>
    <w:rsid w:val="000B7DF5"/>
    <w:rsid w:val="000C23C0"/>
    <w:rsid w:val="000C3235"/>
    <w:rsid w:val="000C419A"/>
    <w:rsid w:val="000C507E"/>
    <w:rsid w:val="000C53BA"/>
    <w:rsid w:val="000C6633"/>
    <w:rsid w:val="000C7EAC"/>
    <w:rsid w:val="000C7F02"/>
    <w:rsid w:val="000D1190"/>
    <w:rsid w:val="000D1AA4"/>
    <w:rsid w:val="000D20E9"/>
    <w:rsid w:val="000D249A"/>
    <w:rsid w:val="000D2A4B"/>
    <w:rsid w:val="000D30C1"/>
    <w:rsid w:val="000D3766"/>
    <w:rsid w:val="000D5783"/>
    <w:rsid w:val="000D6287"/>
    <w:rsid w:val="000D68F4"/>
    <w:rsid w:val="000D7402"/>
    <w:rsid w:val="000E14E3"/>
    <w:rsid w:val="000E1562"/>
    <w:rsid w:val="000E1E69"/>
    <w:rsid w:val="000E2823"/>
    <w:rsid w:val="000E2DF4"/>
    <w:rsid w:val="000E40A0"/>
    <w:rsid w:val="000E5452"/>
    <w:rsid w:val="000E5C0A"/>
    <w:rsid w:val="000E6154"/>
    <w:rsid w:val="000E656B"/>
    <w:rsid w:val="000E6DDB"/>
    <w:rsid w:val="000E757D"/>
    <w:rsid w:val="000F0673"/>
    <w:rsid w:val="000F1714"/>
    <w:rsid w:val="000F6A54"/>
    <w:rsid w:val="000F76E6"/>
    <w:rsid w:val="000F78EF"/>
    <w:rsid w:val="000F7F9F"/>
    <w:rsid w:val="001011EB"/>
    <w:rsid w:val="00101613"/>
    <w:rsid w:val="001016B0"/>
    <w:rsid w:val="00101C66"/>
    <w:rsid w:val="00102816"/>
    <w:rsid w:val="001028E8"/>
    <w:rsid w:val="00103688"/>
    <w:rsid w:val="00103BA8"/>
    <w:rsid w:val="00104B1A"/>
    <w:rsid w:val="00106E90"/>
    <w:rsid w:val="00107038"/>
    <w:rsid w:val="00107DE9"/>
    <w:rsid w:val="00113967"/>
    <w:rsid w:val="00113EC1"/>
    <w:rsid w:val="0011440C"/>
    <w:rsid w:val="00114B59"/>
    <w:rsid w:val="00114C53"/>
    <w:rsid w:val="001153DD"/>
    <w:rsid w:val="00116AC0"/>
    <w:rsid w:val="001171B0"/>
    <w:rsid w:val="0012126A"/>
    <w:rsid w:val="00121448"/>
    <w:rsid w:val="00121464"/>
    <w:rsid w:val="00121E85"/>
    <w:rsid w:val="001222ED"/>
    <w:rsid w:val="00122EC3"/>
    <w:rsid w:val="00123BD1"/>
    <w:rsid w:val="0012428A"/>
    <w:rsid w:val="0012432E"/>
    <w:rsid w:val="00124D52"/>
    <w:rsid w:val="00126533"/>
    <w:rsid w:val="00126699"/>
    <w:rsid w:val="00127B04"/>
    <w:rsid w:val="00130303"/>
    <w:rsid w:val="001326B4"/>
    <w:rsid w:val="00132F0E"/>
    <w:rsid w:val="00133DF3"/>
    <w:rsid w:val="001345A6"/>
    <w:rsid w:val="00134F7B"/>
    <w:rsid w:val="0013512B"/>
    <w:rsid w:val="0013544E"/>
    <w:rsid w:val="00135AE8"/>
    <w:rsid w:val="00135CB4"/>
    <w:rsid w:val="001372AC"/>
    <w:rsid w:val="0013781F"/>
    <w:rsid w:val="001403E8"/>
    <w:rsid w:val="00144012"/>
    <w:rsid w:val="001441B1"/>
    <w:rsid w:val="00144AFA"/>
    <w:rsid w:val="00145193"/>
    <w:rsid w:val="00145C93"/>
    <w:rsid w:val="0014608D"/>
    <w:rsid w:val="001463C5"/>
    <w:rsid w:val="00146D77"/>
    <w:rsid w:val="00146E68"/>
    <w:rsid w:val="00150775"/>
    <w:rsid w:val="00151A73"/>
    <w:rsid w:val="001521B2"/>
    <w:rsid w:val="00152C04"/>
    <w:rsid w:val="00155DC8"/>
    <w:rsid w:val="00156368"/>
    <w:rsid w:val="00156F67"/>
    <w:rsid w:val="001573A1"/>
    <w:rsid w:val="0015767C"/>
    <w:rsid w:val="00157C4B"/>
    <w:rsid w:val="00160079"/>
    <w:rsid w:val="00160800"/>
    <w:rsid w:val="00160C24"/>
    <w:rsid w:val="00161337"/>
    <w:rsid w:val="0016276F"/>
    <w:rsid w:val="00162C8A"/>
    <w:rsid w:val="00162E91"/>
    <w:rsid w:val="00165CFE"/>
    <w:rsid w:val="00165E6B"/>
    <w:rsid w:val="00166182"/>
    <w:rsid w:val="0016791B"/>
    <w:rsid w:val="001701E8"/>
    <w:rsid w:val="001704FA"/>
    <w:rsid w:val="0017090F"/>
    <w:rsid w:val="00170AF1"/>
    <w:rsid w:val="0017274A"/>
    <w:rsid w:val="001743FD"/>
    <w:rsid w:val="00174D54"/>
    <w:rsid w:val="00176677"/>
    <w:rsid w:val="001803D5"/>
    <w:rsid w:val="0018088E"/>
    <w:rsid w:val="00180C64"/>
    <w:rsid w:val="00180F7F"/>
    <w:rsid w:val="0018100A"/>
    <w:rsid w:val="00181EA4"/>
    <w:rsid w:val="001821DA"/>
    <w:rsid w:val="00182220"/>
    <w:rsid w:val="00182441"/>
    <w:rsid w:val="00182F52"/>
    <w:rsid w:val="00183913"/>
    <w:rsid w:val="001850B9"/>
    <w:rsid w:val="00187332"/>
    <w:rsid w:val="0019173A"/>
    <w:rsid w:val="001921DD"/>
    <w:rsid w:val="00192695"/>
    <w:rsid w:val="00192943"/>
    <w:rsid w:val="00193F32"/>
    <w:rsid w:val="001964E9"/>
    <w:rsid w:val="001969A4"/>
    <w:rsid w:val="001976FD"/>
    <w:rsid w:val="00197745"/>
    <w:rsid w:val="001A0317"/>
    <w:rsid w:val="001A0EAD"/>
    <w:rsid w:val="001A2277"/>
    <w:rsid w:val="001A2325"/>
    <w:rsid w:val="001A280D"/>
    <w:rsid w:val="001A3293"/>
    <w:rsid w:val="001A333D"/>
    <w:rsid w:val="001A3706"/>
    <w:rsid w:val="001A4945"/>
    <w:rsid w:val="001A5265"/>
    <w:rsid w:val="001A6A8F"/>
    <w:rsid w:val="001A7414"/>
    <w:rsid w:val="001A7B17"/>
    <w:rsid w:val="001B1542"/>
    <w:rsid w:val="001B2B20"/>
    <w:rsid w:val="001B2FB5"/>
    <w:rsid w:val="001B3225"/>
    <w:rsid w:val="001B3936"/>
    <w:rsid w:val="001B6958"/>
    <w:rsid w:val="001B6C6B"/>
    <w:rsid w:val="001B7B82"/>
    <w:rsid w:val="001B7EFE"/>
    <w:rsid w:val="001C0119"/>
    <w:rsid w:val="001C2CA9"/>
    <w:rsid w:val="001C4384"/>
    <w:rsid w:val="001C448B"/>
    <w:rsid w:val="001C512F"/>
    <w:rsid w:val="001C51D8"/>
    <w:rsid w:val="001C57A2"/>
    <w:rsid w:val="001C581D"/>
    <w:rsid w:val="001C5942"/>
    <w:rsid w:val="001C5C10"/>
    <w:rsid w:val="001C6964"/>
    <w:rsid w:val="001C6F94"/>
    <w:rsid w:val="001D0E8A"/>
    <w:rsid w:val="001D358B"/>
    <w:rsid w:val="001D3E0D"/>
    <w:rsid w:val="001D3F67"/>
    <w:rsid w:val="001D455A"/>
    <w:rsid w:val="001D5987"/>
    <w:rsid w:val="001D700F"/>
    <w:rsid w:val="001D7FAD"/>
    <w:rsid w:val="001E03D8"/>
    <w:rsid w:val="001E0B4F"/>
    <w:rsid w:val="001E22C6"/>
    <w:rsid w:val="001E2B8B"/>
    <w:rsid w:val="001E322D"/>
    <w:rsid w:val="001E41EA"/>
    <w:rsid w:val="001E464E"/>
    <w:rsid w:val="001E6984"/>
    <w:rsid w:val="001E75A2"/>
    <w:rsid w:val="001E7E06"/>
    <w:rsid w:val="001F0FCA"/>
    <w:rsid w:val="001F25A7"/>
    <w:rsid w:val="001F2D08"/>
    <w:rsid w:val="001F2F5F"/>
    <w:rsid w:val="001F43D0"/>
    <w:rsid w:val="001F4878"/>
    <w:rsid w:val="001F55DE"/>
    <w:rsid w:val="001F5E5B"/>
    <w:rsid w:val="001F6AFC"/>
    <w:rsid w:val="00200DF4"/>
    <w:rsid w:val="00200F6A"/>
    <w:rsid w:val="00202522"/>
    <w:rsid w:val="00202C3C"/>
    <w:rsid w:val="00203186"/>
    <w:rsid w:val="00203F81"/>
    <w:rsid w:val="002041AB"/>
    <w:rsid w:val="00204784"/>
    <w:rsid w:val="002069A2"/>
    <w:rsid w:val="00206DF1"/>
    <w:rsid w:val="00207C3B"/>
    <w:rsid w:val="002110F4"/>
    <w:rsid w:val="0021197F"/>
    <w:rsid w:val="0021237B"/>
    <w:rsid w:val="00212697"/>
    <w:rsid w:val="0021269C"/>
    <w:rsid w:val="00212CAC"/>
    <w:rsid w:val="00214048"/>
    <w:rsid w:val="00214049"/>
    <w:rsid w:val="0021448D"/>
    <w:rsid w:val="0021647F"/>
    <w:rsid w:val="00216F53"/>
    <w:rsid w:val="00216FE6"/>
    <w:rsid w:val="00220236"/>
    <w:rsid w:val="00221AB3"/>
    <w:rsid w:val="00221AF2"/>
    <w:rsid w:val="002231C3"/>
    <w:rsid w:val="00223FBD"/>
    <w:rsid w:val="0022407B"/>
    <w:rsid w:val="00224A59"/>
    <w:rsid w:val="00225C31"/>
    <w:rsid w:val="00226319"/>
    <w:rsid w:val="00226F0E"/>
    <w:rsid w:val="00227BDF"/>
    <w:rsid w:val="002308DB"/>
    <w:rsid w:val="002315AE"/>
    <w:rsid w:val="00231630"/>
    <w:rsid w:val="00231A01"/>
    <w:rsid w:val="00231C4D"/>
    <w:rsid w:val="00231EC8"/>
    <w:rsid w:val="00232CEC"/>
    <w:rsid w:val="00232D7E"/>
    <w:rsid w:val="00233412"/>
    <w:rsid w:val="00234558"/>
    <w:rsid w:val="00234AAD"/>
    <w:rsid w:val="00235084"/>
    <w:rsid w:val="00236278"/>
    <w:rsid w:val="002367D0"/>
    <w:rsid w:val="002369F6"/>
    <w:rsid w:val="00236ADB"/>
    <w:rsid w:val="00237E8C"/>
    <w:rsid w:val="0024104E"/>
    <w:rsid w:val="00241A6A"/>
    <w:rsid w:val="0024227E"/>
    <w:rsid w:val="002423A0"/>
    <w:rsid w:val="0024253B"/>
    <w:rsid w:val="00242A8C"/>
    <w:rsid w:val="00242B20"/>
    <w:rsid w:val="002455FD"/>
    <w:rsid w:val="00245600"/>
    <w:rsid w:val="0024645C"/>
    <w:rsid w:val="002467C7"/>
    <w:rsid w:val="00247256"/>
    <w:rsid w:val="00250332"/>
    <w:rsid w:val="00250970"/>
    <w:rsid w:val="00251DD6"/>
    <w:rsid w:val="00252ACC"/>
    <w:rsid w:val="0025376D"/>
    <w:rsid w:val="0025392D"/>
    <w:rsid w:val="00255E7C"/>
    <w:rsid w:val="002569A9"/>
    <w:rsid w:val="002574CA"/>
    <w:rsid w:val="00260203"/>
    <w:rsid w:val="00260475"/>
    <w:rsid w:val="0026071C"/>
    <w:rsid w:val="00261580"/>
    <w:rsid w:val="00261D82"/>
    <w:rsid w:val="002647AD"/>
    <w:rsid w:val="00265604"/>
    <w:rsid w:val="00265668"/>
    <w:rsid w:val="00265F67"/>
    <w:rsid w:val="00267AA6"/>
    <w:rsid w:val="00267B0A"/>
    <w:rsid w:val="00271250"/>
    <w:rsid w:val="002714DB"/>
    <w:rsid w:val="002722A5"/>
    <w:rsid w:val="002725ED"/>
    <w:rsid w:val="00273D23"/>
    <w:rsid w:val="00274FB9"/>
    <w:rsid w:val="00276158"/>
    <w:rsid w:val="00276717"/>
    <w:rsid w:val="00276F71"/>
    <w:rsid w:val="00277486"/>
    <w:rsid w:val="00280DEB"/>
    <w:rsid w:val="00281F41"/>
    <w:rsid w:val="0028277E"/>
    <w:rsid w:val="00283A01"/>
    <w:rsid w:val="00283B2A"/>
    <w:rsid w:val="00284D25"/>
    <w:rsid w:val="0028581C"/>
    <w:rsid w:val="00291CED"/>
    <w:rsid w:val="00292BB6"/>
    <w:rsid w:val="002940F7"/>
    <w:rsid w:val="00294FC2"/>
    <w:rsid w:val="00294FFD"/>
    <w:rsid w:val="00295025"/>
    <w:rsid w:val="0029512B"/>
    <w:rsid w:val="00295154"/>
    <w:rsid w:val="0029567C"/>
    <w:rsid w:val="00296A17"/>
    <w:rsid w:val="002A0900"/>
    <w:rsid w:val="002A0BBC"/>
    <w:rsid w:val="002A1926"/>
    <w:rsid w:val="002A1F9D"/>
    <w:rsid w:val="002A71A6"/>
    <w:rsid w:val="002A7A9E"/>
    <w:rsid w:val="002B1809"/>
    <w:rsid w:val="002B1D70"/>
    <w:rsid w:val="002B1E3F"/>
    <w:rsid w:val="002B26E6"/>
    <w:rsid w:val="002B3659"/>
    <w:rsid w:val="002B41E2"/>
    <w:rsid w:val="002B445E"/>
    <w:rsid w:val="002B480E"/>
    <w:rsid w:val="002B5718"/>
    <w:rsid w:val="002B5809"/>
    <w:rsid w:val="002B6905"/>
    <w:rsid w:val="002B6BF5"/>
    <w:rsid w:val="002B6F78"/>
    <w:rsid w:val="002C02F1"/>
    <w:rsid w:val="002C07E0"/>
    <w:rsid w:val="002C1397"/>
    <w:rsid w:val="002C143C"/>
    <w:rsid w:val="002C1B19"/>
    <w:rsid w:val="002C2109"/>
    <w:rsid w:val="002C23E4"/>
    <w:rsid w:val="002C29EF"/>
    <w:rsid w:val="002C2BC8"/>
    <w:rsid w:val="002C2D85"/>
    <w:rsid w:val="002C353C"/>
    <w:rsid w:val="002C6B46"/>
    <w:rsid w:val="002C7215"/>
    <w:rsid w:val="002C7D0C"/>
    <w:rsid w:val="002D02C7"/>
    <w:rsid w:val="002D0976"/>
    <w:rsid w:val="002D178C"/>
    <w:rsid w:val="002D234F"/>
    <w:rsid w:val="002D3723"/>
    <w:rsid w:val="002D3AD3"/>
    <w:rsid w:val="002D409B"/>
    <w:rsid w:val="002D46E0"/>
    <w:rsid w:val="002D46EC"/>
    <w:rsid w:val="002D51AD"/>
    <w:rsid w:val="002D53D8"/>
    <w:rsid w:val="002D5463"/>
    <w:rsid w:val="002D6A84"/>
    <w:rsid w:val="002D70E3"/>
    <w:rsid w:val="002D7C01"/>
    <w:rsid w:val="002D7E16"/>
    <w:rsid w:val="002E0040"/>
    <w:rsid w:val="002E0C20"/>
    <w:rsid w:val="002E0D18"/>
    <w:rsid w:val="002E3A38"/>
    <w:rsid w:val="002E4E45"/>
    <w:rsid w:val="002E5039"/>
    <w:rsid w:val="002E5159"/>
    <w:rsid w:val="002E5EC2"/>
    <w:rsid w:val="002E5F8D"/>
    <w:rsid w:val="002E741D"/>
    <w:rsid w:val="002F0729"/>
    <w:rsid w:val="002F0FC0"/>
    <w:rsid w:val="002F124A"/>
    <w:rsid w:val="002F2ECE"/>
    <w:rsid w:val="002F373E"/>
    <w:rsid w:val="002F3CF5"/>
    <w:rsid w:val="002F4199"/>
    <w:rsid w:val="002F4538"/>
    <w:rsid w:val="002F4C0A"/>
    <w:rsid w:val="002F4CC3"/>
    <w:rsid w:val="002F5C28"/>
    <w:rsid w:val="002F62F6"/>
    <w:rsid w:val="002F6D53"/>
    <w:rsid w:val="002F6F24"/>
    <w:rsid w:val="002F75E2"/>
    <w:rsid w:val="002F768D"/>
    <w:rsid w:val="00300261"/>
    <w:rsid w:val="0030078A"/>
    <w:rsid w:val="003012F8"/>
    <w:rsid w:val="00301354"/>
    <w:rsid w:val="00301BDC"/>
    <w:rsid w:val="00303153"/>
    <w:rsid w:val="00303E6A"/>
    <w:rsid w:val="003041FA"/>
    <w:rsid w:val="0030512F"/>
    <w:rsid w:val="00305CBB"/>
    <w:rsid w:val="00305FF5"/>
    <w:rsid w:val="003070CF"/>
    <w:rsid w:val="00307C84"/>
    <w:rsid w:val="0031120F"/>
    <w:rsid w:val="003116A6"/>
    <w:rsid w:val="0031245E"/>
    <w:rsid w:val="0031246F"/>
    <w:rsid w:val="0031249C"/>
    <w:rsid w:val="003134A4"/>
    <w:rsid w:val="003149BC"/>
    <w:rsid w:val="0031521D"/>
    <w:rsid w:val="00317993"/>
    <w:rsid w:val="0032006C"/>
    <w:rsid w:val="003201F6"/>
    <w:rsid w:val="0032050F"/>
    <w:rsid w:val="0032060D"/>
    <w:rsid w:val="00320965"/>
    <w:rsid w:val="00320ADA"/>
    <w:rsid w:val="00320BD4"/>
    <w:rsid w:val="0032223E"/>
    <w:rsid w:val="0032233D"/>
    <w:rsid w:val="00322C4F"/>
    <w:rsid w:val="00324647"/>
    <w:rsid w:val="00324D7F"/>
    <w:rsid w:val="00324F37"/>
    <w:rsid w:val="003266C4"/>
    <w:rsid w:val="00326BEC"/>
    <w:rsid w:val="00327A88"/>
    <w:rsid w:val="003322EC"/>
    <w:rsid w:val="00332DF9"/>
    <w:rsid w:val="00334045"/>
    <w:rsid w:val="00334239"/>
    <w:rsid w:val="00334614"/>
    <w:rsid w:val="00336363"/>
    <w:rsid w:val="003370E7"/>
    <w:rsid w:val="0034047A"/>
    <w:rsid w:val="00340559"/>
    <w:rsid w:val="00340733"/>
    <w:rsid w:val="00340C94"/>
    <w:rsid w:val="00341B2C"/>
    <w:rsid w:val="00341EE5"/>
    <w:rsid w:val="003431F4"/>
    <w:rsid w:val="0034487F"/>
    <w:rsid w:val="0034551A"/>
    <w:rsid w:val="00345B3D"/>
    <w:rsid w:val="00345CC3"/>
    <w:rsid w:val="00346143"/>
    <w:rsid w:val="00346A58"/>
    <w:rsid w:val="00346ABB"/>
    <w:rsid w:val="00350031"/>
    <w:rsid w:val="00350190"/>
    <w:rsid w:val="00350374"/>
    <w:rsid w:val="00350689"/>
    <w:rsid w:val="003512D0"/>
    <w:rsid w:val="00351506"/>
    <w:rsid w:val="00351BB7"/>
    <w:rsid w:val="00352A5B"/>
    <w:rsid w:val="0035315E"/>
    <w:rsid w:val="00353D8F"/>
    <w:rsid w:val="00354BF1"/>
    <w:rsid w:val="00355945"/>
    <w:rsid w:val="003562A0"/>
    <w:rsid w:val="00356B59"/>
    <w:rsid w:val="003574F5"/>
    <w:rsid w:val="00357CA7"/>
    <w:rsid w:val="00357D17"/>
    <w:rsid w:val="00357E71"/>
    <w:rsid w:val="00357F05"/>
    <w:rsid w:val="00360788"/>
    <w:rsid w:val="00362563"/>
    <w:rsid w:val="003625DC"/>
    <w:rsid w:val="00363C3F"/>
    <w:rsid w:val="00363E79"/>
    <w:rsid w:val="00364177"/>
    <w:rsid w:val="00365598"/>
    <w:rsid w:val="00366FD0"/>
    <w:rsid w:val="003709BF"/>
    <w:rsid w:val="00371504"/>
    <w:rsid w:val="0037221E"/>
    <w:rsid w:val="0037351A"/>
    <w:rsid w:val="00373B05"/>
    <w:rsid w:val="003800D0"/>
    <w:rsid w:val="003802D2"/>
    <w:rsid w:val="003820B1"/>
    <w:rsid w:val="003823F5"/>
    <w:rsid w:val="00383D7E"/>
    <w:rsid w:val="00386277"/>
    <w:rsid w:val="00387F01"/>
    <w:rsid w:val="00390086"/>
    <w:rsid w:val="00390AD0"/>
    <w:rsid w:val="003920B2"/>
    <w:rsid w:val="00395B5C"/>
    <w:rsid w:val="00396ED4"/>
    <w:rsid w:val="0039707E"/>
    <w:rsid w:val="003A10A8"/>
    <w:rsid w:val="003A22AC"/>
    <w:rsid w:val="003A37D3"/>
    <w:rsid w:val="003A3AAB"/>
    <w:rsid w:val="003A4223"/>
    <w:rsid w:val="003A4596"/>
    <w:rsid w:val="003A4AA3"/>
    <w:rsid w:val="003A5626"/>
    <w:rsid w:val="003A5AB6"/>
    <w:rsid w:val="003A5E8D"/>
    <w:rsid w:val="003A64C4"/>
    <w:rsid w:val="003A6682"/>
    <w:rsid w:val="003A6CD3"/>
    <w:rsid w:val="003A7434"/>
    <w:rsid w:val="003A7978"/>
    <w:rsid w:val="003A7A9C"/>
    <w:rsid w:val="003B2EA1"/>
    <w:rsid w:val="003B48B3"/>
    <w:rsid w:val="003B5A32"/>
    <w:rsid w:val="003C0105"/>
    <w:rsid w:val="003C052F"/>
    <w:rsid w:val="003C077D"/>
    <w:rsid w:val="003C2091"/>
    <w:rsid w:val="003C2ED9"/>
    <w:rsid w:val="003C3687"/>
    <w:rsid w:val="003C3B21"/>
    <w:rsid w:val="003C5C89"/>
    <w:rsid w:val="003C645E"/>
    <w:rsid w:val="003C6522"/>
    <w:rsid w:val="003C6C3E"/>
    <w:rsid w:val="003C7354"/>
    <w:rsid w:val="003C7970"/>
    <w:rsid w:val="003D066F"/>
    <w:rsid w:val="003D2163"/>
    <w:rsid w:val="003D2498"/>
    <w:rsid w:val="003D2B83"/>
    <w:rsid w:val="003D31A8"/>
    <w:rsid w:val="003D3D33"/>
    <w:rsid w:val="003D453D"/>
    <w:rsid w:val="003D4EA8"/>
    <w:rsid w:val="003D5118"/>
    <w:rsid w:val="003D7B7F"/>
    <w:rsid w:val="003E02F3"/>
    <w:rsid w:val="003E0416"/>
    <w:rsid w:val="003E1067"/>
    <w:rsid w:val="003E18DE"/>
    <w:rsid w:val="003E2164"/>
    <w:rsid w:val="003E219F"/>
    <w:rsid w:val="003E427C"/>
    <w:rsid w:val="003E47F7"/>
    <w:rsid w:val="003E506A"/>
    <w:rsid w:val="003E53D3"/>
    <w:rsid w:val="003E6C2F"/>
    <w:rsid w:val="003E79F1"/>
    <w:rsid w:val="003F1A30"/>
    <w:rsid w:val="003F216D"/>
    <w:rsid w:val="003F22D4"/>
    <w:rsid w:val="003F2457"/>
    <w:rsid w:val="003F2CE9"/>
    <w:rsid w:val="003F3279"/>
    <w:rsid w:val="003F341F"/>
    <w:rsid w:val="003F645D"/>
    <w:rsid w:val="003F79D3"/>
    <w:rsid w:val="003F7EF8"/>
    <w:rsid w:val="00400890"/>
    <w:rsid w:val="00402E8B"/>
    <w:rsid w:val="00403050"/>
    <w:rsid w:val="0040328D"/>
    <w:rsid w:val="00403436"/>
    <w:rsid w:val="00403F8B"/>
    <w:rsid w:val="004045EB"/>
    <w:rsid w:val="00405B46"/>
    <w:rsid w:val="00405CD3"/>
    <w:rsid w:val="00405F46"/>
    <w:rsid w:val="00406B23"/>
    <w:rsid w:val="00410166"/>
    <w:rsid w:val="00410483"/>
    <w:rsid w:val="00411963"/>
    <w:rsid w:val="0041398A"/>
    <w:rsid w:val="00414D6A"/>
    <w:rsid w:val="004152FC"/>
    <w:rsid w:val="00415BFD"/>
    <w:rsid w:val="00415D79"/>
    <w:rsid w:val="00416483"/>
    <w:rsid w:val="00416CEA"/>
    <w:rsid w:val="00420E9B"/>
    <w:rsid w:val="00420FBD"/>
    <w:rsid w:val="00421C23"/>
    <w:rsid w:val="00423AB7"/>
    <w:rsid w:val="00423B60"/>
    <w:rsid w:val="00424AF9"/>
    <w:rsid w:val="004258B2"/>
    <w:rsid w:val="00425D85"/>
    <w:rsid w:val="004267A0"/>
    <w:rsid w:val="0043056E"/>
    <w:rsid w:val="00430A3F"/>
    <w:rsid w:val="0043206B"/>
    <w:rsid w:val="004322C8"/>
    <w:rsid w:val="00432BAE"/>
    <w:rsid w:val="00432BF9"/>
    <w:rsid w:val="00434180"/>
    <w:rsid w:val="0043721B"/>
    <w:rsid w:val="00437BB3"/>
    <w:rsid w:val="00437FCA"/>
    <w:rsid w:val="00437FFA"/>
    <w:rsid w:val="00441447"/>
    <w:rsid w:val="00443631"/>
    <w:rsid w:val="00443C1F"/>
    <w:rsid w:val="004443B3"/>
    <w:rsid w:val="00447314"/>
    <w:rsid w:val="00451A61"/>
    <w:rsid w:val="00451E88"/>
    <w:rsid w:val="00453EBC"/>
    <w:rsid w:val="004552F5"/>
    <w:rsid w:val="00455325"/>
    <w:rsid w:val="00455A7F"/>
    <w:rsid w:val="00455CDD"/>
    <w:rsid w:val="00455EC9"/>
    <w:rsid w:val="00456F6F"/>
    <w:rsid w:val="00457142"/>
    <w:rsid w:val="0045744F"/>
    <w:rsid w:val="00460927"/>
    <w:rsid w:val="00461496"/>
    <w:rsid w:val="0046187A"/>
    <w:rsid w:val="0046188B"/>
    <w:rsid w:val="00462BAC"/>
    <w:rsid w:val="00462CB7"/>
    <w:rsid w:val="00462E88"/>
    <w:rsid w:val="00463160"/>
    <w:rsid w:val="00464158"/>
    <w:rsid w:val="00465E0C"/>
    <w:rsid w:val="00466893"/>
    <w:rsid w:val="00466F07"/>
    <w:rsid w:val="004676CC"/>
    <w:rsid w:val="0047044A"/>
    <w:rsid w:val="00470CB2"/>
    <w:rsid w:val="00471499"/>
    <w:rsid w:val="00472693"/>
    <w:rsid w:val="00472ACF"/>
    <w:rsid w:val="00473231"/>
    <w:rsid w:val="00475541"/>
    <w:rsid w:val="004762F4"/>
    <w:rsid w:val="00480917"/>
    <w:rsid w:val="00482812"/>
    <w:rsid w:val="00483B01"/>
    <w:rsid w:val="00483BAB"/>
    <w:rsid w:val="004867AF"/>
    <w:rsid w:val="00486A0A"/>
    <w:rsid w:val="00487314"/>
    <w:rsid w:val="00487DD7"/>
    <w:rsid w:val="00490F4B"/>
    <w:rsid w:val="00491F46"/>
    <w:rsid w:val="0049252C"/>
    <w:rsid w:val="0049336A"/>
    <w:rsid w:val="0049378C"/>
    <w:rsid w:val="00494DC7"/>
    <w:rsid w:val="00494E9A"/>
    <w:rsid w:val="0049574B"/>
    <w:rsid w:val="00496B43"/>
    <w:rsid w:val="004977B7"/>
    <w:rsid w:val="00497908"/>
    <w:rsid w:val="00497E5E"/>
    <w:rsid w:val="004A19A1"/>
    <w:rsid w:val="004A2557"/>
    <w:rsid w:val="004A2618"/>
    <w:rsid w:val="004A2A89"/>
    <w:rsid w:val="004A378A"/>
    <w:rsid w:val="004A3B70"/>
    <w:rsid w:val="004A3F04"/>
    <w:rsid w:val="004A400F"/>
    <w:rsid w:val="004A534C"/>
    <w:rsid w:val="004A5E89"/>
    <w:rsid w:val="004A6BDB"/>
    <w:rsid w:val="004A734F"/>
    <w:rsid w:val="004B0206"/>
    <w:rsid w:val="004B106F"/>
    <w:rsid w:val="004B1568"/>
    <w:rsid w:val="004B19E6"/>
    <w:rsid w:val="004B2D24"/>
    <w:rsid w:val="004B3AE2"/>
    <w:rsid w:val="004B3B85"/>
    <w:rsid w:val="004B431D"/>
    <w:rsid w:val="004B4D6C"/>
    <w:rsid w:val="004B684A"/>
    <w:rsid w:val="004B7B5A"/>
    <w:rsid w:val="004C0192"/>
    <w:rsid w:val="004C05FB"/>
    <w:rsid w:val="004C10F5"/>
    <w:rsid w:val="004C1D01"/>
    <w:rsid w:val="004C2B8E"/>
    <w:rsid w:val="004C3116"/>
    <w:rsid w:val="004C3CF0"/>
    <w:rsid w:val="004C3E77"/>
    <w:rsid w:val="004C4E8F"/>
    <w:rsid w:val="004C52A4"/>
    <w:rsid w:val="004C5383"/>
    <w:rsid w:val="004C70E0"/>
    <w:rsid w:val="004C7A03"/>
    <w:rsid w:val="004D198F"/>
    <w:rsid w:val="004D1A39"/>
    <w:rsid w:val="004D2F96"/>
    <w:rsid w:val="004D3533"/>
    <w:rsid w:val="004D452E"/>
    <w:rsid w:val="004D551F"/>
    <w:rsid w:val="004D5CA4"/>
    <w:rsid w:val="004D660E"/>
    <w:rsid w:val="004D6841"/>
    <w:rsid w:val="004D726B"/>
    <w:rsid w:val="004D73E5"/>
    <w:rsid w:val="004D7461"/>
    <w:rsid w:val="004E0A1A"/>
    <w:rsid w:val="004E1298"/>
    <w:rsid w:val="004E1C79"/>
    <w:rsid w:val="004E257F"/>
    <w:rsid w:val="004E2758"/>
    <w:rsid w:val="004E28D7"/>
    <w:rsid w:val="004E5411"/>
    <w:rsid w:val="004E590C"/>
    <w:rsid w:val="004E6E27"/>
    <w:rsid w:val="004F00F1"/>
    <w:rsid w:val="004F0887"/>
    <w:rsid w:val="004F1072"/>
    <w:rsid w:val="004F2DEB"/>
    <w:rsid w:val="004F3108"/>
    <w:rsid w:val="004F34EC"/>
    <w:rsid w:val="004F36F5"/>
    <w:rsid w:val="004F3BFD"/>
    <w:rsid w:val="004F4496"/>
    <w:rsid w:val="004F4C6D"/>
    <w:rsid w:val="004F54FE"/>
    <w:rsid w:val="004F5783"/>
    <w:rsid w:val="004F5A5C"/>
    <w:rsid w:val="004F5D68"/>
    <w:rsid w:val="004F60E5"/>
    <w:rsid w:val="004F7578"/>
    <w:rsid w:val="004F7B1A"/>
    <w:rsid w:val="0050089D"/>
    <w:rsid w:val="005008D0"/>
    <w:rsid w:val="00500DA6"/>
    <w:rsid w:val="00501440"/>
    <w:rsid w:val="00501A07"/>
    <w:rsid w:val="005028B6"/>
    <w:rsid w:val="0050370C"/>
    <w:rsid w:val="00503819"/>
    <w:rsid w:val="005041D7"/>
    <w:rsid w:val="00505773"/>
    <w:rsid w:val="00507081"/>
    <w:rsid w:val="0050708F"/>
    <w:rsid w:val="00510742"/>
    <w:rsid w:val="005113F0"/>
    <w:rsid w:val="00511FC9"/>
    <w:rsid w:val="00512A1F"/>
    <w:rsid w:val="00512D1E"/>
    <w:rsid w:val="0051457C"/>
    <w:rsid w:val="00517396"/>
    <w:rsid w:val="00517424"/>
    <w:rsid w:val="00517667"/>
    <w:rsid w:val="00520492"/>
    <w:rsid w:val="00520EB2"/>
    <w:rsid w:val="005216AA"/>
    <w:rsid w:val="0052188F"/>
    <w:rsid w:val="00521B21"/>
    <w:rsid w:val="00522ADB"/>
    <w:rsid w:val="00522DEC"/>
    <w:rsid w:val="00523AAF"/>
    <w:rsid w:val="00523F42"/>
    <w:rsid w:val="005249F5"/>
    <w:rsid w:val="00525CB0"/>
    <w:rsid w:val="00527EA2"/>
    <w:rsid w:val="005302BC"/>
    <w:rsid w:val="00530BFD"/>
    <w:rsid w:val="00531334"/>
    <w:rsid w:val="00531A78"/>
    <w:rsid w:val="00532127"/>
    <w:rsid w:val="00532B09"/>
    <w:rsid w:val="00536405"/>
    <w:rsid w:val="00536C38"/>
    <w:rsid w:val="005374A6"/>
    <w:rsid w:val="00537EF0"/>
    <w:rsid w:val="005406EB"/>
    <w:rsid w:val="00540E52"/>
    <w:rsid w:val="00541ECF"/>
    <w:rsid w:val="0054244D"/>
    <w:rsid w:val="005426F3"/>
    <w:rsid w:val="005449B7"/>
    <w:rsid w:val="00544AEC"/>
    <w:rsid w:val="005453B7"/>
    <w:rsid w:val="00545F31"/>
    <w:rsid w:val="005464EE"/>
    <w:rsid w:val="00546BDA"/>
    <w:rsid w:val="005474B9"/>
    <w:rsid w:val="005475C3"/>
    <w:rsid w:val="00547C75"/>
    <w:rsid w:val="00550AC5"/>
    <w:rsid w:val="0055217F"/>
    <w:rsid w:val="0055286E"/>
    <w:rsid w:val="00553664"/>
    <w:rsid w:val="0055455C"/>
    <w:rsid w:val="0055471B"/>
    <w:rsid w:val="005554E0"/>
    <w:rsid w:val="00555DEE"/>
    <w:rsid w:val="005570CB"/>
    <w:rsid w:val="00557A4F"/>
    <w:rsid w:val="00560162"/>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D6"/>
    <w:rsid w:val="00571217"/>
    <w:rsid w:val="0057247C"/>
    <w:rsid w:val="0057331D"/>
    <w:rsid w:val="005734DA"/>
    <w:rsid w:val="00574934"/>
    <w:rsid w:val="00574E82"/>
    <w:rsid w:val="00577D20"/>
    <w:rsid w:val="005801C3"/>
    <w:rsid w:val="00580B2A"/>
    <w:rsid w:val="005810FB"/>
    <w:rsid w:val="005811A6"/>
    <w:rsid w:val="00581E68"/>
    <w:rsid w:val="005824DE"/>
    <w:rsid w:val="00582F6A"/>
    <w:rsid w:val="00583027"/>
    <w:rsid w:val="005830B1"/>
    <w:rsid w:val="00583308"/>
    <w:rsid w:val="005837B7"/>
    <w:rsid w:val="00583AAA"/>
    <w:rsid w:val="00584249"/>
    <w:rsid w:val="00584C4E"/>
    <w:rsid w:val="00585352"/>
    <w:rsid w:val="00586A6F"/>
    <w:rsid w:val="00590AB0"/>
    <w:rsid w:val="00591F09"/>
    <w:rsid w:val="005924B4"/>
    <w:rsid w:val="0059404A"/>
    <w:rsid w:val="005965D0"/>
    <w:rsid w:val="005967D4"/>
    <w:rsid w:val="0059793E"/>
    <w:rsid w:val="00597B2A"/>
    <w:rsid w:val="00597F6D"/>
    <w:rsid w:val="005A0CF1"/>
    <w:rsid w:val="005A14EB"/>
    <w:rsid w:val="005A2AB6"/>
    <w:rsid w:val="005A3BF4"/>
    <w:rsid w:val="005A4467"/>
    <w:rsid w:val="005A4A72"/>
    <w:rsid w:val="005A4FBB"/>
    <w:rsid w:val="005A6CD4"/>
    <w:rsid w:val="005A7EAE"/>
    <w:rsid w:val="005B00E9"/>
    <w:rsid w:val="005B25DA"/>
    <w:rsid w:val="005B29FF"/>
    <w:rsid w:val="005B3D47"/>
    <w:rsid w:val="005B4DE9"/>
    <w:rsid w:val="005B534E"/>
    <w:rsid w:val="005B5678"/>
    <w:rsid w:val="005B5A75"/>
    <w:rsid w:val="005B601A"/>
    <w:rsid w:val="005B65E2"/>
    <w:rsid w:val="005B6AFF"/>
    <w:rsid w:val="005B70F8"/>
    <w:rsid w:val="005B7770"/>
    <w:rsid w:val="005C04C0"/>
    <w:rsid w:val="005C1F4B"/>
    <w:rsid w:val="005C2344"/>
    <w:rsid w:val="005C2F5E"/>
    <w:rsid w:val="005C4539"/>
    <w:rsid w:val="005C5277"/>
    <w:rsid w:val="005C5427"/>
    <w:rsid w:val="005C5C50"/>
    <w:rsid w:val="005C5EE2"/>
    <w:rsid w:val="005C6540"/>
    <w:rsid w:val="005C69E4"/>
    <w:rsid w:val="005C7EA9"/>
    <w:rsid w:val="005C7FC8"/>
    <w:rsid w:val="005D13D0"/>
    <w:rsid w:val="005D1526"/>
    <w:rsid w:val="005D194E"/>
    <w:rsid w:val="005D2513"/>
    <w:rsid w:val="005D407C"/>
    <w:rsid w:val="005D6082"/>
    <w:rsid w:val="005E2556"/>
    <w:rsid w:val="005E3736"/>
    <w:rsid w:val="005E3CDF"/>
    <w:rsid w:val="005E4E34"/>
    <w:rsid w:val="005E56F4"/>
    <w:rsid w:val="005E63C5"/>
    <w:rsid w:val="005F0B59"/>
    <w:rsid w:val="005F0D51"/>
    <w:rsid w:val="005F1B36"/>
    <w:rsid w:val="005F2B40"/>
    <w:rsid w:val="005F3547"/>
    <w:rsid w:val="005F3E0B"/>
    <w:rsid w:val="005F4022"/>
    <w:rsid w:val="005F5BD0"/>
    <w:rsid w:val="005F77C3"/>
    <w:rsid w:val="005F7FB5"/>
    <w:rsid w:val="0060065E"/>
    <w:rsid w:val="00600ABD"/>
    <w:rsid w:val="00600B5C"/>
    <w:rsid w:val="00602316"/>
    <w:rsid w:val="00602E39"/>
    <w:rsid w:val="006031EE"/>
    <w:rsid w:val="00603CE8"/>
    <w:rsid w:val="00603D91"/>
    <w:rsid w:val="00604A22"/>
    <w:rsid w:val="00607828"/>
    <w:rsid w:val="006109D9"/>
    <w:rsid w:val="00610B1A"/>
    <w:rsid w:val="00611527"/>
    <w:rsid w:val="006116D3"/>
    <w:rsid w:val="00611B2B"/>
    <w:rsid w:val="006125A0"/>
    <w:rsid w:val="006125FF"/>
    <w:rsid w:val="00614916"/>
    <w:rsid w:val="006155D8"/>
    <w:rsid w:val="0061779E"/>
    <w:rsid w:val="00617C81"/>
    <w:rsid w:val="00621FB1"/>
    <w:rsid w:val="0062313A"/>
    <w:rsid w:val="00623A11"/>
    <w:rsid w:val="00625DF4"/>
    <w:rsid w:val="00626B70"/>
    <w:rsid w:val="00626DA5"/>
    <w:rsid w:val="00626DE7"/>
    <w:rsid w:val="00627700"/>
    <w:rsid w:val="00630664"/>
    <w:rsid w:val="006317ED"/>
    <w:rsid w:val="00631DA6"/>
    <w:rsid w:val="00632033"/>
    <w:rsid w:val="00632558"/>
    <w:rsid w:val="006325BE"/>
    <w:rsid w:val="006327B3"/>
    <w:rsid w:val="00632D3A"/>
    <w:rsid w:val="00632FAC"/>
    <w:rsid w:val="006334B9"/>
    <w:rsid w:val="00633902"/>
    <w:rsid w:val="00633D6C"/>
    <w:rsid w:val="00634872"/>
    <w:rsid w:val="006352A3"/>
    <w:rsid w:val="006353D2"/>
    <w:rsid w:val="006367E9"/>
    <w:rsid w:val="00640E5D"/>
    <w:rsid w:val="006418E7"/>
    <w:rsid w:val="00643C24"/>
    <w:rsid w:val="00643DB2"/>
    <w:rsid w:val="00643DC9"/>
    <w:rsid w:val="00644A3E"/>
    <w:rsid w:val="00645E59"/>
    <w:rsid w:val="00645FA2"/>
    <w:rsid w:val="00646028"/>
    <w:rsid w:val="00646056"/>
    <w:rsid w:val="00646E1B"/>
    <w:rsid w:val="00650FCA"/>
    <w:rsid w:val="006527CC"/>
    <w:rsid w:val="00655B28"/>
    <w:rsid w:val="00656144"/>
    <w:rsid w:val="00660125"/>
    <w:rsid w:val="00660E2C"/>
    <w:rsid w:val="00661346"/>
    <w:rsid w:val="00662741"/>
    <w:rsid w:val="006627D5"/>
    <w:rsid w:val="006632D0"/>
    <w:rsid w:val="0066482A"/>
    <w:rsid w:val="00664A27"/>
    <w:rsid w:val="006652FA"/>
    <w:rsid w:val="00665514"/>
    <w:rsid w:val="00665591"/>
    <w:rsid w:val="00665B91"/>
    <w:rsid w:val="00666C29"/>
    <w:rsid w:val="00667AFE"/>
    <w:rsid w:val="00667E01"/>
    <w:rsid w:val="0067116D"/>
    <w:rsid w:val="006712DA"/>
    <w:rsid w:val="00671957"/>
    <w:rsid w:val="00671CA1"/>
    <w:rsid w:val="00671EAC"/>
    <w:rsid w:val="006724EC"/>
    <w:rsid w:val="00673725"/>
    <w:rsid w:val="006737E6"/>
    <w:rsid w:val="00673A81"/>
    <w:rsid w:val="0067524B"/>
    <w:rsid w:val="00675ADF"/>
    <w:rsid w:val="006769D7"/>
    <w:rsid w:val="00676B65"/>
    <w:rsid w:val="0068310B"/>
    <w:rsid w:val="00684AE9"/>
    <w:rsid w:val="006851B5"/>
    <w:rsid w:val="00685BBE"/>
    <w:rsid w:val="0068623E"/>
    <w:rsid w:val="0068625B"/>
    <w:rsid w:val="0068627F"/>
    <w:rsid w:val="0068629F"/>
    <w:rsid w:val="0069010F"/>
    <w:rsid w:val="0069040C"/>
    <w:rsid w:val="0069091E"/>
    <w:rsid w:val="006919EE"/>
    <w:rsid w:val="00691BBD"/>
    <w:rsid w:val="00692180"/>
    <w:rsid w:val="00692F56"/>
    <w:rsid w:val="00695764"/>
    <w:rsid w:val="00695857"/>
    <w:rsid w:val="00695E93"/>
    <w:rsid w:val="006964A9"/>
    <w:rsid w:val="0069678D"/>
    <w:rsid w:val="006A0FBA"/>
    <w:rsid w:val="006A11A8"/>
    <w:rsid w:val="006A127F"/>
    <w:rsid w:val="006A207D"/>
    <w:rsid w:val="006A2825"/>
    <w:rsid w:val="006A2A25"/>
    <w:rsid w:val="006A3FF2"/>
    <w:rsid w:val="006A46B0"/>
    <w:rsid w:val="006A4FB8"/>
    <w:rsid w:val="006A4FDF"/>
    <w:rsid w:val="006A6827"/>
    <w:rsid w:val="006A6F3A"/>
    <w:rsid w:val="006A72EE"/>
    <w:rsid w:val="006B0BFA"/>
    <w:rsid w:val="006B2D03"/>
    <w:rsid w:val="006B2F1E"/>
    <w:rsid w:val="006B3B29"/>
    <w:rsid w:val="006B3E7B"/>
    <w:rsid w:val="006B4431"/>
    <w:rsid w:val="006B4640"/>
    <w:rsid w:val="006B4E43"/>
    <w:rsid w:val="006B5AF1"/>
    <w:rsid w:val="006B5EC5"/>
    <w:rsid w:val="006B6F1A"/>
    <w:rsid w:val="006B72BF"/>
    <w:rsid w:val="006B7BFA"/>
    <w:rsid w:val="006C0278"/>
    <w:rsid w:val="006C0E09"/>
    <w:rsid w:val="006C0EAC"/>
    <w:rsid w:val="006C1148"/>
    <w:rsid w:val="006C1A20"/>
    <w:rsid w:val="006C1E65"/>
    <w:rsid w:val="006C21B4"/>
    <w:rsid w:val="006C2AB8"/>
    <w:rsid w:val="006C2FD0"/>
    <w:rsid w:val="006C30AE"/>
    <w:rsid w:val="006C36EB"/>
    <w:rsid w:val="006C382B"/>
    <w:rsid w:val="006C42B0"/>
    <w:rsid w:val="006C42D7"/>
    <w:rsid w:val="006C43A8"/>
    <w:rsid w:val="006C6148"/>
    <w:rsid w:val="006C6A45"/>
    <w:rsid w:val="006C74A6"/>
    <w:rsid w:val="006C77E6"/>
    <w:rsid w:val="006D3222"/>
    <w:rsid w:val="006D386E"/>
    <w:rsid w:val="006D3EF3"/>
    <w:rsid w:val="006D461B"/>
    <w:rsid w:val="006D4FFF"/>
    <w:rsid w:val="006D5FB3"/>
    <w:rsid w:val="006D6518"/>
    <w:rsid w:val="006D6CC2"/>
    <w:rsid w:val="006D70D8"/>
    <w:rsid w:val="006D7CE9"/>
    <w:rsid w:val="006E0029"/>
    <w:rsid w:val="006E256F"/>
    <w:rsid w:val="006E28EE"/>
    <w:rsid w:val="006E2B37"/>
    <w:rsid w:val="006E2B9B"/>
    <w:rsid w:val="006E35A7"/>
    <w:rsid w:val="006E3EEB"/>
    <w:rsid w:val="006E481F"/>
    <w:rsid w:val="006E5D02"/>
    <w:rsid w:val="006E5F63"/>
    <w:rsid w:val="006E790A"/>
    <w:rsid w:val="006E7F1C"/>
    <w:rsid w:val="006F06E0"/>
    <w:rsid w:val="006F06E2"/>
    <w:rsid w:val="006F1710"/>
    <w:rsid w:val="006F2C4C"/>
    <w:rsid w:val="006F313C"/>
    <w:rsid w:val="006F33A2"/>
    <w:rsid w:val="006F3B80"/>
    <w:rsid w:val="006F3EF1"/>
    <w:rsid w:val="006F4712"/>
    <w:rsid w:val="006F673E"/>
    <w:rsid w:val="006F6BB7"/>
    <w:rsid w:val="006F6DA6"/>
    <w:rsid w:val="006F71E6"/>
    <w:rsid w:val="00700351"/>
    <w:rsid w:val="007018D5"/>
    <w:rsid w:val="00701CAD"/>
    <w:rsid w:val="00702456"/>
    <w:rsid w:val="00703C49"/>
    <w:rsid w:val="007045F8"/>
    <w:rsid w:val="00705063"/>
    <w:rsid w:val="007060BA"/>
    <w:rsid w:val="007067CF"/>
    <w:rsid w:val="00706FE8"/>
    <w:rsid w:val="00707069"/>
    <w:rsid w:val="0070771D"/>
    <w:rsid w:val="00707763"/>
    <w:rsid w:val="00712184"/>
    <w:rsid w:val="00712307"/>
    <w:rsid w:val="00713410"/>
    <w:rsid w:val="00717119"/>
    <w:rsid w:val="00717B5C"/>
    <w:rsid w:val="00717DD2"/>
    <w:rsid w:val="007209C4"/>
    <w:rsid w:val="0072210E"/>
    <w:rsid w:val="0072383B"/>
    <w:rsid w:val="00723C8A"/>
    <w:rsid w:val="00724790"/>
    <w:rsid w:val="007256DE"/>
    <w:rsid w:val="00726F44"/>
    <w:rsid w:val="00727A6F"/>
    <w:rsid w:val="00727B64"/>
    <w:rsid w:val="00727FE6"/>
    <w:rsid w:val="0073056D"/>
    <w:rsid w:val="00731066"/>
    <w:rsid w:val="00731531"/>
    <w:rsid w:val="007316D9"/>
    <w:rsid w:val="007324D2"/>
    <w:rsid w:val="00732E08"/>
    <w:rsid w:val="00732E9C"/>
    <w:rsid w:val="007341AE"/>
    <w:rsid w:val="00734D52"/>
    <w:rsid w:val="007359B2"/>
    <w:rsid w:val="00735EDF"/>
    <w:rsid w:val="00735FBA"/>
    <w:rsid w:val="00737C42"/>
    <w:rsid w:val="0074239A"/>
    <w:rsid w:val="00743FE3"/>
    <w:rsid w:val="00744615"/>
    <w:rsid w:val="00744924"/>
    <w:rsid w:val="007459B8"/>
    <w:rsid w:val="00746C11"/>
    <w:rsid w:val="00747281"/>
    <w:rsid w:val="007503B5"/>
    <w:rsid w:val="00750C24"/>
    <w:rsid w:val="00751549"/>
    <w:rsid w:val="00752B0C"/>
    <w:rsid w:val="00753CCC"/>
    <w:rsid w:val="00756EC1"/>
    <w:rsid w:val="007602C8"/>
    <w:rsid w:val="00760917"/>
    <w:rsid w:val="0076147D"/>
    <w:rsid w:val="00761F18"/>
    <w:rsid w:val="00763C4E"/>
    <w:rsid w:val="00764FB8"/>
    <w:rsid w:val="007664AE"/>
    <w:rsid w:val="007665BE"/>
    <w:rsid w:val="0076665E"/>
    <w:rsid w:val="00766FF0"/>
    <w:rsid w:val="0076708F"/>
    <w:rsid w:val="0076764A"/>
    <w:rsid w:val="007728BC"/>
    <w:rsid w:val="007741D0"/>
    <w:rsid w:val="007751E8"/>
    <w:rsid w:val="007757D7"/>
    <w:rsid w:val="00775A24"/>
    <w:rsid w:val="00775EDC"/>
    <w:rsid w:val="00776066"/>
    <w:rsid w:val="0077743F"/>
    <w:rsid w:val="0077780C"/>
    <w:rsid w:val="007804B4"/>
    <w:rsid w:val="007819E3"/>
    <w:rsid w:val="007825F4"/>
    <w:rsid w:val="007836E7"/>
    <w:rsid w:val="00784D5D"/>
    <w:rsid w:val="00785DF1"/>
    <w:rsid w:val="007870EA"/>
    <w:rsid w:val="00787A1A"/>
    <w:rsid w:val="00790027"/>
    <w:rsid w:val="007903B3"/>
    <w:rsid w:val="00790611"/>
    <w:rsid w:val="007906C7"/>
    <w:rsid w:val="00790AB5"/>
    <w:rsid w:val="00791307"/>
    <w:rsid w:val="00791A2C"/>
    <w:rsid w:val="00793AF8"/>
    <w:rsid w:val="00796891"/>
    <w:rsid w:val="00796F9A"/>
    <w:rsid w:val="00796FF6"/>
    <w:rsid w:val="00797C9C"/>
    <w:rsid w:val="007A048F"/>
    <w:rsid w:val="007A0B64"/>
    <w:rsid w:val="007A0C84"/>
    <w:rsid w:val="007A1719"/>
    <w:rsid w:val="007A2802"/>
    <w:rsid w:val="007A32A9"/>
    <w:rsid w:val="007A4616"/>
    <w:rsid w:val="007A51F8"/>
    <w:rsid w:val="007A6951"/>
    <w:rsid w:val="007A7BF0"/>
    <w:rsid w:val="007B0231"/>
    <w:rsid w:val="007B1A0A"/>
    <w:rsid w:val="007B3334"/>
    <w:rsid w:val="007B336D"/>
    <w:rsid w:val="007B406E"/>
    <w:rsid w:val="007B496D"/>
    <w:rsid w:val="007B63F6"/>
    <w:rsid w:val="007B6EF9"/>
    <w:rsid w:val="007B71ED"/>
    <w:rsid w:val="007B7B6A"/>
    <w:rsid w:val="007C0C5B"/>
    <w:rsid w:val="007C147C"/>
    <w:rsid w:val="007C1C7F"/>
    <w:rsid w:val="007C2128"/>
    <w:rsid w:val="007C27E9"/>
    <w:rsid w:val="007C51C6"/>
    <w:rsid w:val="007C682B"/>
    <w:rsid w:val="007C6EC2"/>
    <w:rsid w:val="007C77CC"/>
    <w:rsid w:val="007C7A94"/>
    <w:rsid w:val="007C7BF3"/>
    <w:rsid w:val="007D0634"/>
    <w:rsid w:val="007D090A"/>
    <w:rsid w:val="007D1467"/>
    <w:rsid w:val="007D1C2C"/>
    <w:rsid w:val="007D3574"/>
    <w:rsid w:val="007D3753"/>
    <w:rsid w:val="007D44CA"/>
    <w:rsid w:val="007D4592"/>
    <w:rsid w:val="007D53CA"/>
    <w:rsid w:val="007D5756"/>
    <w:rsid w:val="007D6537"/>
    <w:rsid w:val="007D6733"/>
    <w:rsid w:val="007D699A"/>
    <w:rsid w:val="007D6E71"/>
    <w:rsid w:val="007D6EA8"/>
    <w:rsid w:val="007D795B"/>
    <w:rsid w:val="007D79DC"/>
    <w:rsid w:val="007E0C06"/>
    <w:rsid w:val="007E13E1"/>
    <w:rsid w:val="007E19BA"/>
    <w:rsid w:val="007E2445"/>
    <w:rsid w:val="007E3318"/>
    <w:rsid w:val="007E3449"/>
    <w:rsid w:val="007E4A76"/>
    <w:rsid w:val="007E53CD"/>
    <w:rsid w:val="007E599E"/>
    <w:rsid w:val="007E64EB"/>
    <w:rsid w:val="007E6E9B"/>
    <w:rsid w:val="007F0FEA"/>
    <w:rsid w:val="007F1373"/>
    <w:rsid w:val="007F1EBC"/>
    <w:rsid w:val="007F3440"/>
    <w:rsid w:val="007F3BAF"/>
    <w:rsid w:val="007F3F23"/>
    <w:rsid w:val="007F3F83"/>
    <w:rsid w:val="007F4B3B"/>
    <w:rsid w:val="007F74B1"/>
    <w:rsid w:val="007F7F0F"/>
    <w:rsid w:val="008005EF"/>
    <w:rsid w:val="00800633"/>
    <w:rsid w:val="008008E3"/>
    <w:rsid w:val="00800939"/>
    <w:rsid w:val="00800BAC"/>
    <w:rsid w:val="00801E0C"/>
    <w:rsid w:val="008029E1"/>
    <w:rsid w:val="00802DB7"/>
    <w:rsid w:val="00804B5E"/>
    <w:rsid w:val="008067C3"/>
    <w:rsid w:val="00806D93"/>
    <w:rsid w:val="00810665"/>
    <w:rsid w:val="0081107E"/>
    <w:rsid w:val="0081168A"/>
    <w:rsid w:val="00813AD1"/>
    <w:rsid w:val="00814658"/>
    <w:rsid w:val="00816144"/>
    <w:rsid w:val="00816948"/>
    <w:rsid w:val="008173CE"/>
    <w:rsid w:val="0081740C"/>
    <w:rsid w:val="00817493"/>
    <w:rsid w:val="00817A71"/>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D21"/>
    <w:rsid w:val="00840608"/>
    <w:rsid w:val="00841B09"/>
    <w:rsid w:val="00841B2A"/>
    <w:rsid w:val="00843342"/>
    <w:rsid w:val="00844409"/>
    <w:rsid w:val="00844FF7"/>
    <w:rsid w:val="00845674"/>
    <w:rsid w:val="00845C59"/>
    <w:rsid w:val="00845EA8"/>
    <w:rsid w:val="00846075"/>
    <w:rsid w:val="00846935"/>
    <w:rsid w:val="00847407"/>
    <w:rsid w:val="00850985"/>
    <w:rsid w:val="00850E64"/>
    <w:rsid w:val="00852140"/>
    <w:rsid w:val="00852372"/>
    <w:rsid w:val="00852F20"/>
    <w:rsid w:val="0085432D"/>
    <w:rsid w:val="008553DF"/>
    <w:rsid w:val="008559AF"/>
    <w:rsid w:val="00855A89"/>
    <w:rsid w:val="00855E1D"/>
    <w:rsid w:val="008560A8"/>
    <w:rsid w:val="008611F1"/>
    <w:rsid w:val="008627A8"/>
    <w:rsid w:val="008627D7"/>
    <w:rsid w:val="0086303A"/>
    <w:rsid w:val="00863512"/>
    <w:rsid w:val="00863F8A"/>
    <w:rsid w:val="008641CB"/>
    <w:rsid w:val="00865EC0"/>
    <w:rsid w:val="00866291"/>
    <w:rsid w:val="008663C3"/>
    <w:rsid w:val="00866F37"/>
    <w:rsid w:val="00867D83"/>
    <w:rsid w:val="00870121"/>
    <w:rsid w:val="0087088A"/>
    <w:rsid w:val="00871234"/>
    <w:rsid w:val="0087196F"/>
    <w:rsid w:val="0087278A"/>
    <w:rsid w:val="008732F1"/>
    <w:rsid w:val="008761D2"/>
    <w:rsid w:val="00876CEA"/>
    <w:rsid w:val="00876DA0"/>
    <w:rsid w:val="00876F38"/>
    <w:rsid w:val="00877795"/>
    <w:rsid w:val="0088155F"/>
    <w:rsid w:val="00881EB1"/>
    <w:rsid w:val="00882290"/>
    <w:rsid w:val="00882491"/>
    <w:rsid w:val="008829FC"/>
    <w:rsid w:val="00882B60"/>
    <w:rsid w:val="00883468"/>
    <w:rsid w:val="00883829"/>
    <w:rsid w:val="00885E3A"/>
    <w:rsid w:val="00886A23"/>
    <w:rsid w:val="00886C7C"/>
    <w:rsid w:val="008872D9"/>
    <w:rsid w:val="00887FD7"/>
    <w:rsid w:val="00890ED6"/>
    <w:rsid w:val="00891D92"/>
    <w:rsid w:val="00893B5F"/>
    <w:rsid w:val="00893BA6"/>
    <w:rsid w:val="00894E39"/>
    <w:rsid w:val="00894EFE"/>
    <w:rsid w:val="00896209"/>
    <w:rsid w:val="00896A9F"/>
    <w:rsid w:val="008975EA"/>
    <w:rsid w:val="008A0197"/>
    <w:rsid w:val="008A01B6"/>
    <w:rsid w:val="008A0ED9"/>
    <w:rsid w:val="008A147F"/>
    <w:rsid w:val="008A16C1"/>
    <w:rsid w:val="008A195B"/>
    <w:rsid w:val="008A1B54"/>
    <w:rsid w:val="008A22F8"/>
    <w:rsid w:val="008A244B"/>
    <w:rsid w:val="008A3555"/>
    <w:rsid w:val="008A4FC4"/>
    <w:rsid w:val="008A5AE6"/>
    <w:rsid w:val="008A60CD"/>
    <w:rsid w:val="008A72CA"/>
    <w:rsid w:val="008A7926"/>
    <w:rsid w:val="008A7C33"/>
    <w:rsid w:val="008B04E3"/>
    <w:rsid w:val="008B056F"/>
    <w:rsid w:val="008B05F4"/>
    <w:rsid w:val="008B08B1"/>
    <w:rsid w:val="008B0B5A"/>
    <w:rsid w:val="008B0D6B"/>
    <w:rsid w:val="008B21E1"/>
    <w:rsid w:val="008B355F"/>
    <w:rsid w:val="008B475A"/>
    <w:rsid w:val="008B7172"/>
    <w:rsid w:val="008B71CB"/>
    <w:rsid w:val="008C19AB"/>
    <w:rsid w:val="008C1EC3"/>
    <w:rsid w:val="008C2589"/>
    <w:rsid w:val="008C31D2"/>
    <w:rsid w:val="008C38FF"/>
    <w:rsid w:val="008C4620"/>
    <w:rsid w:val="008C5068"/>
    <w:rsid w:val="008D1E9B"/>
    <w:rsid w:val="008D2361"/>
    <w:rsid w:val="008D2897"/>
    <w:rsid w:val="008D3276"/>
    <w:rsid w:val="008D39FF"/>
    <w:rsid w:val="008D3AC0"/>
    <w:rsid w:val="008D3C66"/>
    <w:rsid w:val="008D3EEF"/>
    <w:rsid w:val="008D430F"/>
    <w:rsid w:val="008D6030"/>
    <w:rsid w:val="008D6CE7"/>
    <w:rsid w:val="008D6CF8"/>
    <w:rsid w:val="008E0183"/>
    <w:rsid w:val="008E0E2B"/>
    <w:rsid w:val="008E1522"/>
    <w:rsid w:val="008E2FF3"/>
    <w:rsid w:val="008E53F3"/>
    <w:rsid w:val="008E6354"/>
    <w:rsid w:val="008E7942"/>
    <w:rsid w:val="008F0582"/>
    <w:rsid w:val="008F19ED"/>
    <w:rsid w:val="008F257A"/>
    <w:rsid w:val="008F327C"/>
    <w:rsid w:val="008F3765"/>
    <w:rsid w:val="008F3D56"/>
    <w:rsid w:val="008F546D"/>
    <w:rsid w:val="008F5E95"/>
    <w:rsid w:val="008F60C1"/>
    <w:rsid w:val="008F6305"/>
    <w:rsid w:val="008F682F"/>
    <w:rsid w:val="008F73C0"/>
    <w:rsid w:val="008F7498"/>
    <w:rsid w:val="008F7DE5"/>
    <w:rsid w:val="0090023C"/>
    <w:rsid w:val="00902E60"/>
    <w:rsid w:val="00903BD1"/>
    <w:rsid w:val="00904936"/>
    <w:rsid w:val="00904CAE"/>
    <w:rsid w:val="0090518D"/>
    <w:rsid w:val="00906FA2"/>
    <w:rsid w:val="00907C53"/>
    <w:rsid w:val="00907FDD"/>
    <w:rsid w:val="0091062E"/>
    <w:rsid w:val="00911379"/>
    <w:rsid w:val="009119B9"/>
    <w:rsid w:val="00911BC3"/>
    <w:rsid w:val="009122BC"/>
    <w:rsid w:val="009138BA"/>
    <w:rsid w:val="00914CCC"/>
    <w:rsid w:val="009153AB"/>
    <w:rsid w:val="00916430"/>
    <w:rsid w:val="009167D5"/>
    <w:rsid w:val="00916D14"/>
    <w:rsid w:val="00917789"/>
    <w:rsid w:val="00920275"/>
    <w:rsid w:val="00920944"/>
    <w:rsid w:val="00922724"/>
    <w:rsid w:val="00922AD0"/>
    <w:rsid w:val="00922F3F"/>
    <w:rsid w:val="00923740"/>
    <w:rsid w:val="00924591"/>
    <w:rsid w:val="0092489D"/>
    <w:rsid w:val="00926882"/>
    <w:rsid w:val="009305F6"/>
    <w:rsid w:val="00930B94"/>
    <w:rsid w:val="00931400"/>
    <w:rsid w:val="009323A3"/>
    <w:rsid w:val="00933F96"/>
    <w:rsid w:val="00934344"/>
    <w:rsid w:val="00934F87"/>
    <w:rsid w:val="009353DA"/>
    <w:rsid w:val="00936162"/>
    <w:rsid w:val="0093720B"/>
    <w:rsid w:val="0093773C"/>
    <w:rsid w:val="0094038B"/>
    <w:rsid w:val="009406B1"/>
    <w:rsid w:val="009420FB"/>
    <w:rsid w:val="00943D85"/>
    <w:rsid w:val="00944B12"/>
    <w:rsid w:val="00944DEE"/>
    <w:rsid w:val="00945B7F"/>
    <w:rsid w:val="00946424"/>
    <w:rsid w:val="00946AC1"/>
    <w:rsid w:val="00947B47"/>
    <w:rsid w:val="00950760"/>
    <w:rsid w:val="0095151E"/>
    <w:rsid w:val="00951EE1"/>
    <w:rsid w:val="00952484"/>
    <w:rsid w:val="009561C7"/>
    <w:rsid w:val="00956508"/>
    <w:rsid w:val="00956AFC"/>
    <w:rsid w:val="00957AD8"/>
    <w:rsid w:val="00961116"/>
    <w:rsid w:val="009642C4"/>
    <w:rsid w:val="009643A8"/>
    <w:rsid w:val="0096457C"/>
    <w:rsid w:val="00965E0A"/>
    <w:rsid w:val="00967AED"/>
    <w:rsid w:val="00970608"/>
    <w:rsid w:val="009715B9"/>
    <w:rsid w:val="00972F84"/>
    <w:rsid w:val="009747C7"/>
    <w:rsid w:val="0097566E"/>
    <w:rsid w:val="009766B3"/>
    <w:rsid w:val="00977DB0"/>
    <w:rsid w:val="0098061C"/>
    <w:rsid w:val="00981095"/>
    <w:rsid w:val="0098247E"/>
    <w:rsid w:val="00982C08"/>
    <w:rsid w:val="00984C86"/>
    <w:rsid w:val="0098571E"/>
    <w:rsid w:val="00986070"/>
    <w:rsid w:val="00987894"/>
    <w:rsid w:val="00987A90"/>
    <w:rsid w:val="0099268E"/>
    <w:rsid w:val="009931C3"/>
    <w:rsid w:val="00994A6A"/>
    <w:rsid w:val="00995834"/>
    <w:rsid w:val="00995A51"/>
    <w:rsid w:val="00996930"/>
    <w:rsid w:val="009A0A13"/>
    <w:rsid w:val="009A0DCE"/>
    <w:rsid w:val="009A1278"/>
    <w:rsid w:val="009A2832"/>
    <w:rsid w:val="009A2F71"/>
    <w:rsid w:val="009A40C5"/>
    <w:rsid w:val="009A423C"/>
    <w:rsid w:val="009A7E94"/>
    <w:rsid w:val="009A7FC0"/>
    <w:rsid w:val="009B13AD"/>
    <w:rsid w:val="009B1A8B"/>
    <w:rsid w:val="009B207B"/>
    <w:rsid w:val="009B26B9"/>
    <w:rsid w:val="009B3B03"/>
    <w:rsid w:val="009B3B71"/>
    <w:rsid w:val="009B4127"/>
    <w:rsid w:val="009B43D1"/>
    <w:rsid w:val="009B6287"/>
    <w:rsid w:val="009B6953"/>
    <w:rsid w:val="009B79F5"/>
    <w:rsid w:val="009C0068"/>
    <w:rsid w:val="009C0338"/>
    <w:rsid w:val="009C0735"/>
    <w:rsid w:val="009C19D5"/>
    <w:rsid w:val="009C1C90"/>
    <w:rsid w:val="009C1F8F"/>
    <w:rsid w:val="009C4D4F"/>
    <w:rsid w:val="009C5A7B"/>
    <w:rsid w:val="009C6E41"/>
    <w:rsid w:val="009D01F4"/>
    <w:rsid w:val="009D0DD1"/>
    <w:rsid w:val="009D2937"/>
    <w:rsid w:val="009D2B4B"/>
    <w:rsid w:val="009D3C55"/>
    <w:rsid w:val="009D476A"/>
    <w:rsid w:val="009D52FA"/>
    <w:rsid w:val="009D54B5"/>
    <w:rsid w:val="009E02EE"/>
    <w:rsid w:val="009E0AFE"/>
    <w:rsid w:val="009E0EE8"/>
    <w:rsid w:val="009E115D"/>
    <w:rsid w:val="009E11E4"/>
    <w:rsid w:val="009E13F3"/>
    <w:rsid w:val="009E1A4D"/>
    <w:rsid w:val="009E1AFA"/>
    <w:rsid w:val="009E1F59"/>
    <w:rsid w:val="009E1F5D"/>
    <w:rsid w:val="009E395C"/>
    <w:rsid w:val="009E3C69"/>
    <w:rsid w:val="009E4258"/>
    <w:rsid w:val="009E43C3"/>
    <w:rsid w:val="009E5D53"/>
    <w:rsid w:val="009E640F"/>
    <w:rsid w:val="009E6FFD"/>
    <w:rsid w:val="009E79BD"/>
    <w:rsid w:val="009F10A2"/>
    <w:rsid w:val="009F3338"/>
    <w:rsid w:val="009F3C29"/>
    <w:rsid w:val="009F601B"/>
    <w:rsid w:val="009F6A0D"/>
    <w:rsid w:val="009F7847"/>
    <w:rsid w:val="009F7F7F"/>
    <w:rsid w:val="00A00225"/>
    <w:rsid w:val="00A00773"/>
    <w:rsid w:val="00A00807"/>
    <w:rsid w:val="00A00B4B"/>
    <w:rsid w:val="00A00FFF"/>
    <w:rsid w:val="00A0170F"/>
    <w:rsid w:val="00A02097"/>
    <w:rsid w:val="00A026C6"/>
    <w:rsid w:val="00A03394"/>
    <w:rsid w:val="00A03FBB"/>
    <w:rsid w:val="00A04388"/>
    <w:rsid w:val="00A0490F"/>
    <w:rsid w:val="00A04C62"/>
    <w:rsid w:val="00A054D9"/>
    <w:rsid w:val="00A05BE7"/>
    <w:rsid w:val="00A06692"/>
    <w:rsid w:val="00A06766"/>
    <w:rsid w:val="00A073B1"/>
    <w:rsid w:val="00A076AF"/>
    <w:rsid w:val="00A1009B"/>
    <w:rsid w:val="00A1066F"/>
    <w:rsid w:val="00A10CFA"/>
    <w:rsid w:val="00A11C60"/>
    <w:rsid w:val="00A129A5"/>
    <w:rsid w:val="00A129C8"/>
    <w:rsid w:val="00A12DD6"/>
    <w:rsid w:val="00A14501"/>
    <w:rsid w:val="00A164E3"/>
    <w:rsid w:val="00A16D9C"/>
    <w:rsid w:val="00A175B6"/>
    <w:rsid w:val="00A17691"/>
    <w:rsid w:val="00A17AEA"/>
    <w:rsid w:val="00A219D4"/>
    <w:rsid w:val="00A21D11"/>
    <w:rsid w:val="00A23210"/>
    <w:rsid w:val="00A235F5"/>
    <w:rsid w:val="00A239F0"/>
    <w:rsid w:val="00A2494C"/>
    <w:rsid w:val="00A2674E"/>
    <w:rsid w:val="00A279D5"/>
    <w:rsid w:val="00A27B04"/>
    <w:rsid w:val="00A27EAC"/>
    <w:rsid w:val="00A306AD"/>
    <w:rsid w:val="00A309C9"/>
    <w:rsid w:val="00A3256C"/>
    <w:rsid w:val="00A34508"/>
    <w:rsid w:val="00A35688"/>
    <w:rsid w:val="00A357F9"/>
    <w:rsid w:val="00A35F63"/>
    <w:rsid w:val="00A362A7"/>
    <w:rsid w:val="00A3724D"/>
    <w:rsid w:val="00A40C98"/>
    <w:rsid w:val="00A415E9"/>
    <w:rsid w:val="00A42228"/>
    <w:rsid w:val="00A432A4"/>
    <w:rsid w:val="00A44145"/>
    <w:rsid w:val="00A461E3"/>
    <w:rsid w:val="00A46D65"/>
    <w:rsid w:val="00A47979"/>
    <w:rsid w:val="00A503B5"/>
    <w:rsid w:val="00A51157"/>
    <w:rsid w:val="00A51AD1"/>
    <w:rsid w:val="00A52018"/>
    <w:rsid w:val="00A52542"/>
    <w:rsid w:val="00A538A2"/>
    <w:rsid w:val="00A5440C"/>
    <w:rsid w:val="00A54573"/>
    <w:rsid w:val="00A54A85"/>
    <w:rsid w:val="00A54B05"/>
    <w:rsid w:val="00A54D33"/>
    <w:rsid w:val="00A56869"/>
    <w:rsid w:val="00A56890"/>
    <w:rsid w:val="00A57700"/>
    <w:rsid w:val="00A6011F"/>
    <w:rsid w:val="00A60151"/>
    <w:rsid w:val="00A62666"/>
    <w:rsid w:val="00A63E63"/>
    <w:rsid w:val="00A643C7"/>
    <w:rsid w:val="00A66465"/>
    <w:rsid w:val="00A6668E"/>
    <w:rsid w:val="00A66F49"/>
    <w:rsid w:val="00A70B25"/>
    <w:rsid w:val="00A73BCD"/>
    <w:rsid w:val="00A74113"/>
    <w:rsid w:val="00A74C8B"/>
    <w:rsid w:val="00A8039E"/>
    <w:rsid w:val="00A80E0B"/>
    <w:rsid w:val="00A81400"/>
    <w:rsid w:val="00A8229B"/>
    <w:rsid w:val="00A8323F"/>
    <w:rsid w:val="00A83AC7"/>
    <w:rsid w:val="00A8494A"/>
    <w:rsid w:val="00A8520A"/>
    <w:rsid w:val="00A8556C"/>
    <w:rsid w:val="00A8594C"/>
    <w:rsid w:val="00A8674B"/>
    <w:rsid w:val="00A867FF"/>
    <w:rsid w:val="00A87384"/>
    <w:rsid w:val="00A90691"/>
    <w:rsid w:val="00A90B26"/>
    <w:rsid w:val="00A93E82"/>
    <w:rsid w:val="00A94155"/>
    <w:rsid w:val="00A94DC1"/>
    <w:rsid w:val="00A94EC0"/>
    <w:rsid w:val="00A94FD7"/>
    <w:rsid w:val="00A9509C"/>
    <w:rsid w:val="00A955BE"/>
    <w:rsid w:val="00A963BA"/>
    <w:rsid w:val="00A970BC"/>
    <w:rsid w:val="00A97409"/>
    <w:rsid w:val="00A97757"/>
    <w:rsid w:val="00AA06D1"/>
    <w:rsid w:val="00AA0CEA"/>
    <w:rsid w:val="00AA1E27"/>
    <w:rsid w:val="00AA3E30"/>
    <w:rsid w:val="00AA5681"/>
    <w:rsid w:val="00AA6E91"/>
    <w:rsid w:val="00AA7095"/>
    <w:rsid w:val="00AA710B"/>
    <w:rsid w:val="00AA7120"/>
    <w:rsid w:val="00AA72F8"/>
    <w:rsid w:val="00AA7773"/>
    <w:rsid w:val="00AB04A0"/>
    <w:rsid w:val="00AB07A7"/>
    <w:rsid w:val="00AB1C81"/>
    <w:rsid w:val="00AB281E"/>
    <w:rsid w:val="00AB3B38"/>
    <w:rsid w:val="00AB3C0A"/>
    <w:rsid w:val="00AB3F22"/>
    <w:rsid w:val="00AB41CA"/>
    <w:rsid w:val="00AB4380"/>
    <w:rsid w:val="00AB438A"/>
    <w:rsid w:val="00AB561E"/>
    <w:rsid w:val="00AB5D67"/>
    <w:rsid w:val="00AB6BB3"/>
    <w:rsid w:val="00AB6D4B"/>
    <w:rsid w:val="00AB6E9D"/>
    <w:rsid w:val="00AB721F"/>
    <w:rsid w:val="00AB72E4"/>
    <w:rsid w:val="00AC1B82"/>
    <w:rsid w:val="00AC1C04"/>
    <w:rsid w:val="00AC2D99"/>
    <w:rsid w:val="00AC2EDA"/>
    <w:rsid w:val="00AC31D2"/>
    <w:rsid w:val="00AC3F4D"/>
    <w:rsid w:val="00AC3FAD"/>
    <w:rsid w:val="00AC3FF7"/>
    <w:rsid w:val="00AC51E7"/>
    <w:rsid w:val="00AC5D79"/>
    <w:rsid w:val="00AC73DD"/>
    <w:rsid w:val="00AC7BD1"/>
    <w:rsid w:val="00AC7CAD"/>
    <w:rsid w:val="00AC7FC0"/>
    <w:rsid w:val="00AD04F8"/>
    <w:rsid w:val="00AD0B61"/>
    <w:rsid w:val="00AD0CA7"/>
    <w:rsid w:val="00AD2384"/>
    <w:rsid w:val="00AD2F60"/>
    <w:rsid w:val="00AD39AA"/>
    <w:rsid w:val="00AD3DDF"/>
    <w:rsid w:val="00AD51A7"/>
    <w:rsid w:val="00AD5883"/>
    <w:rsid w:val="00AD6605"/>
    <w:rsid w:val="00AD77C4"/>
    <w:rsid w:val="00AE029D"/>
    <w:rsid w:val="00AE2F14"/>
    <w:rsid w:val="00AE302D"/>
    <w:rsid w:val="00AE42CB"/>
    <w:rsid w:val="00AE49E2"/>
    <w:rsid w:val="00AE7C5C"/>
    <w:rsid w:val="00AF0A92"/>
    <w:rsid w:val="00AF1327"/>
    <w:rsid w:val="00AF25A7"/>
    <w:rsid w:val="00AF277F"/>
    <w:rsid w:val="00AF2B65"/>
    <w:rsid w:val="00AF2E90"/>
    <w:rsid w:val="00AF357A"/>
    <w:rsid w:val="00AF3A93"/>
    <w:rsid w:val="00AF4316"/>
    <w:rsid w:val="00AF4560"/>
    <w:rsid w:val="00AF7D5A"/>
    <w:rsid w:val="00B018B4"/>
    <w:rsid w:val="00B02113"/>
    <w:rsid w:val="00B03E18"/>
    <w:rsid w:val="00B048E0"/>
    <w:rsid w:val="00B056EA"/>
    <w:rsid w:val="00B06A88"/>
    <w:rsid w:val="00B06BBA"/>
    <w:rsid w:val="00B07EAF"/>
    <w:rsid w:val="00B10401"/>
    <w:rsid w:val="00B125EE"/>
    <w:rsid w:val="00B14562"/>
    <w:rsid w:val="00B14DA6"/>
    <w:rsid w:val="00B16478"/>
    <w:rsid w:val="00B17768"/>
    <w:rsid w:val="00B2017C"/>
    <w:rsid w:val="00B203A6"/>
    <w:rsid w:val="00B203E6"/>
    <w:rsid w:val="00B213BF"/>
    <w:rsid w:val="00B22327"/>
    <w:rsid w:val="00B22D80"/>
    <w:rsid w:val="00B2317B"/>
    <w:rsid w:val="00B23D73"/>
    <w:rsid w:val="00B23D8B"/>
    <w:rsid w:val="00B25256"/>
    <w:rsid w:val="00B25279"/>
    <w:rsid w:val="00B27405"/>
    <w:rsid w:val="00B27D27"/>
    <w:rsid w:val="00B30082"/>
    <w:rsid w:val="00B31E48"/>
    <w:rsid w:val="00B32608"/>
    <w:rsid w:val="00B3273F"/>
    <w:rsid w:val="00B32EA7"/>
    <w:rsid w:val="00B3343D"/>
    <w:rsid w:val="00B33969"/>
    <w:rsid w:val="00B34227"/>
    <w:rsid w:val="00B34CF8"/>
    <w:rsid w:val="00B35C17"/>
    <w:rsid w:val="00B36E60"/>
    <w:rsid w:val="00B3716A"/>
    <w:rsid w:val="00B372B6"/>
    <w:rsid w:val="00B41A09"/>
    <w:rsid w:val="00B41A61"/>
    <w:rsid w:val="00B42A33"/>
    <w:rsid w:val="00B43362"/>
    <w:rsid w:val="00B4430B"/>
    <w:rsid w:val="00B44575"/>
    <w:rsid w:val="00B44603"/>
    <w:rsid w:val="00B44FF1"/>
    <w:rsid w:val="00B45B08"/>
    <w:rsid w:val="00B47C3B"/>
    <w:rsid w:val="00B47E31"/>
    <w:rsid w:val="00B5167D"/>
    <w:rsid w:val="00B52137"/>
    <w:rsid w:val="00B523EA"/>
    <w:rsid w:val="00B529C0"/>
    <w:rsid w:val="00B546D0"/>
    <w:rsid w:val="00B54DD7"/>
    <w:rsid w:val="00B55D69"/>
    <w:rsid w:val="00B55F84"/>
    <w:rsid w:val="00B603F3"/>
    <w:rsid w:val="00B6068A"/>
    <w:rsid w:val="00B607B8"/>
    <w:rsid w:val="00B607FE"/>
    <w:rsid w:val="00B624C4"/>
    <w:rsid w:val="00B6396C"/>
    <w:rsid w:val="00B64315"/>
    <w:rsid w:val="00B651EC"/>
    <w:rsid w:val="00B65BAF"/>
    <w:rsid w:val="00B65E3E"/>
    <w:rsid w:val="00B700BA"/>
    <w:rsid w:val="00B70EF0"/>
    <w:rsid w:val="00B71732"/>
    <w:rsid w:val="00B71D57"/>
    <w:rsid w:val="00B72026"/>
    <w:rsid w:val="00B731DC"/>
    <w:rsid w:val="00B733B9"/>
    <w:rsid w:val="00B74CF7"/>
    <w:rsid w:val="00B755AD"/>
    <w:rsid w:val="00B75E78"/>
    <w:rsid w:val="00B761C3"/>
    <w:rsid w:val="00B77A03"/>
    <w:rsid w:val="00B805D9"/>
    <w:rsid w:val="00B811AF"/>
    <w:rsid w:val="00B838F6"/>
    <w:rsid w:val="00B84109"/>
    <w:rsid w:val="00B8480A"/>
    <w:rsid w:val="00B85090"/>
    <w:rsid w:val="00B85114"/>
    <w:rsid w:val="00B85846"/>
    <w:rsid w:val="00B8721F"/>
    <w:rsid w:val="00B901F8"/>
    <w:rsid w:val="00B90646"/>
    <w:rsid w:val="00B9064C"/>
    <w:rsid w:val="00B908AA"/>
    <w:rsid w:val="00B90FD4"/>
    <w:rsid w:val="00B91230"/>
    <w:rsid w:val="00B91C88"/>
    <w:rsid w:val="00B91D4F"/>
    <w:rsid w:val="00B9251D"/>
    <w:rsid w:val="00B927FB"/>
    <w:rsid w:val="00B93409"/>
    <w:rsid w:val="00B93F74"/>
    <w:rsid w:val="00B94C82"/>
    <w:rsid w:val="00B95542"/>
    <w:rsid w:val="00B96CF6"/>
    <w:rsid w:val="00B96E7B"/>
    <w:rsid w:val="00B97784"/>
    <w:rsid w:val="00B97ABD"/>
    <w:rsid w:val="00B97C5B"/>
    <w:rsid w:val="00B97FF3"/>
    <w:rsid w:val="00BA093F"/>
    <w:rsid w:val="00BA3D9C"/>
    <w:rsid w:val="00BA4A08"/>
    <w:rsid w:val="00BA4CCB"/>
    <w:rsid w:val="00BA5D1D"/>
    <w:rsid w:val="00BA66C2"/>
    <w:rsid w:val="00BA74A5"/>
    <w:rsid w:val="00BA7963"/>
    <w:rsid w:val="00BA7DF2"/>
    <w:rsid w:val="00BB0B89"/>
    <w:rsid w:val="00BB0F29"/>
    <w:rsid w:val="00BB14FF"/>
    <w:rsid w:val="00BB30EA"/>
    <w:rsid w:val="00BB332D"/>
    <w:rsid w:val="00BB61B7"/>
    <w:rsid w:val="00BB6A0F"/>
    <w:rsid w:val="00BB6FFA"/>
    <w:rsid w:val="00BB7449"/>
    <w:rsid w:val="00BC053C"/>
    <w:rsid w:val="00BC290A"/>
    <w:rsid w:val="00BC33D5"/>
    <w:rsid w:val="00BC4502"/>
    <w:rsid w:val="00BC4570"/>
    <w:rsid w:val="00BC5885"/>
    <w:rsid w:val="00BC6EAC"/>
    <w:rsid w:val="00BD061D"/>
    <w:rsid w:val="00BD0F57"/>
    <w:rsid w:val="00BD3C3F"/>
    <w:rsid w:val="00BD3C51"/>
    <w:rsid w:val="00BD4F3B"/>
    <w:rsid w:val="00BD5A59"/>
    <w:rsid w:val="00BD6C10"/>
    <w:rsid w:val="00BD7CF8"/>
    <w:rsid w:val="00BD7F34"/>
    <w:rsid w:val="00BE0358"/>
    <w:rsid w:val="00BE31EA"/>
    <w:rsid w:val="00BE3382"/>
    <w:rsid w:val="00BE3803"/>
    <w:rsid w:val="00BE3C15"/>
    <w:rsid w:val="00BE5259"/>
    <w:rsid w:val="00BE5918"/>
    <w:rsid w:val="00BE62E5"/>
    <w:rsid w:val="00BE7129"/>
    <w:rsid w:val="00BE7171"/>
    <w:rsid w:val="00BE74B9"/>
    <w:rsid w:val="00BE77B0"/>
    <w:rsid w:val="00BE7E98"/>
    <w:rsid w:val="00BE7EAF"/>
    <w:rsid w:val="00BF0C0E"/>
    <w:rsid w:val="00BF2293"/>
    <w:rsid w:val="00BF2323"/>
    <w:rsid w:val="00BF4409"/>
    <w:rsid w:val="00BF4A9A"/>
    <w:rsid w:val="00BF501E"/>
    <w:rsid w:val="00BF54D7"/>
    <w:rsid w:val="00BF5888"/>
    <w:rsid w:val="00BF7027"/>
    <w:rsid w:val="00BF707E"/>
    <w:rsid w:val="00BF7178"/>
    <w:rsid w:val="00C00806"/>
    <w:rsid w:val="00C008D0"/>
    <w:rsid w:val="00C01200"/>
    <w:rsid w:val="00C02670"/>
    <w:rsid w:val="00C040C6"/>
    <w:rsid w:val="00C0435E"/>
    <w:rsid w:val="00C0460F"/>
    <w:rsid w:val="00C05351"/>
    <w:rsid w:val="00C06498"/>
    <w:rsid w:val="00C072EC"/>
    <w:rsid w:val="00C07B2A"/>
    <w:rsid w:val="00C10561"/>
    <w:rsid w:val="00C12863"/>
    <w:rsid w:val="00C12F31"/>
    <w:rsid w:val="00C148B5"/>
    <w:rsid w:val="00C15478"/>
    <w:rsid w:val="00C157CF"/>
    <w:rsid w:val="00C15952"/>
    <w:rsid w:val="00C15D9A"/>
    <w:rsid w:val="00C15DE4"/>
    <w:rsid w:val="00C1647D"/>
    <w:rsid w:val="00C17015"/>
    <w:rsid w:val="00C17091"/>
    <w:rsid w:val="00C17146"/>
    <w:rsid w:val="00C175CF"/>
    <w:rsid w:val="00C205EF"/>
    <w:rsid w:val="00C20F82"/>
    <w:rsid w:val="00C21C2B"/>
    <w:rsid w:val="00C22F6F"/>
    <w:rsid w:val="00C25646"/>
    <w:rsid w:val="00C27680"/>
    <w:rsid w:val="00C305F8"/>
    <w:rsid w:val="00C30938"/>
    <w:rsid w:val="00C3235F"/>
    <w:rsid w:val="00C32EE0"/>
    <w:rsid w:val="00C331F8"/>
    <w:rsid w:val="00C33A41"/>
    <w:rsid w:val="00C33ECB"/>
    <w:rsid w:val="00C343C6"/>
    <w:rsid w:val="00C3495A"/>
    <w:rsid w:val="00C3512F"/>
    <w:rsid w:val="00C35240"/>
    <w:rsid w:val="00C3617F"/>
    <w:rsid w:val="00C36809"/>
    <w:rsid w:val="00C36A85"/>
    <w:rsid w:val="00C3753F"/>
    <w:rsid w:val="00C37ADD"/>
    <w:rsid w:val="00C37FD2"/>
    <w:rsid w:val="00C404F2"/>
    <w:rsid w:val="00C40BE1"/>
    <w:rsid w:val="00C42F8D"/>
    <w:rsid w:val="00C43D7A"/>
    <w:rsid w:val="00C44006"/>
    <w:rsid w:val="00C46291"/>
    <w:rsid w:val="00C463FC"/>
    <w:rsid w:val="00C47BAE"/>
    <w:rsid w:val="00C5143C"/>
    <w:rsid w:val="00C5144E"/>
    <w:rsid w:val="00C528CA"/>
    <w:rsid w:val="00C543F1"/>
    <w:rsid w:val="00C55225"/>
    <w:rsid w:val="00C5537A"/>
    <w:rsid w:val="00C55E42"/>
    <w:rsid w:val="00C55F72"/>
    <w:rsid w:val="00C57269"/>
    <w:rsid w:val="00C6203E"/>
    <w:rsid w:val="00C63573"/>
    <w:rsid w:val="00C63777"/>
    <w:rsid w:val="00C63C08"/>
    <w:rsid w:val="00C643C6"/>
    <w:rsid w:val="00C648EA"/>
    <w:rsid w:val="00C65768"/>
    <w:rsid w:val="00C65B4C"/>
    <w:rsid w:val="00C65C4F"/>
    <w:rsid w:val="00C67577"/>
    <w:rsid w:val="00C676BF"/>
    <w:rsid w:val="00C70A07"/>
    <w:rsid w:val="00C71738"/>
    <w:rsid w:val="00C75AC6"/>
    <w:rsid w:val="00C75C06"/>
    <w:rsid w:val="00C7754E"/>
    <w:rsid w:val="00C77B2E"/>
    <w:rsid w:val="00C801B3"/>
    <w:rsid w:val="00C843F3"/>
    <w:rsid w:val="00C84842"/>
    <w:rsid w:val="00C85458"/>
    <w:rsid w:val="00C85490"/>
    <w:rsid w:val="00C86833"/>
    <w:rsid w:val="00C86C39"/>
    <w:rsid w:val="00C87050"/>
    <w:rsid w:val="00C91D1F"/>
    <w:rsid w:val="00C91EE0"/>
    <w:rsid w:val="00C91F0E"/>
    <w:rsid w:val="00C92667"/>
    <w:rsid w:val="00C92D70"/>
    <w:rsid w:val="00C94100"/>
    <w:rsid w:val="00C95465"/>
    <w:rsid w:val="00C96179"/>
    <w:rsid w:val="00C970F2"/>
    <w:rsid w:val="00C972BE"/>
    <w:rsid w:val="00CA2998"/>
    <w:rsid w:val="00CA3ACC"/>
    <w:rsid w:val="00CA415D"/>
    <w:rsid w:val="00CA65ED"/>
    <w:rsid w:val="00CA6ED2"/>
    <w:rsid w:val="00CA758A"/>
    <w:rsid w:val="00CA7A14"/>
    <w:rsid w:val="00CB02E4"/>
    <w:rsid w:val="00CB0AC6"/>
    <w:rsid w:val="00CB1949"/>
    <w:rsid w:val="00CB2159"/>
    <w:rsid w:val="00CB2914"/>
    <w:rsid w:val="00CB2944"/>
    <w:rsid w:val="00CB4A61"/>
    <w:rsid w:val="00CB551C"/>
    <w:rsid w:val="00CB5D06"/>
    <w:rsid w:val="00CB6671"/>
    <w:rsid w:val="00CC18A7"/>
    <w:rsid w:val="00CC1FD9"/>
    <w:rsid w:val="00CC2541"/>
    <w:rsid w:val="00CC261D"/>
    <w:rsid w:val="00CC275C"/>
    <w:rsid w:val="00CC2A07"/>
    <w:rsid w:val="00CC31BB"/>
    <w:rsid w:val="00CC4662"/>
    <w:rsid w:val="00CC48F0"/>
    <w:rsid w:val="00CC5231"/>
    <w:rsid w:val="00CC5282"/>
    <w:rsid w:val="00CC5C9E"/>
    <w:rsid w:val="00CC5F05"/>
    <w:rsid w:val="00CC6C1A"/>
    <w:rsid w:val="00CD0FF1"/>
    <w:rsid w:val="00CD18D4"/>
    <w:rsid w:val="00CD25B7"/>
    <w:rsid w:val="00CD3512"/>
    <w:rsid w:val="00CD35DB"/>
    <w:rsid w:val="00CD416F"/>
    <w:rsid w:val="00CD42E5"/>
    <w:rsid w:val="00CD4EBA"/>
    <w:rsid w:val="00CD5B04"/>
    <w:rsid w:val="00CD5B72"/>
    <w:rsid w:val="00CD61D1"/>
    <w:rsid w:val="00CD6B04"/>
    <w:rsid w:val="00CE2840"/>
    <w:rsid w:val="00CE6EEF"/>
    <w:rsid w:val="00CE7417"/>
    <w:rsid w:val="00CE7F43"/>
    <w:rsid w:val="00CF03B5"/>
    <w:rsid w:val="00CF08D1"/>
    <w:rsid w:val="00CF10F0"/>
    <w:rsid w:val="00CF1C96"/>
    <w:rsid w:val="00CF1D38"/>
    <w:rsid w:val="00CF20AD"/>
    <w:rsid w:val="00CF2FE4"/>
    <w:rsid w:val="00CF37D1"/>
    <w:rsid w:val="00CF4BA8"/>
    <w:rsid w:val="00CF53BA"/>
    <w:rsid w:val="00CF59C9"/>
    <w:rsid w:val="00D00697"/>
    <w:rsid w:val="00D00A45"/>
    <w:rsid w:val="00D01AA5"/>
    <w:rsid w:val="00D0265F"/>
    <w:rsid w:val="00D02BF3"/>
    <w:rsid w:val="00D03A7E"/>
    <w:rsid w:val="00D0631C"/>
    <w:rsid w:val="00D06D70"/>
    <w:rsid w:val="00D071A6"/>
    <w:rsid w:val="00D10FAD"/>
    <w:rsid w:val="00D11003"/>
    <w:rsid w:val="00D1257D"/>
    <w:rsid w:val="00D12B1D"/>
    <w:rsid w:val="00D14949"/>
    <w:rsid w:val="00D14A24"/>
    <w:rsid w:val="00D14EAF"/>
    <w:rsid w:val="00D15E6B"/>
    <w:rsid w:val="00D2009F"/>
    <w:rsid w:val="00D20A1E"/>
    <w:rsid w:val="00D223E6"/>
    <w:rsid w:val="00D22645"/>
    <w:rsid w:val="00D22CD6"/>
    <w:rsid w:val="00D23375"/>
    <w:rsid w:val="00D23861"/>
    <w:rsid w:val="00D23EF8"/>
    <w:rsid w:val="00D2478C"/>
    <w:rsid w:val="00D24BE1"/>
    <w:rsid w:val="00D259E6"/>
    <w:rsid w:val="00D25DEF"/>
    <w:rsid w:val="00D26045"/>
    <w:rsid w:val="00D26297"/>
    <w:rsid w:val="00D27834"/>
    <w:rsid w:val="00D304DA"/>
    <w:rsid w:val="00D314B4"/>
    <w:rsid w:val="00D31F73"/>
    <w:rsid w:val="00D33EF9"/>
    <w:rsid w:val="00D34306"/>
    <w:rsid w:val="00D3432F"/>
    <w:rsid w:val="00D35F58"/>
    <w:rsid w:val="00D36AF2"/>
    <w:rsid w:val="00D4093B"/>
    <w:rsid w:val="00D41495"/>
    <w:rsid w:val="00D420D9"/>
    <w:rsid w:val="00D42D09"/>
    <w:rsid w:val="00D42E66"/>
    <w:rsid w:val="00D42F1E"/>
    <w:rsid w:val="00D456B0"/>
    <w:rsid w:val="00D45B24"/>
    <w:rsid w:val="00D471F3"/>
    <w:rsid w:val="00D47D6C"/>
    <w:rsid w:val="00D47DA4"/>
    <w:rsid w:val="00D506B3"/>
    <w:rsid w:val="00D522ED"/>
    <w:rsid w:val="00D524EE"/>
    <w:rsid w:val="00D525A4"/>
    <w:rsid w:val="00D52F45"/>
    <w:rsid w:val="00D53129"/>
    <w:rsid w:val="00D536A3"/>
    <w:rsid w:val="00D546B8"/>
    <w:rsid w:val="00D55B2A"/>
    <w:rsid w:val="00D565DB"/>
    <w:rsid w:val="00D571E3"/>
    <w:rsid w:val="00D60030"/>
    <w:rsid w:val="00D60177"/>
    <w:rsid w:val="00D60524"/>
    <w:rsid w:val="00D609B0"/>
    <w:rsid w:val="00D61DF2"/>
    <w:rsid w:val="00D62CB0"/>
    <w:rsid w:val="00D63270"/>
    <w:rsid w:val="00D633D9"/>
    <w:rsid w:val="00D63BFE"/>
    <w:rsid w:val="00D63EB6"/>
    <w:rsid w:val="00D6594F"/>
    <w:rsid w:val="00D65B1C"/>
    <w:rsid w:val="00D6621C"/>
    <w:rsid w:val="00D66B0B"/>
    <w:rsid w:val="00D6750F"/>
    <w:rsid w:val="00D67DD4"/>
    <w:rsid w:val="00D7058B"/>
    <w:rsid w:val="00D7302D"/>
    <w:rsid w:val="00D73F93"/>
    <w:rsid w:val="00D74EA6"/>
    <w:rsid w:val="00D755FA"/>
    <w:rsid w:val="00D75869"/>
    <w:rsid w:val="00D76908"/>
    <w:rsid w:val="00D76958"/>
    <w:rsid w:val="00D80D1A"/>
    <w:rsid w:val="00D81A77"/>
    <w:rsid w:val="00D81BFC"/>
    <w:rsid w:val="00D8279F"/>
    <w:rsid w:val="00D82828"/>
    <w:rsid w:val="00D8394B"/>
    <w:rsid w:val="00D8399E"/>
    <w:rsid w:val="00D848EE"/>
    <w:rsid w:val="00D863CF"/>
    <w:rsid w:val="00D90384"/>
    <w:rsid w:val="00D912E0"/>
    <w:rsid w:val="00D93AC9"/>
    <w:rsid w:val="00D93F38"/>
    <w:rsid w:val="00D944CD"/>
    <w:rsid w:val="00D957C7"/>
    <w:rsid w:val="00D96E7E"/>
    <w:rsid w:val="00D96FF0"/>
    <w:rsid w:val="00D97991"/>
    <w:rsid w:val="00DA0128"/>
    <w:rsid w:val="00DA13B2"/>
    <w:rsid w:val="00DA1D83"/>
    <w:rsid w:val="00DA37BA"/>
    <w:rsid w:val="00DA3BA9"/>
    <w:rsid w:val="00DA4417"/>
    <w:rsid w:val="00DA4A6A"/>
    <w:rsid w:val="00DA5858"/>
    <w:rsid w:val="00DA5FED"/>
    <w:rsid w:val="00DA61E8"/>
    <w:rsid w:val="00DA684C"/>
    <w:rsid w:val="00DB2780"/>
    <w:rsid w:val="00DB348F"/>
    <w:rsid w:val="00DB3F6C"/>
    <w:rsid w:val="00DB40D8"/>
    <w:rsid w:val="00DB4DAE"/>
    <w:rsid w:val="00DB6636"/>
    <w:rsid w:val="00DB68DA"/>
    <w:rsid w:val="00DB714C"/>
    <w:rsid w:val="00DB72E1"/>
    <w:rsid w:val="00DB7A81"/>
    <w:rsid w:val="00DC0B23"/>
    <w:rsid w:val="00DC0FAD"/>
    <w:rsid w:val="00DC15FE"/>
    <w:rsid w:val="00DC212F"/>
    <w:rsid w:val="00DC2AEB"/>
    <w:rsid w:val="00DC7377"/>
    <w:rsid w:val="00DC7B17"/>
    <w:rsid w:val="00DD323B"/>
    <w:rsid w:val="00DD3619"/>
    <w:rsid w:val="00DD45C3"/>
    <w:rsid w:val="00DD6D56"/>
    <w:rsid w:val="00DD775E"/>
    <w:rsid w:val="00DD78BA"/>
    <w:rsid w:val="00DD79E3"/>
    <w:rsid w:val="00DE261D"/>
    <w:rsid w:val="00DE2DF8"/>
    <w:rsid w:val="00DE3C0B"/>
    <w:rsid w:val="00DE3C97"/>
    <w:rsid w:val="00DE3DD9"/>
    <w:rsid w:val="00DE4387"/>
    <w:rsid w:val="00DE447F"/>
    <w:rsid w:val="00DE4A48"/>
    <w:rsid w:val="00DE5888"/>
    <w:rsid w:val="00DE692D"/>
    <w:rsid w:val="00DF0A16"/>
    <w:rsid w:val="00DF192E"/>
    <w:rsid w:val="00DF5283"/>
    <w:rsid w:val="00DF5661"/>
    <w:rsid w:val="00DF7584"/>
    <w:rsid w:val="00E0038B"/>
    <w:rsid w:val="00E0054E"/>
    <w:rsid w:val="00E01037"/>
    <w:rsid w:val="00E01FF4"/>
    <w:rsid w:val="00E02662"/>
    <w:rsid w:val="00E02A7E"/>
    <w:rsid w:val="00E03E90"/>
    <w:rsid w:val="00E051D9"/>
    <w:rsid w:val="00E05676"/>
    <w:rsid w:val="00E06CB6"/>
    <w:rsid w:val="00E06D26"/>
    <w:rsid w:val="00E06EA2"/>
    <w:rsid w:val="00E070FE"/>
    <w:rsid w:val="00E07509"/>
    <w:rsid w:val="00E10895"/>
    <w:rsid w:val="00E10CA8"/>
    <w:rsid w:val="00E11096"/>
    <w:rsid w:val="00E1117B"/>
    <w:rsid w:val="00E11261"/>
    <w:rsid w:val="00E117E8"/>
    <w:rsid w:val="00E11926"/>
    <w:rsid w:val="00E119DD"/>
    <w:rsid w:val="00E11A5B"/>
    <w:rsid w:val="00E12B47"/>
    <w:rsid w:val="00E131B3"/>
    <w:rsid w:val="00E132E9"/>
    <w:rsid w:val="00E137D2"/>
    <w:rsid w:val="00E13E9C"/>
    <w:rsid w:val="00E1512F"/>
    <w:rsid w:val="00E1531C"/>
    <w:rsid w:val="00E15CCF"/>
    <w:rsid w:val="00E162A0"/>
    <w:rsid w:val="00E17137"/>
    <w:rsid w:val="00E20E53"/>
    <w:rsid w:val="00E20E73"/>
    <w:rsid w:val="00E2171E"/>
    <w:rsid w:val="00E221DC"/>
    <w:rsid w:val="00E22374"/>
    <w:rsid w:val="00E22841"/>
    <w:rsid w:val="00E22D15"/>
    <w:rsid w:val="00E24A6D"/>
    <w:rsid w:val="00E2560A"/>
    <w:rsid w:val="00E25770"/>
    <w:rsid w:val="00E26470"/>
    <w:rsid w:val="00E26566"/>
    <w:rsid w:val="00E26B1F"/>
    <w:rsid w:val="00E26C3F"/>
    <w:rsid w:val="00E26E52"/>
    <w:rsid w:val="00E30783"/>
    <w:rsid w:val="00E31F45"/>
    <w:rsid w:val="00E32215"/>
    <w:rsid w:val="00E33412"/>
    <w:rsid w:val="00E33A88"/>
    <w:rsid w:val="00E34180"/>
    <w:rsid w:val="00E341DB"/>
    <w:rsid w:val="00E346D9"/>
    <w:rsid w:val="00E347F5"/>
    <w:rsid w:val="00E355FF"/>
    <w:rsid w:val="00E36067"/>
    <w:rsid w:val="00E36473"/>
    <w:rsid w:val="00E372BB"/>
    <w:rsid w:val="00E37E64"/>
    <w:rsid w:val="00E40128"/>
    <w:rsid w:val="00E40F19"/>
    <w:rsid w:val="00E41804"/>
    <w:rsid w:val="00E41C8C"/>
    <w:rsid w:val="00E44AE7"/>
    <w:rsid w:val="00E4600B"/>
    <w:rsid w:val="00E463F5"/>
    <w:rsid w:val="00E475ED"/>
    <w:rsid w:val="00E501A5"/>
    <w:rsid w:val="00E5089F"/>
    <w:rsid w:val="00E511EF"/>
    <w:rsid w:val="00E52A2D"/>
    <w:rsid w:val="00E52DA3"/>
    <w:rsid w:val="00E530B8"/>
    <w:rsid w:val="00E53795"/>
    <w:rsid w:val="00E53E27"/>
    <w:rsid w:val="00E5472A"/>
    <w:rsid w:val="00E5554D"/>
    <w:rsid w:val="00E558D8"/>
    <w:rsid w:val="00E55FEF"/>
    <w:rsid w:val="00E5760C"/>
    <w:rsid w:val="00E579C4"/>
    <w:rsid w:val="00E61C7D"/>
    <w:rsid w:val="00E62108"/>
    <w:rsid w:val="00E622F1"/>
    <w:rsid w:val="00E63008"/>
    <w:rsid w:val="00E63206"/>
    <w:rsid w:val="00E63639"/>
    <w:rsid w:val="00E63A71"/>
    <w:rsid w:val="00E6405F"/>
    <w:rsid w:val="00E64826"/>
    <w:rsid w:val="00E64890"/>
    <w:rsid w:val="00E648EE"/>
    <w:rsid w:val="00E64A9B"/>
    <w:rsid w:val="00E64DCA"/>
    <w:rsid w:val="00E6559D"/>
    <w:rsid w:val="00E671BF"/>
    <w:rsid w:val="00E67770"/>
    <w:rsid w:val="00E6785C"/>
    <w:rsid w:val="00E70C06"/>
    <w:rsid w:val="00E70D38"/>
    <w:rsid w:val="00E717CA"/>
    <w:rsid w:val="00E72125"/>
    <w:rsid w:val="00E722DE"/>
    <w:rsid w:val="00E7230C"/>
    <w:rsid w:val="00E7271C"/>
    <w:rsid w:val="00E7303D"/>
    <w:rsid w:val="00E74753"/>
    <w:rsid w:val="00E74D35"/>
    <w:rsid w:val="00E761AA"/>
    <w:rsid w:val="00E7681D"/>
    <w:rsid w:val="00E76986"/>
    <w:rsid w:val="00E76FA2"/>
    <w:rsid w:val="00E77D4E"/>
    <w:rsid w:val="00E80FB1"/>
    <w:rsid w:val="00E811AE"/>
    <w:rsid w:val="00E82D48"/>
    <w:rsid w:val="00E832C8"/>
    <w:rsid w:val="00E834E7"/>
    <w:rsid w:val="00E836F3"/>
    <w:rsid w:val="00E83917"/>
    <w:rsid w:val="00E84F11"/>
    <w:rsid w:val="00E852C3"/>
    <w:rsid w:val="00E85E8F"/>
    <w:rsid w:val="00E86059"/>
    <w:rsid w:val="00E86757"/>
    <w:rsid w:val="00E86825"/>
    <w:rsid w:val="00E90ECD"/>
    <w:rsid w:val="00E90F29"/>
    <w:rsid w:val="00E91184"/>
    <w:rsid w:val="00E92E07"/>
    <w:rsid w:val="00E93668"/>
    <w:rsid w:val="00E950E6"/>
    <w:rsid w:val="00E954DA"/>
    <w:rsid w:val="00EA17A4"/>
    <w:rsid w:val="00EA2E2D"/>
    <w:rsid w:val="00EA3A65"/>
    <w:rsid w:val="00EA3B09"/>
    <w:rsid w:val="00EA3F36"/>
    <w:rsid w:val="00EA42C6"/>
    <w:rsid w:val="00EA5300"/>
    <w:rsid w:val="00EA6339"/>
    <w:rsid w:val="00EA7026"/>
    <w:rsid w:val="00EB0352"/>
    <w:rsid w:val="00EB076D"/>
    <w:rsid w:val="00EB1250"/>
    <w:rsid w:val="00EB169F"/>
    <w:rsid w:val="00EB1FA7"/>
    <w:rsid w:val="00EB2D63"/>
    <w:rsid w:val="00EB4497"/>
    <w:rsid w:val="00EB4C70"/>
    <w:rsid w:val="00EB5CF3"/>
    <w:rsid w:val="00EB5D09"/>
    <w:rsid w:val="00EB5E22"/>
    <w:rsid w:val="00EB61BE"/>
    <w:rsid w:val="00EB7EEF"/>
    <w:rsid w:val="00EC081E"/>
    <w:rsid w:val="00EC0CBC"/>
    <w:rsid w:val="00EC1DFD"/>
    <w:rsid w:val="00EC32C6"/>
    <w:rsid w:val="00EC40A6"/>
    <w:rsid w:val="00EC4C01"/>
    <w:rsid w:val="00EC54E5"/>
    <w:rsid w:val="00EC5F43"/>
    <w:rsid w:val="00EC6808"/>
    <w:rsid w:val="00EC72FA"/>
    <w:rsid w:val="00ED0B8F"/>
    <w:rsid w:val="00ED0ED7"/>
    <w:rsid w:val="00ED1A53"/>
    <w:rsid w:val="00ED20E9"/>
    <w:rsid w:val="00ED494A"/>
    <w:rsid w:val="00EE095A"/>
    <w:rsid w:val="00EE0BD0"/>
    <w:rsid w:val="00EE12F2"/>
    <w:rsid w:val="00EE2D63"/>
    <w:rsid w:val="00EE44BE"/>
    <w:rsid w:val="00EE45AA"/>
    <w:rsid w:val="00EE48CB"/>
    <w:rsid w:val="00EE539B"/>
    <w:rsid w:val="00EE6363"/>
    <w:rsid w:val="00EF0330"/>
    <w:rsid w:val="00EF0473"/>
    <w:rsid w:val="00EF3445"/>
    <w:rsid w:val="00EF3A65"/>
    <w:rsid w:val="00EF3A76"/>
    <w:rsid w:val="00EF41D3"/>
    <w:rsid w:val="00EF4ECB"/>
    <w:rsid w:val="00EF4EF1"/>
    <w:rsid w:val="00EF58BD"/>
    <w:rsid w:val="00F0072D"/>
    <w:rsid w:val="00F00DAD"/>
    <w:rsid w:val="00F025F9"/>
    <w:rsid w:val="00F02ABD"/>
    <w:rsid w:val="00F0395F"/>
    <w:rsid w:val="00F0445A"/>
    <w:rsid w:val="00F04B6F"/>
    <w:rsid w:val="00F05ED1"/>
    <w:rsid w:val="00F066DA"/>
    <w:rsid w:val="00F066F0"/>
    <w:rsid w:val="00F06E18"/>
    <w:rsid w:val="00F070F6"/>
    <w:rsid w:val="00F072E9"/>
    <w:rsid w:val="00F07B07"/>
    <w:rsid w:val="00F07D01"/>
    <w:rsid w:val="00F101B3"/>
    <w:rsid w:val="00F102E8"/>
    <w:rsid w:val="00F103FC"/>
    <w:rsid w:val="00F11B6B"/>
    <w:rsid w:val="00F1264A"/>
    <w:rsid w:val="00F1265B"/>
    <w:rsid w:val="00F13FF8"/>
    <w:rsid w:val="00F14476"/>
    <w:rsid w:val="00F14641"/>
    <w:rsid w:val="00F15D54"/>
    <w:rsid w:val="00F20597"/>
    <w:rsid w:val="00F21242"/>
    <w:rsid w:val="00F21AD8"/>
    <w:rsid w:val="00F21B2D"/>
    <w:rsid w:val="00F2372C"/>
    <w:rsid w:val="00F24001"/>
    <w:rsid w:val="00F25C4E"/>
    <w:rsid w:val="00F2622F"/>
    <w:rsid w:val="00F26412"/>
    <w:rsid w:val="00F26B9D"/>
    <w:rsid w:val="00F26E87"/>
    <w:rsid w:val="00F27014"/>
    <w:rsid w:val="00F27DE0"/>
    <w:rsid w:val="00F31650"/>
    <w:rsid w:val="00F3170F"/>
    <w:rsid w:val="00F32848"/>
    <w:rsid w:val="00F338AF"/>
    <w:rsid w:val="00F36810"/>
    <w:rsid w:val="00F3688E"/>
    <w:rsid w:val="00F36B38"/>
    <w:rsid w:val="00F413A5"/>
    <w:rsid w:val="00F41AE3"/>
    <w:rsid w:val="00F43C19"/>
    <w:rsid w:val="00F43CED"/>
    <w:rsid w:val="00F45904"/>
    <w:rsid w:val="00F45A87"/>
    <w:rsid w:val="00F4621B"/>
    <w:rsid w:val="00F466BB"/>
    <w:rsid w:val="00F469A7"/>
    <w:rsid w:val="00F47531"/>
    <w:rsid w:val="00F47726"/>
    <w:rsid w:val="00F47C8B"/>
    <w:rsid w:val="00F47F01"/>
    <w:rsid w:val="00F5060F"/>
    <w:rsid w:val="00F51281"/>
    <w:rsid w:val="00F51C26"/>
    <w:rsid w:val="00F52BBC"/>
    <w:rsid w:val="00F52EDB"/>
    <w:rsid w:val="00F53B46"/>
    <w:rsid w:val="00F53B57"/>
    <w:rsid w:val="00F5495C"/>
    <w:rsid w:val="00F5509E"/>
    <w:rsid w:val="00F555D4"/>
    <w:rsid w:val="00F55EFD"/>
    <w:rsid w:val="00F567BD"/>
    <w:rsid w:val="00F568AE"/>
    <w:rsid w:val="00F57307"/>
    <w:rsid w:val="00F6011E"/>
    <w:rsid w:val="00F605E7"/>
    <w:rsid w:val="00F61834"/>
    <w:rsid w:val="00F61C04"/>
    <w:rsid w:val="00F61C57"/>
    <w:rsid w:val="00F61CC4"/>
    <w:rsid w:val="00F61ED5"/>
    <w:rsid w:val="00F637C0"/>
    <w:rsid w:val="00F63F42"/>
    <w:rsid w:val="00F6705F"/>
    <w:rsid w:val="00F67E87"/>
    <w:rsid w:val="00F7008A"/>
    <w:rsid w:val="00F7150A"/>
    <w:rsid w:val="00F72423"/>
    <w:rsid w:val="00F729EC"/>
    <w:rsid w:val="00F72A3E"/>
    <w:rsid w:val="00F72EF7"/>
    <w:rsid w:val="00F7317C"/>
    <w:rsid w:val="00F73356"/>
    <w:rsid w:val="00F7341B"/>
    <w:rsid w:val="00F73507"/>
    <w:rsid w:val="00F735E3"/>
    <w:rsid w:val="00F735ED"/>
    <w:rsid w:val="00F73EE0"/>
    <w:rsid w:val="00F7417A"/>
    <w:rsid w:val="00F76FF1"/>
    <w:rsid w:val="00F778FC"/>
    <w:rsid w:val="00F77E68"/>
    <w:rsid w:val="00F800E4"/>
    <w:rsid w:val="00F81318"/>
    <w:rsid w:val="00F828D2"/>
    <w:rsid w:val="00F84CCA"/>
    <w:rsid w:val="00F84FC6"/>
    <w:rsid w:val="00F86596"/>
    <w:rsid w:val="00F8673C"/>
    <w:rsid w:val="00F87040"/>
    <w:rsid w:val="00F87664"/>
    <w:rsid w:val="00F903C4"/>
    <w:rsid w:val="00F90C13"/>
    <w:rsid w:val="00F90EE5"/>
    <w:rsid w:val="00F91C5F"/>
    <w:rsid w:val="00F92E51"/>
    <w:rsid w:val="00F92EAC"/>
    <w:rsid w:val="00F92F50"/>
    <w:rsid w:val="00F930C6"/>
    <w:rsid w:val="00F93CAF"/>
    <w:rsid w:val="00F95EAB"/>
    <w:rsid w:val="00F96BC4"/>
    <w:rsid w:val="00F96CCC"/>
    <w:rsid w:val="00F9778A"/>
    <w:rsid w:val="00FA0234"/>
    <w:rsid w:val="00FA1127"/>
    <w:rsid w:val="00FA19B1"/>
    <w:rsid w:val="00FA1A0E"/>
    <w:rsid w:val="00FA1BDE"/>
    <w:rsid w:val="00FA1E93"/>
    <w:rsid w:val="00FA2A3A"/>
    <w:rsid w:val="00FA312C"/>
    <w:rsid w:val="00FA3E4F"/>
    <w:rsid w:val="00FA3FDD"/>
    <w:rsid w:val="00FA41EB"/>
    <w:rsid w:val="00FA4C61"/>
    <w:rsid w:val="00FA530C"/>
    <w:rsid w:val="00FA581B"/>
    <w:rsid w:val="00FA636F"/>
    <w:rsid w:val="00FA6F34"/>
    <w:rsid w:val="00FB0509"/>
    <w:rsid w:val="00FB0BB1"/>
    <w:rsid w:val="00FB3B0F"/>
    <w:rsid w:val="00FB4773"/>
    <w:rsid w:val="00FB50D0"/>
    <w:rsid w:val="00FB55FA"/>
    <w:rsid w:val="00FB59B2"/>
    <w:rsid w:val="00FB6D08"/>
    <w:rsid w:val="00FB7768"/>
    <w:rsid w:val="00FB78E3"/>
    <w:rsid w:val="00FB7975"/>
    <w:rsid w:val="00FC03DF"/>
    <w:rsid w:val="00FC0472"/>
    <w:rsid w:val="00FC0DE8"/>
    <w:rsid w:val="00FC10D5"/>
    <w:rsid w:val="00FC2F7F"/>
    <w:rsid w:val="00FC45FE"/>
    <w:rsid w:val="00FC4F70"/>
    <w:rsid w:val="00FC585F"/>
    <w:rsid w:val="00FC6B5D"/>
    <w:rsid w:val="00FD0340"/>
    <w:rsid w:val="00FD06CD"/>
    <w:rsid w:val="00FD0DCB"/>
    <w:rsid w:val="00FD0E01"/>
    <w:rsid w:val="00FD24F4"/>
    <w:rsid w:val="00FD2907"/>
    <w:rsid w:val="00FD4FD3"/>
    <w:rsid w:val="00FD6886"/>
    <w:rsid w:val="00FD6962"/>
    <w:rsid w:val="00FD6D97"/>
    <w:rsid w:val="00FD7AEB"/>
    <w:rsid w:val="00FD7F7F"/>
    <w:rsid w:val="00FE0128"/>
    <w:rsid w:val="00FE0178"/>
    <w:rsid w:val="00FE0738"/>
    <w:rsid w:val="00FE0B9C"/>
    <w:rsid w:val="00FE0E52"/>
    <w:rsid w:val="00FE0E5F"/>
    <w:rsid w:val="00FE1339"/>
    <w:rsid w:val="00FE26E0"/>
    <w:rsid w:val="00FE3D2C"/>
    <w:rsid w:val="00FE441A"/>
    <w:rsid w:val="00FE79B1"/>
    <w:rsid w:val="00FE7F08"/>
    <w:rsid w:val="00FF08B6"/>
    <w:rsid w:val="00FF12CB"/>
    <w:rsid w:val="00FF1600"/>
    <w:rsid w:val="00FF21CB"/>
    <w:rsid w:val="00FF2B4A"/>
    <w:rsid w:val="00FF2E63"/>
    <w:rsid w:val="00FF390B"/>
    <w:rsid w:val="00FF44B5"/>
    <w:rsid w:val="00FF4E4C"/>
    <w:rsid w:val="00FF58F4"/>
    <w:rsid w:val="00FF77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EBDEF-7D9A-4F90-83EB-58C0238BB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9</Pages>
  <Words>2211</Words>
  <Characters>12161</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78</cp:revision>
  <cp:lastPrinted>2024-03-04T08:35:00Z</cp:lastPrinted>
  <dcterms:created xsi:type="dcterms:W3CDTF">2024-09-30T10:48:00Z</dcterms:created>
  <dcterms:modified xsi:type="dcterms:W3CDTF">2024-10-01T11:56:00Z</dcterms:modified>
</cp:coreProperties>
</file>