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82B" w:rsidRDefault="00FF482B" w:rsidP="00FF482B">
      <w:pPr>
        <w:spacing w:after="15" w:line="249" w:lineRule="auto"/>
        <w:ind w:left="-500" w:right="50"/>
        <w:jc w:val="right"/>
        <w:rPr>
          <w:rFonts w:ascii="Arial Rounded MT Bold" w:hAnsi="Arial Rounded MT Bold"/>
          <w:b/>
          <w:sz w:val="25"/>
          <w:szCs w:val="25"/>
          <w:u w:val="single"/>
        </w:rPr>
      </w:pPr>
      <w:r w:rsidRPr="00AB4D1D">
        <w:rPr>
          <w:rFonts w:ascii="Arial Rounded MT Bold" w:hAnsi="Arial Rounded MT Bold"/>
          <w:b/>
          <w:sz w:val="24"/>
          <w:szCs w:val="25"/>
          <w:u w:val="single"/>
        </w:rPr>
        <w:t>RORA. 047</w:t>
      </w:r>
    </w:p>
    <w:p w:rsidR="00036C7F" w:rsidRPr="00DC54B9" w:rsidRDefault="00036C7F" w:rsidP="00BD3C3F">
      <w:pPr>
        <w:spacing w:after="15" w:line="249" w:lineRule="auto"/>
        <w:ind w:left="-500" w:right="-737"/>
        <w:rPr>
          <w:i/>
          <w:sz w:val="2"/>
          <w:szCs w:val="26"/>
          <w:u w:val="dash"/>
        </w:rPr>
      </w:pPr>
    </w:p>
    <w:p w:rsidR="00D03F46" w:rsidRPr="00FF482B" w:rsidRDefault="00327A88" w:rsidP="00FF482B">
      <w:pPr>
        <w:spacing w:after="15" w:line="249" w:lineRule="auto"/>
        <w:ind w:left="-500" w:right="-91"/>
        <w:jc w:val="right"/>
        <w:rPr>
          <w:rFonts w:ascii="Arial Rounded MT Bold" w:hAnsi="Arial Rounded MT Bold"/>
          <w:b/>
          <w:sz w:val="6"/>
          <w:szCs w:val="26"/>
        </w:rPr>
      </w:pPr>
      <w:r w:rsidRPr="00E1255D">
        <w:rPr>
          <w:rFonts w:ascii="Arial Rounded MT Bold" w:hAnsi="Arial Rounded MT Bold"/>
          <w:b/>
          <w:sz w:val="4"/>
          <w:szCs w:val="26"/>
        </w:rPr>
        <w:t xml:space="preserve"> </w:t>
      </w:r>
    </w:p>
    <w:p w:rsidR="00E1255D" w:rsidRPr="00E1255D" w:rsidRDefault="00E1255D" w:rsidP="005B70F8">
      <w:pPr>
        <w:spacing w:after="15" w:line="249" w:lineRule="auto"/>
        <w:ind w:left="-500" w:right="-227"/>
        <w:jc w:val="right"/>
        <w:rPr>
          <w:i/>
          <w:sz w:val="2"/>
          <w:szCs w:val="26"/>
          <w:u w:val="single"/>
        </w:rPr>
      </w:pPr>
    </w:p>
    <w:p w:rsidR="00D03F46" w:rsidRPr="00D03F46" w:rsidRDefault="00D03F46" w:rsidP="008D5607">
      <w:pPr>
        <w:spacing w:after="0" w:line="240" w:lineRule="auto"/>
        <w:ind w:left="1" w:right="-397" w:hanging="284"/>
        <w:jc w:val="center"/>
        <w:rPr>
          <w:rFonts w:ascii="Berlin Sans FB Demi" w:hAnsi="Berlin Sans FB Demi"/>
          <w:sz w:val="32"/>
          <w:szCs w:val="30"/>
          <w:u w:val="single"/>
        </w:rPr>
      </w:pPr>
      <w:r w:rsidRPr="00D03F46">
        <w:rPr>
          <w:rFonts w:ascii="Berlin Sans FB Demi" w:hAnsi="Berlin Sans FB Demi"/>
          <w:sz w:val="32"/>
          <w:szCs w:val="30"/>
          <w:u w:val="single"/>
        </w:rPr>
        <w:t>PUBLICATION D’UNE ORDONNANCE EN REFERE-LIBERTE EN APPEL</w:t>
      </w:r>
      <w:r w:rsidRPr="00D03F46">
        <w:rPr>
          <w:rFonts w:ascii="Berlin Sans FB Demi" w:hAnsi="Berlin Sans FB Demi"/>
          <w:sz w:val="20"/>
          <w:szCs w:val="30"/>
        </w:rPr>
        <w:t>.-</w:t>
      </w:r>
    </w:p>
    <w:p w:rsidR="00B90259" w:rsidRPr="00FF482B" w:rsidRDefault="00B90259" w:rsidP="008C6948">
      <w:pPr>
        <w:spacing w:after="15" w:line="249" w:lineRule="auto"/>
        <w:ind w:left="0" w:right="-227" w:firstLine="0"/>
        <w:rPr>
          <w:i/>
          <w:sz w:val="8"/>
          <w:szCs w:val="26"/>
          <w:u w:val="single"/>
        </w:rPr>
      </w:pPr>
    </w:p>
    <w:p w:rsidR="00B90259" w:rsidRPr="008C6948" w:rsidRDefault="00B90259" w:rsidP="005B70F8">
      <w:pPr>
        <w:spacing w:after="15" w:line="249" w:lineRule="auto"/>
        <w:ind w:left="-500" w:right="-227"/>
        <w:jc w:val="right"/>
        <w:rPr>
          <w:i/>
          <w:sz w:val="6"/>
          <w:szCs w:val="26"/>
          <w:u w:val="single"/>
        </w:rPr>
      </w:pPr>
    </w:p>
    <w:p w:rsidR="00B90259" w:rsidRPr="00B90259" w:rsidRDefault="00B90259" w:rsidP="00B90259">
      <w:pPr>
        <w:spacing w:after="40" w:line="276" w:lineRule="auto"/>
        <w:ind w:left="-227" w:right="-113" w:firstLine="709"/>
        <w:rPr>
          <w:sz w:val="25"/>
          <w:szCs w:val="25"/>
        </w:rPr>
      </w:pPr>
      <w:r w:rsidRPr="00B90259">
        <w:rPr>
          <w:sz w:val="25"/>
          <w:szCs w:val="25"/>
        </w:rPr>
        <w:t>L’an deux mille vingt-trois, le……………….jour du mois de ……………..……….;</w:t>
      </w:r>
    </w:p>
    <w:p w:rsidR="00B90259" w:rsidRPr="00B90259" w:rsidRDefault="00B90259" w:rsidP="00FF482B">
      <w:pPr>
        <w:spacing w:after="40"/>
        <w:ind w:left="0" w:right="-113" w:firstLine="0"/>
        <w:rPr>
          <w:sz w:val="4"/>
        </w:rPr>
      </w:pPr>
    </w:p>
    <w:p w:rsidR="00B90259" w:rsidRPr="00B90259" w:rsidRDefault="00B90259" w:rsidP="00B90259">
      <w:pPr>
        <w:spacing w:after="40" w:line="276" w:lineRule="auto"/>
        <w:ind w:left="-227" w:right="-113" w:firstLine="709"/>
        <w:rPr>
          <w:sz w:val="24"/>
          <w:szCs w:val="25"/>
        </w:rPr>
      </w:pPr>
      <w:r w:rsidRPr="00B90259">
        <w:rPr>
          <w:sz w:val="24"/>
          <w:szCs w:val="25"/>
        </w:rPr>
        <w:t>Je soussigné :</w:t>
      </w:r>
      <w:proofErr w:type="gramStart"/>
      <w:r w:rsidRPr="00B90259">
        <w:rPr>
          <w:sz w:val="24"/>
          <w:szCs w:val="25"/>
        </w:rPr>
        <w:t>…………..….…………...</w:t>
      </w:r>
      <w:r w:rsidR="003A1E34">
        <w:rPr>
          <w:sz w:val="24"/>
          <w:szCs w:val="25"/>
        </w:rPr>
        <w:t>......</w:t>
      </w:r>
      <w:r w:rsidRPr="00B90259">
        <w:rPr>
          <w:sz w:val="24"/>
          <w:szCs w:val="25"/>
        </w:rPr>
        <w:t>……</w:t>
      </w:r>
      <w:proofErr w:type="gramEnd"/>
      <w:r w:rsidRPr="00B90259">
        <w:rPr>
          <w:sz w:val="24"/>
          <w:szCs w:val="25"/>
        </w:rPr>
        <w:t xml:space="preserve">Greffier </w:t>
      </w:r>
      <w:r w:rsidR="00653985">
        <w:rPr>
          <w:sz w:val="24"/>
          <w:szCs w:val="25"/>
        </w:rPr>
        <w:t xml:space="preserve">Principal au Conseil d’Etat </w:t>
      </w:r>
      <w:r w:rsidR="00653985" w:rsidRPr="00653985">
        <w:rPr>
          <w:rFonts w:eastAsia="Calibri"/>
          <w:color w:val="auto"/>
          <w:sz w:val="25"/>
          <w:szCs w:val="25"/>
          <w:lang w:eastAsia="en-US"/>
        </w:rPr>
        <w:t>agissant conformément au prescrit de l’article 149 de la loi organique n° 16/027 du 15 octobre 2016 relative à la procédure devant le Conseil d’Etat</w:t>
      </w:r>
      <w:r w:rsidR="00653985">
        <w:rPr>
          <w:rFonts w:eastAsia="Calibri"/>
          <w:color w:val="auto"/>
          <w:sz w:val="25"/>
          <w:szCs w:val="25"/>
          <w:lang w:eastAsia="en-US"/>
        </w:rPr>
        <w:t> ;</w:t>
      </w:r>
    </w:p>
    <w:p w:rsidR="00B90259" w:rsidRPr="00B90259" w:rsidRDefault="00B90259" w:rsidP="00B90259">
      <w:pPr>
        <w:spacing w:after="40" w:line="240" w:lineRule="auto"/>
        <w:ind w:left="-387" w:right="-340"/>
        <w:rPr>
          <w:sz w:val="4"/>
          <w:szCs w:val="25"/>
        </w:rPr>
      </w:pPr>
    </w:p>
    <w:p w:rsidR="00B90259" w:rsidRPr="00B90259" w:rsidRDefault="00B90259" w:rsidP="00B90259">
      <w:pPr>
        <w:spacing w:line="276" w:lineRule="auto"/>
        <w:ind w:left="-217" w:right="-113" w:firstLine="784"/>
        <w:rPr>
          <w:b/>
          <w:sz w:val="24"/>
          <w:szCs w:val="25"/>
        </w:rPr>
      </w:pPr>
      <w:r w:rsidRPr="00B90259">
        <w:rPr>
          <w:sz w:val="25"/>
          <w:szCs w:val="25"/>
        </w:rPr>
        <w:t>Ai envoyé pour publication au Journal Officiel de la République Démocratique du Congo, une copie de l’Ordonnance en référé-</w:t>
      </w:r>
      <w:r>
        <w:rPr>
          <w:sz w:val="25"/>
          <w:szCs w:val="25"/>
        </w:rPr>
        <w:t>liberté</w:t>
      </w:r>
      <w:r w:rsidRPr="00B90259">
        <w:rPr>
          <w:sz w:val="25"/>
          <w:szCs w:val="25"/>
        </w:rPr>
        <w:t xml:space="preserve"> en appel rendue par le juge des référés du Conseil d’Etat le </w:t>
      </w:r>
      <w:r w:rsidR="001B5893">
        <w:rPr>
          <w:b/>
          <w:sz w:val="25"/>
          <w:szCs w:val="25"/>
        </w:rPr>
        <w:t>17</w:t>
      </w:r>
      <w:r w:rsidRPr="00B90259">
        <w:rPr>
          <w:b/>
          <w:sz w:val="25"/>
          <w:szCs w:val="25"/>
        </w:rPr>
        <w:t xml:space="preserve"> </w:t>
      </w:r>
      <w:r w:rsidR="001B5893">
        <w:rPr>
          <w:b/>
          <w:sz w:val="25"/>
          <w:szCs w:val="25"/>
        </w:rPr>
        <w:t>novembre</w:t>
      </w:r>
      <w:r w:rsidRPr="00B90259">
        <w:rPr>
          <w:b/>
          <w:sz w:val="25"/>
          <w:szCs w:val="25"/>
        </w:rPr>
        <w:t xml:space="preserve"> 2023</w:t>
      </w:r>
      <w:r w:rsidRPr="00B90259">
        <w:rPr>
          <w:sz w:val="25"/>
          <w:szCs w:val="25"/>
        </w:rPr>
        <w:t xml:space="preserve"> dans la cause : </w:t>
      </w:r>
      <w:r w:rsidR="001B5893">
        <w:rPr>
          <w:rFonts w:eastAsia="Calibri"/>
          <w:b/>
          <w:color w:val="auto"/>
          <w:sz w:val="25"/>
          <w:szCs w:val="25"/>
          <w:lang w:eastAsia="en-US"/>
        </w:rPr>
        <w:t>Monsieur MALIRA MUSEMAKWELI Jean-Baptiste</w:t>
      </w:r>
      <w:r w:rsidR="001B5893">
        <w:rPr>
          <w:b/>
          <w:sz w:val="25"/>
          <w:szCs w:val="25"/>
        </w:rPr>
        <w:t xml:space="preserve"> </w:t>
      </w:r>
      <w:r w:rsidRPr="00B90259">
        <w:rPr>
          <w:sz w:val="25"/>
          <w:szCs w:val="25"/>
        </w:rPr>
        <w:t xml:space="preserve">contre : </w:t>
      </w:r>
      <w:r w:rsidR="001B5893" w:rsidRPr="002A56AC">
        <w:rPr>
          <w:b/>
          <w:sz w:val="25"/>
          <w:szCs w:val="25"/>
        </w:rPr>
        <w:t xml:space="preserve">Monsieur le Gouverneur </w:t>
      </w:r>
      <w:r w:rsidR="00F76A97">
        <w:rPr>
          <w:b/>
          <w:sz w:val="25"/>
          <w:szCs w:val="25"/>
        </w:rPr>
        <w:t xml:space="preserve">de la Province du </w:t>
      </w:r>
      <w:r w:rsidR="001B5893" w:rsidRPr="002A56AC">
        <w:rPr>
          <w:b/>
          <w:sz w:val="25"/>
          <w:szCs w:val="25"/>
        </w:rPr>
        <w:t>Nord-Kivu</w:t>
      </w:r>
      <w:r w:rsidRPr="00B90259">
        <w:rPr>
          <w:b/>
          <w:sz w:val="24"/>
          <w:szCs w:val="25"/>
        </w:rPr>
        <w:t>.</w:t>
      </w:r>
    </w:p>
    <w:p w:rsidR="00B90259" w:rsidRPr="00FF482B" w:rsidRDefault="00B90259" w:rsidP="005B70F8">
      <w:pPr>
        <w:spacing w:after="15" w:line="249" w:lineRule="auto"/>
        <w:ind w:left="-500" w:right="-227"/>
        <w:jc w:val="right"/>
        <w:rPr>
          <w:i/>
          <w:sz w:val="4"/>
          <w:szCs w:val="26"/>
          <w:u w:val="single"/>
        </w:rPr>
      </w:pPr>
    </w:p>
    <w:p w:rsidR="00FF44B5" w:rsidRPr="00FF44B5" w:rsidRDefault="00133FD4" w:rsidP="00D3102D">
      <w:pPr>
        <w:ind w:left="0" w:right="-113" w:firstLine="0"/>
        <w:rPr>
          <w:b/>
          <w:sz w:val="20"/>
          <w:szCs w:val="26"/>
          <w:u w:val="single"/>
        </w:rPr>
      </w:pPr>
      <w:r>
        <w:rPr>
          <w:b/>
          <w:noProof/>
          <w:sz w:val="24"/>
          <w:szCs w:val="25"/>
        </w:rPr>
        <mc:AlternateContent>
          <mc:Choice Requires="wps">
            <w:drawing>
              <wp:anchor distT="0" distB="0" distL="114300" distR="114300" simplePos="0" relativeHeight="251659264" behindDoc="0" locked="0" layoutInCell="1" allowOverlap="1" wp14:anchorId="23EC4199" wp14:editId="399D6193">
                <wp:simplePos x="0" y="0"/>
                <wp:positionH relativeFrom="column">
                  <wp:posOffset>-102539</wp:posOffset>
                </wp:positionH>
                <wp:positionV relativeFrom="paragraph">
                  <wp:posOffset>73025</wp:posOffset>
                </wp:positionV>
                <wp:extent cx="4063117" cy="0"/>
                <wp:effectExtent l="0" t="0" r="13970" b="19050"/>
                <wp:wrapNone/>
                <wp:docPr id="2" name="Connecteur droit 2"/>
                <wp:cNvGraphicFramePr/>
                <a:graphic xmlns:a="http://schemas.openxmlformats.org/drawingml/2006/main">
                  <a:graphicData uri="http://schemas.microsoft.com/office/word/2010/wordprocessingShape">
                    <wps:wsp>
                      <wps:cNvCnPr/>
                      <wps:spPr>
                        <a:xfrm>
                          <a:off x="0" y="0"/>
                          <a:ext cx="4063117"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5pt,5.75pt" to="311.9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" strokecolor="black [3200]" strokeweight="1pt">
                <v:stroke dashstyle="dash" joinstyle="miter"/>
              </v:line>
            </w:pict>
          </mc:Fallback>
        </mc:AlternateContent>
      </w:r>
    </w:p>
    <w:p w:rsidR="00734A19" w:rsidRPr="00FF482B" w:rsidRDefault="00734A19" w:rsidP="00FB7768">
      <w:pPr>
        <w:ind w:left="-217" w:right="-113" w:firstLine="1068"/>
        <w:rPr>
          <w:b/>
          <w:sz w:val="4"/>
          <w:szCs w:val="26"/>
          <w:u w:val="single"/>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FF482B" w:rsidRDefault="00845EA8" w:rsidP="00CF20AD">
      <w:pPr>
        <w:ind w:left="-330" w:right="-227"/>
        <w:rPr>
          <w:sz w:val="14"/>
        </w:rPr>
      </w:pPr>
      <w:r>
        <w:t xml:space="preserve"> </w:t>
      </w:r>
    </w:p>
    <w:p w:rsidR="009D4A18" w:rsidRDefault="00276158" w:rsidP="009D4A18">
      <w:pPr>
        <w:spacing w:line="276" w:lineRule="auto"/>
        <w:ind w:left="-170" w:right="-170" w:firstLine="1068"/>
        <w:rPr>
          <w:sz w:val="25"/>
          <w:szCs w:val="25"/>
        </w:rPr>
      </w:pPr>
      <w:r>
        <w:rPr>
          <w:sz w:val="25"/>
          <w:szCs w:val="25"/>
        </w:rPr>
        <w:t>Par déclaration faite et actée</w:t>
      </w:r>
      <w:r w:rsidR="002C45D3">
        <w:rPr>
          <w:sz w:val="25"/>
          <w:szCs w:val="25"/>
        </w:rPr>
        <w:t xml:space="preserve"> au greffe de la section du contentieux du Conseil d’Etat le 13 </w:t>
      </w:r>
      <w:r w:rsidR="00470145">
        <w:rPr>
          <w:sz w:val="25"/>
          <w:szCs w:val="25"/>
        </w:rPr>
        <w:t xml:space="preserve">février 2023 enrôlée sous </w:t>
      </w:r>
      <w:r w:rsidR="00253EDA">
        <w:rPr>
          <w:sz w:val="25"/>
          <w:szCs w:val="25"/>
        </w:rPr>
        <w:t xml:space="preserve">RORA. 047, Monsieur MALIRA MUSEMAKWELI Jean Baptiste </w:t>
      </w:r>
      <w:r w:rsidR="001B2F3A">
        <w:rPr>
          <w:sz w:val="25"/>
          <w:szCs w:val="25"/>
        </w:rPr>
        <w:t xml:space="preserve">appelant, agissant par maître </w:t>
      </w:r>
      <w:r w:rsidR="00320864">
        <w:rPr>
          <w:sz w:val="25"/>
          <w:szCs w:val="25"/>
        </w:rPr>
        <w:t xml:space="preserve">Ulrich </w:t>
      </w:r>
      <w:r w:rsidR="00E51CE6">
        <w:rPr>
          <w:sz w:val="25"/>
          <w:szCs w:val="25"/>
        </w:rPr>
        <w:t xml:space="preserve">LUZENGO </w:t>
      </w:r>
      <w:r w:rsidR="009F3503">
        <w:rPr>
          <w:sz w:val="25"/>
          <w:szCs w:val="25"/>
        </w:rPr>
        <w:t xml:space="preserve">DIMAKUALA, avocat près la cour d’appel du Nord-Kivu, </w:t>
      </w:r>
      <w:r w:rsidR="00970B7B">
        <w:rPr>
          <w:sz w:val="25"/>
          <w:szCs w:val="25"/>
        </w:rPr>
        <w:t>porteur de la procuration spéciale lui remise à cet effet le 14 décembre 2022</w:t>
      </w:r>
      <w:r w:rsidR="007C4096">
        <w:rPr>
          <w:sz w:val="25"/>
          <w:szCs w:val="25"/>
        </w:rPr>
        <w:t xml:space="preserve"> a, relevé appel </w:t>
      </w:r>
      <w:r w:rsidR="000A7EB1">
        <w:rPr>
          <w:sz w:val="25"/>
          <w:szCs w:val="25"/>
        </w:rPr>
        <w:t>contre l’ordonnance en référé-liberté rendue par la cour d’appel du Nord-Kivu le 21 octobre 2022 sous ROR 007 dans la cause qui l’oppose au gouverneur de Province du Nord Kivu dont le dispositif est libellé comme suit :</w:t>
      </w:r>
    </w:p>
    <w:p w:rsidR="009D4A18" w:rsidRPr="00FF482B" w:rsidRDefault="009D4A18" w:rsidP="009D4A18">
      <w:pPr>
        <w:spacing w:line="276" w:lineRule="auto"/>
        <w:ind w:left="-170" w:right="-170" w:firstLine="1068"/>
        <w:rPr>
          <w:sz w:val="6"/>
          <w:szCs w:val="25"/>
        </w:rPr>
      </w:pPr>
    </w:p>
    <w:p w:rsidR="00B85FE7" w:rsidRDefault="009D4A18" w:rsidP="00FF482B">
      <w:pPr>
        <w:spacing w:line="276" w:lineRule="auto"/>
        <w:ind w:left="-160" w:right="-170"/>
        <w:rPr>
          <w:sz w:val="25"/>
          <w:szCs w:val="25"/>
        </w:rPr>
      </w:pPr>
      <w:r>
        <w:rPr>
          <w:sz w:val="25"/>
          <w:szCs w:val="25"/>
        </w:rPr>
        <w:t xml:space="preserve">«  </w:t>
      </w:r>
      <w:r>
        <w:rPr>
          <w:sz w:val="25"/>
          <w:szCs w:val="25"/>
        </w:rPr>
        <w:tab/>
        <w:t>C’est pourquoi,</w:t>
      </w:r>
    </w:p>
    <w:p w:rsidR="00FF482B" w:rsidRPr="00FF482B" w:rsidRDefault="00FF482B" w:rsidP="00FF482B">
      <w:pPr>
        <w:spacing w:line="276" w:lineRule="auto"/>
        <w:ind w:left="-160" w:right="-170"/>
        <w:rPr>
          <w:sz w:val="6"/>
          <w:szCs w:val="25"/>
        </w:rPr>
      </w:pPr>
    </w:p>
    <w:p w:rsidR="00B85FE7" w:rsidRPr="003A1E34" w:rsidRDefault="008C6948" w:rsidP="003A1E34">
      <w:pPr>
        <w:spacing w:line="240" w:lineRule="auto"/>
        <w:ind w:left="-160" w:right="-170"/>
        <w:rPr>
          <w:sz w:val="25"/>
          <w:szCs w:val="25"/>
        </w:rPr>
      </w:pPr>
      <w:r>
        <w:rPr>
          <w:sz w:val="25"/>
          <w:szCs w:val="25"/>
        </w:rPr>
        <w:t>« </w:t>
      </w:r>
      <w:r>
        <w:rPr>
          <w:sz w:val="25"/>
          <w:szCs w:val="25"/>
        </w:rPr>
        <w:tab/>
        <w:t xml:space="preserve"> Le juge des référés saisi en requête de référé-« liberté reçoit mais dit non fondée la requête en référé-« liberté du Monsieur MALIRA MUSEMAKWELI ;</w:t>
      </w:r>
    </w:p>
    <w:p w:rsidR="008C6948" w:rsidRDefault="008C6948" w:rsidP="008C6948">
      <w:pPr>
        <w:spacing w:after="15" w:line="249" w:lineRule="auto"/>
        <w:ind w:left="-500" w:right="-91"/>
        <w:jc w:val="right"/>
        <w:rPr>
          <w:rFonts w:ascii="Arial Rounded MT Bold" w:hAnsi="Arial Rounded MT Bold"/>
          <w:b/>
          <w:sz w:val="25"/>
          <w:szCs w:val="25"/>
          <w:u w:val="single"/>
        </w:rPr>
      </w:pPr>
      <w:r w:rsidRPr="00AB4D1D">
        <w:rPr>
          <w:rFonts w:ascii="Arial Rounded MT Bold" w:hAnsi="Arial Rounded MT Bold"/>
          <w:b/>
          <w:sz w:val="24"/>
          <w:szCs w:val="25"/>
          <w:u w:val="single"/>
        </w:rPr>
        <w:lastRenderedPageBreak/>
        <w:t>RORA. 047</w:t>
      </w:r>
    </w:p>
    <w:p w:rsidR="00587C38" w:rsidRPr="003D34DC" w:rsidRDefault="00587C38" w:rsidP="00587C38">
      <w:pPr>
        <w:spacing w:line="240" w:lineRule="auto"/>
        <w:ind w:left="-160" w:right="-170"/>
        <w:rPr>
          <w:sz w:val="12"/>
          <w:szCs w:val="25"/>
        </w:rPr>
      </w:pPr>
    </w:p>
    <w:p w:rsidR="00293BA7" w:rsidRDefault="00635FFF" w:rsidP="00587C38">
      <w:pPr>
        <w:spacing w:line="240" w:lineRule="auto"/>
        <w:ind w:left="-160" w:right="-170"/>
        <w:rPr>
          <w:sz w:val="25"/>
          <w:szCs w:val="25"/>
        </w:rPr>
      </w:pPr>
      <w:r>
        <w:rPr>
          <w:sz w:val="25"/>
          <w:szCs w:val="25"/>
        </w:rPr>
        <w:t>« </w:t>
      </w:r>
      <w:r w:rsidR="00153EDD">
        <w:rPr>
          <w:sz w:val="25"/>
          <w:szCs w:val="25"/>
        </w:rPr>
        <w:tab/>
      </w:r>
      <w:r w:rsidR="00E86D0F">
        <w:rPr>
          <w:sz w:val="25"/>
          <w:szCs w:val="25"/>
        </w:rPr>
        <w:t>D</w:t>
      </w:r>
      <w:r w:rsidR="00F64D9F">
        <w:rPr>
          <w:sz w:val="25"/>
          <w:szCs w:val="25"/>
        </w:rPr>
        <w:t xml:space="preserve">it qu’il n’y a </w:t>
      </w:r>
      <w:r w:rsidR="00377531">
        <w:rPr>
          <w:sz w:val="25"/>
          <w:szCs w:val="25"/>
        </w:rPr>
        <w:t>pas</w:t>
      </w:r>
      <w:r w:rsidR="00153EDD">
        <w:rPr>
          <w:sz w:val="25"/>
          <w:szCs w:val="25"/>
        </w:rPr>
        <w:t xml:space="preserve"> lieu, à paiement des frais ».</w:t>
      </w:r>
    </w:p>
    <w:p w:rsidR="00587C38" w:rsidRPr="003D34DC" w:rsidRDefault="00587C38" w:rsidP="00587C38">
      <w:pPr>
        <w:spacing w:line="276" w:lineRule="auto"/>
        <w:ind w:left="-160" w:right="-170"/>
        <w:jc w:val="right"/>
        <w:rPr>
          <w:sz w:val="6"/>
          <w:szCs w:val="25"/>
        </w:rPr>
      </w:pPr>
    </w:p>
    <w:p w:rsidR="00907734" w:rsidRDefault="004706A1" w:rsidP="00BE6918">
      <w:pPr>
        <w:spacing w:line="276" w:lineRule="auto"/>
        <w:ind w:left="-160" w:right="-170" w:firstLine="869"/>
        <w:rPr>
          <w:sz w:val="25"/>
          <w:szCs w:val="25"/>
        </w:rPr>
      </w:pPr>
      <w:r>
        <w:rPr>
          <w:sz w:val="25"/>
          <w:szCs w:val="25"/>
        </w:rPr>
        <w:t>A l’audience en chambre du conseil du 14 août 2023 à laquelle la présente cause a été</w:t>
      </w:r>
      <w:r w:rsidR="008925ED">
        <w:rPr>
          <w:sz w:val="25"/>
          <w:szCs w:val="25"/>
        </w:rPr>
        <w:t xml:space="preserve"> appelée, instruit</w:t>
      </w:r>
      <w:r w:rsidR="003B3834">
        <w:rPr>
          <w:sz w:val="25"/>
          <w:szCs w:val="25"/>
        </w:rPr>
        <w:t xml:space="preserve">e, plaidée et prise en délibéré, l’appelant MALIRA </w:t>
      </w:r>
      <w:r w:rsidR="00F15D7B">
        <w:rPr>
          <w:sz w:val="25"/>
          <w:szCs w:val="25"/>
        </w:rPr>
        <w:t xml:space="preserve">MUSEMAKWELI </w:t>
      </w:r>
      <w:r w:rsidR="00DB5A2F">
        <w:rPr>
          <w:sz w:val="25"/>
          <w:szCs w:val="25"/>
        </w:rPr>
        <w:t xml:space="preserve">a comparu par </w:t>
      </w:r>
      <w:r w:rsidR="00D0752B">
        <w:rPr>
          <w:sz w:val="25"/>
          <w:szCs w:val="25"/>
        </w:rPr>
        <w:t xml:space="preserve">maîtres CUGAKA </w:t>
      </w:r>
      <w:r w:rsidR="00930AC6">
        <w:rPr>
          <w:sz w:val="25"/>
          <w:szCs w:val="25"/>
        </w:rPr>
        <w:t xml:space="preserve">MASHAMBA et KAKELE MUTAMAYI tous avocats respectivement aux barreaux du Nord-Kivu pour le premier et de Kinshasa Matete et du Haut Katanga pour </w:t>
      </w:r>
      <w:r w:rsidR="00691DD0">
        <w:rPr>
          <w:sz w:val="25"/>
          <w:szCs w:val="25"/>
        </w:rPr>
        <w:t>le second tandis que le</w:t>
      </w:r>
      <w:r w:rsidR="00FE5936">
        <w:rPr>
          <w:sz w:val="25"/>
          <w:szCs w:val="25"/>
        </w:rPr>
        <w:t xml:space="preserve"> gouverneur de la province du Nord Kivu a comparu par ses conseils maîtres MIDAGU et MATONDO MBUTA tous avocats au barreau du Nord-Kivu</w:t>
      </w:r>
      <w:r w:rsidR="009506AA">
        <w:rPr>
          <w:sz w:val="25"/>
          <w:szCs w:val="25"/>
        </w:rPr>
        <w:t> ;</w:t>
      </w:r>
    </w:p>
    <w:p w:rsidR="00907734" w:rsidRPr="003D34DC" w:rsidRDefault="00907734" w:rsidP="00BE6918">
      <w:pPr>
        <w:spacing w:line="276" w:lineRule="auto"/>
        <w:ind w:left="-160" w:right="-170" w:firstLine="869"/>
        <w:rPr>
          <w:sz w:val="2"/>
          <w:szCs w:val="25"/>
        </w:rPr>
      </w:pPr>
    </w:p>
    <w:p w:rsidR="008C3BFE" w:rsidRDefault="00907734" w:rsidP="00BE6918">
      <w:pPr>
        <w:spacing w:line="276" w:lineRule="auto"/>
        <w:ind w:left="-160" w:right="-170" w:firstLine="869"/>
        <w:rPr>
          <w:sz w:val="25"/>
          <w:szCs w:val="25"/>
        </w:rPr>
      </w:pPr>
      <w:r>
        <w:rPr>
          <w:sz w:val="25"/>
          <w:szCs w:val="25"/>
        </w:rPr>
        <w:t xml:space="preserve">A l’étai de sa requête et des pièces versées au dossier l’appelant sollicite la reformation de l’ordonnance en référé </w:t>
      </w:r>
      <w:r w:rsidR="00F9636B">
        <w:rPr>
          <w:sz w:val="25"/>
          <w:szCs w:val="25"/>
        </w:rPr>
        <w:t xml:space="preserve">ROR 007 </w:t>
      </w:r>
      <w:r w:rsidR="00C759FE">
        <w:rPr>
          <w:sz w:val="25"/>
          <w:szCs w:val="25"/>
        </w:rPr>
        <w:t>du 21 octobre 2022 de la cour d’appel du Nord Kivu pour :</w:t>
      </w:r>
    </w:p>
    <w:p w:rsidR="008C3BFE" w:rsidRPr="003D34DC" w:rsidRDefault="008C3BFE" w:rsidP="00BE6918">
      <w:pPr>
        <w:spacing w:line="276" w:lineRule="auto"/>
        <w:ind w:left="-160" w:right="-170" w:firstLine="869"/>
        <w:rPr>
          <w:sz w:val="4"/>
          <w:szCs w:val="25"/>
        </w:rPr>
      </w:pPr>
    </w:p>
    <w:p w:rsidR="00D34134" w:rsidRDefault="002B6126" w:rsidP="00D34134">
      <w:pPr>
        <w:pStyle w:val="Paragraphedeliste"/>
        <w:numPr>
          <w:ilvl w:val="0"/>
          <w:numId w:val="18"/>
        </w:numPr>
        <w:spacing w:line="276" w:lineRule="auto"/>
        <w:ind w:left="567" w:right="-170" w:hanging="283"/>
        <w:rPr>
          <w:sz w:val="25"/>
          <w:szCs w:val="25"/>
        </w:rPr>
      </w:pPr>
      <w:r>
        <w:rPr>
          <w:sz w:val="25"/>
          <w:szCs w:val="25"/>
        </w:rPr>
        <w:t xml:space="preserve">Violation du principe </w:t>
      </w:r>
      <w:r w:rsidR="00D34134">
        <w:rPr>
          <w:sz w:val="25"/>
          <w:szCs w:val="25"/>
        </w:rPr>
        <w:t xml:space="preserve"> de  séparation  des  pouvoirs ;</w:t>
      </w:r>
    </w:p>
    <w:p w:rsidR="00D34134" w:rsidRPr="003D34DC" w:rsidRDefault="00D34134" w:rsidP="00D34134">
      <w:pPr>
        <w:pStyle w:val="Paragraphedeliste"/>
        <w:spacing w:line="276" w:lineRule="auto"/>
        <w:ind w:left="567" w:right="-170" w:firstLine="0"/>
        <w:rPr>
          <w:sz w:val="2"/>
          <w:szCs w:val="25"/>
        </w:rPr>
      </w:pPr>
    </w:p>
    <w:p w:rsidR="00D34134" w:rsidRPr="00D34134" w:rsidRDefault="00D34134" w:rsidP="00D34134">
      <w:pPr>
        <w:pStyle w:val="Paragraphedeliste"/>
        <w:numPr>
          <w:ilvl w:val="0"/>
          <w:numId w:val="18"/>
        </w:numPr>
        <w:spacing w:line="276" w:lineRule="auto"/>
        <w:ind w:left="567" w:right="-170" w:hanging="283"/>
        <w:rPr>
          <w:sz w:val="25"/>
          <w:szCs w:val="25"/>
        </w:rPr>
      </w:pPr>
      <w:r w:rsidRPr="00D34134">
        <w:rPr>
          <w:sz w:val="25"/>
          <w:szCs w:val="25"/>
        </w:rPr>
        <w:t>Violation du principe de droits acquis pour les tiers ;</w:t>
      </w:r>
    </w:p>
    <w:p w:rsidR="00D34134" w:rsidRPr="003D34DC" w:rsidRDefault="00D34134" w:rsidP="00D34134">
      <w:pPr>
        <w:pStyle w:val="Paragraphedeliste"/>
        <w:spacing w:line="276" w:lineRule="auto"/>
        <w:ind w:left="567" w:right="-170" w:firstLine="0"/>
        <w:rPr>
          <w:sz w:val="2"/>
          <w:szCs w:val="25"/>
        </w:rPr>
      </w:pPr>
    </w:p>
    <w:p w:rsidR="00371EC3" w:rsidRPr="00371EC3" w:rsidRDefault="00930297" w:rsidP="00371EC3">
      <w:pPr>
        <w:pStyle w:val="Paragraphedeliste"/>
        <w:numPr>
          <w:ilvl w:val="0"/>
          <w:numId w:val="18"/>
        </w:numPr>
        <w:spacing w:line="276" w:lineRule="auto"/>
        <w:ind w:left="567" w:right="-170" w:hanging="283"/>
        <w:rPr>
          <w:sz w:val="25"/>
          <w:szCs w:val="25"/>
        </w:rPr>
      </w:pPr>
      <w:r>
        <w:rPr>
          <w:sz w:val="25"/>
          <w:szCs w:val="25"/>
        </w:rPr>
        <w:t>Défaut de motivation.</w:t>
      </w:r>
    </w:p>
    <w:p w:rsidR="00371EC3" w:rsidRPr="003D34DC" w:rsidRDefault="00371EC3" w:rsidP="00371EC3">
      <w:pPr>
        <w:pStyle w:val="Paragraphedeliste"/>
        <w:spacing w:line="276" w:lineRule="auto"/>
        <w:ind w:left="567" w:right="-170" w:firstLine="0"/>
        <w:rPr>
          <w:sz w:val="6"/>
          <w:szCs w:val="25"/>
        </w:rPr>
      </w:pPr>
    </w:p>
    <w:p w:rsidR="00DD0F7A" w:rsidRDefault="002B7225" w:rsidP="003D34DC">
      <w:pPr>
        <w:spacing w:line="276" w:lineRule="auto"/>
        <w:ind w:left="-170" w:right="-170" w:firstLine="879"/>
        <w:rPr>
          <w:sz w:val="25"/>
          <w:szCs w:val="25"/>
        </w:rPr>
      </w:pPr>
      <w:r>
        <w:rPr>
          <w:sz w:val="25"/>
          <w:szCs w:val="25"/>
        </w:rPr>
        <w:t>Elle</w:t>
      </w:r>
      <w:r w:rsidR="00D75851">
        <w:rPr>
          <w:sz w:val="25"/>
          <w:szCs w:val="25"/>
        </w:rPr>
        <w:t xml:space="preserve"> poursuit que </w:t>
      </w:r>
      <w:r>
        <w:rPr>
          <w:sz w:val="25"/>
          <w:szCs w:val="25"/>
        </w:rPr>
        <w:t>l’arr</w:t>
      </w:r>
      <w:r w:rsidR="00D75851">
        <w:rPr>
          <w:sz w:val="25"/>
          <w:szCs w:val="25"/>
        </w:rPr>
        <w:t xml:space="preserve">êté </w:t>
      </w:r>
      <w:r>
        <w:rPr>
          <w:sz w:val="25"/>
          <w:szCs w:val="25"/>
        </w:rPr>
        <w:t xml:space="preserve">provincial N°001/246/CAB/GANK/2022 du 15 septembre 2022 portant </w:t>
      </w:r>
      <w:r w:rsidR="002A2ED1">
        <w:rPr>
          <w:sz w:val="25"/>
          <w:szCs w:val="25"/>
        </w:rPr>
        <w:t xml:space="preserve">suspension des travaux sur le terrain du Parc National de Virunga occupé illégalement au lieu-dit </w:t>
      </w:r>
      <w:r w:rsidR="00D75851">
        <w:rPr>
          <w:sz w:val="25"/>
          <w:szCs w:val="25"/>
        </w:rPr>
        <w:t>« </w:t>
      </w:r>
      <w:proofErr w:type="spellStart"/>
      <w:r w:rsidR="00D75851">
        <w:rPr>
          <w:sz w:val="25"/>
          <w:szCs w:val="25"/>
        </w:rPr>
        <w:t>Nzulo</w:t>
      </w:r>
      <w:proofErr w:type="spellEnd"/>
      <w:r w:rsidR="00D75851">
        <w:rPr>
          <w:sz w:val="25"/>
          <w:szCs w:val="25"/>
        </w:rPr>
        <w:t xml:space="preserve"> » </w:t>
      </w:r>
      <w:r w:rsidR="003F0637">
        <w:rPr>
          <w:sz w:val="25"/>
          <w:szCs w:val="25"/>
        </w:rPr>
        <w:t xml:space="preserve">groupement de KAMUROZA Chefferie de </w:t>
      </w:r>
      <w:proofErr w:type="spellStart"/>
      <w:r w:rsidR="003F0637">
        <w:rPr>
          <w:sz w:val="25"/>
          <w:szCs w:val="25"/>
        </w:rPr>
        <w:t>bahunde</w:t>
      </w:r>
      <w:proofErr w:type="spellEnd"/>
      <w:r w:rsidR="003F0637">
        <w:rPr>
          <w:sz w:val="25"/>
          <w:szCs w:val="25"/>
        </w:rPr>
        <w:t xml:space="preserve">, territoire de </w:t>
      </w:r>
      <w:proofErr w:type="spellStart"/>
      <w:r w:rsidR="003F0637">
        <w:rPr>
          <w:sz w:val="25"/>
          <w:szCs w:val="25"/>
        </w:rPr>
        <w:t>Masisi</w:t>
      </w:r>
      <w:proofErr w:type="spellEnd"/>
      <w:r w:rsidR="003F0637">
        <w:rPr>
          <w:sz w:val="25"/>
          <w:szCs w:val="25"/>
        </w:rPr>
        <w:t xml:space="preserve"> en province du Nord Kivu viole ses droits et libertés d’aller et venir, et de tous les membres de sa famille du village </w:t>
      </w:r>
      <w:proofErr w:type="spellStart"/>
      <w:r w:rsidR="003F0637">
        <w:rPr>
          <w:sz w:val="25"/>
          <w:szCs w:val="25"/>
        </w:rPr>
        <w:t>Nzulo</w:t>
      </w:r>
      <w:proofErr w:type="spellEnd"/>
      <w:r w:rsidR="003F0637">
        <w:rPr>
          <w:sz w:val="25"/>
          <w:szCs w:val="25"/>
        </w:rPr>
        <w:t xml:space="preserve"> en ce qu’il dispose en son article 1 que </w:t>
      </w:r>
      <w:r w:rsidR="00357A09">
        <w:rPr>
          <w:sz w:val="25"/>
          <w:szCs w:val="25"/>
        </w:rPr>
        <w:t xml:space="preserve">« sont suspendus </w:t>
      </w:r>
      <w:r w:rsidR="00E949A0">
        <w:rPr>
          <w:sz w:val="25"/>
          <w:szCs w:val="25"/>
        </w:rPr>
        <w:t xml:space="preserve">jusqu’à nouvel ordre tous les travaux </w:t>
      </w:r>
      <w:r w:rsidR="001269B6">
        <w:rPr>
          <w:sz w:val="25"/>
          <w:szCs w:val="25"/>
        </w:rPr>
        <w:t xml:space="preserve">de construction, exploitation agricole et autres activités incompatibles avec la conservation de la nature </w:t>
      </w:r>
      <w:r w:rsidR="008F4459">
        <w:rPr>
          <w:sz w:val="25"/>
          <w:szCs w:val="25"/>
        </w:rPr>
        <w:t xml:space="preserve">dans le Parc </w:t>
      </w:r>
      <w:r w:rsidR="007D24DF">
        <w:rPr>
          <w:sz w:val="25"/>
          <w:szCs w:val="25"/>
        </w:rPr>
        <w:t xml:space="preserve">National des Virunga </w:t>
      </w:r>
      <w:r w:rsidR="00ED173D">
        <w:rPr>
          <w:sz w:val="25"/>
          <w:szCs w:val="25"/>
        </w:rPr>
        <w:t xml:space="preserve">spécialement dans la zone dite </w:t>
      </w:r>
      <w:proofErr w:type="spellStart"/>
      <w:r w:rsidR="00ED173D">
        <w:rPr>
          <w:sz w:val="25"/>
          <w:szCs w:val="25"/>
        </w:rPr>
        <w:t>Nzulo</w:t>
      </w:r>
      <w:proofErr w:type="spellEnd"/>
      <w:r w:rsidR="00ED173D">
        <w:rPr>
          <w:sz w:val="25"/>
          <w:szCs w:val="25"/>
        </w:rPr>
        <w:t xml:space="preserve"> et ses </w:t>
      </w:r>
      <w:r w:rsidR="00EC0AE5">
        <w:rPr>
          <w:sz w:val="25"/>
          <w:szCs w:val="25"/>
        </w:rPr>
        <w:t>environs. »</w:t>
      </w:r>
      <w:r w:rsidR="0004225D">
        <w:rPr>
          <w:sz w:val="25"/>
          <w:szCs w:val="25"/>
        </w:rPr>
        <w:t> ;</w:t>
      </w:r>
    </w:p>
    <w:p w:rsidR="003D34DC" w:rsidRPr="003D34DC" w:rsidRDefault="003D34DC" w:rsidP="003D34DC">
      <w:pPr>
        <w:spacing w:line="276" w:lineRule="auto"/>
        <w:ind w:left="-170" w:right="-170" w:firstLine="879"/>
        <w:rPr>
          <w:sz w:val="4"/>
          <w:szCs w:val="25"/>
        </w:rPr>
      </w:pPr>
    </w:p>
    <w:p w:rsidR="00BF2B2E" w:rsidRDefault="00EB54BE" w:rsidP="00D75851">
      <w:pPr>
        <w:spacing w:line="276" w:lineRule="auto"/>
        <w:ind w:left="-170" w:right="-170" w:firstLine="879"/>
        <w:rPr>
          <w:sz w:val="25"/>
          <w:szCs w:val="25"/>
        </w:rPr>
      </w:pPr>
      <w:r>
        <w:rPr>
          <w:sz w:val="25"/>
          <w:szCs w:val="25"/>
        </w:rPr>
        <w:t>De même que l’article 3 dudit arrêté qui dispose que : « </w:t>
      </w:r>
      <w:r w:rsidR="004571AD">
        <w:rPr>
          <w:sz w:val="25"/>
          <w:szCs w:val="25"/>
        </w:rPr>
        <w:t xml:space="preserve">La force conjointe composée des éléments de l’Institut Congolais pour la conservation </w:t>
      </w:r>
      <w:r w:rsidR="00F873A0">
        <w:rPr>
          <w:sz w:val="25"/>
          <w:szCs w:val="25"/>
        </w:rPr>
        <w:t>de la Nature ;</w:t>
      </w:r>
      <w:r w:rsidR="003E4450">
        <w:rPr>
          <w:sz w:val="25"/>
          <w:szCs w:val="25"/>
        </w:rPr>
        <w:t xml:space="preserve"> ICCN en sigle, de la P</w:t>
      </w:r>
      <w:r w:rsidR="00F873A0">
        <w:rPr>
          <w:sz w:val="25"/>
          <w:szCs w:val="25"/>
        </w:rPr>
        <w:t xml:space="preserve">olice </w:t>
      </w:r>
      <w:r w:rsidR="003E4450">
        <w:rPr>
          <w:sz w:val="25"/>
          <w:szCs w:val="25"/>
        </w:rPr>
        <w:t xml:space="preserve">Nationale Congolaise et de l’armée sera mise à contribution </w:t>
      </w:r>
      <w:r w:rsidR="003D1686">
        <w:rPr>
          <w:sz w:val="25"/>
          <w:szCs w:val="25"/>
        </w:rPr>
        <w:t xml:space="preserve">pour veiller au maintien de l’ordre et de la sécurité dans la zone de </w:t>
      </w:r>
      <w:proofErr w:type="spellStart"/>
      <w:r w:rsidR="003D1686">
        <w:rPr>
          <w:sz w:val="25"/>
          <w:szCs w:val="25"/>
        </w:rPr>
        <w:t>Nzulo</w:t>
      </w:r>
      <w:proofErr w:type="spellEnd"/>
      <w:r w:rsidR="003D1686">
        <w:rPr>
          <w:sz w:val="25"/>
          <w:szCs w:val="25"/>
        </w:rPr>
        <w:t xml:space="preserve"> et ses environs.</w:t>
      </w:r>
    </w:p>
    <w:p w:rsidR="002615EA" w:rsidRDefault="002615EA" w:rsidP="002615EA">
      <w:pPr>
        <w:spacing w:after="15" w:line="249" w:lineRule="auto"/>
        <w:ind w:left="-500" w:right="-91"/>
        <w:jc w:val="right"/>
        <w:rPr>
          <w:rFonts w:ascii="Arial Rounded MT Bold" w:hAnsi="Arial Rounded MT Bold"/>
          <w:b/>
          <w:sz w:val="25"/>
          <w:szCs w:val="25"/>
          <w:u w:val="single"/>
        </w:rPr>
      </w:pPr>
      <w:r w:rsidRPr="00AB4D1D">
        <w:rPr>
          <w:rFonts w:ascii="Arial Rounded MT Bold" w:hAnsi="Arial Rounded MT Bold"/>
          <w:b/>
          <w:sz w:val="24"/>
          <w:szCs w:val="25"/>
          <w:u w:val="single"/>
        </w:rPr>
        <w:lastRenderedPageBreak/>
        <w:t>RORA. 047</w:t>
      </w:r>
    </w:p>
    <w:p w:rsidR="00086127" w:rsidRPr="002615EA" w:rsidRDefault="00086127" w:rsidP="00AD04E1">
      <w:pPr>
        <w:spacing w:line="276" w:lineRule="auto"/>
        <w:ind w:left="-170" w:right="-170" w:firstLine="879"/>
        <w:rPr>
          <w:sz w:val="8"/>
          <w:szCs w:val="25"/>
        </w:rPr>
      </w:pPr>
    </w:p>
    <w:p w:rsidR="002615EA" w:rsidRPr="002615EA" w:rsidRDefault="002615EA" w:rsidP="00AD04E1">
      <w:pPr>
        <w:spacing w:line="276" w:lineRule="auto"/>
        <w:ind w:left="-170" w:right="-170" w:firstLine="879"/>
        <w:rPr>
          <w:sz w:val="12"/>
          <w:szCs w:val="25"/>
        </w:rPr>
      </w:pPr>
    </w:p>
    <w:p w:rsidR="00EB54BE" w:rsidRDefault="00AD04E1" w:rsidP="00AD04E1">
      <w:pPr>
        <w:spacing w:line="276" w:lineRule="auto"/>
        <w:ind w:left="-170" w:right="-170" w:firstLine="879"/>
        <w:rPr>
          <w:sz w:val="25"/>
          <w:szCs w:val="25"/>
        </w:rPr>
      </w:pPr>
      <w:r>
        <w:rPr>
          <w:sz w:val="25"/>
          <w:szCs w:val="25"/>
        </w:rPr>
        <w:t xml:space="preserve">Et l’article 4 qui dispose que : «  tous les actes de cession ou vente établis sur cette zone précitée sont nuls et </w:t>
      </w:r>
      <w:r w:rsidR="000C3035">
        <w:rPr>
          <w:sz w:val="25"/>
          <w:szCs w:val="25"/>
        </w:rPr>
        <w:t xml:space="preserve">de </w:t>
      </w:r>
      <w:r>
        <w:rPr>
          <w:sz w:val="25"/>
          <w:szCs w:val="25"/>
        </w:rPr>
        <w:t>nul effet ».</w:t>
      </w:r>
    </w:p>
    <w:p w:rsidR="006F3A02" w:rsidRPr="00EC545E" w:rsidRDefault="006F3A02" w:rsidP="00AD04E1">
      <w:pPr>
        <w:spacing w:line="276" w:lineRule="auto"/>
        <w:ind w:left="-170" w:right="-170" w:firstLine="879"/>
        <w:rPr>
          <w:sz w:val="4"/>
          <w:szCs w:val="25"/>
        </w:rPr>
      </w:pPr>
    </w:p>
    <w:p w:rsidR="00923BD3" w:rsidRDefault="00923BD3" w:rsidP="00923BD3">
      <w:pPr>
        <w:spacing w:line="276" w:lineRule="auto"/>
        <w:ind w:left="-170" w:right="-170" w:firstLine="879"/>
        <w:rPr>
          <w:sz w:val="25"/>
          <w:szCs w:val="25"/>
        </w:rPr>
      </w:pPr>
      <w:r>
        <w:rPr>
          <w:sz w:val="25"/>
          <w:szCs w:val="25"/>
        </w:rPr>
        <w:t xml:space="preserve">Tel qu’intitulé cet arrêté est en contradiction selon lui avec  le rapport d’exécution </w:t>
      </w:r>
      <w:r w:rsidR="00D626DE">
        <w:rPr>
          <w:sz w:val="25"/>
          <w:szCs w:val="25"/>
        </w:rPr>
        <w:t xml:space="preserve">volontaire du jugement RC 2007 du tribunal de grande instance </w:t>
      </w:r>
      <w:r w:rsidR="000D6BA7">
        <w:rPr>
          <w:sz w:val="25"/>
          <w:szCs w:val="25"/>
        </w:rPr>
        <w:t xml:space="preserve">de Goma qui avait condamné la République Démocratique du Congo  au déguerpissement sur les 1100 hectares de terres appartenant aux indigènes suivant l’acte de gestion signé le premier avril 1948 entre la colonie Belge et chef KALINDA André de BAHUNDE, ANESETTI SHAMAVU Armand et RUKUNGE NZULO ; tout en ordonnant la délimitation de 172 hectares </w:t>
      </w:r>
      <w:r w:rsidR="00A67763">
        <w:rPr>
          <w:sz w:val="25"/>
          <w:szCs w:val="25"/>
        </w:rPr>
        <w:t xml:space="preserve">reconnus à la République </w:t>
      </w:r>
      <w:r w:rsidR="00635FFE">
        <w:rPr>
          <w:sz w:val="25"/>
          <w:szCs w:val="25"/>
        </w:rPr>
        <w:t>Démocratique</w:t>
      </w:r>
      <w:r w:rsidR="00A67763">
        <w:rPr>
          <w:sz w:val="25"/>
          <w:szCs w:val="25"/>
        </w:rPr>
        <w:t xml:space="preserve"> du Congo</w:t>
      </w:r>
      <w:r w:rsidR="00635FFE">
        <w:rPr>
          <w:sz w:val="25"/>
          <w:szCs w:val="25"/>
        </w:rPr>
        <w:t xml:space="preserve"> par le conservateurs des titres immobiliers et le chef de division cadastre ;</w:t>
      </w:r>
    </w:p>
    <w:p w:rsidR="006C7B5B" w:rsidRPr="00EC545E" w:rsidRDefault="006C7B5B" w:rsidP="00923BD3">
      <w:pPr>
        <w:spacing w:line="276" w:lineRule="auto"/>
        <w:ind w:left="-170" w:right="-170" w:firstLine="879"/>
        <w:rPr>
          <w:sz w:val="4"/>
          <w:szCs w:val="25"/>
        </w:rPr>
      </w:pPr>
    </w:p>
    <w:p w:rsidR="006C7B5B" w:rsidRDefault="00926A2E" w:rsidP="00E85578">
      <w:pPr>
        <w:spacing w:line="276" w:lineRule="auto"/>
        <w:ind w:left="-170" w:right="-170" w:firstLine="879"/>
        <w:rPr>
          <w:sz w:val="25"/>
          <w:szCs w:val="25"/>
        </w:rPr>
      </w:pPr>
      <w:r>
        <w:rPr>
          <w:sz w:val="25"/>
          <w:szCs w:val="25"/>
        </w:rPr>
        <w:t xml:space="preserve">En sus l’intimé, par ordre de mission collectif N°01/38/PROGOUV/CAB/22 du 10 septembre 2022, avait dépêché un groupe de géomètres et arpenteurs pour délimiter les concessions de 1100 hectares reconnues propriété de NYANGU KACHU Pierre, </w:t>
      </w:r>
      <w:r w:rsidR="00E85578">
        <w:rPr>
          <w:sz w:val="25"/>
          <w:szCs w:val="25"/>
        </w:rPr>
        <w:t xml:space="preserve">DUNIA </w:t>
      </w:r>
      <w:r w:rsidR="0072730D">
        <w:rPr>
          <w:sz w:val="25"/>
          <w:szCs w:val="25"/>
        </w:rPr>
        <w:t>BOKULU, MALIRA MUSEMAKWELI et SHAMAVU et les 172 hectares réservés à</w:t>
      </w:r>
      <w:r w:rsidR="00E770CF">
        <w:rPr>
          <w:sz w:val="25"/>
          <w:szCs w:val="25"/>
        </w:rPr>
        <w:t xml:space="preserve"> la République Démocratique du C</w:t>
      </w:r>
      <w:r w:rsidR="0072730D">
        <w:rPr>
          <w:sz w:val="25"/>
          <w:szCs w:val="25"/>
        </w:rPr>
        <w:t>ongo</w:t>
      </w:r>
      <w:r w:rsidR="00D4413E">
        <w:rPr>
          <w:sz w:val="25"/>
          <w:szCs w:val="25"/>
        </w:rPr>
        <w:t> ;</w:t>
      </w:r>
    </w:p>
    <w:p w:rsidR="00D24C23" w:rsidRPr="00EC545E" w:rsidRDefault="00D24C23" w:rsidP="00E85578">
      <w:pPr>
        <w:spacing w:line="276" w:lineRule="auto"/>
        <w:ind w:left="-170" w:right="-170" w:firstLine="879"/>
        <w:rPr>
          <w:sz w:val="4"/>
          <w:szCs w:val="25"/>
        </w:rPr>
      </w:pPr>
    </w:p>
    <w:p w:rsidR="00D1205C" w:rsidRDefault="006603B0" w:rsidP="00E85578">
      <w:pPr>
        <w:spacing w:line="276" w:lineRule="auto"/>
        <w:ind w:left="-170" w:right="-170" w:firstLine="879"/>
        <w:rPr>
          <w:sz w:val="25"/>
          <w:szCs w:val="25"/>
        </w:rPr>
      </w:pPr>
      <w:r>
        <w:rPr>
          <w:sz w:val="25"/>
          <w:szCs w:val="25"/>
        </w:rPr>
        <w:t>Le</w:t>
      </w:r>
      <w:r w:rsidR="00D24C23">
        <w:rPr>
          <w:sz w:val="25"/>
          <w:szCs w:val="25"/>
        </w:rPr>
        <w:t xml:space="preserve"> rapport </w:t>
      </w:r>
      <w:r>
        <w:rPr>
          <w:sz w:val="25"/>
          <w:szCs w:val="25"/>
        </w:rPr>
        <w:t>technique N°25052/33/81</w:t>
      </w:r>
      <w:r w:rsidR="00BF1DD4">
        <w:rPr>
          <w:sz w:val="25"/>
          <w:szCs w:val="25"/>
        </w:rPr>
        <w:t xml:space="preserve">/DIV/CAD/Mas/NK du 10 août </w:t>
      </w:r>
      <w:r w:rsidR="002E00FF">
        <w:rPr>
          <w:sz w:val="25"/>
          <w:szCs w:val="25"/>
        </w:rPr>
        <w:t xml:space="preserve">2021 et le procès-verbal </w:t>
      </w:r>
      <w:r w:rsidR="007B3A5A">
        <w:rPr>
          <w:sz w:val="25"/>
          <w:szCs w:val="25"/>
        </w:rPr>
        <w:t xml:space="preserve">d’exécution volontaire RH1004 RC 20.070 signés par toutes </w:t>
      </w:r>
      <w:r w:rsidR="00296897">
        <w:rPr>
          <w:sz w:val="25"/>
          <w:szCs w:val="25"/>
        </w:rPr>
        <w:t>les parties ont été</w:t>
      </w:r>
      <w:r w:rsidR="00E94CC2">
        <w:rPr>
          <w:sz w:val="25"/>
          <w:szCs w:val="25"/>
        </w:rPr>
        <w:t xml:space="preserve"> </w:t>
      </w:r>
      <w:r w:rsidR="00020D88">
        <w:rPr>
          <w:sz w:val="25"/>
          <w:szCs w:val="25"/>
        </w:rPr>
        <w:t xml:space="preserve">transmis </w:t>
      </w:r>
      <w:r w:rsidR="00E712C3">
        <w:rPr>
          <w:sz w:val="25"/>
          <w:szCs w:val="25"/>
        </w:rPr>
        <w:t>au gouverneur</w:t>
      </w:r>
      <w:r w:rsidR="004810EB">
        <w:rPr>
          <w:sz w:val="25"/>
          <w:szCs w:val="25"/>
        </w:rPr>
        <w:t>.</w:t>
      </w:r>
    </w:p>
    <w:p w:rsidR="006144E8" w:rsidRPr="00EC545E" w:rsidRDefault="006144E8" w:rsidP="00E85578">
      <w:pPr>
        <w:spacing w:line="276" w:lineRule="auto"/>
        <w:ind w:left="-170" w:right="-170" w:firstLine="879"/>
        <w:rPr>
          <w:sz w:val="2"/>
          <w:szCs w:val="25"/>
        </w:rPr>
      </w:pPr>
    </w:p>
    <w:p w:rsidR="00D11B03" w:rsidRDefault="0025262D" w:rsidP="00E85578">
      <w:pPr>
        <w:spacing w:line="276" w:lineRule="auto"/>
        <w:ind w:left="-170" w:right="-170" w:firstLine="879"/>
        <w:rPr>
          <w:sz w:val="25"/>
          <w:szCs w:val="25"/>
        </w:rPr>
      </w:pPr>
      <w:r>
        <w:rPr>
          <w:sz w:val="25"/>
          <w:szCs w:val="25"/>
        </w:rPr>
        <w:t xml:space="preserve">Le 15 novembre 2022, ce dernier a pris l’arrêté décrié </w:t>
      </w:r>
      <w:r w:rsidR="0050689E">
        <w:rPr>
          <w:sz w:val="25"/>
          <w:szCs w:val="25"/>
        </w:rPr>
        <w:t>au mépris de toutes les procédures judiciaires devant</w:t>
      </w:r>
      <w:r w:rsidR="002822BA">
        <w:rPr>
          <w:sz w:val="25"/>
          <w:szCs w:val="25"/>
        </w:rPr>
        <w:t xml:space="preserve"> les cours et tribunaux en s’octroyant </w:t>
      </w:r>
      <w:r w:rsidR="00BC4E3B">
        <w:rPr>
          <w:sz w:val="25"/>
          <w:szCs w:val="25"/>
        </w:rPr>
        <w:t xml:space="preserve">le pouvoir d’annuler </w:t>
      </w:r>
      <w:r w:rsidR="006F608F">
        <w:rPr>
          <w:sz w:val="25"/>
          <w:szCs w:val="25"/>
        </w:rPr>
        <w:t xml:space="preserve">les actes de vente, cession et autres passés sur le lieu </w:t>
      </w:r>
      <w:proofErr w:type="spellStart"/>
      <w:r w:rsidR="006F608F">
        <w:rPr>
          <w:sz w:val="25"/>
          <w:szCs w:val="25"/>
        </w:rPr>
        <w:t>Nzulo</w:t>
      </w:r>
      <w:proofErr w:type="spellEnd"/>
      <w:r w:rsidR="006F608F">
        <w:rPr>
          <w:sz w:val="25"/>
          <w:szCs w:val="25"/>
        </w:rPr>
        <w:t>, comme juge ;</w:t>
      </w:r>
    </w:p>
    <w:p w:rsidR="00D11B03" w:rsidRPr="002615EA" w:rsidRDefault="00D11B03" w:rsidP="00E85578">
      <w:pPr>
        <w:spacing w:line="276" w:lineRule="auto"/>
        <w:ind w:left="-170" w:right="-170" w:firstLine="879"/>
        <w:rPr>
          <w:sz w:val="8"/>
          <w:szCs w:val="25"/>
        </w:rPr>
      </w:pPr>
    </w:p>
    <w:p w:rsidR="004D22E4" w:rsidRDefault="00242D80" w:rsidP="004D22E4">
      <w:pPr>
        <w:spacing w:line="276" w:lineRule="auto"/>
        <w:ind w:left="-170" w:right="-170" w:firstLine="879"/>
        <w:rPr>
          <w:sz w:val="25"/>
          <w:szCs w:val="25"/>
        </w:rPr>
      </w:pPr>
      <w:r>
        <w:rPr>
          <w:sz w:val="25"/>
          <w:szCs w:val="25"/>
        </w:rPr>
        <w:t xml:space="preserve">Par la présence de force conjointe militaire, Police Nationale Congolaise et élément de l’Institut Congolais pour la Conservation de la Nature, les populations de </w:t>
      </w:r>
      <w:proofErr w:type="spellStart"/>
      <w:r>
        <w:rPr>
          <w:sz w:val="25"/>
          <w:szCs w:val="25"/>
        </w:rPr>
        <w:t>Nzulo</w:t>
      </w:r>
      <w:proofErr w:type="spellEnd"/>
      <w:r>
        <w:rPr>
          <w:sz w:val="25"/>
          <w:szCs w:val="25"/>
        </w:rPr>
        <w:t xml:space="preserve"> ne savent plus aller chercher de l’eau au lac Kivu ni faire les champs et la récolte de peur de se faire tuer par les forces de l’ordre ;</w:t>
      </w:r>
    </w:p>
    <w:p w:rsidR="004D22E4" w:rsidRPr="00686B3C" w:rsidRDefault="004D22E4" w:rsidP="004D22E4">
      <w:pPr>
        <w:spacing w:line="276" w:lineRule="auto"/>
        <w:ind w:left="-160" w:right="-170"/>
        <w:rPr>
          <w:sz w:val="6"/>
          <w:szCs w:val="25"/>
        </w:rPr>
      </w:pPr>
    </w:p>
    <w:p w:rsidR="002615EA" w:rsidRDefault="002615EA" w:rsidP="002615EA">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2615EA" w:rsidRPr="002A3214" w:rsidRDefault="002615EA" w:rsidP="002A7B00">
      <w:pPr>
        <w:spacing w:line="276" w:lineRule="auto"/>
        <w:ind w:left="-160" w:right="-170" w:firstLine="869"/>
        <w:rPr>
          <w:sz w:val="8"/>
          <w:szCs w:val="25"/>
        </w:rPr>
      </w:pPr>
    </w:p>
    <w:p w:rsidR="003068FD" w:rsidRDefault="00E624B3" w:rsidP="002A7B00">
      <w:pPr>
        <w:spacing w:line="276" w:lineRule="auto"/>
        <w:ind w:left="-160" w:right="-170" w:firstLine="869"/>
        <w:rPr>
          <w:sz w:val="25"/>
          <w:szCs w:val="25"/>
        </w:rPr>
      </w:pPr>
      <w:r>
        <w:rPr>
          <w:sz w:val="25"/>
          <w:szCs w:val="25"/>
        </w:rPr>
        <w:t xml:space="preserve">Le demandeur </w:t>
      </w:r>
      <w:r w:rsidR="00DB26D8">
        <w:rPr>
          <w:sz w:val="25"/>
          <w:szCs w:val="25"/>
        </w:rPr>
        <w:t xml:space="preserve">ajoute qu’un jeune du nom ELISHA BIROGI Evariste, admis à l’hôpital est mort à la suite </w:t>
      </w:r>
      <w:r w:rsidR="003A2C00">
        <w:rPr>
          <w:sz w:val="25"/>
          <w:szCs w:val="25"/>
        </w:rPr>
        <w:t>des plaies des balles tirées par les gardes de la force conjointe (voir pièces N°83 rapport médical de Heal Africa du 28 octobre 2022) et le dernier cas en date est celui d’un jeune qui se fait tirer à balle réelle au courant du mois de juin 2023.</w:t>
      </w:r>
    </w:p>
    <w:p w:rsidR="003068FD" w:rsidRPr="002A3214" w:rsidRDefault="002A3214" w:rsidP="002A3214">
      <w:pPr>
        <w:tabs>
          <w:tab w:val="left" w:pos="751"/>
        </w:tabs>
        <w:spacing w:line="276" w:lineRule="auto"/>
        <w:ind w:left="-160" w:right="-170"/>
        <w:rPr>
          <w:sz w:val="4"/>
          <w:szCs w:val="25"/>
        </w:rPr>
      </w:pPr>
      <w:r>
        <w:rPr>
          <w:sz w:val="8"/>
          <w:szCs w:val="25"/>
        </w:rPr>
        <w:tab/>
      </w:r>
      <w:r>
        <w:rPr>
          <w:sz w:val="8"/>
          <w:szCs w:val="25"/>
        </w:rPr>
        <w:tab/>
      </w:r>
    </w:p>
    <w:p w:rsidR="008928D6" w:rsidRDefault="007262A3" w:rsidP="002A7B00">
      <w:pPr>
        <w:spacing w:line="276" w:lineRule="auto"/>
        <w:ind w:left="-160" w:right="-170" w:firstLine="869"/>
        <w:rPr>
          <w:sz w:val="25"/>
          <w:szCs w:val="25"/>
        </w:rPr>
      </w:pPr>
      <w:r>
        <w:rPr>
          <w:sz w:val="25"/>
          <w:szCs w:val="25"/>
        </w:rPr>
        <w:t>Ils ne savent plus envoyer les enfants à l’école ni faire la pêche au lac ni amener leurs troupeaux à l’abreuvoir.</w:t>
      </w:r>
    </w:p>
    <w:p w:rsidR="008928D6" w:rsidRPr="002A3214" w:rsidRDefault="008928D6" w:rsidP="003A2C00">
      <w:pPr>
        <w:spacing w:line="276" w:lineRule="auto"/>
        <w:ind w:left="-160" w:right="-170"/>
        <w:rPr>
          <w:sz w:val="2"/>
          <w:szCs w:val="25"/>
        </w:rPr>
      </w:pPr>
    </w:p>
    <w:p w:rsidR="00E4522B" w:rsidRDefault="009C0DE3" w:rsidP="002A7B00">
      <w:pPr>
        <w:spacing w:line="276" w:lineRule="auto"/>
        <w:ind w:left="-160" w:right="-170" w:firstLine="869"/>
        <w:rPr>
          <w:sz w:val="25"/>
          <w:szCs w:val="25"/>
        </w:rPr>
      </w:pPr>
      <w:r>
        <w:rPr>
          <w:sz w:val="25"/>
          <w:szCs w:val="25"/>
        </w:rPr>
        <w:t xml:space="preserve">Avant d’aborder le fond le défendeur a soulevé un moyen de forme tiré du défaut de qualité </w:t>
      </w:r>
      <w:r w:rsidR="00D50B1B">
        <w:rPr>
          <w:sz w:val="25"/>
          <w:szCs w:val="25"/>
        </w:rPr>
        <w:t xml:space="preserve">dans le chef du requérant </w:t>
      </w:r>
      <w:r w:rsidR="000F5446">
        <w:rPr>
          <w:sz w:val="25"/>
          <w:szCs w:val="25"/>
        </w:rPr>
        <w:t xml:space="preserve">MALIRA MUSEMAKWELI en ce que depuis le premier </w:t>
      </w:r>
      <w:r w:rsidR="0078459B">
        <w:rPr>
          <w:sz w:val="25"/>
          <w:szCs w:val="25"/>
        </w:rPr>
        <w:t xml:space="preserve">degré l’appelant précité n’a jamais justifié la qualité </w:t>
      </w:r>
      <w:r w:rsidR="00337A29">
        <w:rPr>
          <w:sz w:val="25"/>
          <w:szCs w:val="25"/>
        </w:rPr>
        <w:t>en vertu de laquelle il avait saisi la cour d’appel du Nord Kivu en référé-liberté contre l’arrêté du gouverneur.</w:t>
      </w:r>
    </w:p>
    <w:p w:rsidR="00E4522B" w:rsidRPr="002A3214" w:rsidRDefault="00E4522B" w:rsidP="003A2C00">
      <w:pPr>
        <w:spacing w:line="276" w:lineRule="auto"/>
        <w:ind w:left="-160" w:right="-170"/>
        <w:rPr>
          <w:sz w:val="4"/>
          <w:szCs w:val="25"/>
        </w:rPr>
      </w:pPr>
    </w:p>
    <w:p w:rsidR="008533A2" w:rsidRDefault="00841C49" w:rsidP="002A7B00">
      <w:pPr>
        <w:spacing w:line="276" w:lineRule="auto"/>
        <w:ind w:left="-160" w:right="-170" w:firstLine="869"/>
        <w:rPr>
          <w:sz w:val="25"/>
          <w:szCs w:val="25"/>
        </w:rPr>
      </w:pPr>
      <w:r>
        <w:rPr>
          <w:sz w:val="25"/>
          <w:szCs w:val="25"/>
        </w:rPr>
        <w:t xml:space="preserve">Il renchérit que la décision du premier degré en l’occurrence le jugement RC 2070 du tribunal de grande instance de Goma sur </w:t>
      </w:r>
      <w:r w:rsidR="006C389D">
        <w:rPr>
          <w:sz w:val="25"/>
          <w:szCs w:val="25"/>
        </w:rPr>
        <w:t>lequel l’appelant se fondait serait déjà censuré par la cour d’appel de Goma sous RCA 074/4493.</w:t>
      </w:r>
    </w:p>
    <w:p w:rsidR="008533A2" w:rsidRPr="002A3214" w:rsidRDefault="008533A2" w:rsidP="003A2C00">
      <w:pPr>
        <w:spacing w:line="276" w:lineRule="auto"/>
        <w:ind w:left="-160" w:right="-170"/>
        <w:rPr>
          <w:sz w:val="4"/>
          <w:szCs w:val="25"/>
        </w:rPr>
      </w:pPr>
    </w:p>
    <w:p w:rsidR="006E7A47" w:rsidRDefault="008533A2" w:rsidP="002A7B00">
      <w:pPr>
        <w:spacing w:line="276" w:lineRule="auto"/>
        <w:ind w:left="-160" w:right="-170" w:firstLine="869"/>
        <w:rPr>
          <w:sz w:val="25"/>
          <w:szCs w:val="25"/>
        </w:rPr>
      </w:pPr>
      <w:r>
        <w:rPr>
          <w:sz w:val="25"/>
          <w:szCs w:val="25"/>
        </w:rPr>
        <w:t xml:space="preserve">Donc, </w:t>
      </w:r>
      <w:r w:rsidR="002972B2">
        <w:rPr>
          <w:sz w:val="25"/>
          <w:szCs w:val="25"/>
        </w:rPr>
        <w:t xml:space="preserve">ce dernier n’a pas qualité ; </w:t>
      </w:r>
      <w:r w:rsidR="002A7B00">
        <w:rPr>
          <w:sz w:val="25"/>
          <w:szCs w:val="25"/>
        </w:rPr>
        <w:t>son action doit être déclarée irrecevable</w:t>
      </w:r>
      <w:r w:rsidR="00D715C2">
        <w:rPr>
          <w:sz w:val="25"/>
          <w:szCs w:val="25"/>
        </w:rPr>
        <w:t>.</w:t>
      </w:r>
    </w:p>
    <w:p w:rsidR="006E7A47" w:rsidRPr="002A3214" w:rsidRDefault="006E7A47" w:rsidP="002A7B00">
      <w:pPr>
        <w:spacing w:line="276" w:lineRule="auto"/>
        <w:ind w:left="-160" w:right="-170" w:firstLine="869"/>
        <w:rPr>
          <w:sz w:val="2"/>
          <w:szCs w:val="25"/>
        </w:rPr>
      </w:pPr>
    </w:p>
    <w:p w:rsidR="000B3F86" w:rsidRDefault="00060123" w:rsidP="002A7B00">
      <w:pPr>
        <w:spacing w:line="276" w:lineRule="auto"/>
        <w:ind w:left="-160" w:right="-170" w:firstLine="869"/>
        <w:rPr>
          <w:sz w:val="25"/>
          <w:szCs w:val="25"/>
        </w:rPr>
      </w:pPr>
      <w:r>
        <w:rPr>
          <w:sz w:val="25"/>
          <w:szCs w:val="25"/>
        </w:rPr>
        <w:t xml:space="preserve">En réplique l’appelant prénommé fait observer que ce moyen n’a rien avoir avec l’article 283 de la loi N°16/027 du 15 octobre 2016 portant organisation, compétence et </w:t>
      </w:r>
      <w:r w:rsidR="007101FA">
        <w:rPr>
          <w:sz w:val="25"/>
          <w:szCs w:val="25"/>
        </w:rPr>
        <w:t>fonctionnement</w:t>
      </w:r>
      <w:r>
        <w:rPr>
          <w:sz w:val="25"/>
          <w:szCs w:val="25"/>
        </w:rPr>
        <w:t xml:space="preserve"> des juridictions de l’</w:t>
      </w:r>
      <w:r w:rsidR="00E31F92">
        <w:rPr>
          <w:sz w:val="25"/>
          <w:szCs w:val="25"/>
        </w:rPr>
        <w:t>ordre administratif.</w:t>
      </w:r>
    </w:p>
    <w:p w:rsidR="000B3F86" w:rsidRPr="002A3214" w:rsidRDefault="000B3F86" w:rsidP="002A7B00">
      <w:pPr>
        <w:spacing w:line="276" w:lineRule="auto"/>
        <w:ind w:left="-160" w:right="-170" w:firstLine="869"/>
        <w:rPr>
          <w:sz w:val="4"/>
          <w:szCs w:val="25"/>
        </w:rPr>
      </w:pPr>
    </w:p>
    <w:p w:rsidR="002A3214" w:rsidRDefault="009C4052" w:rsidP="002A3214">
      <w:pPr>
        <w:spacing w:line="276" w:lineRule="auto"/>
        <w:ind w:left="-160" w:right="-170" w:firstLine="869"/>
        <w:rPr>
          <w:sz w:val="25"/>
          <w:szCs w:val="25"/>
        </w:rPr>
      </w:pPr>
      <w:r>
        <w:rPr>
          <w:sz w:val="25"/>
          <w:szCs w:val="25"/>
        </w:rPr>
        <w:t>Il soutient que l’intimé n’a pas démontré que l’arrêté du gouverneur suscité ne porte pas de manière grave atteinte à ses libe</w:t>
      </w:r>
      <w:r w:rsidR="00EB08C5">
        <w:rPr>
          <w:sz w:val="25"/>
          <w:szCs w:val="25"/>
        </w:rPr>
        <w:t>rtés publiques et fondamentales ;</w:t>
      </w:r>
    </w:p>
    <w:p w:rsidR="002A3214" w:rsidRPr="002A3214" w:rsidRDefault="002A3214" w:rsidP="002A3214">
      <w:pPr>
        <w:spacing w:line="276" w:lineRule="auto"/>
        <w:ind w:left="-160" w:right="-170" w:firstLine="869"/>
        <w:rPr>
          <w:sz w:val="4"/>
          <w:szCs w:val="25"/>
        </w:rPr>
      </w:pPr>
    </w:p>
    <w:p w:rsidR="000B2ED0" w:rsidRDefault="005A0187" w:rsidP="002543E9">
      <w:pPr>
        <w:spacing w:line="276" w:lineRule="auto"/>
        <w:ind w:left="-160" w:right="-170" w:firstLine="869"/>
        <w:rPr>
          <w:sz w:val="25"/>
          <w:szCs w:val="25"/>
        </w:rPr>
      </w:pPr>
      <w:r>
        <w:rPr>
          <w:sz w:val="25"/>
          <w:szCs w:val="25"/>
        </w:rPr>
        <w:t xml:space="preserve">Le juge de la cour d’appel de Tanganyika saisi en tierce opposition sous RC 006 RCA 074/4493 vanté par l’intimé à la demande de BAHUMA RUGENGE KACHECHI, liquidateur de la succession RUGENZE </w:t>
      </w:r>
      <w:proofErr w:type="spellStart"/>
      <w:r>
        <w:rPr>
          <w:sz w:val="25"/>
          <w:szCs w:val="25"/>
        </w:rPr>
        <w:t>Nzulo</w:t>
      </w:r>
      <w:proofErr w:type="spellEnd"/>
      <w:r>
        <w:rPr>
          <w:sz w:val="25"/>
          <w:szCs w:val="25"/>
        </w:rPr>
        <w:t xml:space="preserve"> a, à titre conservatoire reçu la requête </w:t>
      </w:r>
      <w:r w:rsidR="00F11AE9">
        <w:rPr>
          <w:sz w:val="25"/>
          <w:szCs w:val="25"/>
        </w:rPr>
        <w:t>en surséance de son exécution mais l’a dite non fondée, en déclarant de ne pas ordonner la surséance</w:t>
      </w:r>
      <w:r w:rsidR="00C726C8">
        <w:rPr>
          <w:sz w:val="25"/>
          <w:szCs w:val="25"/>
        </w:rPr>
        <w:t>.</w:t>
      </w:r>
      <w:r w:rsidR="008535E8">
        <w:rPr>
          <w:sz w:val="25"/>
          <w:szCs w:val="25"/>
        </w:rPr>
        <w:t xml:space="preserve"> La décision</w:t>
      </w:r>
      <w:r w:rsidR="002543E9">
        <w:rPr>
          <w:sz w:val="25"/>
          <w:szCs w:val="25"/>
        </w:rPr>
        <w:t xml:space="preserve"> </w:t>
      </w:r>
      <w:r w:rsidR="003A162C">
        <w:rPr>
          <w:sz w:val="25"/>
          <w:szCs w:val="25"/>
        </w:rPr>
        <w:t>sous RCA 074/4493 n’a aucun effet sur les parties en cause.</w:t>
      </w:r>
    </w:p>
    <w:p w:rsidR="001D2AD7" w:rsidRDefault="001D2AD7" w:rsidP="001D2AD7">
      <w:pPr>
        <w:spacing w:line="276" w:lineRule="auto"/>
        <w:ind w:left="-16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CC4B7F" w:rsidRPr="001D2AD7" w:rsidRDefault="00CC4B7F" w:rsidP="00CC4B7F">
      <w:pPr>
        <w:spacing w:line="276" w:lineRule="auto"/>
        <w:ind w:left="-160" w:right="-170" w:firstLine="0"/>
        <w:rPr>
          <w:sz w:val="16"/>
          <w:szCs w:val="25"/>
        </w:rPr>
      </w:pPr>
    </w:p>
    <w:p w:rsidR="008729A3" w:rsidRDefault="00646640" w:rsidP="000B2ED0">
      <w:pPr>
        <w:spacing w:line="276" w:lineRule="auto"/>
        <w:ind w:left="-160" w:right="-170" w:firstLine="869"/>
        <w:rPr>
          <w:sz w:val="25"/>
          <w:szCs w:val="25"/>
        </w:rPr>
      </w:pPr>
      <w:r>
        <w:rPr>
          <w:sz w:val="25"/>
          <w:szCs w:val="25"/>
        </w:rPr>
        <w:t xml:space="preserve">Il affirme que ses droits sur le fond querellé restent intacts au vu de ce dernier argumentaire en qualité pour la simple raison qu’il est habitant du village </w:t>
      </w:r>
      <w:proofErr w:type="spellStart"/>
      <w:r>
        <w:rPr>
          <w:sz w:val="25"/>
          <w:szCs w:val="25"/>
        </w:rPr>
        <w:t>Nzulo</w:t>
      </w:r>
      <w:proofErr w:type="spellEnd"/>
      <w:r>
        <w:rPr>
          <w:sz w:val="25"/>
          <w:szCs w:val="25"/>
        </w:rPr>
        <w:t> ;</w:t>
      </w:r>
      <w:r w:rsidR="00945165">
        <w:rPr>
          <w:sz w:val="25"/>
          <w:szCs w:val="25"/>
        </w:rPr>
        <w:t xml:space="preserve"> cet arrêté porte atteinte à ses libertés publiques.</w:t>
      </w:r>
    </w:p>
    <w:p w:rsidR="00142E7E" w:rsidRPr="00F74DCB" w:rsidRDefault="00142E7E" w:rsidP="000B2ED0">
      <w:pPr>
        <w:spacing w:line="276" w:lineRule="auto"/>
        <w:ind w:left="-160" w:right="-170" w:firstLine="869"/>
        <w:rPr>
          <w:sz w:val="8"/>
          <w:szCs w:val="25"/>
        </w:rPr>
      </w:pPr>
    </w:p>
    <w:p w:rsidR="00142E7E" w:rsidRDefault="009D5C21" w:rsidP="000B2ED0">
      <w:pPr>
        <w:spacing w:line="276" w:lineRule="auto"/>
        <w:ind w:left="-160" w:right="-170" w:firstLine="869"/>
        <w:rPr>
          <w:sz w:val="25"/>
          <w:szCs w:val="25"/>
        </w:rPr>
      </w:pPr>
      <w:r>
        <w:rPr>
          <w:sz w:val="25"/>
          <w:szCs w:val="25"/>
        </w:rPr>
        <w:t xml:space="preserve">Le juge des référés constate que Monsieur MALIRA MUSEMAKWELI est un habitant du village </w:t>
      </w:r>
      <w:proofErr w:type="spellStart"/>
      <w:r>
        <w:rPr>
          <w:sz w:val="25"/>
          <w:szCs w:val="25"/>
        </w:rPr>
        <w:t>Nzulo</w:t>
      </w:r>
      <w:proofErr w:type="spellEnd"/>
      <w:r>
        <w:rPr>
          <w:sz w:val="25"/>
          <w:szCs w:val="25"/>
        </w:rPr>
        <w:t>, il dit que lui et les siens ne savent plus accéder au champ et lac, l’arrêté le leur interdit.</w:t>
      </w:r>
    </w:p>
    <w:p w:rsidR="001466B2" w:rsidRPr="00F74DCB" w:rsidRDefault="001466B2" w:rsidP="000B2ED0">
      <w:pPr>
        <w:spacing w:line="276" w:lineRule="auto"/>
        <w:ind w:left="-160" w:right="-170" w:firstLine="869"/>
        <w:rPr>
          <w:sz w:val="8"/>
          <w:szCs w:val="25"/>
        </w:rPr>
      </w:pPr>
    </w:p>
    <w:p w:rsidR="001466B2" w:rsidRDefault="001466B2" w:rsidP="000B2ED0">
      <w:pPr>
        <w:spacing w:line="276" w:lineRule="auto"/>
        <w:ind w:left="-160" w:right="-170" w:firstLine="869"/>
        <w:rPr>
          <w:sz w:val="25"/>
          <w:szCs w:val="25"/>
        </w:rPr>
      </w:pPr>
      <w:r>
        <w:rPr>
          <w:sz w:val="25"/>
          <w:szCs w:val="25"/>
        </w:rPr>
        <w:t xml:space="preserve">Le juge fonde sa conviction que ce moyen soulevé par le gouverneur manque de pertinence et n’est pas en mesure de renverser son opinion sur l’urgence et des mesures à prendre pour préserver les libertés publiques et mouvement d’aller et venir de l’appelant </w:t>
      </w:r>
      <w:r w:rsidR="00F02916">
        <w:rPr>
          <w:sz w:val="25"/>
          <w:szCs w:val="25"/>
        </w:rPr>
        <w:t xml:space="preserve">qui sont </w:t>
      </w:r>
      <w:r w:rsidR="000C73FD">
        <w:rPr>
          <w:sz w:val="25"/>
          <w:szCs w:val="25"/>
        </w:rPr>
        <w:t>profondément</w:t>
      </w:r>
      <w:r w:rsidR="00F02916">
        <w:rPr>
          <w:sz w:val="25"/>
          <w:szCs w:val="25"/>
        </w:rPr>
        <w:t xml:space="preserve"> atteints.</w:t>
      </w:r>
      <w:r w:rsidR="005D276F">
        <w:rPr>
          <w:sz w:val="25"/>
          <w:szCs w:val="25"/>
        </w:rPr>
        <w:t xml:space="preserve"> </w:t>
      </w:r>
      <w:r w:rsidR="00F855D8">
        <w:rPr>
          <w:sz w:val="25"/>
          <w:szCs w:val="25"/>
        </w:rPr>
        <w:t>C’est à bon droit que ce dernier l’a saisi.</w:t>
      </w:r>
    </w:p>
    <w:p w:rsidR="00F10AC3" w:rsidRPr="00CC4B7F" w:rsidRDefault="00F10AC3" w:rsidP="000B2ED0">
      <w:pPr>
        <w:spacing w:line="276" w:lineRule="auto"/>
        <w:ind w:left="-160" w:right="-170" w:firstLine="869"/>
        <w:rPr>
          <w:sz w:val="8"/>
          <w:szCs w:val="25"/>
        </w:rPr>
      </w:pPr>
    </w:p>
    <w:p w:rsidR="00F10AC3" w:rsidRDefault="00F4465E" w:rsidP="000B2ED0">
      <w:pPr>
        <w:spacing w:line="276" w:lineRule="auto"/>
        <w:ind w:left="-160" w:right="-170" w:firstLine="869"/>
        <w:rPr>
          <w:sz w:val="25"/>
          <w:szCs w:val="25"/>
        </w:rPr>
      </w:pPr>
      <w:r>
        <w:rPr>
          <w:sz w:val="25"/>
          <w:szCs w:val="25"/>
        </w:rPr>
        <w:t xml:space="preserve">Conformément </w:t>
      </w:r>
      <w:r w:rsidR="007759BE">
        <w:rPr>
          <w:sz w:val="25"/>
          <w:szCs w:val="25"/>
        </w:rPr>
        <w:t xml:space="preserve">à l’article </w:t>
      </w:r>
      <w:r w:rsidR="00052595">
        <w:rPr>
          <w:sz w:val="25"/>
          <w:szCs w:val="25"/>
        </w:rPr>
        <w:t xml:space="preserve">283 </w:t>
      </w:r>
      <w:r w:rsidR="00D24ECA">
        <w:rPr>
          <w:sz w:val="25"/>
          <w:szCs w:val="25"/>
        </w:rPr>
        <w:t xml:space="preserve">de la loi organique précitée qui dispose : « lorsqu’une </w:t>
      </w:r>
      <w:r w:rsidR="00B900C0">
        <w:rPr>
          <w:sz w:val="25"/>
          <w:szCs w:val="25"/>
        </w:rPr>
        <w:t xml:space="preserve">décision administrative porte gravement atteinte et de manière manifestement illégale à une liberté publique et/ou fondamentale, le juge des référés saisi par une demande en </w:t>
      </w:r>
      <w:r w:rsidR="00570A7B">
        <w:rPr>
          <w:sz w:val="25"/>
          <w:szCs w:val="25"/>
        </w:rPr>
        <w:t xml:space="preserve">référé-liberté </w:t>
      </w:r>
      <w:r w:rsidR="00ED3952">
        <w:rPr>
          <w:sz w:val="25"/>
          <w:szCs w:val="25"/>
        </w:rPr>
        <w:t>peut ordonner toute mesure nécessaire à la sauvegarde de la liberté ».</w:t>
      </w:r>
      <w:r w:rsidR="001D4E9F">
        <w:rPr>
          <w:sz w:val="25"/>
          <w:szCs w:val="25"/>
        </w:rPr>
        <w:t xml:space="preserve"> L’analyse de cette </w:t>
      </w:r>
      <w:r w:rsidR="00B47F26">
        <w:rPr>
          <w:sz w:val="25"/>
          <w:szCs w:val="25"/>
        </w:rPr>
        <w:t>disposition corrobore avec le fait relaté par MALIRA MUSEMAKWELI qui ne sait plus accéder aux champs et lacs, donc ce moyen n’</w:t>
      </w:r>
      <w:r w:rsidR="00D475BE">
        <w:rPr>
          <w:sz w:val="25"/>
          <w:szCs w:val="25"/>
        </w:rPr>
        <w:t>est pas fondé.</w:t>
      </w:r>
    </w:p>
    <w:p w:rsidR="00D475BE" w:rsidRPr="001D2AD7" w:rsidRDefault="00D475BE" w:rsidP="000B2ED0">
      <w:pPr>
        <w:spacing w:line="276" w:lineRule="auto"/>
        <w:ind w:left="-160" w:right="-170" w:firstLine="869"/>
        <w:rPr>
          <w:sz w:val="6"/>
          <w:szCs w:val="25"/>
        </w:rPr>
      </w:pPr>
    </w:p>
    <w:p w:rsidR="00D475BE" w:rsidRDefault="0044341D" w:rsidP="001D2AD7">
      <w:pPr>
        <w:spacing w:line="276" w:lineRule="auto"/>
        <w:ind w:left="-160" w:right="-170" w:firstLine="869"/>
        <w:rPr>
          <w:sz w:val="25"/>
          <w:szCs w:val="25"/>
        </w:rPr>
      </w:pPr>
      <w:r>
        <w:rPr>
          <w:sz w:val="25"/>
          <w:szCs w:val="25"/>
        </w:rPr>
        <w:t xml:space="preserve">Quant au fond, l’appelant soutient que son appel est fondé en vertu de l’article 283 pré rappelé, l’ordonnance rendue sous ROR 007 n’a pas </w:t>
      </w:r>
      <w:r w:rsidR="001907B0">
        <w:rPr>
          <w:sz w:val="25"/>
          <w:szCs w:val="25"/>
        </w:rPr>
        <w:t xml:space="preserve">tenu </w:t>
      </w:r>
      <w:r w:rsidR="008D43A7">
        <w:rPr>
          <w:sz w:val="25"/>
          <w:szCs w:val="25"/>
        </w:rPr>
        <w:t xml:space="preserve">compte du caractère urgent </w:t>
      </w:r>
      <w:r w:rsidR="001D2AD7">
        <w:rPr>
          <w:sz w:val="25"/>
          <w:szCs w:val="25"/>
        </w:rPr>
        <w:t xml:space="preserve">qu’il y a </w:t>
      </w:r>
      <w:proofErr w:type="spellStart"/>
      <w:r w:rsidR="001D2AD7">
        <w:rPr>
          <w:sz w:val="25"/>
          <w:szCs w:val="25"/>
        </w:rPr>
        <w:t>en</w:t>
      </w:r>
      <w:proofErr w:type="spellEnd"/>
      <w:r w:rsidR="001D2AD7">
        <w:rPr>
          <w:sz w:val="25"/>
          <w:szCs w:val="25"/>
        </w:rPr>
        <w:t xml:space="preserve"> cette procédure de </w:t>
      </w:r>
      <w:r w:rsidR="008D43A7">
        <w:rPr>
          <w:sz w:val="25"/>
          <w:szCs w:val="25"/>
        </w:rPr>
        <w:t xml:space="preserve">surséance à l’exécution de l’arrêté du gouverneur, lui et son village sont victimes des actes des éléments de la police et des gardes de l’Institut Congolais pour la Conservation de la Nature, ICCN en sigle qui leurs </w:t>
      </w:r>
      <w:r w:rsidR="004603D7">
        <w:rPr>
          <w:sz w:val="25"/>
          <w:szCs w:val="25"/>
        </w:rPr>
        <w:t xml:space="preserve">tirent à balles réelles </w:t>
      </w:r>
      <w:r w:rsidR="00C73A77">
        <w:rPr>
          <w:sz w:val="25"/>
          <w:szCs w:val="25"/>
        </w:rPr>
        <w:t>et qu’il faudrait enlever du lieu.</w:t>
      </w:r>
    </w:p>
    <w:p w:rsidR="00CC4B7F" w:rsidRPr="005F6B77" w:rsidRDefault="00CC4B7F" w:rsidP="000B2ED0">
      <w:pPr>
        <w:spacing w:line="276" w:lineRule="auto"/>
        <w:ind w:left="-160" w:right="-170" w:firstLine="869"/>
        <w:rPr>
          <w:sz w:val="8"/>
          <w:szCs w:val="25"/>
        </w:rPr>
      </w:pPr>
    </w:p>
    <w:p w:rsidR="00D9798C" w:rsidRDefault="000E313F" w:rsidP="000B2ED0">
      <w:pPr>
        <w:spacing w:line="276" w:lineRule="auto"/>
        <w:ind w:left="-160" w:right="-170" w:firstLine="869"/>
        <w:rPr>
          <w:sz w:val="25"/>
          <w:szCs w:val="25"/>
        </w:rPr>
      </w:pPr>
      <w:r>
        <w:rPr>
          <w:sz w:val="25"/>
          <w:szCs w:val="25"/>
        </w:rPr>
        <w:t xml:space="preserve">Rencontrant ce moyen </w:t>
      </w:r>
      <w:r w:rsidR="00F603A3">
        <w:rPr>
          <w:sz w:val="25"/>
          <w:szCs w:val="25"/>
        </w:rPr>
        <w:t>de fond, l’intimé dit que son arrêté porte sur une aire protégée et un patrimoine mondial de l’UNESCO qui est le Parc National de Virunga ;</w:t>
      </w:r>
    </w:p>
    <w:p w:rsidR="000414BD" w:rsidRPr="00CC4B7F" w:rsidRDefault="000414BD" w:rsidP="000B2ED0">
      <w:pPr>
        <w:spacing w:line="276" w:lineRule="auto"/>
        <w:ind w:left="-160" w:right="-170" w:firstLine="869"/>
        <w:rPr>
          <w:sz w:val="4"/>
          <w:szCs w:val="25"/>
        </w:rPr>
      </w:pPr>
    </w:p>
    <w:p w:rsidR="001D2AD7" w:rsidRDefault="001D2AD7" w:rsidP="000B2ED0">
      <w:pPr>
        <w:spacing w:line="276" w:lineRule="auto"/>
        <w:ind w:left="-160" w:right="-170" w:firstLine="869"/>
        <w:rPr>
          <w:sz w:val="25"/>
          <w:szCs w:val="25"/>
        </w:rPr>
      </w:pPr>
    </w:p>
    <w:p w:rsidR="001D2AD7" w:rsidRDefault="001D2AD7" w:rsidP="001D2AD7">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1D2AD7" w:rsidRPr="001D2AD7" w:rsidRDefault="001D2AD7" w:rsidP="000B2ED0">
      <w:pPr>
        <w:spacing w:line="276" w:lineRule="auto"/>
        <w:ind w:left="-160" w:right="-170" w:firstLine="869"/>
        <w:rPr>
          <w:sz w:val="18"/>
          <w:szCs w:val="25"/>
        </w:rPr>
      </w:pPr>
    </w:p>
    <w:p w:rsidR="000414BD" w:rsidRDefault="00BA6DDC" w:rsidP="000B2ED0">
      <w:pPr>
        <w:spacing w:line="276" w:lineRule="auto"/>
        <w:ind w:left="-160" w:right="-170" w:firstLine="869"/>
        <w:rPr>
          <w:sz w:val="25"/>
          <w:szCs w:val="25"/>
        </w:rPr>
      </w:pPr>
      <w:r>
        <w:rPr>
          <w:sz w:val="25"/>
          <w:szCs w:val="25"/>
        </w:rPr>
        <w:t xml:space="preserve">Ce village existe depuis l’époque coloniale, la zone </w:t>
      </w:r>
      <w:proofErr w:type="spellStart"/>
      <w:r>
        <w:rPr>
          <w:sz w:val="25"/>
          <w:szCs w:val="25"/>
        </w:rPr>
        <w:t>Nzulo</w:t>
      </w:r>
      <w:proofErr w:type="spellEnd"/>
      <w:r>
        <w:rPr>
          <w:sz w:val="25"/>
          <w:szCs w:val="25"/>
        </w:rPr>
        <w:t xml:space="preserve"> était toujours inhabitée.</w:t>
      </w:r>
    </w:p>
    <w:p w:rsidR="00CC4B7F" w:rsidRPr="001D2AD7" w:rsidRDefault="00CC4B7F" w:rsidP="000B2ED0">
      <w:pPr>
        <w:spacing w:line="276" w:lineRule="auto"/>
        <w:ind w:left="-160" w:right="-170" w:firstLine="869"/>
        <w:rPr>
          <w:sz w:val="8"/>
          <w:szCs w:val="25"/>
        </w:rPr>
      </w:pPr>
    </w:p>
    <w:p w:rsidR="002C4503" w:rsidRDefault="00002046" w:rsidP="000B2ED0">
      <w:pPr>
        <w:spacing w:line="276" w:lineRule="auto"/>
        <w:ind w:left="-160" w:right="-170" w:firstLine="869"/>
        <w:rPr>
          <w:sz w:val="25"/>
          <w:szCs w:val="25"/>
        </w:rPr>
      </w:pPr>
      <w:r>
        <w:rPr>
          <w:sz w:val="25"/>
          <w:szCs w:val="25"/>
        </w:rPr>
        <w:t>L’appelant n’a aucun arrêté acquis sur ce site car son jugement RC 2070 a été annulé devant la cour d’appel de Tanganyika sous RCA 074/4493, son appel est non fondé.</w:t>
      </w:r>
    </w:p>
    <w:p w:rsidR="00867470" w:rsidRPr="00CC4B7F" w:rsidRDefault="00867470" w:rsidP="000B2ED0">
      <w:pPr>
        <w:spacing w:line="276" w:lineRule="auto"/>
        <w:ind w:left="-160" w:right="-170" w:firstLine="869"/>
        <w:rPr>
          <w:sz w:val="4"/>
          <w:szCs w:val="25"/>
        </w:rPr>
      </w:pPr>
    </w:p>
    <w:p w:rsidR="00867470" w:rsidRDefault="00867470" w:rsidP="000B2ED0">
      <w:pPr>
        <w:spacing w:line="276" w:lineRule="auto"/>
        <w:ind w:left="-160" w:right="-170" w:firstLine="869"/>
        <w:rPr>
          <w:sz w:val="25"/>
          <w:szCs w:val="25"/>
        </w:rPr>
      </w:pPr>
      <w:r>
        <w:rPr>
          <w:sz w:val="25"/>
          <w:szCs w:val="25"/>
        </w:rPr>
        <w:t xml:space="preserve">S’agissant du moyen tiré du défaut de qualité de l’appelant, le juge des référés le déclare non fondé car l’intimé avait reconnu ce dernier sur son ordre de mission collectif comme victime et habitant de village </w:t>
      </w:r>
      <w:proofErr w:type="spellStart"/>
      <w:r>
        <w:rPr>
          <w:sz w:val="25"/>
          <w:szCs w:val="25"/>
        </w:rPr>
        <w:t>Nzulo</w:t>
      </w:r>
      <w:proofErr w:type="spellEnd"/>
      <w:r>
        <w:rPr>
          <w:sz w:val="25"/>
          <w:szCs w:val="25"/>
        </w:rPr>
        <w:t xml:space="preserve">. </w:t>
      </w:r>
      <w:r w:rsidR="007C7E66">
        <w:rPr>
          <w:sz w:val="25"/>
          <w:szCs w:val="25"/>
        </w:rPr>
        <w:t xml:space="preserve">Il en est de même </w:t>
      </w:r>
      <w:r w:rsidR="009E57B9">
        <w:rPr>
          <w:sz w:val="25"/>
          <w:szCs w:val="25"/>
        </w:rPr>
        <w:t>du rapport technique qui a donné lieu au procès-verbal d’exécution volontaire du tribunal de grande instance du 23 février 2022 contresignés par toutes les parties.</w:t>
      </w:r>
    </w:p>
    <w:p w:rsidR="00590C36" w:rsidRPr="00CC4B7F" w:rsidRDefault="00590C36" w:rsidP="000B2ED0">
      <w:pPr>
        <w:spacing w:line="276" w:lineRule="auto"/>
        <w:ind w:left="-160" w:right="-170" w:firstLine="869"/>
        <w:rPr>
          <w:sz w:val="2"/>
          <w:szCs w:val="25"/>
        </w:rPr>
      </w:pPr>
    </w:p>
    <w:p w:rsidR="00AE2634" w:rsidRDefault="00B62B6B" w:rsidP="000B2ED0">
      <w:pPr>
        <w:spacing w:line="276" w:lineRule="auto"/>
        <w:ind w:left="-160" w:right="-170" w:firstLine="869"/>
        <w:rPr>
          <w:sz w:val="25"/>
          <w:szCs w:val="25"/>
        </w:rPr>
      </w:pPr>
      <w:r>
        <w:rPr>
          <w:sz w:val="25"/>
          <w:szCs w:val="25"/>
        </w:rPr>
        <w:t xml:space="preserve">Le juge des référés infère que le juge de </w:t>
      </w:r>
      <w:r w:rsidR="00681CF8">
        <w:rPr>
          <w:sz w:val="25"/>
          <w:szCs w:val="25"/>
        </w:rPr>
        <w:t>premier degré n’a pas tenu compte de deux conditions fondamentales qui sont l’existence</w:t>
      </w:r>
      <w:r w:rsidR="00B85CC6">
        <w:rPr>
          <w:sz w:val="25"/>
          <w:szCs w:val="25"/>
        </w:rPr>
        <w:t xml:space="preserve"> d’une décision administrative et atteinte manifestement illégale aux libertés publiques et/ou fondamentales alors qu’elles sont réunies dans ce cas.</w:t>
      </w:r>
    </w:p>
    <w:p w:rsidR="00AE2634" w:rsidRPr="00CC4B7F" w:rsidRDefault="00AE2634" w:rsidP="000B2ED0">
      <w:pPr>
        <w:spacing w:line="276" w:lineRule="auto"/>
        <w:ind w:left="-160" w:right="-170" w:firstLine="869"/>
        <w:rPr>
          <w:sz w:val="4"/>
          <w:szCs w:val="25"/>
        </w:rPr>
      </w:pPr>
    </w:p>
    <w:p w:rsidR="00010CB7" w:rsidRDefault="00EC6DF9" w:rsidP="000B2ED0">
      <w:pPr>
        <w:spacing w:line="276" w:lineRule="auto"/>
        <w:ind w:left="-160" w:right="-170" w:firstLine="869"/>
        <w:rPr>
          <w:sz w:val="25"/>
          <w:szCs w:val="25"/>
        </w:rPr>
      </w:pPr>
      <w:r>
        <w:rPr>
          <w:sz w:val="25"/>
          <w:szCs w:val="25"/>
        </w:rPr>
        <w:t xml:space="preserve">Il a abordé le fond en qualifiant le site querellé du patrimoine mondial de l’UNESCO protégé déniant même le droit de vie à la population du village </w:t>
      </w:r>
      <w:proofErr w:type="spellStart"/>
      <w:r>
        <w:rPr>
          <w:sz w:val="25"/>
          <w:szCs w:val="25"/>
        </w:rPr>
        <w:t>Nzulo</w:t>
      </w:r>
      <w:proofErr w:type="spellEnd"/>
      <w:r>
        <w:rPr>
          <w:sz w:val="25"/>
          <w:szCs w:val="25"/>
        </w:rPr>
        <w:t xml:space="preserve"> </w:t>
      </w:r>
      <w:proofErr w:type="spellStart"/>
      <w:r>
        <w:rPr>
          <w:sz w:val="25"/>
          <w:szCs w:val="25"/>
        </w:rPr>
        <w:t>Bahunde</w:t>
      </w:r>
      <w:proofErr w:type="spellEnd"/>
      <w:r>
        <w:rPr>
          <w:sz w:val="25"/>
          <w:szCs w:val="25"/>
        </w:rPr>
        <w:t xml:space="preserve"> reconnu par lui comme populations environnantes ayant droit d’aller et venir et vivre sur cette partie de terre </w:t>
      </w:r>
      <w:r w:rsidR="00F57177">
        <w:rPr>
          <w:sz w:val="25"/>
          <w:szCs w:val="25"/>
        </w:rPr>
        <w:t>congolaise</w:t>
      </w:r>
      <w:r>
        <w:rPr>
          <w:sz w:val="25"/>
          <w:szCs w:val="25"/>
        </w:rPr>
        <w:t>.</w:t>
      </w:r>
    </w:p>
    <w:p w:rsidR="005F6B77" w:rsidRPr="001D2AD7" w:rsidRDefault="005F6B77" w:rsidP="000B2ED0">
      <w:pPr>
        <w:spacing w:line="276" w:lineRule="auto"/>
        <w:ind w:left="-160" w:right="-170" w:firstLine="869"/>
        <w:rPr>
          <w:sz w:val="8"/>
          <w:szCs w:val="25"/>
        </w:rPr>
      </w:pPr>
    </w:p>
    <w:p w:rsidR="00624DA2" w:rsidRDefault="00010CB7" w:rsidP="001D2AD7">
      <w:pPr>
        <w:spacing w:line="276" w:lineRule="auto"/>
        <w:ind w:left="-160" w:right="-170" w:firstLine="869"/>
        <w:rPr>
          <w:sz w:val="25"/>
          <w:szCs w:val="25"/>
        </w:rPr>
      </w:pPr>
      <w:r>
        <w:rPr>
          <w:sz w:val="25"/>
          <w:szCs w:val="25"/>
        </w:rPr>
        <w:t xml:space="preserve">Le gouverneur a tenté de donner des béquilles aux parties </w:t>
      </w:r>
      <w:r w:rsidR="003D2332">
        <w:rPr>
          <w:sz w:val="25"/>
          <w:szCs w:val="25"/>
        </w:rPr>
        <w:t xml:space="preserve">Institut Congolais pour la Conservation de la Nature, « ICCN » en sigle et Parc National de Virunga en se substituant aux cours et tribunaux </w:t>
      </w:r>
      <w:r w:rsidR="00AD0A80">
        <w:rPr>
          <w:sz w:val="25"/>
          <w:szCs w:val="25"/>
        </w:rPr>
        <w:t>pour dire nuls et de</w:t>
      </w:r>
      <w:r w:rsidR="001D2AD7">
        <w:rPr>
          <w:sz w:val="25"/>
          <w:szCs w:val="25"/>
        </w:rPr>
        <w:t xml:space="preserve"> </w:t>
      </w:r>
      <w:r w:rsidR="00AD0A80">
        <w:rPr>
          <w:sz w:val="25"/>
          <w:szCs w:val="25"/>
        </w:rPr>
        <w:t>nul effet les actes de vente et cession passés sans en avoir la compétence ;</w:t>
      </w:r>
    </w:p>
    <w:p w:rsidR="00624DA2" w:rsidRPr="004738DE" w:rsidRDefault="00624DA2" w:rsidP="000B2ED0">
      <w:pPr>
        <w:spacing w:line="276" w:lineRule="auto"/>
        <w:ind w:left="-160" w:right="-170" w:firstLine="869"/>
        <w:rPr>
          <w:sz w:val="8"/>
          <w:szCs w:val="25"/>
        </w:rPr>
      </w:pPr>
    </w:p>
    <w:p w:rsidR="00290FBF" w:rsidRDefault="00C37024" w:rsidP="000B2ED0">
      <w:pPr>
        <w:spacing w:line="276" w:lineRule="auto"/>
        <w:ind w:left="-160" w:right="-170" w:firstLine="869"/>
        <w:rPr>
          <w:sz w:val="25"/>
          <w:szCs w:val="25"/>
        </w:rPr>
      </w:pPr>
      <w:r>
        <w:rPr>
          <w:sz w:val="25"/>
          <w:szCs w:val="25"/>
        </w:rPr>
        <w:t xml:space="preserve">La délimitation de 1100 hectares par lui concédés aux peuples de </w:t>
      </w:r>
      <w:proofErr w:type="spellStart"/>
      <w:r>
        <w:rPr>
          <w:sz w:val="25"/>
          <w:szCs w:val="25"/>
        </w:rPr>
        <w:t>Nzulo</w:t>
      </w:r>
      <w:proofErr w:type="spellEnd"/>
      <w:r>
        <w:rPr>
          <w:sz w:val="25"/>
          <w:szCs w:val="25"/>
        </w:rPr>
        <w:t xml:space="preserve"> en 2021 et son arrêté de 2022 sont en contradiction, ce qui attire les conflits sur le site querellé.</w:t>
      </w:r>
      <w:r w:rsidR="007D01B9">
        <w:rPr>
          <w:sz w:val="25"/>
          <w:szCs w:val="25"/>
        </w:rPr>
        <w:t xml:space="preserve"> Donc il y a urgence.</w:t>
      </w:r>
    </w:p>
    <w:p w:rsidR="00433A73" w:rsidRPr="00F326F5" w:rsidRDefault="00433A73" w:rsidP="00F326F5">
      <w:pPr>
        <w:spacing w:line="276" w:lineRule="auto"/>
        <w:ind w:left="0" w:right="-170" w:firstLine="0"/>
        <w:rPr>
          <w:sz w:val="4"/>
          <w:szCs w:val="25"/>
        </w:rPr>
      </w:pPr>
    </w:p>
    <w:p w:rsidR="004738DE" w:rsidRDefault="004738DE" w:rsidP="004738DE">
      <w:pPr>
        <w:spacing w:line="276" w:lineRule="auto"/>
        <w:ind w:left="-160" w:right="-170" w:firstLine="869"/>
        <w:rPr>
          <w:sz w:val="25"/>
          <w:szCs w:val="25"/>
        </w:rPr>
      </w:pPr>
      <w:r>
        <w:rPr>
          <w:sz w:val="25"/>
          <w:szCs w:val="25"/>
        </w:rPr>
        <w:t>De ce qui précède, le juge des référés relève que dans ce cas, il est investi de pouvoir souverain d’appréciation.</w:t>
      </w:r>
    </w:p>
    <w:p w:rsidR="004738DE" w:rsidRDefault="004738DE" w:rsidP="004738DE">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433A73" w:rsidRPr="00E3479C" w:rsidRDefault="00433A73" w:rsidP="000B2ED0">
      <w:pPr>
        <w:spacing w:line="276" w:lineRule="auto"/>
        <w:ind w:left="-160" w:right="-170" w:firstLine="869"/>
        <w:rPr>
          <w:sz w:val="8"/>
          <w:szCs w:val="25"/>
        </w:rPr>
      </w:pPr>
    </w:p>
    <w:p w:rsidR="00E3479C" w:rsidRPr="007444C2" w:rsidRDefault="00E3479C" w:rsidP="000B2ED0">
      <w:pPr>
        <w:spacing w:line="276" w:lineRule="auto"/>
        <w:ind w:left="-160" w:right="-170" w:firstLine="869"/>
        <w:rPr>
          <w:sz w:val="6"/>
          <w:szCs w:val="25"/>
        </w:rPr>
      </w:pPr>
    </w:p>
    <w:p w:rsidR="00592EBB" w:rsidRDefault="0092181C" w:rsidP="000B2ED0">
      <w:pPr>
        <w:spacing w:line="276" w:lineRule="auto"/>
        <w:ind w:left="-160" w:right="-170" w:firstLine="869"/>
        <w:rPr>
          <w:sz w:val="25"/>
          <w:szCs w:val="25"/>
        </w:rPr>
      </w:pPr>
      <w:r>
        <w:rPr>
          <w:sz w:val="25"/>
          <w:szCs w:val="25"/>
        </w:rPr>
        <w:t xml:space="preserve">En l’espèce, il doit intervenir </w:t>
      </w:r>
      <w:r w:rsidR="00957F73">
        <w:rPr>
          <w:sz w:val="25"/>
          <w:szCs w:val="25"/>
        </w:rPr>
        <w:t>pour mettre fin aux troubles et recad</w:t>
      </w:r>
      <w:r w:rsidR="00526CBE">
        <w:rPr>
          <w:sz w:val="25"/>
          <w:szCs w:val="25"/>
        </w:rPr>
        <w:t>rer les forces dites conjointes.</w:t>
      </w:r>
    </w:p>
    <w:p w:rsidR="00526CBE" w:rsidRPr="007444C2" w:rsidRDefault="00526CBE" w:rsidP="000B2ED0">
      <w:pPr>
        <w:spacing w:line="276" w:lineRule="auto"/>
        <w:ind w:left="-160" w:right="-170" w:firstLine="869"/>
        <w:rPr>
          <w:sz w:val="6"/>
          <w:szCs w:val="25"/>
        </w:rPr>
      </w:pPr>
    </w:p>
    <w:p w:rsidR="00526CBE" w:rsidRDefault="00526CBE" w:rsidP="000B2ED0">
      <w:pPr>
        <w:spacing w:line="276" w:lineRule="auto"/>
        <w:ind w:left="-160" w:right="-170" w:firstLine="869"/>
        <w:rPr>
          <w:sz w:val="25"/>
          <w:szCs w:val="25"/>
        </w:rPr>
      </w:pPr>
      <w:r>
        <w:rPr>
          <w:sz w:val="25"/>
          <w:szCs w:val="25"/>
        </w:rPr>
        <w:t>Le juge des référés recevra l’exception de défaut de qualité soulevée par l’intimé mais la dira non fondée.</w:t>
      </w:r>
    </w:p>
    <w:p w:rsidR="005B0311" w:rsidRPr="007444C2" w:rsidRDefault="005B0311" w:rsidP="000B2ED0">
      <w:pPr>
        <w:spacing w:line="276" w:lineRule="auto"/>
        <w:ind w:left="-160" w:right="-170" w:firstLine="869"/>
        <w:rPr>
          <w:sz w:val="6"/>
          <w:szCs w:val="25"/>
        </w:rPr>
      </w:pPr>
    </w:p>
    <w:p w:rsidR="005B0311" w:rsidRDefault="00C8259B" w:rsidP="000B2ED0">
      <w:pPr>
        <w:spacing w:line="276" w:lineRule="auto"/>
        <w:ind w:left="-160" w:right="-170" w:firstLine="869"/>
        <w:rPr>
          <w:sz w:val="25"/>
          <w:szCs w:val="25"/>
        </w:rPr>
      </w:pPr>
      <w:r>
        <w:rPr>
          <w:sz w:val="25"/>
          <w:szCs w:val="25"/>
        </w:rPr>
        <w:t>Recevra l’appel de MALIRA MUSEMAKWELI et le dira fondé.</w:t>
      </w:r>
    </w:p>
    <w:p w:rsidR="00C972DC" w:rsidRPr="007444C2" w:rsidRDefault="00C972DC" w:rsidP="000B2ED0">
      <w:pPr>
        <w:spacing w:line="276" w:lineRule="auto"/>
        <w:ind w:left="-160" w:right="-170" w:firstLine="869"/>
        <w:rPr>
          <w:sz w:val="6"/>
          <w:szCs w:val="25"/>
        </w:rPr>
      </w:pPr>
    </w:p>
    <w:p w:rsidR="00C972DC" w:rsidRDefault="00BE1E31" w:rsidP="000B2ED0">
      <w:pPr>
        <w:spacing w:line="276" w:lineRule="auto"/>
        <w:ind w:left="-160" w:right="-170" w:firstLine="869"/>
        <w:rPr>
          <w:sz w:val="25"/>
          <w:szCs w:val="25"/>
        </w:rPr>
      </w:pPr>
      <w:r>
        <w:rPr>
          <w:sz w:val="25"/>
          <w:szCs w:val="25"/>
        </w:rPr>
        <w:t>Infirmera l’ordonnance en référé ROR 007 de la cour d’appel du Nord Kivu en toutes ses dispositions.</w:t>
      </w:r>
    </w:p>
    <w:p w:rsidR="00B16983" w:rsidRPr="007444C2" w:rsidRDefault="00B16983" w:rsidP="000B2ED0">
      <w:pPr>
        <w:spacing w:line="276" w:lineRule="auto"/>
        <w:ind w:left="-160" w:right="-170" w:firstLine="869"/>
        <w:rPr>
          <w:sz w:val="8"/>
          <w:szCs w:val="25"/>
        </w:rPr>
      </w:pPr>
    </w:p>
    <w:p w:rsidR="00B16983" w:rsidRDefault="00B16983" w:rsidP="00554536">
      <w:pPr>
        <w:pStyle w:val="Paragraphedeliste"/>
        <w:numPr>
          <w:ilvl w:val="0"/>
          <w:numId w:val="19"/>
        </w:numPr>
        <w:spacing w:line="276" w:lineRule="auto"/>
        <w:ind w:left="709" w:right="-170" w:hanging="283"/>
        <w:rPr>
          <w:sz w:val="25"/>
          <w:szCs w:val="25"/>
        </w:rPr>
      </w:pPr>
      <w:r w:rsidRPr="00B16983">
        <w:rPr>
          <w:sz w:val="25"/>
          <w:szCs w:val="25"/>
        </w:rPr>
        <w:t>Faisant</w:t>
      </w:r>
      <w:r>
        <w:rPr>
          <w:sz w:val="25"/>
          <w:szCs w:val="25"/>
        </w:rPr>
        <w:t xml:space="preserve"> ce qu’aurait dû faire le premier juge, suspendra les effets de l’exécution de l’arrêté provincial N°01/246/cu10/GP/-NK/2022 du 15 septembre 2022 portant suspension des travaux sur une partie du terrain </w:t>
      </w:r>
      <w:r w:rsidR="009055FA">
        <w:rPr>
          <w:sz w:val="25"/>
          <w:szCs w:val="25"/>
        </w:rPr>
        <w:t>du Parc National des Virunga.</w:t>
      </w:r>
    </w:p>
    <w:p w:rsidR="006917DF" w:rsidRPr="007444C2" w:rsidRDefault="006917DF" w:rsidP="006917DF">
      <w:pPr>
        <w:spacing w:line="276" w:lineRule="auto"/>
        <w:ind w:right="-170"/>
        <w:rPr>
          <w:sz w:val="8"/>
          <w:szCs w:val="25"/>
        </w:rPr>
      </w:pPr>
    </w:p>
    <w:p w:rsidR="002D6C3E" w:rsidRDefault="002D6C3E" w:rsidP="001D52F7">
      <w:pPr>
        <w:spacing w:line="276" w:lineRule="auto"/>
        <w:ind w:left="-160" w:right="-170" w:firstLine="869"/>
        <w:rPr>
          <w:sz w:val="25"/>
          <w:szCs w:val="25"/>
        </w:rPr>
      </w:pPr>
      <w:r w:rsidRPr="002D6C3E">
        <w:rPr>
          <w:b/>
          <w:sz w:val="25"/>
          <w:szCs w:val="25"/>
        </w:rPr>
        <w:t>C’est pourquoi,</w:t>
      </w:r>
    </w:p>
    <w:p w:rsidR="002D6C3E" w:rsidRPr="007444C2" w:rsidRDefault="002D6C3E" w:rsidP="001D52F7">
      <w:pPr>
        <w:spacing w:line="276" w:lineRule="auto"/>
        <w:ind w:left="-160" w:right="-170" w:firstLine="869"/>
        <w:rPr>
          <w:sz w:val="6"/>
          <w:szCs w:val="25"/>
        </w:rPr>
      </w:pPr>
    </w:p>
    <w:p w:rsidR="00064113" w:rsidRDefault="00064113" w:rsidP="001D52F7">
      <w:pPr>
        <w:spacing w:line="276" w:lineRule="auto"/>
        <w:ind w:left="-160" w:right="-170" w:firstLine="869"/>
        <w:rPr>
          <w:sz w:val="25"/>
          <w:szCs w:val="25"/>
        </w:rPr>
      </w:pPr>
      <w:r>
        <w:rPr>
          <w:sz w:val="25"/>
          <w:szCs w:val="25"/>
        </w:rPr>
        <w:t>Le juge</w:t>
      </w:r>
      <w:r w:rsidR="00433A73">
        <w:rPr>
          <w:sz w:val="25"/>
          <w:szCs w:val="25"/>
        </w:rPr>
        <w:t xml:space="preserve"> </w:t>
      </w:r>
      <w:r>
        <w:rPr>
          <w:sz w:val="25"/>
          <w:szCs w:val="25"/>
        </w:rPr>
        <w:t xml:space="preserve"> des </w:t>
      </w:r>
      <w:r w:rsidR="00433A73">
        <w:rPr>
          <w:sz w:val="25"/>
          <w:szCs w:val="25"/>
        </w:rPr>
        <w:t xml:space="preserve"> </w:t>
      </w:r>
      <w:r>
        <w:rPr>
          <w:sz w:val="25"/>
          <w:szCs w:val="25"/>
        </w:rPr>
        <w:t>référés</w:t>
      </w:r>
      <w:r w:rsidR="00433A73">
        <w:rPr>
          <w:sz w:val="25"/>
          <w:szCs w:val="25"/>
        </w:rPr>
        <w:t xml:space="preserve"> </w:t>
      </w:r>
      <w:r>
        <w:rPr>
          <w:sz w:val="25"/>
          <w:szCs w:val="25"/>
        </w:rPr>
        <w:t xml:space="preserve"> en</w:t>
      </w:r>
      <w:r w:rsidR="00433A73">
        <w:rPr>
          <w:sz w:val="25"/>
          <w:szCs w:val="25"/>
        </w:rPr>
        <w:t xml:space="preserve"> </w:t>
      </w:r>
      <w:r>
        <w:rPr>
          <w:sz w:val="25"/>
          <w:szCs w:val="25"/>
        </w:rPr>
        <w:t xml:space="preserve"> appel,</w:t>
      </w:r>
    </w:p>
    <w:p w:rsidR="00064113" w:rsidRPr="007444C2" w:rsidRDefault="00064113" w:rsidP="001D52F7">
      <w:pPr>
        <w:spacing w:line="276" w:lineRule="auto"/>
        <w:ind w:left="-160" w:right="-170" w:firstLine="869"/>
        <w:rPr>
          <w:sz w:val="8"/>
          <w:szCs w:val="25"/>
        </w:rPr>
      </w:pPr>
    </w:p>
    <w:p w:rsidR="00AB1B8F" w:rsidRDefault="00064113" w:rsidP="001D52F7">
      <w:pPr>
        <w:spacing w:line="276" w:lineRule="auto"/>
        <w:ind w:left="-160" w:right="-170" w:firstLine="869"/>
        <w:rPr>
          <w:sz w:val="25"/>
          <w:szCs w:val="25"/>
        </w:rPr>
      </w:pPr>
      <w:r>
        <w:rPr>
          <w:sz w:val="25"/>
          <w:szCs w:val="25"/>
        </w:rPr>
        <w:t>Vu les</w:t>
      </w:r>
      <w:r w:rsidR="00AB1B8F">
        <w:rPr>
          <w:sz w:val="25"/>
          <w:szCs w:val="25"/>
        </w:rPr>
        <w:t xml:space="preserve"> motifs</w:t>
      </w:r>
      <w:r w:rsidR="00433A73">
        <w:rPr>
          <w:sz w:val="25"/>
          <w:szCs w:val="25"/>
        </w:rPr>
        <w:t xml:space="preserve"> </w:t>
      </w:r>
      <w:r w:rsidR="00AB1B8F">
        <w:rPr>
          <w:sz w:val="25"/>
          <w:szCs w:val="25"/>
        </w:rPr>
        <w:t xml:space="preserve"> de</w:t>
      </w:r>
      <w:r w:rsidR="00433A73">
        <w:rPr>
          <w:sz w:val="25"/>
          <w:szCs w:val="25"/>
        </w:rPr>
        <w:t xml:space="preserve"> </w:t>
      </w:r>
      <w:r w:rsidR="00AB1B8F">
        <w:rPr>
          <w:sz w:val="25"/>
          <w:szCs w:val="25"/>
        </w:rPr>
        <w:t xml:space="preserve"> fait</w:t>
      </w:r>
      <w:r w:rsidR="00433A73">
        <w:rPr>
          <w:sz w:val="25"/>
          <w:szCs w:val="25"/>
        </w:rPr>
        <w:t xml:space="preserve"> </w:t>
      </w:r>
      <w:r w:rsidR="00AB1B8F">
        <w:rPr>
          <w:sz w:val="25"/>
          <w:szCs w:val="25"/>
        </w:rPr>
        <w:t xml:space="preserve"> et </w:t>
      </w:r>
      <w:r w:rsidR="00433A73">
        <w:rPr>
          <w:sz w:val="25"/>
          <w:szCs w:val="25"/>
        </w:rPr>
        <w:t xml:space="preserve"> </w:t>
      </w:r>
      <w:r w:rsidR="00AB1B8F">
        <w:rPr>
          <w:sz w:val="25"/>
          <w:szCs w:val="25"/>
        </w:rPr>
        <w:t>de</w:t>
      </w:r>
      <w:r w:rsidR="00433A73">
        <w:rPr>
          <w:sz w:val="25"/>
          <w:szCs w:val="25"/>
        </w:rPr>
        <w:t xml:space="preserve"> </w:t>
      </w:r>
      <w:r w:rsidR="00AB1B8F">
        <w:rPr>
          <w:sz w:val="25"/>
          <w:szCs w:val="25"/>
        </w:rPr>
        <w:t xml:space="preserve"> droit </w:t>
      </w:r>
      <w:r w:rsidR="00433A73">
        <w:rPr>
          <w:sz w:val="25"/>
          <w:szCs w:val="25"/>
        </w:rPr>
        <w:t xml:space="preserve"> </w:t>
      </w:r>
      <w:r w:rsidR="00AB1B8F">
        <w:rPr>
          <w:sz w:val="25"/>
          <w:szCs w:val="25"/>
        </w:rPr>
        <w:t>sus évoqué ;</w:t>
      </w:r>
    </w:p>
    <w:p w:rsidR="00AB1B8F" w:rsidRPr="007444C2" w:rsidRDefault="00AB1B8F" w:rsidP="001D52F7">
      <w:pPr>
        <w:spacing w:line="276" w:lineRule="auto"/>
        <w:ind w:left="-160" w:right="-170" w:firstLine="869"/>
        <w:rPr>
          <w:sz w:val="8"/>
          <w:szCs w:val="25"/>
        </w:rPr>
      </w:pPr>
    </w:p>
    <w:p w:rsidR="000B28BA" w:rsidRDefault="00AB1B8F" w:rsidP="001D52F7">
      <w:pPr>
        <w:spacing w:line="276" w:lineRule="auto"/>
        <w:ind w:left="-160" w:right="-170" w:firstLine="869"/>
        <w:rPr>
          <w:sz w:val="25"/>
          <w:szCs w:val="25"/>
        </w:rPr>
      </w:pPr>
      <w:r>
        <w:rPr>
          <w:sz w:val="25"/>
          <w:szCs w:val="25"/>
        </w:rPr>
        <w:t>Vu la Constitution de la République Démocratique du Congo du 18 février 2006 telle que modifiée et complétée par la loi N°11/002 du 20 janvier 2011, spécialement en ses articles 154 et 155 in fine ;</w:t>
      </w:r>
    </w:p>
    <w:p w:rsidR="000B28BA" w:rsidRPr="00383224" w:rsidRDefault="000B28BA" w:rsidP="001D52F7">
      <w:pPr>
        <w:spacing w:line="276" w:lineRule="auto"/>
        <w:ind w:left="-160" w:right="-170" w:firstLine="869"/>
        <w:rPr>
          <w:sz w:val="6"/>
          <w:szCs w:val="25"/>
        </w:rPr>
      </w:pPr>
    </w:p>
    <w:p w:rsidR="00BC7A78" w:rsidRDefault="000B28BA" w:rsidP="00383224">
      <w:pPr>
        <w:spacing w:line="276" w:lineRule="auto"/>
        <w:ind w:left="-160" w:right="-170" w:firstLine="869"/>
        <w:rPr>
          <w:sz w:val="25"/>
          <w:szCs w:val="25"/>
        </w:rPr>
      </w:pPr>
      <w:r>
        <w:rPr>
          <w:sz w:val="25"/>
          <w:szCs w:val="25"/>
        </w:rPr>
        <w:t>Vu la loi organique N°16/027 du 15 octobre 2016 portant organisation, compétence et fonctionnement des juridictions de l’ordre administratif, spécialement en ses articles 85, 96 et 283 ;</w:t>
      </w:r>
    </w:p>
    <w:p w:rsidR="00383224" w:rsidRPr="007444C2" w:rsidRDefault="00383224" w:rsidP="00383224">
      <w:pPr>
        <w:spacing w:line="276" w:lineRule="auto"/>
        <w:ind w:left="-160" w:right="-170" w:firstLine="869"/>
        <w:rPr>
          <w:sz w:val="14"/>
          <w:szCs w:val="25"/>
        </w:rPr>
      </w:pPr>
    </w:p>
    <w:p w:rsidR="00592EBB" w:rsidRDefault="00347B6C" w:rsidP="007559F5">
      <w:pPr>
        <w:spacing w:line="276" w:lineRule="auto"/>
        <w:ind w:left="-170" w:right="-170" w:firstLine="0"/>
        <w:rPr>
          <w:b/>
          <w:sz w:val="26"/>
          <w:szCs w:val="26"/>
        </w:rPr>
      </w:pPr>
      <w:r w:rsidRPr="00347B6C">
        <w:rPr>
          <w:sz w:val="25"/>
          <w:szCs w:val="25"/>
        </w:rPr>
        <w:t>« </w:t>
      </w:r>
      <w:r>
        <w:rPr>
          <w:sz w:val="25"/>
          <w:szCs w:val="25"/>
        </w:rPr>
        <w:t xml:space="preserve"> </w:t>
      </w:r>
      <w:r w:rsidR="00A57085" w:rsidRPr="00A57085">
        <w:rPr>
          <w:b/>
          <w:sz w:val="26"/>
          <w:szCs w:val="26"/>
        </w:rPr>
        <w:t>ORDONNE</w:t>
      </w:r>
      <w:r w:rsidR="007559F5">
        <w:rPr>
          <w:b/>
          <w:sz w:val="26"/>
          <w:szCs w:val="26"/>
        </w:rPr>
        <w:t> :</w:t>
      </w:r>
    </w:p>
    <w:p w:rsidR="00594A3D" w:rsidRPr="007444C2" w:rsidRDefault="00594A3D" w:rsidP="007559F5">
      <w:pPr>
        <w:spacing w:line="276" w:lineRule="auto"/>
        <w:ind w:left="-170" w:right="-170" w:firstLine="0"/>
        <w:rPr>
          <w:sz w:val="6"/>
          <w:szCs w:val="26"/>
        </w:rPr>
      </w:pPr>
    </w:p>
    <w:p w:rsidR="007559F5" w:rsidRDefault="00347B6C" w:rsidP="00347B6C">
      <w:pPr>
        <w:spacing w:line="276" w:lineRule="auto"/>
        <w:ind w:left="-142" w:right="-170" w:firstLine="0"/>
        <w:rPr>
          <w:sz w:val="25"/>
          <w:szCs w:val="25"/>
        </w:rPr>
      </w:pPr>
      <w:r>
        <w:rPr>
          <w:sz w:val="25"/>
          <w:szCs w:val="25"/>
        </w:rPr>
        <w:t>« </w:t>
      </w:r>
      <w:r w:rsidR="001E632B">
        <w:rPr>
          <w:sz w:val="25"/>
          <w:szCs w:val="25"/>
        </w:rPr>
        <w:t>Article 1</w:t>
      </w:r>
      <w:r w:rsidR="001E632B" w:rsidRPr="001E632B">
        <w:rPr>
          <w:sz w:val="25"/>
          <w:szCs w:val="25"/>
          <w:vertAlign w:val="superscript"/>
        </w:rPr>
        <w:t>er</w:t>
      </w:r>
      <w:r w:rsidR="00594A3D">
        <w:rPr>
          <w:sz w:val="25"/>
          <w:szCs w:val="25"/>
        </w:rPr>
        <w:t xml:space="preserve"> </w:t>
      </w:r>
      <w:r w:rsidR="001E632B">
        <w:rPr>
          <w:sz w:val="25"/>
          <w:szCs w:val="25"/>
        </w:rPr>
        <w:t>:</w:t>
      </w:r>
      <w:r w:rsidR="00AD394C">
        <w:rPr>
          <w:sz w:val="25"/>
          <w:szCs w:val="25"/>
        </w:rPr>
        <w:t xml:space="preserve"> </w:t>
      </w:r>
      <w:r w:rsidR="001E632B">
        <w:rPr>
          <w:sz w:val="25"/>
          <w:szCs w:val="25"/>
        </w:rPr>
        <w:t>Le juge des référés, en demande de référé-</w:t>
      </w:r>
      <w:r w:rsidR="00AD394C">
        <w:rPr>
          <w:sz w:val="25"/>
          <w:szCs w:val="25"/>
        </w:rPr>
        <w:t xml:space="preserve"> </w:t>
      </w:r>
      <w:r>
        <w:rPr>
          <w:sz w:val="25"/>
          <w:szCs w:val="25"/>
        </w:rPr>
        <w:t>« </w:t>
      </w:r>
      <w:r w:rsidR="001E632B">
        <w:rPr>
          <w:sz w:val="25"/>
          <w:szCs w:val="25"/>
        </w:rPr>
        <w:t xml:space="preserve">liberté déclare le moyen de défaut de qualité soulevé </w:t>
      </w:r>
      <w:r>
        <w:rPr>
          <w:sz w:val="25"/>
          <w:szCs w:val="25"/>
        </w:rPr>
        <w:t>« </w:t>
      </w:r>
      <w:r w:rsidR="001E632B">
        <w:rPr>
          <w:sz w:val="25"/>
          <w:szCs w:val="25"/>
        </w:rPr>
        <w:t>par l’intimé, recevable mais non fondé</w:t>
      </w:r>
      <w:r w:rsidR="00594A3D">
        <w:rPr>
          <w:sz w:val="25"/>
          <w:szCs w:val="25"/>
        </w:rPr>
        <w:t> ;</w:t>
      </w:r>
    </w:p>
    <w:p w:rsidR="00475FEE" w:rsidRPr="007444C2" w:rsidRDefault="00475FEE" w:rsidP="008729D0">
      <w:pPr>
        <w:spacing w:line="276" w:lineRule="auto"/>
        <w:ind w:left="1134" w:right="-170" w:hanging="1304"/>
        <w:rPr>
          <w:sz w:val="6"/>
          <w:szCs w:val="25"/>
        </w:rPr>
      </w:pPr>
    </w:p>
    <w:p w:rsidR="00F346C3" w:rsidRPr="00BC7A78" w:rsidRDefault="00F346C3" w:rsidP="008729D0">
      <w:pPr>
        <w:spacing w:line="276" w:lineRule="auto"/>
        <w:ind w:left="1134" w:right="-170" w:hanging="1304"/>
        <w:rPr>
          <w:sz w:val="2"/>
          <w:szCs w:val="25"/>
        </w:rPr>
      </w:pPr>
    </w:p>
    <w:p w:rsidR="00475FEE" w:rsidRDefault="00101381" w:rsidP="00101381">
      <w:pPr>
        <w:spacing w:line="276" w:lineRule="auto"/>
        <w:ind w:left="-142" w:right="-170" w:firstLine="0"/>
        <w:rPr>
          <w:sz w:val="25"/>
          <w:szCs w:val="25"/>
        </w:rPr>
      </w:pPr>
      <w:r>
        <w:rPr>
          <w:sz w:val="25"/>
          <w:szCs w:val="25"/>
        </w:rPr>
        <w:t>« Article 2 </w:t>
      </w:r>
      <w:r w:rsidR="00302B26">
        <w:rPr>
          <w:sz w:val="25"/>
          <w:szCs w:val="25"/>
        </w:rPr>
        <w:t xml:space="preserve">: </w:t>
      </w:r>
      <w:r w:rsidR="009A29B7">
        <w:rPr>
          <w:sz w:val="25"/>
          <w:szCs w:val="25"/>
        </w:rPr>
        <w:t xml:space="preserve">Déclare recevable et fondé l’appel de </w:t>
      </w:r>
      <w:r>
        <w:rPr>
          <w:sz w:val="25"/>
          <w:szCs w:val="25"/>
        </w:rPr>
        <w:t>« </w:t>
      </w:r>
      <w:r w:rsidR="009A29B7">
        <w:rPr>
          <w:sz w:val="25"/>
          <w:szCs w:val="25"/>
        </w:rPr>
        <w:t>MALIRA MUSEMAKWELI.</w:t>
      </w:r>
      <w:r>
        <w:rPr>
          <w:sz w:val="25"/>
          <w:szCs w:val="25"/>
        </w:rPr>
        <w:t xml:space="preserve"> </w:t>
      </w:r>
      <w:r w:rsidR="009A29B7">
        <w:rPr>
          <w:sz w:val="25"/>
          <w:szCs w:val="25"/>
        </w:rPr>
        <w:t>Infirme l’ordonnance</w:t>
      </w:r>
      <w:r w:rsidR="008729D0">
        <w:rPr>
          <w:sz w:val="25"/>
          <w:szCs w:val="25"/>
        </w:rPr>
        <w:t xml:space="preserve"> rendue </w:t>
      </w:r>
      <w:r>
        <w:rPr>
          <w:sz w:val="25"/>
          <w:szCs w:val="25"/>
        </w:rPr>
        <w:t>« </w:t>
      </w:r>
      <w:r w:rsidR="008729D0">
        <w:rPr>
          <w:sz w:val="25"/>
          <w:szCs w:val="25"/>
        </w:rPr>
        <w:t xml:space="preserve">par la cour d’appel du Nord Kivu sous ROR 007 dans </w:t>
      </w:r>
      <w:r>
        <w:rPr>
          <w:sz w:val="25"/>
          <w:szCs w:val="25"/>
        </w:rPr>
        <w:t>« </w:t>
      </w:r>
      <w:r w:rsidR="008729D0">
        <w:rPr>
          <w:sz w:val="25"/>
          <w:szCs w:val="25"/>
        </w:rPr>
        <w:t>toutes ses dispositions ;</w:t>
      </w:r>
    </w:p>
    <w:p w:rsidR="00475FEE" w:rsidRPr="007444C2" w:rsidRDefault="00475FEE" w:rsidP="00475FEE">
      <w:pPr>
        <w:spacing w:line="276" w:lineRule="auto"/>
        <w:ind w:left="1134" w:right="-170" w:firstLine="0"/>
        <w:rPr>
          <w:sz w:val="8"/>
          <w:szCs w:val="25"/>
        </w:rPr>
      </w:pPr>
    </w:p>
    <w:p w:rsidR="007444C2" w:rsidRDefault="007444C2" w:rsidP="007444C2">
      <w:pPr>
        <w:spacing w:line="276" w:lineRule="auto"/>
        <w:ind w:left="-142" w:right="-170" w:hanging="28"/>
        <w:rPr>
          <w:sz w:val="25"/>
          <w:szCs w:val="25"/>
        </w:rPr>
      </w:pPr>
      <w:r>
        <w:rPr>
          <w:sz w:val="25"/>
          <w:szCs w:val="25"/>
        </w:rPr>
        <w:t>« Article 3 :   Faisant ce qu’aurait dû faire le premier juge, « dit recevable et fondée la requête introduite sous ROR « 007 ;</w:t>
      </w:r>
    </w:p>
    <w:p w:rsidR="002B711D" w:rsidRDefault="002B711D" w:rsidP="002B711D">
      <w:pPr>
        <w:spacing w:line="276" w:lineRule="auto"/>
        <w:ind w:left="-160" w:right="-17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047</w:t>
      </w:r>
    </w:p>
    <w:p w:rsidR="00383224" w:rsidRPr="002B711D" w:rsidRDefault="00383224" w:rsidP="00090A5F">
      <w:pPr>
        <w:spacing w:line="276" w:lineRule="auto"/>
        <w:ind w:left="1106" w:right="-170" w:hanging="1276"/>
        <w:rPr>
          <w:sz w:val="14"/>
          <w:szCs w:val="25"/>
        </w:rPr>
      </w:pPr>
    </w:p>
    <w:p w:rsidR="001A53F4" w:rsidRPr="001A53F4" w:rsidRDefault="001A53F4" w:rsidP="00090A5F">
      <w:pPr>
        <w:spacing w:line="276" w:lineRule="auto"/>
        <w:ind w:left="1106" w:right="-170" w:hanging="1276"/>
        <w:rPr>
          <w:sz w:val="6"/>
          <w:szCs w:val="25"/>
        </w:rPr>
      </w:pPr>
    </w:p>
    <w:p w:rsidR="00C45B13" w:rsidRDefault="002B711D" w:rsidP="002B711D">
      <w:pPr>
        <w:spacing w:line="276" w:lineRule="auto"/>
        <w:ind w:left="-142" w:right="-170" w:firstLine="0"/>
        <w:rPr>
          <w:sz w:val="25"/>
          <w:szCs w:val="25"/>
        </w:rPr>
      </w:pPr>
      <w:r>
        <w:rPr>
          <w:sz w:val="25"/>
          <w:szCs w:val="25"/>
        </w:rPr>
        <w:t>« </w:t>
      </w:r>
      <w:r w:rsidR="00C45B13">
        <w:rPr>
          <w:sz w:val="25"/>
          <w:szCs w:val="25"/>
        </w:rPr>
        <w:t xml:space="preserve">Article 4 : </w:t>
      </w:r>
      <w:r w:rsidR="00E46488">
        <w:rPr>
          <w:sz w:val="25"/>
          <w:szCs w:val="25"/>
        </w:rPr>
        <w:t xml:space="preserve">Suspend par conséquent les effets </w:t>
      </w:r>
      <w:r w:rsidR="00A475C1">
        <w:rPr>
          <w:sz w:val="25"/>
          <w:szCs w:val="25"/>
        </w:rPr>
        <w:t xml:space="preserve">de l’arrêté </w:t>
      </w:r>
      <w:r>
        <w:rPr>
          <w:sz w:val="25"/>
          <w:szCs w:val="25"/>
        </w:rPr>
        <w:t>« </w:t>
      </w:r>
      <w:r w:rsidR="00A475C1">
        <w:rPr>
          <w:sz w:val="25"/>
          <w:szCs w:val="25"/>
        </w:rPr>
        <w:t xml:space="preserve">provincial N°001/246/CAB/GANK/2022 du 15 septembre </w:t>
      </w:r>
      <w:r>
        <w:rPr>
          <w:sz w:val="25"/>
          <w:szCs w:val="25"/>
        </w:rPr>
        <w:t>« </w:t>
      </w:r>
      <w:r w:rsidR="00A475C1">
        <w:rPr>
          <w:sz w:val="25"/>
          <w:szCs w:val="25"/>
        </w:rPr>
        <w:t xml:space="preserve">2022 portant suspension des travaux sur le terrain du </w:t>
      </w:r>
      <w:r>
        <w:rPr>
          <w:sz w:val="25"/>
          <w:szCs w:val="25"/>
        </w:rPr>
        <w:t>« </w:t>
      </w:r>
      <w:r w:rsidR="00A475C1">
        <w:rPr>
          <w:sz w:val="25"/>
          <w:szCs w:val="25"/>
        </w:rPr>
        <w:t xml:space="preserve">Parc National de Virunga occupé illégalement au lieu-dit </w:t>
      </w:r>
      <w:r>
        <w:rPr>
          <w:sz w:val="25"/>
          <w:szCs w:val="25"/>
        </w:rPr>
        <w:t>« </w:t>
      </w:r>
      <w:proofErr w:type="spellStart"/>
      <w:r w:rsidR="00A475C1">
        <w:rPr>
          <w:sz w:val="25"/>
          <w:szCs w:val="25"/>
        </w:rPr>
        <w:t>Nzulo</w:t>
      </w:r>
      <w:proofErr w:type="spellEnd"/>
      <w:r w:rsidR="00A475C1">
        <w:rPr>
          <w:sz w:val="25"/>
          <w:szCs w:val="25"/>
        </w:rPr>
        <w:t xml:space="preserve"> » groupement de KAMUROZA chefferie de </w:t>
      </w:r>
      <w:r>
        <w:rPr>
          <w:sz w:val="25"/>
          <w:szCs w:val="25"/>
        </w:rPr>
        <w:t>« </w:t>
      </w:r>
      <w:proofErr w:type="spellStart"/>
      <w:r w:rsidR="00A475C1">
        <w:rPr>
          <w:sz w:val="25"/>
          <w:szCs w:val="25"/>
        </w:rPr>
        <w:t>bahunde</w:t>
      </w:r>
      <w:proofErr w:type="spellEnd"/>
      <w:r w:rsidR="00A475C1">
        <w:rPr>
          <w:sz w:val="25"/>
          <w:szCs w:val="25"/>
        </w:rPr>
        <w:t xml:space="preserve">, territoire de </w:t>
      </w:r>
      <w:proofErr w:type="spellStart"/>
      <w:r w:rsidR="00A475C1">
        <w:rPr>
          <w:sz w:val="25"/>
          <w:szCs w:val="25"/>
        </w:rPr>
        <w:t>Masisi</w:t>
      </w:r>
      <w:proofErr w:type="spellEnd"/>
      <w:r w:rsidR="00A475C1">
        <w:rPr>
          <w:sz w:val="25"/>
          <w:szCs w:val="25"/>
        </w:rPr>
        <w:t xml:space="preserve"> en province du Nord Kivu ;</w:t>
      </w:r>
    </w:p>
    <w:p w:rsidR="0044055C" w:rsidRPr="002B711D" w:rsidRDefault="0044055C" w:rsidP="009748D8">
      <w:pPr>
        <w:spacing w:line="276" w:lineRule="auto"/>
        <w:ind w:left="993" w:right="-170" w:hanging="1163"/>
        <w:rPr>
          <w:sz w:val="10"/>
          <w:szCs w:val="25"/>
        </w:rPr>
      </w:pPr>
    </w:p>
    <w:p w:rsidR="0044055C" w:rsidRDefault="002F1163" w:rsidP="002F1163">
      <w:pPr>
        <w:spacing w:line="276" w:lineRule="auto"/>
        <w:ind w:left="-142" w:right="-170" w:firstLine="0"/>
        <w:rPr>
          <w:sz w:val="25"/>
          <w:szCs w:val="25"/>
        </w:rPr>
      </w:pPr>
      <w:r>
        <w:rPr>
          <w:sz w:val="25"/>
          <w:szCs w:val="25"/>
        </w:rPr>
        <w:t>« </w:t>
      </w:r>
      <w:r w:rsidR="0044055C">
        <w:rPr>
          <w:sz w:val="25"/>
          <w:szCs w:val="25"/>
        </w:rPr>
        <w:t xml:space="preserve">Article 5 : La présente ordonnance sera notifiée aux </w:t>
      </w:r>
      <w:r>
        <w:rPr>
          <w:sz w:val="25"/>
          <w:szCs w:val="25"/>
        </w:rPr>
        <w:t>« </w:t>
      </w:r>
      <w:r w:rsidR="0044055C">
        <w:rPr>
          <w:sz w:val="25"/>
          <w:szCs w:val="25"/>
        </w:rPr>
        <w:t xml:space="preserve">parties dans la présente instance et publiée au Journal </w:t>
      </w:r>
      <w:r>
        <w:rPr>
          <w:sz w:val="25"/>
          <w:szCs w:val="25"/>
        </w:rPr>
        <w:t>« </w:t>
      </w:r>
      <w:r w:rsidR="0044055C">
        <w:rPr>
          <w:sz w:val="25"/>
          <w:szCs w:val="25"/>
        </w:rPr>
        <w:t xml:space="preserve">officiel de la République Démocratique du Congo ainsi </w:t>
      </w:r>
      <w:r>
        <w:rPr>
          <w:sz w:val="25"/>
          <w:szCs w:val="25"/>
        </w:rPr>
        <w:t>« </w:t>
      </w:r>
      <w:r w:rsidR="0044055C">
        <w:rPr>
          <w:sz w:val="25"/>
          <w:szCs w:val="25"/>
        </w:rPr>
        <w:t xml:space="preserve">qu’au Bulletin des décisions et des publications des </w:t>
      </w:r>
      <w:r>
        <w:rPr>
          <w:sz w:val="25"/>
          <w:szCs w:val="25"/>
        </w:rPr>
        <w:t>« </w:t>
      </w:r>
      <w:r w:rsidR="0044055C">
        <w:rPr>
          <w:sz w:val="25"/>
          <w:szCs w:val="25"/>
        </w:rPr>
        <w:t>juridictions de l’ordre administratif ;</w:t>
      </w:r>
    </w:p>
    <w:p w:rsidR="00F20582" w:rsidRPr="002F1163" w:rsidRDefault="00F20582" w:rsidP="009748D8">
      <w:pPr>
        <w:spacing w:line="276" w:lineRule="auto"/>
        <w:ind w:left="993" w:right="-170" w:hanging="1163"/>
        <w:rPr>
          <w:sz w:val="10"/>
          <w:szCs w:val="25"/>
        </w:rPr>
      </w:pPr>
    </w:p>
    <w:p w:rsidR="004D2021" w:rsidRPr="007559F5" w:rsidRDefault="002F1163" w:rsidP="002F1163">
      <w:pPr>
        <w:spacing w:line="276" w:lineRule="auto"/>
        <w:ind w:left="-142" w:right="-170" w:firstLine="0"/>
        <w:rPr>
          <w:sz w:val="25"/>
          <w:szCs w:val="25"/>
        </w:rPr>
      </w:pPr>
      <w:r>
        <w:rPr>
          <w:sz w:val="25"/>
          <w:szCs w:val="25"/>
        </w:rPr>
        <w:t>« </w:t>
      </w:r>
      <w:r w:rsidR="005B36FE">
        <w:rPr>
          <w:sz w:val="25"/>
          <w:szCs w:val="25"/>
        </w:rPr>
        <w:t xml:space="preserve">Article 6 : </w:t>
      </w:r>
      <w:r w:rsidR="00CF739F">
        <w:rPr>
          <w:sz w:val="25"/>
          <w:szCs w:val="25"/>
        </w:rPr>
        <w:t xml:space="preserve">La présente ordonnance prend effet à la date </w:t>
      </w:r>
      <w:r>
        <w:rPr>
          <w:sz w:val="25"/>
          <w:szCs w:val="25"/>
        </w:rPr>
        <w:t>« </w:t>
      </w:r>
      <w:r w:rsidR="00CF739F">
        <w:rPr>
          <w:sz w:val="25"/>
          <w:szCs w:val="25"/>
        </w:rPr>
        <w:t>de sa notification aux parties.</w:t>
      </w:r>
    </w:p>
    <w:p w:rsidR="00F20582" w:rsidRPr="001A53F4" w:rsidRDefault="0092181C" w:rsidP="00182E27">
      <w:pPr>
        <w:spacing w:line="276" w:lineRule="auto"/>
        <w:ind w:left="-160" w:right="-170" w:firstLine="869"/>
        <w:rPr>
          <w:szCs w:val="25"/>
        </w:rPr>
      </w:pPr>
      <w:r>
        <w:rPr>
          <w:sz w:val="25"/>
          <w:szCs w:val="25"/>
        </w:rPr>
        <w:t xml:space="preserve"> </w:t>
      </w:r>
      <w:r w:rsidR="00B62B6B">
        <w:rPr>
          <w:sz w:val="25"/>
          <w:szCs w:val="25"/>
        </w:rPr>
        <w:t xml:space="preserve"> </w:t>
      </w:r>
    </w:p>
    <w:p w:rsidR="002315AE" w:rsidRDefault="00305E30" w:rsidP="00305E30">
      <w:pPr>
        <w:spacing w:line="276" w:lineRule="auto"/>
        <w:ind w:left="-142" w:right="-170" w:firstLine="0"/>
        <w:rPr>
          <w:sz w:val="25"/>
          <w:szCs w:val="25"/>
        </w:rPr>
      </w:pPr>
      <w:r>
        <w:rPr>
          <w:sz w:val="25"/>
          <w:szCs w:val="25"/>
        </w:rPr>
        <w:t>« </w:t>
      </w:r>
      <w:r>
        <w:rPr>
          <w:sz w:val="25"/>
          <w:szCs w:val="25"/>
        </w:rPr>
        <w:tab/>
        <w:t xml:space="preserve">  </w:t>
      </w:r>
      <w:r w:rsidR="002315AE">
        <w:rPr>
          <w:sz w:val="25"/>
          <w:szCs w:val="25"/>
        </w:rPr>
        <w:t xml:space="preserve">Ainsi ordonné </w:t>
      </w:r>
      <w:r w:rsidR="008C2628">
        <w:rPr>
          <w:sz w:val="25"/>
          <w:szCs w:val="25"/>
        </w:rPr>
        <w:t xml:space="preserve">et prononcé </w:t>
      </w:r>
      <w:r w:rsidR="001C581D">
        <w:rPr>
          <w:sz w:val="25"/>
          <w:szCs w:val="25"/>
        </w:rPr>
        <w:t xml:space="preserve">en chambre du </w:t>
      </w:r>
      <w:r>
        <w:rPr>
          <w:sz w:val="25"/>
          <w:szCs w:val="25"/>
        </w:rPr>
        <w:t>« </w:t>
      </w:r>
      <w:r w:rsidR="001C581D">
        <w:rPr>
          <w:sz w:val="25"/>
          <w:szCs w:val="25"/>
        </w:rPr>
        <w:t xml:space="preserve">conseil </w:t>
      </w:r>
      <w:r w:rsidR="00667AFE">
        <w:rPr>
          <w:sz w:val="25"/>
          <w:szCs w:val="25"/>
        </w:rPr>
        <w:t xml:space="preserve">de ce </w:t>
      </w:r>
      <w:r w:rsidR="00182E27">
        <w:rPr>
          <w:b/>
          <w:sz w:val="25"/>
          <w:szCs w:val="25"/>
        </w:rPr>
        <w:t>17</w:t>
      </w:r>
      <w:r w:rsidR="00667AFE" w:rsidRPr="006D386E">
        <w:rPr>
          <w:b/>
          <w:sz w:val="25"/>
          <w:szCs w:val="25"/>
        </w:rPr>
        <w:t>/11/2023</w:t>
      </w:r>
      <w:r w:rsidR="00182E27">
        <w:rPr>
          <w:b/>
          <w:sz w:val="25"/>
          <w:szCs w:val="25"/>
        </w:rPr>
        <w:t>,</w:t>
      </w:r>
      <w:r w:rsidR="002315AE">
        <w:rPr>
          <w:sz w:val="25"/>
          <w:szCs w:val="25"/>
        </w:rPr>
        <w:t xml:space="preserve"> </w:t>
      </w:r>
      <w:r w:rsidR="00182E27">
        <w:rPr>
          <w:sz w:val="25"/>
          <w:szCs w:val="25"/>
        </w:rPr>
        <w:t xml:space="preserve">par </w:t>
      </w:r>
      <w:r w:rsidR="00182E27" w:rsidRPr="00261C3D">
        <w:rPr>
          <w:b/>
          <w:sz w:val="25"/>
          <w:szCs w:val="25"/>
        </w:rPr>
        <w:t xml:space="preserve">MUNEKAYI CITOKO </w:t>
      </w:r>
      <w:r w:rsidRPr="00305E30">
        <w:rPr>
          <w:sz w:val="25"/>
          <w:szCs w:val="25"/>
        </w:rPr>
        <w:t>«</w:t>
      </w:r>
      <w:r>
        <w:rPr>
          <w:b/>
          <w:sz w:val="25"/>
          <w:szCs w:val="25"/>
        </w:rPr>
        <w:t> </w:t>
      </w:r>
      <w:r w:rsidR="00182E27" w:rsidRPr="00261C3D">
        <w:rPr>
          <w:b/>
          <w:sz w:val="25"/>
          <w:szCs w:val="25"/>
        </w:rPr>
        <w:t>Honoré</w:t>
      </w:r>
      <w:r w:rsidR="00182E27">
        <w:rPr>
          <w:sz w:val="25"/>
          <w:szCs w:val="25"/>
        </w:rPr>
        <w:t xml:space="preserve">, Conseiller d’Etat et juge des référés, avec </w:t>
      </w:r>
      <w:r>
        <w:rPr>
          <w:sz w:val="25"/>
          <w:szCs w:val="25"/>
        </w:rPr>
        <w:t>« </w:t>
      </w:r>
      <w:r w:rsidR="00182E27">
        <w:rPr>
          <w:sz w:val="25"/>
          <w:szCs w:val="25"/>
        </w:rPr>
        <w:t xml:space="preserve">l’assistance de </w:t>
      </w:r>
      <w:r w:rsidR="00182E27" w:rsidRPr="00261C3D">
        <w:rPr>
          <w:b/>
          <w:sz w:val="25"/>
          <w:szCs w:val="25"/>
        </w:rPr>
        <w:t>MUAMBA BEYA</w:t>
      </w:r>
      <w:r w:rsidR="00182E27">
        <w:rPr>
          <w:sz w:val="25"/>
          <w:szCs w:val="25"/>
        </w:rPr>
        <w:t>, Greffier du</w:t>
      </w:r>
      <w:r w:rsidR="002315AE">
        <w:rPr>
          <w:sz w:val="25"/>
          <w:szCs w:val="25"/>
        </w:rPr>
        <w:t xml:space="preserve"> siège.</w:t>
      </w:r>
    </w:p>
    <w:p w:rsidR="00305E30" w:rsidRDefault="00305E30" w:rsidP="00305E30">
      <w:pPr>
        <w:spacing w:line="276" w:lineRule="auto"/>
        <w:ind w:left="-142" w:right="-170" w:firstLine="0"/>
        <w:rPr>
          <w:sz w:val="25"/>
          <w:szCs w:val="25"/>
        </w:rPr>
      </w:pPr>
    </w:p>
    <w:p w:rsidR="00305E30" w:rsidRDefault="00305E30" w:rsidP="00305E30">
      <w:pPr>
        <w:spacing w:line="276" w:lineRule="auto"/>
        <w:ind w:left="-170" w:right="-170" w:firstLine="0"/>
        <w:rPr>
          <w:sz w:val="25"/>
          <w:szCs w:val="25"/>
        </w:rPr>
      </w:pPr>
      <w:r>
        <w:rPr>
          <w:sz w:val="25"/>
          <w:szCs w:val="25"/>
        </w:rPr>
        <w:t>« </w:t>
      </w:r>
    </w:p>
    <w:p w:rsidR="00305E30" w:rsidRDefault="00305E30" w:rsidP="00305E30">
      <w:pPr>
        <w:ind w:left="-160" w:right="57"/>
      </w:pPr>
      <w:r>
        <w:rPr>
          <w:sz w:val="25"/>
          <w:szCs w:val="25"/>
        </w:rPr>
        <w:t>«</w:t>
      </w:r>
      <w:r>
        <w:rPr>
          <w:sz w:val="25"/>
          <w:szCs w:val="25"/>
        </w:rPr>
        <w:tab/>
      </w:r>
      <w:r>
        <w:rPr>
          <w:sz w:val="25"/>
          <w:szCs w:val="25"/>
        </w:rPr>
        <w:tab/>
      </w:r>
      <w:r>
        <w:rPr>
          <w:sz w:val="25"/>
          <w:szCs w:val="25"/>
        </w:rPr>
        <w:tab/>
      </w:r>
      <w:r>
        <w:rPr>
          <w:sz w:val="25"/>
          <w:szCs w:val="25"/>
        </w:rPr>
        <w:tab/>
        <w:t xml:space="preserve">   </w:t>
      </w:r>
      <w:r>
        <w:rPr>
          <w:sz w:val="25"/>
          <w:szCs w:val="25"/>
        </w:rPr>
        <w:tab/>
        <w:t xml:space="preserve">    </w:t>
      </w:r>
      <w:r w:rsidRPr="00305E30">
        <w:rPr>
          <w:sz w:val="25"/>
          <w:szCs w:val="25"/>
          <w:u w:val="single"/>
        </w:rPr>
        <w:t>Le Conseiller,</w:t>
      </w:r>
    </w:p>
    <w:p w:rsidR="00305E30" w:rsidRPr="00305E30" w:rsidRDefault="00305E30" w:rsidP="00305E30">
      <w:pPr>
        <w:spacing w:line="276" w:lineRule="auto"/>
        <w:ind w:left="-142" w:right="-170" w:firstLine="0"/>
        <w:rPr>
          <w:sz w:val="12"/>
          <w:szCs w:val="25"/>
        </w:rPr>
      </w:pPr>
    </w:p>
    <w:p w:rsidR="00305E30" w:rsidRDefault="00305E30" w:rsidP="00305E30">
      <w:pPr>
        <w:ind w:left="-160"/>
        <w:rPr>
          <w:b/>
          <w:sz w:val="26"/>
          <w:szCs w:val="26"/>
        </w:rPr>
      </w:pPr>
      <w:r>
        <w:rPr>
          <w:sz w:val="25"/>
          <w:szCs w:val="25"/>
        </w:rPr>
        <w:t>« </w:t>
      </w:r>
      <w:r>
        <w:rPr>
          <w:sz w:val="25"/>
          <w:szCs w:val="25"/>
        </w:rPr>
        <w:tab/>
      </w:r>
      <w:r>
        <w:rPr>
          <w:sz w:val="25"/>
          <w:szCs w:val="25"/>
        </w:rPr>
        <w:tab/>
      </w:r>
      <w:r>
        <w:rPr>
          <w:sz w:val="25"/>
          <w:szCs w:val="25"/>
        </w:rPr>
        <w:tab/>
      </w:r>
      <w:r w:rsidRPr="00305E30">
        <w:rPr>
          <w:b/>
          <w:sz w:val="26"/>
          <w:szCs w:val="26"/>
        </w:rPr>
        <w:t>M</w:t>
      </w:r>
      <w:r>
        <w:rPr>
          <w:b/>
          <w:sz w:val="26"/>
          <w:szCs w:val="26"/>
        </w:rPr>
        <w:t>UNEKAYI CITOKO Honoré</w:t>
      </w:r>
    </w:p>
    <w:p w:rsidR="00305E30" w:rsidRPr="00305E30" w:rsidRDefault="00305E30" w:rsidP="00305E30">
      <w:pPr>
        <w:ind w:left="-160"/>
        <w:rPr>
          <w:sz w:val="26"/>
          <w:szCs w:val="26"/>
        </w:rPr>
      </w:pPr>
      <w:r w:rsidRPr="00305E30">
        <w:rPr>
          <w:sz w:val="26"/>
          <w:szCs w:val="26"/>
        </w:rPr>
        <w:t>« </w:t>
      </w:r>
    </w:p>
    <w:p w:rsidR="00305E30" w:rsidRPr="00305E30" w:rsidRDefault="00305E30" w:rsidP="00305E30">
      <w:pPr>
        <w:ind w:left="-160"/>
        <w:rPr>
          <w:sz w:val="26"/>
          <w:szCs w:val="26"/>
        </w:rPr>
      </w:pPr>
      <w:r w:rsidRPr="00305E30">
        <w:rPr>
          <w:sz w:val="26"/>
          <w:szCs w:val="26"/>
        </w:rPr>
        <w:t>« </w:t>
      </w:r>
    </w:p>
    <w:p w:rsidR="00305E30" w:rsidRPr="00305E30" w:rsidRDefault="00305E30" w:rsidP="00305E30">
      <w:pPr>
        <w:tabs>
          <w:tab w:val="right" w:pos="6082"/>
        </w:tabs>
        <w:ind w:left="-160"/>
      </w:pPr>
      <w:r w:rsidRPr="00305E30">
        <w:rPr>
          <w:noProof/>
          <w:sz w:val="25"/>
          <w:szCs w:val="25"/>
        </w:rPr>
        <mc:AlternateContent>
          <mc:Choice Requires="wps">
            <w:drawing>
              <wp:anchor distT="0" distB="0" distL="114300" distR="114300" simplePos="0" relativeHeight="251661312" behindDoc="0" locked="0" layoutInCell="1" allowOverlap="1" wp14:anchorId="43EB3E7E" wp14:editId="32C94091">
                <wp:simplePos x="0" y="0"/>
                <wp:positionH relativeFrom="column">
                  <wp:posOffset>0</wp:posOffset>
                </wp:positionH>
                <wp:positionV relativeFrom="paragraph">
                  <wp:posOffset>124018</wp:posOffset>
                </wp:positionV>
                <wp:extent cx="3784821"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784821" cy="0"/>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75pt" to="298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" strokecolor="windowText" strokeweight="1pt">
                <v:stroke dashstyle="dash" joinstyle="miter"/>
              </v:line>
            </w:pict>
          </mc:Fallback>
        </mc:AlternateContent>
      </w:r>
      <w:r w:rsidRPr="00305E30">
        <w:rPr>
          <w:sz w:val="26"/>
          <w:szCs w:val="26"/>
        </w:rPr>
        <w:t>« </w:t>
      </w:r>
      <w:r>
        <w:rPr>
          <w:sz w:val="26"/>
          <w:szCs w:val="26"/>
        </w:rPr>
        <w:t xml:space="preserve">                                                                         </w:t>
      </w:r>
      <w:r w:rsidR="00C05795">
        <w:rPr>
          <w:sz w:val="26"/>
          <w:szCs w:val="26"/>
        </w:rPr>
        <w:t xml:space="preserve">     </w:t>
      </w:r>
      <w:r>
        <w:rPr>
          <w:sz w:val="26"/>
          <w:szCs w:val="26"/>
        </w:rPr>
        <w:t xml:space="preserve">   ‘’</w:t>
      </w:r>
      <w:bookmarkStart w:id="0" w:name="_GoBack"/>
      <w:bookmarkEnd w:id="0"/>
    </w:p>
    <w:p w:rsidR="00305E30" w:rsidRPr="00305E30" w:rsidRDefault="00305E30" w:rsidP="00305E30">
      <w:pPr>
        <w:ind w:left="-426" w:right="-283" w:firstLine="0"/>
        <w:rPr>
          <w:sz w:val="2"/>
          <w:szCs w:val="25"/>
        </w:rPr>
      </w:pPr>
    </w:p>
    <w:p w:rsidR="00305E30" w:rsidRPr="00305E30" w:rsidRDefault="00305E30" w:rsidP="00305E30">
      <w:pPr>
        <w:ind w:left="-284" w:right="-658" w:firstLine="142"/>
        <w:rPr>
          <w:sz w:val="24"/>
          <w:szCs w:val="25"/>
        </w:rPr>
      </w:pPr>
      <w:r w:rsidRPr="00305E30">
        <w:rPr>
          <w:sz w:val="24"/>
          <w:szCs w:val="25"/>
        </w:rPr>
        <w:t>Et ai affiché une autre copie devant la porte du Conseil d’Etat.</w:t>
      </w:r>
    </w:p>
    <w:p w:rsidR="00305E30" w:rsidRPr="00305E30" w:rsidRDefault="00305E30" w:rsidP="00305E30">
      <w:pPr>
        <w:ind w:left="-426" w:right="-283" w:firstLine="0"/>
        <w:rPr>
          <w:sz w:val="8"/>
          <w:szCs w:val="25"/>
        </w:rPr>
      </w:pPr>
    </w:p>
    <w:p w:rsidR="00305E30" w:rsidRPr="00305E30" w:rsidRDefault="0055139B" w:rsidP="00305E30">
      <w:pPr>
        <w:spacing w:line="276" w:lineRule="auto"/>
        <w:ind w:left="-426" w:right="-283" w:firstLine="4112"/>
        <w:rPr>
          <w:sz w:val="25"/>
          <w:szCs w:val="25"/>
        </w:rPr>
      </w:pPr>
      <w:r>
        <w:rPr>
          <w:sz w:val="25"/>
          <w:szCs w:val="25"/>
        </w:rPr>
        <w:t>DONT ACTE.</w:t>
      </w:r>
    </w:p>
    <w:p w:rsidR="00305E30" w:rsidRPr="00305E30" w:rsidRDefault="00305E30" w:rsidP="00305E30">
      <w:pPr>
        <w:spacing w:line="276" w:lineRule="auto"/>
        <w:ind w:left="-426" w:right="-517" w:firstLine="2836"/>
        <w:rPr>
          <w:sz w:val="25"/>
          <w:szCs w:val="25"/>
        </w:rPr>
      </w:pPr>
      <w:r w:rsidRPr="00305E30">
        <w:rPr>
          <w:sz w:val="25"/>
          <w:szCs w:val="25"/>
        </w:rPr>
        <w:t>Pour l’</w:t>
      </w:r>
      <w:r w:rsidR="00BE1536">
        <w:rPr>
          <w:sz w:val="25"/>
          <w:szCs w:val="25"/>
        </w:rPr>
        <w:t>expédition</w:t>
      </w:r>
      <w:r w:rsidRPr="00305E30">
        <w:rPr>
          <w:sz w:val="25"/>
          <w:szCs w:val="25"/>
        </w:rPr>
        <w:t xml:space="preserve"> certifiée conforme,</w:t>
      </w:r>
    </w:p>
    <w:p w:rsidR="00305E30" w:rsidRPr="00305E30" w:rsidRDefault="00305E30" w:rsidP="00305E30">
      <w:pPr>
        <w:ind w:left="0" w:right="-454" w:firstLine="0"/>
        <w:rPr>
          <w:sz w:val="14"/>
          <w:szCs w:val="27"/>
        </w:rPr>
      </w:pPr>
    </w:p>
    <w:p w:rsidR="00305E30" w:rsidRPr="00305E30" w:rsidRDefault="00305E30" w:rsidP="00305E30">
      <w:pPr>
        <w:ind w:left="0" w:right="-454" w:firstLine="0"/>
        <w:jc w:val="center"/>
        <w:rPr>
          <w:sz w:val="10"/>
          <w:szCs w:val="34"/>
        </w:rPr>
      </w:pPr>
    </w:p>
    <w:p w:rsidR="00305E30" w:rsidRPr="00305E30" w:rsidRDefault="00305E30" w:rsidP="00653985">
      <w:pPr>
        <w:spacing w:after="3" w:line="256" w:lineRule="auto"/>
        <w:ind w:left="-15" w:right="0" w:firstLine="3417"/>
        <w:rPr>
          <w:rFonts w:ascii="Trebuchet MS" w:eastAsia="Calibri" w:hAnsi="Trebuchet MS" w:cs="Calibri"/>
          <w:sz w:val="25"/>
          <w:szCs w:val="25"/>
        </w:rPr>
      </w:pPr>
      <w:r>
        <w:rPr>
          <w:rFonts w:ascii="Trebuchet MS" w:eastAsia="Tahoma" w:hAnsi="Trebuchet MS" w:cs="Tahoma"/>
          <w:sz w:val="25"/>
          <w:szCs w:val="25"/>
        </w:rPr>
        <w:t>Le Greffier Principal</w:t>
      </w:r>
      <w:r w:rsidRPr="00305E30">
        <w:rPr>
          <w:rFonts w:ascii="Trebuchet MS" w:eastAsia="Tahoma" w:hAnsi="Trebuchet MS" w:cs="Tahoma"/>
          <w:sz w:val="25"/>
          <w:szCs w:val="25"/>
        </w:rPr>
        <w:t>,</w:t>
      </w:r>
    </w:p>
    <w:p w:rsidR="00305E30" w:rsidRPr="00305E30" w:rsidRDefault="00305E30" w:rsidP="00305E30">
      <w:pPr>
        <w:spacing w:after="132" w:line="256" w:lineRule="auto"/>
        <w:ind w:left="0" w:right="0" w:firstLine="0"/>
        <w:jc w:val="left"/>
        <w:rPr>
          <w:rFonts w:ascii="Calibri" w:eastAsia="Calibri" w:hAnsi="Calibri" w:cs="Calibri"/>
          <w:sz w:val="14"/>
        </w:rPr>
      </w:pPr>
      <w:r w:rsidRPr="00305E30">
        <w:rPr>
          <w:rFonts w:ascii="Tahoma" w:eastAsia="Tahoma" w:hAnsi="Tahoma" w:cs="Tahoma"/>
          <w:sz w:val="22"/>
        </w:rPr>
        <w:t xml:space="preserve"> </w:t>
      </w:r>
    </w:p>
    <w:p w:rsidR="00305E30" w:rsidRPr="00305E30" w:rsidRDefault="00305E30" w:rsidP="00653985">
      <w:pPr>
        <w:tabs>
          <w:tab w:val="right" w:pos="9075"/>
        </w:tabs>
        <w:spacing w:after="0" w:line="240" w:lineRule="auto"/>
        <w:ind w:left="0" w:right="-375" w:firstLine="2552"/>
        <w:rPr>
          <w:rFonts w:ascii="Comic Sans MS" w:eastAsia="Calibri" w:hAnsi="Comic Sans MS" w:cs="Calibri"/>
          <w:szCs w:val="29"/>
        </w:rPr>
      </w:pPr>
      <w:r w:rsidRPr="00305E30">
        <w:rPr>
          <w:rFonts w:ascii="Trebuchet MS" w:eastAsia="Tahoma" w:hAnsi="Trebuchet MS" w:cs="Tahoma"/>
          <w:b/>
          <w:szCs w:val="29"/>
          <w:u w:val="single" w:color="000000"/>
        </w:rPr>
        <w:t>Jean-Pierre  NKUMU  NGANDO</w:t>
      </w:r>
    </w:p>
    <w:p w:rsidR="00305E30" w:rsidRPr="00305E30" w:rsidRDefault="00305E30" w:rsidP="00305E30">
      <w:pPr>
        <w:spacing w:after="0" w:line="240" w:lineRule="auto"/>
        <w:ind w:right="0" w:firstLine="4101"/>
        <w:rPr>
          <w:rFonts w:eastAsia="Calibri"/>
          <w:i/>
          <w:sz w:val="22"/>
        </w:rPr>
      </w:pPr>
      <w:r w:rsidRPr="00305E30">
        <w:rPr>
          <w:rFonts w:eastAsia="Tahoma"/>
          <w:i/>
          <w:sz w:val="24"/>
        </w:rPr>
        <w:t>Directeur</w:t>
      </w:r>
    </w:p>
    <w:p w:rsidR="00276158" w:rsidRDefault="00276158" w:rsidP="00DE2DF8">
      <w:pPr>
        <w:spacing w:line="276" w:lineRule="auto"/>
        <w:ind w:left="-170" w:right="-170" w:firstLine="1068"/>
        <w:rPr>
          <w:sz w:val="25"/>
          <w:szCs w:val="25"/>
        </w:rPr>
      </w:pPr>
    </w:p>
    <w:p w:rsidR="00276158" w:rsidRDefault="00276158" w:rsidP="00DE2DF8">
      <w:pPr>
        <w:spacing w:line="276" w:lineRule="auto"/>
        <w:ind w:left="-170" w:right="-170" w:firstLine="1068"/>
        <w:rPr>
          <w:sz w:val="25"/>
          <w:szCs w:val="25"/>
        </w:rPr>
      </w:pPr>
    </w:p>
    <w:p w:rsidR="00C05795" w:rsidRDefault="00C05795" w:rsidP="000874A1">
      <w:pPr>
        <w:spacing w:line="276" w:lineRule="auto"/>
        <w:ind w:left="0" w:right="-454" w:firstLine="0"/>
        <w:jc w:val="left"/>
        <w:rPr>
          <w:sz w:val="26"/>
          <w:szCs w:val="26"/>
        </w:rPr>
      </w:pPr>
    </w:p>
    <w:p w:rsidR="00C05795" w:rsidRDefault="00C05795" w:rsidP="00C05795">
      <w:pPr>
        <w:rPr>
          <w:sz w:val="26"/>
          <w:szCs w:val="26"/>
        </w:rPr>
      </w:pPr>
    </w:p>
    <w:p w:rsidR="00C95465" w:rsidRPr="00C05795" w:rsidRDefault="00C95465" w:rsidP="00C05795">
      <w:pPr>
        <w:jc w:val="center"/>
        <w:rPr>
          <w:sz w:val="26"/>
          <w:szCs w:val="26"/>
        </w:rPr>
      </w:pPr>
    </w:p>
    <w:sectPr w:rsidR="00C95465" w:rsidRPr="00C05795" w:rsidSect="000A100D">
      <w:headerReference w:type="default" r:id="rId9"/>
      <w:footerReference w:type="default" r:id="rId10"/>
      <w:headerReference w:type="first" r:id="rId11"/>
      <w:footerReference w:type="first" r:id="rId12"/>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4892" w:rsidRDefault="00BD4892" w:rsidP="00D45B24">
      <w:pPr>
        <w:spacing w:after="0" w:line="240" w:lineRule="auto"/>
      </w:pPr>
      <w:r>
        <w:separator/>
      </w:r>
    </w:p>
  </w:endnote>
  <w:endnote w:type="continuationSeparator" w:id="0">
    <w:p w:rsidR="00BD4892" w:rsidRDefault="00BD489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4892" w:rsidRDefault="00BD4892" w:rsidP="00D45B24">
      <w:pPr>
        <w:spacing w:after="0" w:line="240" w:lineRule="auto"/>
      </w:pPr>
      <w:r>
        <w:separator/>
      </w:r>
    </w:p>
  </w:footnote>
  <w:footnote w:type="continuationSeparator" w:id="0">
    <w:p w:rsidR="00BD4892" w:rsidRDefault="00BD489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C05795" w:rsidRPr="00C05795">
          <w:rPr>
            <w:rFonts w:asciiTheme="majorHAnsi" w:eastAsiaTheme="majorEastAsia" w:hAnsiTheme="majorHAnsi" w:cstheme="majorBidi"/>
            <w:noProof/>
            <w:szCs w:val="28"/>
          </w:rPr>
          <w:t>8</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11BE" w:rsidRPr="00923568" w:rsidRDefault="007711BE" w:rsidP="007711BE">
    <w:pPr>
      <w:spacing w:after="15" w:line="249" w:lineRule="auto"/>
      <w:ind w:left="-510" w:right="-454" w:firstLine="794"/>
      <w:rPr>
        <w:sz w:val="6"/>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261C3D">
      <w:rPr>
        <w:i/>
        <w:sz w:val="24"/>
        <w:szCs w:val="26"/>
      </w:rPr>
      <w:t>liberté</w:t>
    </w:r>
    <w:r w:rsidR="00261D82">
      <w:rPr>
        <w:i/>
        <w:sz w:val="24"/>
        <w:szCs w:val="26"/>
      </w:rPr>
      <w:t xml:space="preserve">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92601A3"/>
    <w:multiLevelType w:val="hybridMultilevel"/>
    <w:tmpl w:val="CDC23BBC"/>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
    <w:nsid w:val="22403344"/>
    <w:multiLevelType w:val="hybridMultilevel"/>
    <w:tmpl w:val="09CE5E06"/>
    <w:lvl w:ilvl="0" w:tplc="040C0005">
      <w:start w:val="1"/>
      <w:numFmt w:val="bullet"/>
      <w:lvlText w:val=""/>
      <w:lvlJc w:val="left"/>
      <w:pPr>
        <w:ind w:left="1734" w:hanging="360"/>
      </w:pPr>
      <w:rPr>
        <w:rFonts w:ascii="Wingdings" w:hAnsi="Wingdings" w:hint="default"/>
      </w:rPr>
    </w:lvl>
    <w:lvl w:ilvl="1" w:tplc="040C0003" w:tentative="1">
      <w:start w:val="1"/>
      <w:numFmt w:val="bullet"/>
      <w:lvlText w:val="o"/>
      <w:lvlJc w:val="left"/>
      <w:pPr>
        <w:ind w:left="2454" w:hanging="360"/>
      </w:pPr>
      <w:rPr>
        <w:rFonts w:ascii="Courier New" w:hAnsi="Courier New" w:cs="Courier New" w:hint="default"/>
      </w:rPr>
    </w:lvl>
    <w:lvl w:ilvl="2" w:tplc="040C0005" w:tentative="1">
      <w:start w:val="1"/>
      <w:numFmt w:val="bullet"/>
      <w:lvlText w:val=""/>
      <w:lvlJc w:val="left"/>
      <w:pPr>
        <w:ind w:left="3174" w:hanging="360"/>
      </w:pPr>
      <w:rPr>
        <w:rFonts w:ascii="Wingdings" w:hAnsi="Wingdings" w:hint="default"/>
      </w:rPr>
    </w:lvl>
    <w:lvl w:ilvl="3" w:tplc="040C0001" w:tentative="1">
      <w:start w:val="1"/>
      <w:numFmt w:val="bullet"/>
      <w:lvlText w:val=""/>
      <w:lvlJc w:val="left"/>
      <w:pPr>
        <w:ind w:left="3894" w:hanging="360"/>
      </w:pPr>
      <w:rPr>
        <w:rFonts w:ascii="Symbol" w:hAnsi="Symbol" w:hint="default"/>
      </w:rPr>
    </w:lvl>
    <w:lvl w:ilvl="4" w:tplc="040C0003" w:tentative="1">
      <w:start w:val="1"/>
      <w:numFmt w:val="bullet"/>
      <w:lvlText w:val="o"/>
      <w:lvlJc w:val="left"/>
      <w:pPr>
        <w:ind w:left="4614" w:hanging="360"/>
      </w:pPr>
      <w:rPr>
        <w:rFonts w:ascii="Courier New" w:hAnsi="Courier New" w:cs="Courier New" w:hint="default"/>
      </w:rPr>
    </w:lvl>
    <w:lvl w:ilvl="5" w:tplc="040C0005" w:tentative="1">
      <w:start w:val="1"/>
      <w:numFmt w:val="bullet"/>
      <w:lvlText w:val=""/>
      <w:lvlJc w:val="left"/>
      <w:pPr>
        <w:ind w:left="5334" w:hanging="360"/>
      </w:pPr>
      <w:rPr>
        <w:rFonts w:ascii="Wingdings" w:hAnsi="Wingdings" w:hint="default"/>
      </w:rPr>
    </w:lvl>
    <w:lvl w:ilvl="6" w:tplc="040C0001" w:tentative="1">
      <w:start w:val="1"/>
      <w:numFmt w:val="bullet"/>
      <w:lvlText w:val=""/>
      <w:lvlJc w:val="left"/>
      <w:pPr>
        <w:ind w:left="6054" w:hanging="360"/>
      </w:pPr>
      <w:rPr>
        <w:rFonts w:ascii="Symbol" w:hAnsi="Symbol" w:hint="default"/>
      </w:rPr>
    </w:lvl>
    <w:lvl w:ilvl="7" w:tplc="040C0003" w:tentative="1">
      <w:start w:val="1"/>
      <w:numFmt w:val="bullet"/>
      <w:lvlText w:val="o"/>
      <w:lvlJc w:val="left"/>
      <w:pPr>
        <w:ind w:left="6774" w:hanging="360"/>
      </w:pPr>
      <w:rPr>
        <w:rFonts w:ascii="Courier New" w:hAnsi="Courier New" w:cs="Courier New" w:hint="default"/>
      </w:rPr>
    </w:lvl>
    <w:lvl w:ilvl="8" w:tplc="040C0005" w:tentative="1">
      <w:start w:val="1"/>
      <w:numFmt w:val="bullet"/>
      <w:lvlText w:val=""/>
      <w:lvlJc w:val="left"/>
      <w:pPr>
        <w:ind w:left="7494" w:hanging="360"/>
      </w:pPr>
      <w:rPr>
        <w:rFonts w:ascii="Wingdings" w:hAnsi="Wingdings" w:hint="default"/>
      </w:rPr>
    </w:lvl>
  </w:abstractNum>
  <w:abstractNum w:abstractNumId="6">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4">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9"/>
  </w:num>
  <w:num w:numId="2">
    <w:abstractNumId w:val="18"/>
  </w:num>
  <w:num w:numId="3">
    <w:abstractNumId w:val="8"/>
  </w:num>
  <w:num w:numId="4">
    <w:abstractNumId w:val="16"/>
  </w:num>
  <w:num w:numId="5">
    <w:abstractNumId w:val="0"/>
  </w:num>
  <w:num w:numId="6">
    <w:abstractNumId w:val="11"/>
  </w:num>
  <w:num w:numId="7">
    <w:abstractNumId w:val="1"/>
  </w:num>
  <w:num w:numId="8">
    <w:abstractNumId w:val="2"/>
  </w:num>
  <w:num w:numId="9">
    <w:abstractNumId w:val="3"/>
  </w:num>
  <w:num w:numId="10">
    <w:abstractNumId w:val="7"/>
  </w:num>
  <w:num w:numId="11">
    <w:abstractNumId w:val="14"/>
  </w:num>
  <w:num w:numId="12">
    <w:abstractNumId w:val="10"/>
  </w:num>
  <w:num w:numId="13">
    <w:abstractNumId w:val="13"/>
  </w:num>
  <w:num w:numId="14">
    <w:abstractNumId w:val="17"/>
  </w:num>
  <w:num w:numId="15">
    <w:abstractNumId w:val="6"/>
  </w:num>
  <w:num w:numId="16">
    <w:abstractNumId w:val="12"/>
  </w:num>
  <w:num w:numId="17">
    <w:abstractNumId w:val="15"/>
  </w:num>
  <w:num w:numId="18">
    <w:abstractNumId w:val="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2046"/>
    <w:rsid w:val="000033D0"/>
    <w:rsid w:val="000045D6"/>
    <w:rsid w:val="00005308"/>
    <w:rsid w:val="00005E07"/>
    <w:rsid w:val="000103BE"/>
    <w:rsid w:val="00010CB7"/>
    <w:rsid w:val="00011F60"/>
    <w:rsid w:val="00011FCC"/>
    <w:rsid w:val="00014250"/>
    <w:rsid w:val="000151B7"/>
    <w:rsid w:val="0001556C"/>
    <w:rsid w:val="0002024D"/>
    <w:rsid w:val="00020318"/>
    <w:rsid w:val="00020D88"/>
    <w:rsid w:val="00020F7E"/>
    <w:rsid w:val="00022E70"/>
    <w:rsid w:val="00022FE5"/>
    <w:rsid w:val="00023313"/>
    <w:rsid w:val="00024974"/>
    <w:rsid w:val="00032031"/>
    <w:rsid w:val="000334C1"/>
    <w:rsid w:val="00035E74"/>
    <w:rsid w:val="00036C7F"/>
    <w:rsid w:val="000375E5"/>
    <w:rsid w:val="000401E4"/>
    <w:rsid w:val="0004077E"/>
    <w:rsid w:val="00040E92"/>
    <w:rsid w:val="0004107C"/>
    <w:rsid w:val="000414BD"/>
    <w:rsid w:val="0004225D"/>
    <w:rsid w:val="000438C0"/>
    <w:rsid w:val="00043E57"/>
    <w:rsid w:val="00046AE7"/>
    <w:rsid w:val="00052595"/>
    <w:rsid w:val="000545CC"/>
    <w:rsid w:val="0005557A"/>
    <w:rsid w:val="00055BE4"/>
    <w:rsid w:val="00057331"/>
    <w:rsid w:val="000574EF"/>
    <w:rsid w:val="00060123"/>
    <w:rsid w:val="00064113"/>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6127"/>
    <w:rsid w:val="000873E5"/>
    <w:rsid w:val="000874A1"/>
    <w:rsid w:val="00090A5F"/>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A7EB1"/>
    <w:rsid w:val="000B17B9"/>
    <w:rsid w:val="000B24AA"/>
    <w:rsid w:val="000B28BA"/>
    <w:rsid w:val="000B2ED0"/>
    <w:rsid w:val="000B3D18"/>
    <w:rsid w:val="000B3F86"/>
    <w:rsid w:val="000C23C0"/>
    <w:rsid w:val="000C3035"/>
    <w:rsid w:val="000C507E"/>
    <w:rsid w:val="000C58E2"/>
    <w:rsid w:val="000C6633"/>
    <w:rsid w:val="000C73FD"/>
    <w:rsid w:val="000C7EAC"/>
    <w:rsid w:val="000C7F02"/>
    <w:rsid w:val="000D1AA4"/>
    <w:rsid w:val="000D20E9"/>
    <w:rsid w:val="000D249A"/>
    <w:rsid w:val="000D2A4B"/>
    <w:rsid w:val="000D5783"/>
    <w:rsid w:val="000D6BA7"/>
    <w:rsid w:val="000E1562"/>
    <w:rsid w:val="000E24E0"/>
    <w:rsid w:val="000E2823"/>
    <w:rsid w:val="000E313F"/>
    <w:rsid w:val="000E40A0"/>
    <w:rsid w:val="000E6DDB"/>
    <w:rsid w:val="000E757D"/>
    <w:rsid w:val="000F0673"/>
    <w:rsid w:val="000F5446"/>
    <w:rsid w:val="00101381"/>
    <w:rsid w:val="00101613"/>
    <w:rsid w:val="001028E8"/>
    <w:rsid w:val="00103BA8"/>
    <w:rsid w:val="00107DE9"/>
    <w:rsid w:val="00113967"/>
    <w:rsid w:val="00113EC1"/>
    <w:rsid w:val="0011440C"/>
    <w:rsid w:val="001153DD"/>
    <w:rsid w:val="00116AC0"/>
    <w:rsid w:val="00121448"/>
    <w:rsid w:val="00121464"/>
    <w:rsid w:val="001222ED"/>
    <w:rsid w:val="00123BD1"/>
    <w:rsid w:val="0012428A"/>
    <w:rsid w:val="00126533"/>
    <w:rsid w:val="001269B6"/>
    <w:rsid w:val="00130303"/>
    <w:rsid w:val="00132F0E"/>
    <w:rsid w:val="00133FD4"/>
    <w:rsid w:val="00134F7B"/>
    <w:rsid w:val="0013512B"/>
    <w:rsid w:val="00135CB4"/>
    <w:rsid w:val="0013781F"/>
    <w:rsid w:val="001403E8"/>
    <w:rsid w:val="00142E7E"/>
    <w:rsid w:val="001441B1"/>
    <w:rsid w:val="00145193"/>
    <w:rsid w:val="00145C93"/>
    <w:rsid w:val="001466B2"/>
    <w:rsid w:val="00146D77"/>
    <w:rsid w:val="001521B2"/>
    <w:rsid w:val="00152C04"/>
    <w:rsid w:val="00153EDD"/>
    <w:rsid w:val="00156F67"/>
    <w:rsid w:val="0016276F"/>
    <w:rsid w:val="00162C8A"/>
    <w:rsid w:val="0016791B"/>
    <w:rsid w:val="001704FA"/>
    <w:rsid w:val="0017090F"/>
    <w:rsid w:val="00174D54"/>
    <w:rsid w:val="0018088E"/>
    <w:rsid w:val="00180C64"/>
    <w:rsid w:val="0018100A"/>
    <w:rsid w:val="00182441"/>
    <w:rsid w:val="00182E27"/>
    <w:rsid w:val="00183913"/>
    <w:rsid w:val="001907B0"/>
    <w:rsid w:val="0019173A"/>
    <w:rsid w:val="00192695"/>
    <w:rsid w:val="001964E9"/>
    <w:rsid w:val="00197745"/>
    <w:rsid w:val="001A0317"/>
    <w:rsid w:val="001A0EAD"/>
    <w:rsid w:val="001A333D"/>
    <w:rsid w:val="001A53F4"/>
    <w:rsid w:val="001A6A8F"/>
    <w:rsid w:val="001B1542"/>
    <w:rsid w:val="001B2F3A"/>
    <w:rsid w:val="001B2FB5"/>
    <w:rsid w:val="001B3225"/>
    <w:rsid w:val="001B5893"/>
    <w:rsid w:val="001B6958"/>
    <w:rsid w:val="001B6C6B"/>
    <w:rsid w:val="001B7202"/>
    <w:rsid w:val="001B7B82"/>
    <w:rsid w:val="001B7EFE"/>
    <w:rsid w:val="001C0119"/>
    <w:rsid w:val="001C448B"/>
    <w:rsid w:val="001C51D8"/>
    <w:rsid w:val="001C581D"/>
    <w:rsid w:val="001C5942"/>
    <w:rsid w:val="001C6F94"/>
    <w:rsid w:val="001D2AD7"/>
    <w:rsid w:val="001D3F67"/>
    <w:rsid w:val="001D455A"/>
    <w:rsid w:val="001D4E9F"/>
    <w:rsid w:val="001D52F7"/>
    <w:rsid w:val="001D700F"/>
    <w:rsid w:val="001E01A9"/>
    <w:rsid w:val="001E0B4F"/>
    <w:rsid w:val="001E22C6"/>
    <w:rsid w:val="001E464E"/>
    <w:rsid w:val="001E632B"/>
    <w:rsid w:val="001E75A2"/>
    <w:rsid w:val="001E7E06"/>
    <w:rsid w:val="001F0FCA"/>
    <w:rsid w:val="001F25A7"/>
    <w:rsid w:val="001F4878"/>
    <w:rsid w:val="001F55DE"/>
    <w:rsid w:val="001F5E5B"/>
    <w:rsid w:val="00200DF4"/>
    <w:rsid w:val="00200F6A"/>
    <w:rsid w:val="00202522"/>
    <w:rsid w:val="00202C3C"/>
    <w:rsid w:val="00204784"/>
    <w:rsid w:val="002069A2"/>
    <w:rsid w:val="00206DF1"/>
    <w:rsid w:val="00207C3B"/>
    <w:rsid w:val="002110F4"/>
    <w:rsid w:val="0021269C"/>
    <w:rsid w:val="00212CAC"/>
    <w:rsid w:val="00214049"/>
    <w:rsid w:val="0021448D"/>
    <w:rsid w:val="00216946"/>
    <w:rsid w:val="00220236"/>
    <w:rsid w:val="00221AF2"/>
    <w:rsid w:val="002231C3"/>
    <w:rsid w:val="0022407B"/>
    <w:rsid w:val="00224A59"/>
    <w:rsid w:val="00225C31"/>
    <w:rsid w:val="00227137"/>
    <w:rsid w:val="00227BDF"/>
    <w:rsid w:val="002315AE"/>
    <w:rsid w:val="00232CEC"/>
    <w:rsid w:val="00232D7E"/>
    <w:rsid w:val="00233412"/>
    <w:rsid w:val="00235084"/>
    <w:rsid w:val="002367D0"/>
    <w:rsid w:val="0024104E"/>
    <w:rsid w:val="0024227E"/>
    <w:rsid w:val="00242A8C"/>
    <w:rsid w:val="00242B20"/>
    <w:rsid w:val="00242D80"/>
    <w:rsid w:val="002455FD"/>
    <w:rsid w:val="00245600"/>
    <w:rsid w:val="002467C7"/>
    <w:rsid w:val="00247256"/>
    <w:rsid w:val="00251DD6"/>
    <w:rsid w:val="0025262D"/>
    <w:rsid w:val="00252ACC"/>
    <w:rsid w:val="0025376D"/>
    <w:rsid w:val="00253EDA"/>
    <w:rsid w:val="002543E9"/>
    <w:rsid w:val="00260475"/>
    <w:rsid w:val="0026071C"/>
    <w:rsid w:val="002615EA"/>
    <w:rsid w:val="00261C3D"/>
    <w:rsid w:val="00261D82"/>
    <w:rsid w:val="00265604"/>
    <w:rsid w:val="00265F67"/>
    <w:rsid w:val="00271250"/>
    <w:rsid w:val="00271287"/>
    <w:rsid w:val="002714DB"/>
    <w:rsid w:val="002722A5"/>
    <w:rsid w:val="00273D23"/>
    <w:rsid w:val="00276158"/>
    <w:rsid w:val="00276717"/>
    <w:rsid w:val="00276F4C"/>
    <w:rsid w:val="00276F71"/>
    <w:rsid w:val="00281F41"/>
    <w:rsid w:val="002822BA"/>
    <w:rsid w:val="00283A01"/>
    <w:rsid w:val="00284D25"/>
    <w:rsid w:val="00290FBF"/>
    <w:rsid w:val="00292BB6"/>
    <w:rsid w:val="00293BA7"/>
    <w:rsid w:val="002940F7"/>
    <w:rsid w:val="00294FC2"/>
    <w:rsid w:val="00295025"/>
    <w:rsid w:val="0029512B"/>
    <w:rsid w:val="00295154"/>
    <w:rsid w:val="0029567C"/>
    <w:rsid w:val="00296897"/>
    <w:rsid w:val="00296A17"/>
    <w:rsid w:val="002972B2"/>
    <w:rsid w:val="002A0E4D"/>
    <w:rsid w:val="002A1926"/>
    <w:rsid w:val="002A1F9D"/>
    <w:rsid w:val="002A2ED1"/>
    <w:rsid w:val="002A3214"/>
    <w:rsid w:val="002A56AC"/>
    <w:rsid w:val="002A7B00"/>
    <w:rsid w:val="002B0899"/>
    <w:rsid w:val="002B1809"/>
    <w:rsid w:val="002B1D70"/>
    <w:rsid w:val="002B1E3F"/>
    <w:rsid w:val="002B41E2"/>
    <w:rsid w:val="002B445E"/>
    <w:rsid w:val="002B480E"/>
    <w:rsid w:val="002B6126"/>
    <w:rsid w:val="002B6F78"/>
    <w:rsid w:val="002B711D"/>
    <w:rsid w:val="002B7225"/>
    <w:rsid w:val="002C07E0"/>
    <w:rsid w:val="002C143C"/>
    <w:rsid w:val="002C1B19"/>
    <w:rsid w:val="002C2109"/>
    <w:rsid w:val="002C23E4"/>
    <w:rsid w:val="002C353C"/>
    <w:rsid w:val="002C4503"/>
    <w:rsid w:val="002C45D3"/>
    <w:rsid w:val="002C7215"/>
    <w:rsid w:val="002D02C7"/>
    <w:rsid w:val="002D234F"/>
    <w:rsid w:val="002D3AD3"/>
    <w:rsid w:val="002D409B"/>
    <w:rsid w:val="002D53D8"/>
    <w:rsid w:val="002D6A84"/>
    <w:rsid w:val="002D6C3E"/>
    <w:rsid w:val="002D70E3"/>
    <w:rsid w:val="002E00FF"/>
    <w:rsid w:val="002E0C20"/>
    <w:rsid w:val="002E3A38"/>
    <w:rsid w:val="002E4E45"/>
    <w:rsid w:val="002E5159"/>
    <w:rsid w:val="002E5EC2"/>
    <w:rsid w:val="002E5F8D"/>
    <w:rsid w:val="002E741D"/>
    <w:rsid w:val="002F0729"/>
    <w:rsid w:val="002F1163"/>
    <w:rsid w:val="002F1829"/>
    <w:rsid w:val="002F2ECE"/>
    <w:rsid w:val="002F373E"/>
    <w:rsid w:val="002F4538"/>
    <w:rsid w:val="002F4CC3"/>
    <w:rsid w:val="002F5C28"/>
    <w:rsid w:val="002F62F6"/>
    <w:rsid w:val="002F768D"/>
    <w:rsid w:val="0030078A"/>
    <w:rsid w:val="00301BDC"/>
    <w:rsid w:val="00302B26"/>
    <w:rsid w:val="00303153"/>
    <w:rsid w:val="003041FA"/>
    <w:rsid w:val="0030512F"/>
    <w:rsid w:val="00305E30"/>
    <w:rsid w:val="00305FF5"/>
    <w:rsid w:val="003068FD"/>
    <w:rsid w:val="0031120F"/>
    <w:rsid w:val="003149BC"/>
    <w:rsid w:val="00317993"/>
    <w:rsid w:val="0032060D"/>
    <w:rsid w:val="00320864"/>
    <w:rsid w:val="00320965"/>
    <w:rsid w:val="00320ADA"/>
    <w:rsid w:val="0032223E"/>
    <w:rsid w:val="00326BEC"/>
    <w:rsid w:val="00326D21"/>
    <w:rsid w:val="00327A88"/>
    <w:rsid w:val="00334045"/>
    <w:rsid w:val="00334239"/>
    <w:rsid w:val="00334614"/>
    <w:rsid w:val="00337A29"/>
    <w:rsid w:val="0034047A"/>
    <w:rsid w:val="00340559"/>
    <w:rsid w:val="00341B2C"/>
    <w:rsid w:val="003431F4"/>
    <w:rsid w:val="0034487F"/>
    <w:rsid w:val="00345CC3"/>
    <w:rsid w:val="00346143"/>
    <w:rsid w:val="00347B6C"/>
    <w:rsid w:val="00350031"/>
    <w:rsid w:val="00350190"/>
    <w:rsid w:val="00350374"/>
    <w:rsid w:val="003512D0"/>
    <w:rsid w:val="00351506"/>
    <w:rsid w:val="00352258"/>
    <w:rsid w:val="00353D8F"/>
    <w:rsid w:val="00355945"/>
    <w:rsid w:val="00356B59"/>
    <w:rsid w:val="003574F5"/>
    <w:rsid w:val="00357A09"/>
    <w:rsid w:val="00357E71"/>
    <w:rsid w:val="00357F05"/>
    <w:rsid w:val="00361B7B"/>
    <w:rsid w:val="00363C3F"/>
    <w:rsid w:val="003709BF"/>
    <w:rsid w:val="00371504"/>
    <w:rsid w:val="00371EC3"/>
    <w:rsid w:val="00376CC0"/>
    <w:rsid w:val="00377531"/>
    <w:rsid w:val="0038067E"/>
    <w:rsid w:val="003823F5"/>
    <w:rsid w:val="00383224"/>
    <w:rsid w:val="00387F01"/>
    <w:rsid w:val="003920B2"/>
    <w:rsid w:val="00395B5C"/>
    <w:rsid w:val="00396ED4"/>
    <w:rsid w:val="003A10A8"/>
    <w:rsid w:val="003A162C"/>
    <w:rsid w:val="003A1E34"/>
    <w:rsid w:val="003A2C00"/>
    <w:rsid w:val="003A3AAB"/>
    <w:rsid w:val="003A4223"/>
    <w:rsid w:val="003A6682"/>
    <w:rsid w:val="003A7434"/>
    <w:rsid w:val="003A7A9C"/>
    <w:rsid w:val="003B3834"/>
    <w:rsid w:val="003C052F"/>
    <w:rsid w:val="003C2ED9"/>
    <w:rsid w:val="003C3687"/>
    <w:rsid w:val="003C3B21"/>
    <w:rsid w:val="003C6808"/>
    <w:rsid w:val="003D066F"/>
    <w:rsid w:val="003D1686"/>
    <w:rsid w:val="003D2163"/>
    <w:rsid w:val="003D2332"/>
    <w:rsid w:val="003D2B83"/>
    <w:rsid w:val="003D34DC"/>
    <w:rsid w:val="003D3D33"/>
    <w:rsid w:val="003D453D"/>
    <w:rsid w:val="003E0416"/>
    <w:rsid w:val="003E18DE"/>
    <w:rsid w:val="003E2164"/>
    <w:rsid w:val="003E4450"/>
    <w:rsid w:val="003E47F7"/>
    <w:rsid w:val="003E53D3"/>
    <w:rsid w:val="003E6C2F"/>
    <w:rsid w:val="003F0637"/>
    <w:rsid w:val="003F1A30"/>
    <w:rsid w:val="003F216D"/>
    <w:rsid w:val="003F22D4"/>
    <w:rsid w:val="003F2457"/>
    <w:rsid w:val="003F3279"/>
    <w:rsid w:val="003F341F"/>
    <w:rsid w:val="003F78D9"/>
    <w:rsid w:val="003F7EF8"/>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32BAE"/>
    <w:rsid w:val="00432BF9"/>
    <w:rsid w:val="00433A73"/>
    <w:rsid w:val="00434180"/>
    <w:rsid w:val="0043721B"/>
    <w:rsid w:val="00437FFA"/>
    <w:rsid w:val="0044055C"/>
    <w:rsid w:val="0044341D"/>
    <w:rsid w:val="00443631"/>
    <w:rsid w:val="004443B3"/>
    <w:rsid w:val="00447314"/>
    <w:rsid w:val="004477EC"/>
    <w:rsid w:val="00451A61"/>
    <w:rsid w:val="004552F5"/>
    <w:rsid w:val="00455A7F"/>
    <w:rsid w:val="00455CDD"/>
    <w:rsid w:val="00457142"/>
    <w:rsid w:val="004571AD"/>
    <w:rsid w:val="0045744F"/>
    <w:rsid w:val="004603D7"/>
    <w:rsid w:val="00461496"/>
    <w:rsid w:val="0046187A"/>
    <w:rsid w:val="00462E88"/>
    <w:rsid w:val="00463160"/>
    <w:rsid w:val="00470145"/>
    <w:rsid w:val="0047044A"/>
    <w:rsid w:val="004706A1"/>
    <w:rsid w:val="00471499"/>
    <w:rsid w:val="00472693"/>
    <w:rsid w:val="00473231"/>
    <w:rsid w:val="004738DE"/>
    <w:rsid w:val="00475FEE"/>
    <w:rsid w:val="00480917"/>
    <w:rsid w:val="004810EB"/>
    <w:rsid w:val="00482812"/>
    <w:rsid w:val="00483BAB"/>
    <w:rsid w:val="004867AF"/>
    <w:rsid w:val="00486A0A"/>
    <w:rsid w:val="00490F4B"/>
    <w:rsid w:val="0049252C"/>
    <w:rsid w:val="0049378C"/>
    <w:rsid w:val="0049574B"/>
    <w:rsid w:val="004A2557"/>
    <w:rsid w:val="004A2618"/>
    <w:rsid w:val="004A2A89"/>
    <w:rsid w:val="004A3B70"/>
    <w:rsid w:val="004A6BDB"/>
    <w:rsid w:val="004B0206"/>
    <w:rsid w:val="004B1568"/>
    <w:rsid w:val="004B19E6"/>
    <w:rsid w:val="004B2D24"/>
    <w:rsid w:val="004B3B85"/>
    <w:rsid w:val="004B431D"/>
    <w:rsid w:val="004B684A"/>
    <w:rsid w:val="004B7B5A"/>
    <w:rsid w:val="004C10F5"/>
    <w:rsid w:val="004C1D01"/>
    <w:rsid w:val="004C2B8E"/>
    <w:rsid w:val="004C3116"/>
    <w:rsid w:val="004C3CF0"/>
    <w:rsid w:val="004C3E77"/>
    <w:rsid w:val="004C4E8F"/>
    <w:rsid w:val="004C52A4"/>
    <w:rsid w:val="004C70E0"/>
    <w:rsid w:val="004C77AA"/>
    <w:rsid w:val="004D2021"/>
    <w:rsid w:val="004D22E4"/>
    <w:rsid w:val="004D551F"/>
    <w:rsid w:val="004D660E"/>
    <w:rsid w:val="004D7461"/>
    <w:rsid w:val="004E0A1A"/>
    <w:rsid w:val="004E257F"/>
    <w:rsid w:val="004E2758"/>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689E"/>
    <w:rsid w:val="00507081"/>
    <w:rsid w:val="0050708F"/>
    <w:rsid w:val="005113F0"/>
    <w:rsid w:val="00511FC9"/>
    <w:rsid w:val="00512D1E"/>
    <w:rsid w:val="0051457C"/>
    <w:rsid w:val="00517424"/>
    <w:rsid w:val="00517667"/>
    <w:rsid w:val="005216AA"/>
    <w:rsid w:val="00522ADB"/>
    <w:rsid w:val="005249F5"/>
    <w:rsid w:val="00526CBE"/>
    <w:rsid w:val="00530BFD"/>
    <w:rsid w:val="00531A78"/>
    <w:rsid w:val="00532127"/>
    <w:rsid w:val="00532B09"/>
    <w:rsid w:val="00536C38"/>
    <w:rsid w:val="005374A6"/>
    <w:rsid w:val="005406EB"/>
    <w:rsid w:val="00540E52"/>
    <w:rsid w:val="00541ECF"/>
    <w:rsid w:val="0054244D"/>
    <w:rsid w:val="005432CB"/>
    <w:rsid w:val="005453B7"/>
    <w:rsid w:val="00545F31"/>
    <w:rsid w:val="00546BDA"/>
    <w:rsid w:val="00547C75"/>
    <w:rsid w:val="0055139B"/>
    <w:rsid w:val="0055286E"/>
    <w:rsid w:val="00553664"/>
    <w:rsid w:val="00554536"/>
    <w:rsid w:val="0055455C"/>
    <w:rsid w:val="00555DEE"/>
    <w:rsid w:val="00560489"/>
    <w:rsid w:val="00561261"/>
    <w:rsid w:val="00564984"/>
    <w:rsid w:val="00565067"/>
    <w:rsid w:val="005673AA"/>
    <w:rsid w:val="00567CA5"/>
    <w:rsid w:val="00570A7B"/>
    <w:rsid w:val="0057247C"/>
    <w:rsid w:val="0057331D"/>
    <w:rsid w:val="00574859"/>
    <w:rsid w:val="00574E82"/>
    <w:rsid w:val="005801C3"/>
    <w:rsid w:val="00580238"/>
    <w:rsid w:val="005810FB"/>
    <w:rsid w:val="005811A6"/>
    <w:rsid w:val="00581E68"/>
    <w:rsid w:val="00582F6A"/>
    <w:rsid w:val="005830B1"/>
    <w:rsid w:val="00583308"/>
    <w:rsid w:val="005837B7"/>
    <w:rsid w:val="00584C4E"/>
    <w:rsid w:val="00586A6F"/>
    <w:rsid w:val="00587C38"/>
    <w:rsid w:val="00590AB0"/>
    <w:rsid w:val="00590C36"/>
    <w:rsid w:val="00591F09"/>
    <w:rsid w:val="005924B4"/>
    <w:rsid w:val="00592EBB"/>
    <w:rsid w:val="00594A3D"/>
    <w:rsid w:val="005967D4"/>
    <w:rsid w:val="00597F6D"/>
    <w:rsid w:val="005A0187"/>
    <w:rsid w:val="005A0CF1"/>
    <w:rsid w:val="005A2AB6"/>
    <w:rsid w:val="005A3BF4"/>
    <w:rsid w:val="005A4A72"/>
    <w:rsid w:val="005A4FBB"/>
    <w:rsid w:val="005A6CD4"/>
    <w:rsid w:val="005A7EAE"/>
    <w:rsid w:val="005B00E9"/>
    <w:rsid w:val="005B0311"/>
    <w:rsid w:val="005B25DA"/>
    <w:rsid w:val="005B36FE"/>
    <w:rsid w:val="005B5A75"/>
    <w:rsid w:val="005B601A"/>
    <w:rsid w:val="005B70F8"/>
    <w:rsid w:val="005B719A"/>
    <w:rsid w:val="005B7770"/>
    <w:rsid w:val="005C2344"/>
    <w:rsid w:val="005C2F5E"/>
    <w:rsid w:val="005C5277"/>
    <w:rsid w:val="005C69E4"/>
    <w:rsid w:val="005D2513"/>
    <w:rsid w:val="005D276F"/>
    <w:rsid w:val="005D407C"/>
    <w:rsid w:val="005D6082"/>
    <w:rsid w:val="005E074E"/>
    <w:rsid w:val="005E56F4"/>
    <w:rsid w:val="005F2B40"/>
    <w:rsid w:val="005F3547"/>
    <w:rsid w:val="005F6B77"/>
    <w:rsid w:val="005F77C3"/>
    <w:rsid w:val="005F7FB5"/>
    <w:rsid w:val="0060065E"/>
    <w:rsid w:val="00602316"/>
    <w:rsid w:val="00611B2B"/>
    <w:rsid w:val="006125A0"/>
    <w:rsid w:val="006125FF"/>
    <w:rsid w:val="006144E8"/>
    <w:rsid w:val="00624DA2"/>
    <w:rsid w:val="00625DF4"/>
    <w:rsid w:val="00626B70"/>
    <w:rsid w:val="00626F0C"/>
    <w:rsid w:val="006317ED"/>
    <w:rsid w:val="006334B9"/>
    <w:rsid w:val="00633D6C"/>
    <w:rsid w:val="006353D2"/>
    <w:rsid w:val="00635FFE"/>
    <w:rsid w:val="00635FFF"/>
    <w:rsid w:val="006367E9"/>
    <w:rsid w:val="00643DB2"/>
    <w:rsid w:val="00644A3E"/>
    <w:rsid w:val="00645B26"/>
    <w:rsid w:val="00646056"/>
    <w:rsid w:val="00646640"/>
    <w:rsid w:val="00650FCA"/>
    <w:rsid w:val="00653985"/>
    <w:rsid w:val="00660125"/>
    <w:rsid w:val="006603B0"/>
    <w:rsid w:val="006627D5"/>
    <w:rsid w:val="0066482A"/>
    <w:rsid w:val="006652FA"/>
    <w:rsid w:val="00665B91"/>
    <w:rsid w:val="00667AFE"/>
    <w:rsid w:val="006712DA"/>
    <w:rsid w:val="00671957"/>
    <w:rsid w:val="00671CA1"/>
    <w:rsid w:val="00673725"/>
    <w:rsid w:val="00673A81"/>
    <w:rsid w:val="00675ADF"/>
    <w:rsid w:val="00676B65"/>
    <w:rsid w:val="00681CF8"/>
    <w:rsid w:val="0068310B"/>
    <w:rsid w:val="00685BBE"/>
    <w:rsid w:val="0068623E"/>
    <w:rsid w:val="0068625B"/>
    <w:rsid w:val="0068627F"/>
    <w:rsid w:val="0068629F"/>
    <w:rsid w:val="00686B3C"/>
    <w:rsid w:val="0069010F"/>
    <w:rsid w:val="006917DF"/>
    <w:rsid w:val="00691BBD"/>
    <w:rsid w:val="00691DD0"/>
    <w:rsid w:val="00692180"/>
    <w:rsid w:val="00695857"/>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389D"/>
    <w:rsid w:val="006C42D7"/>
    <w:rsid w:val="006C6A45"/>
    <w:rsid w:val="006C77E6"/>
    <w:rsid w:val="006C7B5B"/>
    <w:rsid w:val="006D3222"/>
    <w:rsid w:val="006D386E"/>
    <w:rsid w:val="006D3EF3"/>
    <w:rsid w:val="006D461B"/>
    <w:rsid w:val="006D70D8"/>
    <w:rsid w:val="006D7CE9"/>
    <w:rsid w:val="006E0029"/>
    <w:rsid w:val="006E28EE"/>
    <w:rsid w:val="006E2B9B"/>
    <w:rsid w:val="006E790A"/>
    <w:rsid w:val="006E7A47"/>
    <w:rsid w:val="006F06E2"/>
    <w:rsid w:val="006F33A2"/>
    <w:rsid w:val="006F3A02"/>
    <w:rsid w:val="006F3B80"/>
    <w:rsid w:val="006F4712"/>
    <w:rsid w:val="006F608F"/>
    <w:rsid w:val="006F6BB7"/>
    <w:rsid w:val="006F6DA6"/>
    <w:rsid w:val="006F71E6"/>
    <w:rsid w:val="00700351"/>
    <w:rsid w:val="00701CAD"/>
    <w:rsid w:val="007060BA"/>
    <w:rsid w:val="00707069"/>
    <w:rsid w:val="0070771D"/>
    <w:rsid w:val="00707763"/>
    <w:rsid w:val="007101FA"/>
    <w:rsid w:val="00712307"/>
    <w:rsid w:val="00717DD2"/>
    <w:rsid w:val="00723C8A"/>
    <w:rsid w:val="007262A3"/>
    <w:rsid w:val="0072730D"/>
    <w:rsid w:val="00727A6F"/>
    <w:rsid w:val="00727B64"/>
    <w:rsid w:val="00727FE6"/>
    <w:rsid w:val="0073056D"/>
    <w:rsid w:val="00731531"/>
    <w:rsid w:val="007316D9"/>
    <w:rsid w:val="007324D2"/>
    <w:rsid w:val="00732E08"/>
    <w:rsid w:val="00732E9C"/>
    <w:rsid w:val="00734A19"/>
    <w:rsid w:val="00734D52"/>
    <w:rsid w:val="00735EDF"/>
    <w:rsid w:val="00737C42"/>
    <w:rsid w:val="007419F3"/>
    <w:rsid w:val="0074239A"/>
    <w:rsid w:val="007444C2"/>
    <w:rsid w:val="00744615"/>
    <w:rsid w:val="00747281"/>
    <w:rsid w:val="007503B5"/>
    <w:rsid w:val="00753CCC"/>
    <w:rsid w:val="007559F5"/>
    <w:rsid w:val="007602C8"/>
    <w:rsid w:val="007664AE"/>
    <w:rsid w:val="00766FF0"/>
    <w:rsid w:val="007711BE"/>
    <w:rsid w:val="007741D0"/>
    <w:rsid w:val="007757D7"/>
    <w:rsid w:val="007759BE"/>
    <w:rsid w:val="00776066"/>
    <w:rsid w:val="0077743F"/>
    <w:rsid w:val="0077780C"/>
    <w:rsid w:val="0078459B"/>
    <w:rsid w:val="007870EA"/>
    <w:rsid w:val="00790027"/>
    <w:rsid w:val="00796891"/>
    <w:rsid w:val="0079765D"/>
    <w:rsid w:val="007A0B64"/>
    <w:rsid w:val="007A1719"/>
    <w:rsid w:val="007A2E5A"/>
    <w:rsid w:val="007A32A9"/>
    <w:rsid w:val="007A51F8"/>
    <w:rsid w:val="007A6951"/>
    <w:rsid w:val="007A7BF0"/>
    <w:rsid w:val="007B3334"/>
    <w:rsid w:val="007B336D"/>
    <w:rsid w:val="007B3A5A"/>
    <w:rsid w:val="007B406E"/>
    <w:rsid w:val="007B6EF9"/>
    <w:rsid w:val="007B71ED"/>
    <w:rsid w:val="007B7B6A"/>
    <w:rsid w:val="007C08DA"/>
    <w:rsid w:val="007C0C5B"/>
    <w:rsid w:val="007C147C"/>
    <w:rsid w:val="007C1C7F"/>
    <w:rsid w:val="007C34DF"/>
    <w:rsid w:val="007C4096"/>
    <w:rsid w:val="007C77CC"/>
    <w:rsid w:val="007C7E66"/>
    <w:rsid w:val="007D01B9"/>
    <w:rsid w:val="007D0634"/>
    <w:rsid w:val="007D090A"/>
    <w:rsid w:val="007D24DF"/>
    <w:rsid w:val="007D3574"/>
    <w:rsid w:val="007D44CA"/>
    <w:rsid w:val="007D4592"/>
    <w:rsid w:val="007D6663"/>
    <w:rsid w:val="007D6E71"/>
    <w:rsid w:val="007E0306"/>
    <w:rsid w:val="007E0C06"/>
    <w:rsid w:val="007E19BA"/>
    <w:rsid w:val="007E3318"/>
    <w:rsid w:val="007E3449"/>
    <w:rsid w:val="007E53CD"/>
    <w:rsid w:val="007E599E"/>
    <w:rsid w:val="007F1373"/>
    <w:rsid w:val="007F3440"/>
    <w:rsid w:val="007F3F23"/>
    <w:rsid w:val="007F3F83"/>
    <w:rsid w:val="008005EF"/>
    <w:rsid w:val="00800939"/>
    <w:rsid w:val="00801E0C"/>
    <w:rsid w:val="00804B5E"/>
    <w:rsid w:val="00810665"/>
    <w:rsid w:val="00813AD1"/>
    <w:rsid w:val="00816144"/>
    <w:rsid w:val="00816948"/>
    <w:rsid w:val="00817493"/>
    <w:rsid w:val="00817A0B"/>
    <w:rsid w:val="00817A71"/>
    <w:rsid w:val="00822CA5"/>
    <w:rsid w:val="00823C99"/>
    <w:rsid w:val="00824D51"/>
    <w:rsid w:val="008257DE"/>
    <w:rsid w:val="008274DD"/>
    <w:rsid w:val="0082776F"/>
    <w:rsid w:val="008304B7"/>
    <w:rsid w:val="008304ED"/>
    <w:rsid w:val="0083074D"/>
    <w:rsid w:val="00836D21"/>
    <w:rsid w:val="00840608"/>
    <w:rsid w:val="00841C49"/>
    <w:rsid w:val="00844409"/>
    <w:rsid w:val="00845674"/>
    <w:rsid w:val="00845C59"/>
    <w:rsid w:val="00845EA8"/>
    <w:rsid w:val="00846935"/>
    <w:rsid w:val="00847407"/>
    <w:rsid w:val="00850985"/>
    <w:rsid w:val="00852372"/>
    <w:rsid w:val="008533A2"/>
    <w:rsid w:val="008535E8"/>
    <w:rsid w:val="00855A89"/>
    <w:rsid w:val="008627D7"/>
    <w:rsid w:val="0086303A"/>
    <w:rsid w:val="00863F8A"/>
    <w:rsid w:val="008641CB"/>
    <w:rsid w:val="00865EC0"/>
    <w:rsid w:val="00866291"/>
    <w:rsid w:val="00867470"/>
    <w:rsid w:val="00867D83"/>
    <w:rsid w:val="0087278A"/>
    <w:rsid w:val="008729A3"/>
    <w:rsid w:val="008729D0"/>
    <w:rsid w:val="008732F1"/>
    <w:rsid w:val="008761D2"/>
    <w:rsid w:val="00880460"/>
    <w:rsid w:val="0088155F"/>
    <w:rsid w:val="00881EB1"/>
    <w:rsid w:val="00882290"/>
    <w:rsid w:val="00882491"/>
    <w:rsid w:val="008829FC"/>
    <w:rsid w:val="00883829"/>
    <w:rsid w:val="00886A23"/>
    <w:rsid w:val="00886C7C"/>
    <w:rsid w:val="00887FD7"/>
    <w:rsid w:val="008925ED"/>
    <w:rsid w:val="008928D6"/>
    <w:rsid w:val="00892F41"/>
    <w:rsid w:val="00893B5F"/>
    <w:rsid w:val="00894E39"/>
    <w:rsid w:val="00896A9F"/>
    <w:rsid w:val="008A0197"/>
    <w:rsid w:val="008A1B54"/>
    <w:rsid w:val="008A3555"/>
    <w:rsid w:val="008A4FC4"/>
    <w:rsid w:val="008A5ACC"/>
    <w:rsid w:val="008B08B1"/>
    <w:rsid w:val="008B355F"/>
    <w:rsid w:val="008B475A"/>
    <w:rsid w:val="008C2589"/>
    <w:rsid w:val="008C2628"/>
    <w:rsid w:val="008C31D2"/>
    <w:rsid w:val="008C3BFE"/>
    <w:rsid w:val="008C6948"/>
    <w:rsid w:val="008D2361"/>
    <w:rsid w:val="008D3C66"/>
    <w:rsid w:val="008D3EEF"/>
    <w:rsid w:val="008D430F"/>
    <w:rsid w:val="008D43A7"/>
    <w:rsid w:val="008D5607"/>
    <w:rsid w:val="008D6147"/>
    <w:rsid w:val="008E0183"/>
    <w:rsid w:val="008E2FF3"/>
    <w:rsid w:val="008E53F3"/>
    <w:rsid w:val="008F19ED"/>
    <w:rsid w:val="008F257A"/>
    <w:rsid w:val="008F29A8"/>
    <w:rsid w:val="008F4459"/>
    <w:rsid w:val="008F6305"/>
    <w:rsid w:val="008F682F"/>
    <w:rsid w:val="008F73C0"/>
    <w:rsid w:val="008F7DE5"/>
    <w:rsid w:val="0090023C"/>
    <w:rsid w:val="00903BD1"/>
    <w:rsid w:val="00904936"/>
    <w:rsid w:val="009055FA"/>
    <w:rsid w:val="00906FA2"/>
    <w:rsid w:val="00907734"/>
    <w:rsid w:val="0091062E"/>
    <w:rsid w:val="009119B9"/>
    <w:rsid w:val="00911BC3"/>
    <w:rsid w:val="009122BC"/>
    <w:rsid w:val="009138BA"/>
    <w:rsid w:val="009153AB"/>
    <w:rsid w:val="00920275"/>
    <w:rsid w:val="0092181C"/>
    <w:rsid w:val="00922724"/>
    <w:rsid w:val="00923568"/>
    <w:rsid w:val="00923BD3"/>
    <w:rsid w:val="00926882"/>
    <w:rsid w:val="00926A2E"/>
    <w:rsid w:val="00926AC4"/>
    <w:rsid w:val="00930297"/>
    <w:rsid w:val="00930AC6"/>
    <w:rsid w:val="00933F96"/>
    <w:rsid w:val="00934344"/>
    <w:rsid w:val="00934F87"/>
    <w:rsid w:val="009353DA"/>
    <w:rsid w:val="00935986"/>
    <w:rsid w:val="0093773C"/>
    <w:rsid w:val="009420FB"/>
    <w:rsid w:val="00944DEE"/>
    <w:rsid w:val="00945165"/>
    <w:rsid w:val="00946424"/>
    <w:rsid w:val="009506AA"/>
    <w:rsid w:val="0095151E"/>
    <w:rsid w:val="00951EE1"/>
    <w:rsid w:val="00952484"/>
    <w:rsid w:val="00957F73"/>
    <w:rsid w:val="00961116"/>
    <w:rsid w:val="009642C4"/>
    <w:rsid w:val="00965E0A"/>
    <w:rsid w:val="00970B7B"/>
    <w:rsid w:val="00972F84"/>
    <w:rsid w:val="009747C7"/>
    <w:rsid w:val="009748D8"/>
    <w:rsid w:val="0097566E"/>
    <w:rsid w:val="00977DB0"/>
    <w:rsid w:val="0098061C"/>
    <w:rsid w:val="00981095"/>
    <w:rsid w:val="00986070"/>
    <w:rsid w:val="009877A4"/>
    <w:rsid w:val="00987894"/>
    <w:rsid w:val="00994A6A"/>
    <w:rsid w:val="00995A51"/>
    <w:rsid w:val="009A0A13"/>
    <w:rsid w:val="009A1278"/>
    <w:rsid w:val="009A29B7"/>
    <w:rsid w:val="009A423C"/>
    <w:rsid w:val="009A7FC0"/>
    <w:rsid w:val="009B13AD"/>
    <w:rsid w:val="009B207B"/>
    <w:rsid w:val="009B3B03"/>
    <w:rsid w:val="009B3B71"/>
    <w:rsid w:val="009B4127"/>
    <w:rsid w:val="009B531A"/>
    <w:rsid w:val="009B6287"/>
    <w:rsid w:val="009C0068"/>
    <w:rsid w:val="009C0338"/>
    <w:rsid w:val="009C0DE3"/>
    <w:rsid w:val="009C4052"/>
    <w:rsid w:val="009C5A7B"/>
    <w:rsid w:val="009C6E41"/>
    <w:rsid w:val="009D0DD1"/>
    <w:rsid w:val="009D2937"/>
    <w:rsid w:val="009D2B4B"/>
    <w:rsid w:val="009D4A18"/>
    <w:rsid w:val="009D52FA"/>
    <w:rsid w:val="009D54B5"/>
    <w:rsid w:val="009D5C21"/>
    <w:rsid w:val="009E02EE"/>
    <w:rsid w:val="009E0AFE"/>
    <w:rsid w:val="009E0EE8"/>
    <w:rsid w:val="009E13F3"/>
    <w:rsid w:val="009E15DA"/>
    <w:rsid w:val="009E1F59"/>
    <w:rsid w:val="009E395C"/>
    <w:rsid w:val="009E3C69"/>
    <w:rsid w:val="009E4258"/>
    <w:rsid w:val="009E57B9"/>
    <w:rsid w:val="009E6FFD"/>
    <w:rsid w:val="009E79BD"/>
    <w:rsid w:val="009F10A2"/>
    <w:rsid w:val="009F2F7D"/>
    <w:rsid w:val="009F3338"/>
    <w:rsid w:val="009F3503"/>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184C"/>
    <w:rsid w:val="00A14501"/>
    <w:rsid w:val="00A164E3"/>
    <w:rsid w:val="00A175B6"/>
    <w:rsid w:val="00A17AEA"/>
    <w:rsid w:val="00A2674E"/>
    <w:rsid w:val="00A27B04"/>
    <w:rsid w:val="00A306AD"/>
    <w:rsid w:val="00A31400"/>
    <w:rsid w:val="00A34508"/>
    <w:rsid w:val="00A35688"/>
    <w:rsid w:val="00A40C98"/>
    <w:rsid w:val="00A427A4"/>
    <w:rsid w:val="00A44145"/>
    <w:rsid w:val="00A475C1"/>
    <w:rsid w:val="00A503B5"/>
    <w:rsid w:val="00A51157"/>
    <w:rsid w:val="00A51AD1"/>
    <w:rsid w:val="00A52018"/>
    <w:rsid w:val="00A52542"/>
    <w:rsid w:val="00A54573"/>
    <w:rsid w:val="00A54D33"/>
    <w:rsid w:val="00A56869"/>
    <w:rsid w:val="00A56890"/>
    <w:rsid w:val="00A57085"/>
    <w:rsid w:val="00A57700"/>
    <w:rsid w:val="00A6011F"/>
    <w:rsid w:val="00A62666"/>
    <w:rsid w:val="00A63E63"/>
    <w:rsid w:val="00A643C7"/>
    <w:rsid w:val="00A66465"/>
    <w:rsid w:val="00A664FD"/>
    <w:rsid w:val="00A67763"/>
    <w:rsid w:val="00A707B8"/>
    <w:rsid w:val="00A70B25"/>
    <w:rsid w:val="00A73263"/>
    <w:rsid w:val="00A74113"/>
    <w:rsid w:val="00A74C8B"/>
    <w:rsid w:val="00A80E0B"/>
    <w:rsid w:val="00A8229B"/>
    <w:rsid w:val="00A83AC7"/>
    <w:rsid w:val="00A8520A"/>
    <w:rsid w:val="00A8556C"/>
    <w:rsid w:val="00A862FA"/>
    <w:rsid w:val="00A8674B"/>
    <w:rsid w:val="00A867FF"/>
    <w:rsid w:val="00A90691"/>
    <w:rsid w:val="00A90B26"/>
    <w:rsid w:val="00A93E82"/>
    <w:rsid w:val="00A94155"/>
    <w:rsid w:val="00A94DC1"/>
    <w:rsid w:val="00A94EC0"/>
    <w:rsid w:val="00A94FD7"/>
    <w:rsid w:val="00A955BE"/>
    <w:rsid w:val="00A970BC"/>
    <w:rsid w:val="00A97734"/>
    <w:rsid w:val="00AA0CEA"/>
    <w:rsid w:val="00AA7120"/>
    <w:rsid w:val="00AA7773"/>
    <w:rsid w:val="00AB04A0"/>
    <w:rsid w:val="00AB07A7"/>
    <w:rsid w:val="00AB1B8F"/>
    <w:rsid w:val="00AB1C81"/>
    <w:rsid w:val="00AB281E"/>
    <w:rsid w:val="00AB3F22"/>
    <w:rsid w:val="00AB41CA"/>
    <w:rsid w:val="00AB438A"/>
    <w:rsid w:val="00AB4D1D"/>
    <w:rsid w:val="00AB6E9D"/>
    <w:rsid w:val="00AB7026"/>
    <w:rsid w:val="00AB721F"/>
    <w:rsid w:val="00AC1B82"/>
    <w:rsid w:val="00AC1C04"/>
    <w:rsid w:val="00AC2D99"/>
    <w:rsid w:val="00AC2EDA"/>
    <w:rsid w:val="00AC31D2"/>
    <w:rsid w:val="00AC3F4D"/>
    <w:rsid w:val="00AC5D79"/>
    <w:rsid w:val="00AC73DD"/>
    <w:rsid w:val="00AC7BD1"/>
    <w:rsid w:val="00AC7CAD"/>
    <w:rsid w:val="00AD04E1"/>
    <w:rsid w:val="00AD0A80"/>
    <w:rsid w:val="00AD0B61"/>
    <w:rsid w:val="00AD2F60"/>
    <w:rsid w:val="00AD394C"/>
    <w:rsid w:val="00AD3DDF"/>
    <w:rsid w:val="00AE2634"/>
    <w:rsid w:val="00AE2F14"/>
    <w:rsid w:val="00AF0A92"/>
    <w:rsid w:val="00AF1327"/>
    <w:rsid w:val="00AF25A7"/>
    <w:rsid w:val="00AF277F"/>
    <w:rsid w:val="00AF2E90"/>
    <w:rsid w:val="00AF357A"/>
    <w:rsid w:val="00AF3A93"/>
    <w:rsid w:val="00AF4560"/>
    <w:rsid w:val="00AF7D5A"/>
    <w:rsid w:val="00B056EA"/>
    <w:rsid w:val="00B06A88"/>
    <w:rsid w:val="00B06BBA"/>
    <w:rsid w:val="00B10401"/>
    <w:rsid w:val="00B1086F"/>
    <w:rsid w:val="00B125EE"/>
    <w:rsid w:val="00B14562"/>
    <w:rsid w:val="00B16478"/>
    <w:rsid w:val="00B16983"/>
    <w:rsid w:val="00B17768"/>
    <w:rsid w:val="00B203A6"/>
    <w:rsid w:val="00B22D80"/>
    <w:rsid w:val="00B2317B"/>
    <w:rsid w:val="00B23D73"/>
    <w:rsid w:val="00B23D8B"/>
    <w:rsid w:val="00B27405"/>
    <w:rsid w:val="00B31E48"/>
    <w:rsid w:val="00B3273F"/>
    <w:rsid w:val="00B3343D"/>
    <w:rsid w:val="00B33969"/>
    <w:rsid w:val="00B34227"/>
    <w:rsid w:val="00B34CF8"/>
    <w:rsid w:val="00B35C17"/>
    <w:rsid w:val="00B424B9"/>
    <w:rsid w:val="00B43362"/>
    <w:rsid w:val="00B4430B"/>
    <w:rsid w:val="00B44575"/>
    <w:rsid w:val="00B44FF1"/>
    <w:rsid w:val="00B47E31"/>
    <w:rsid w:val="00B47F26"/>
    <w:rsid w:val="00B5167D"/>
    <w:rsid w:val="00B52137"/>
    <w:rsid w:val="00B523EA"/>
    <w:rsid w:val="00B529C0"/>
    <w:rsid w:val="00B546D0"/>
    <w:rsid w:val="00B54DD7"/>
    <w:rsid w:val="00B55D69"/>
    <w:rsid w:val="00B6068A"/>
    <w:rsid w:val="00B607B8"/>
    <w:rsid w:val="00B62B6B"/>
    <w:rsid w:val="00B6396C"/>
    <w:rsid w:val="00B64315"/>
    <w:rsid w:val="00B65E3E"/>
    <w:rsid w:val="00B668A9"/>
    <w:rsid w:val="00B70EF0"/>
    <w:rsid w:val="00B71732"/>
    <w:rsid w:val="00B71D57"/>
    <w:rsid w:val="00B72026"/>
    <w:rsid w:val="00B731DC"/>
    <w:rsid w:val="00B733B9"/>
    <w:rsid w:val="00B75E78"/>
    <w:rsid w:val="00B761C3"/>
    <w:rsid w:val="00B770C8"/>
    <w:rsid w:val="00B77A03"/>
    <w:rsid w:val="00B805D9"/>
    <w:rsid w:val="00B811AF"/>
    <w:rsid w:val="00B85CC6"/>
    <w:rsid w:val="00B85FE7"/>
    <w:rsid w:val="00B900C0"/>
    <w:rsid w:val="00B90259"/>
    <w:rsid w:val="00B90FD4"/>
    <w:rsid w:val="00B91230"/>
    <w:rsid w:val="00B927FB"/>
    <w:rsid w:val="00B92E8F"/>
    <w:rsid w:val="00B93F74"/>
    <w:rsid w:val="00B96E7B"/>
    <w:rsid w:val="00B97ABD"/>
    <w:rsid w:val="00BA3D9C"/>
    <w:rsid w:val="00BA4A08"/>
    <w:rsid w:val="00BA5D1D"/>
    <w:rsid w:val="00BA66C2"/>
    <w:rsid w:val="00BA6DDC"/>
    <w:rsid w:val="00BA74A5"/>
    <w:rsid w:val="00BA7963"/>
    <w:rsid w:val="00BB0F29"/>
    <w:rsid w:val="00BB30EA"/>
    <w:rsid w:val="00BB61B7"/>
    <w:rsid w:val="00BB6A0F"/>
    <w:rsid w:val="00BB7449"/>
    <w:rsid w:val="00BC290A"/>
    <w:rsid w:val="00BC32BD"/>
    <w:rsid w:val="00BC33D5"/>
    <w:rsid w:val="00BC4129"/>
    <w:rsid w:val="00BC4570"/>
    <w:rsid w:val="00BC4E3B"/>
    <w:rsid w:val="00BC5885"/>
    <w:rsid w:val="00BC7A78"/>
    <w:rsid w:val="00BD3C3F"/>
    <w:rsid w:val="00BD4892"/>
    <w:rsid w:val="00BD4F3B"/>
    <w:rsid w:val="00BD5A59"/>
    <w:rsid w:val="00BD6C10"/>
    <w:rsid w:val="00BD7CF8"/>
    <w:rsid w:val="00BE0358"/>
    <w:rsid w:val="00BE1536"/>
    <w:rsid w:val="00BE1E31"/>
    <w:rsid w:val="00BE31EA"/>
    <w:rsid w:val="00BE3382"/>
    <w:rsid w:val="00BE3C15"/>
    <w:rsid w:val="00BE5259"/>
    <w:rsid w:val="00BE5918"/>
    <w:rsid w:val="00BE62E5"/>
    <w:rsid w:val="00BE6918"/>
    <w:rsid w:val="00BE7E98"/>
    <w:rsid w:val="00BF0C0E"/>
    <w:rsid w:val="00BF1DD4"/>
    <w:rsid w:val="00BF2293"/>
    <w:rsid w:val="00BF2323"/>
    <w:rsid w:val="00BF23E4"/>
    <w:rsid w:val="00BF2B2E"/>
    <w:rsid w:val="00BF4409"/>
    <w:rsid w:val="00BF4A9A"/>
    <w:rsid w:val="00BF501E"/>
    <w:rsid w:val="00BF5888"/>
    <w:rsid w:val="00BF7027"/>
    <w:rsid w:val="00BF707E"/>
    <w:rsid w:val="00BF7178"/>
    <w:rsid w:val="00BF75D3"/>
    <w:rsid w:val="00C008D0"/>
    <w:rsid w:val="00C01200"/>
    <w:rsid w:val="00C02670"/>
    <w:rsid w:val="00C040C6"/>
    <w:rsid w:val="00C0435E"/>
    <w:rsid w:val="00C0460F"/>
    <w:rsid w:val="00C04C59"/>
    <w:rsid w:val="00C05351"/>
    <w:rsid w:val="00C05795"/>
    <w:rsid w:val="00C10561"/>
    <w:rsid w:val="00C12863"/>
    <w:rsid w:val="00C12F31"/>
    <w:rsid w:val="00C157CF"/>
    <w:rsid w:val="00C15952"/>
    <w:rsid w:val="00C15D9A"/>
    <w:rsid w:val="00C15DE4"/>
    <w:rsid w:val="00C17091"/>
    <w:rsid w:val="00C17146"/>
    <w:rsid w:val="00C175CF"/>
    <w:rsid w:val="00C20F82"/>
    <w:rsid w:val="00C22F6F"/>
    <w:rsid w:val="00C25646"/>
    <w:rsid w:val="00C305F8"/>
    <w:rsid w:val="00C30938"/>
    <w:rsid w:val="00C3235F"/>
    <w:rsid w:val="00C32EE0"/>
    <w:rsid w:val="00C33A41"/>
    <w:rsid w:val="00C33ECB"/>
    <w:rsid w:val="00C343C6"/>
    <w:rsid w:val="00C3495A"/>
    <w:rsid w:val="00C3512F"/>
    <w:rsid w:val="00C37024"/>
    <w:rsid w:val="00C3753F"/>
    <w:rsid w:val="00C37FD2"/>
    <w:rsid w:val="00C40660"/>
    <w:rsid w:val="00C43D7A"/>
    <w:rsid w:val="00C45B13"/>
    <w:rsid w:val="00C5143C"/>
    <w:rsid w:val="00C528CA"/>
    <w:rsid w:val="00C543F1"/>
    <w:rsid w:val="00C57269"/>
    <w:rsid w:val="00C6203E"/>
    <w:rsid w:val="00C622FD"/>
    <w:rsid w:val="00C63573"/>
    <w:rsid w:val="00C63777"/>
    <w:rsid w:val="00C648EA"/>
    <w:rsid w:val="00C65B4C"/>
    <w:rsid w:val="00C65C4F"/>
    <w:rsid w:val="00C71738"/>
    <w:rsid w:val="00C726C8"/>
    <w:rsid w:val="00C73A77"/>
    <w:rsid w:val="00C759FE"/>
    <w:rsid w:val="00C75C06"/>
    <w:rsid w:val="00C77B2E"/>
    <w:rsid w:val="00C8259B"/>
    <w:rsid w:val="00C85490"/>
    <w:rsid w:val="00C86833"/>
    <w:rsid w:val="00C87050"/>
    <w:rsid w:val="00C91D1F"/>
    <w:rsid w:val="00C91EE0"/>
    <w:rsid w:val="00C92667"/>
    <w:rsid w:val="00C92D70"/>
    <w:rsid w:val="00C95465"/>
    <w:rsid w:val="00C972DC"/>
    <w:rsid w:val="00CA42BA"/>
    <w:rsid w:val="00CA65ED"/>
    <w:rsid w:val="00CA6ED2"/>
    <w:rsid w:val="00CA758A"/>
    <w:rsid w:val="00CB02E4"/>
    <w:rsid w:val="00CB0AC6"/>
    <w:rsid w:val="00CB1949"/>
    <w:rsid w:val="00CB2159"/>
    <w:rsid w:val="00CB2914"/>
    <w:rsid w:val="00CB2944"/>
    <w:rsid w:val="00CB6671"/>
    <w:rsid w:val="00CC275C"/>
    <w:rsid w:val="00CC4662"/>
    <w:rsid w:val="00CC4B7F"/>
    <w:rsid w:val="00CC5231"/>
    <w:rsid w:val="00CC5282"/>
    <w:rsid w:val="00CC6C1A"/>
    <w:rsid w:val="00CD25B7"/>
    <w:rsid w:val="00CD42E5"/>
    <w:rsid w:val="00CD4EBA"/>
    <w:rsid w:val="00CD5B72"/>
    <w:rsid w:val="00CE2087"/>
    <w:rsid w:val="00CF03B5"/>
    <w:rsid w:val="00CF08D1"/>
    <w:rsid w:val="00CF10F0"/>
    <w:rsid w:val="00CF1C96"/>
    <w:rsid w:val="00CF20AD"/>
    <w:rsid w:val="00CF2FE4"/>
    <w:rsid w:val="00CF37D1"/>
    <w:rsid w:val="00CF739F"/>
    <w:rsid w:val="00D00697"/>
    <w:rsid w:val="00D00A45"/>
    <w:rsid w:val="00D01AA5"/>
    <w:rsid w:val="00D02614"/>
    <w:rsid w:val="00D03F46"/>
    <w:rsid w:val="00D0752B"/>
    <w:rsid w:val="00D10FAD"/>
    <w:rsid w:val="00D11B03"/>
    <w:rsid w:val="00D1205C"/>
    <w:rsid w:val="00D12B1D"/>
    <w:rsid w:val="00D14949"/>
    <w:rsid w:val="00D15E6B"/>
    <w:rsid w:val="00D22645"/>
    <w:rsid w:val="00D23375"/>
    <w:rsid w:val="00D23EF8"/>
    <w:rsid w:val="00D2478C"/>
    <w:rsid w:val="00D24C23"/>
    <w:rsid w:val="00D24ECA"/>
    <w:rsid w:val="00D259E6"/>
    <w:rsid w:val="00D26297"/>
    <w:rsid w:val="00D3102D"/>
    <w:rsid w:val="00D31F73"/>
    <w:rsid w:val="00D34134"/>
    <w:rsid w:val="00D35F58"/>
    <w:rsid w:val="00D36AF2"/>
    <w:rsid w:val="00D4093B"/>
    <w:rsid w:val="00D42E66"/>
    <w:rsid w:val="00D42F1E"/>
    <w:rsid w:val="00D4413E"/>
    <w:rsid w:val="00D45B24"/>
    <w:rsid w:val="00D475BE"/>
    <w:rsid w:val="00D47DA4"/>
    <w:rsid w:val="00D506B3"/>
    <w:rsid w:val="00D50B1B"/>
    <w:rsid w:val="00D522ED"/>
    <w:rsid w:val="00D525A4"/>
    <w:rsid w:val="00D52F45"/>
    <w:rsid w:val="00D53129"/>
    <w:rsid w:val="00D536A3"/>
    <w:rsid w:val="00D546B8"/>
    <w:rsid w:val="00D55B2A"/>
    <w:rsid w:val="00D565DB"/>
    <w:rsid w:val="00D60030"/>
    <w:rsid w:val="00D60177"/>
    <w:rsid w:val="00D609B0"/>
    <w:rsid w:val="00D626DE"/>
    <w:rsid w:val="00D62CB0"/>
    <w:rsid w:val="00D633D9"/>
    <w:rsid w:val="00D63BFE"/>
    <w:rsid w:val="00D6594F"/>
    <w:rsid w:val="00D65B1C"/>
    <w:rsid w:val="00D66B0B"/>
    <w:rsid w:val="00D6750F"/>
    <w:rsid w:val="00D67DD4"/>
    <w:rsid w:val="00D715C2"/>
    <w:rsid w:val="00D7302D"/>
    <w:rsid w:val="00D74EA6"/>
    <w:rsid w:val="00D755FA"/>
    <w:rsid w:val="00D75851"/>
    <w:rsid w:val="00D75869"/>
    <w:rsid w:val="00D81A77"/>
    <w:rsid w:val="00D8279F"/>
    <w:rsid w:val="00D8394B"/>
    <w:rsid w:val="00D863CF"/>
    <w:rsid w:val="00D90384"/>
    <w:rsid w:val="00D91EE3"/>
    <w:rsid w:val="00D93F38"/>
    <w:rsid w:val="00D9798C"/>
    <w:rsid w:val="00DA0128"/>
    <w:rsid w:val="00DA1D83"/>
    <w:rsid w:val="00DA37BA"/>
    <w:rsid w:val="00DA4417"/>
    <w:rsid w:val="00DA4A6A"/>
    <w:rsid w:val="00DA5FED"/>
    <w:rsid w:val="00DA61E8"/>
    <w:rsid w:val="00DA684C"/>
    <w:rsid w:val="00DB26D8"/>
    <w:rsid w:val="00DB2780"/>
    <w:rsid w:val="00DB348F"/>
    <w:rsid w:val="00DB37C4"/>
    <w:rsid w:val="00DB5A2F"/>
    <w:rsid w:val="00DB6636"/>
    <w:rsid w:val="00DB68E3"/>
    <w:rsid w:val="00DB72E1"/>
    <w:rsid w:val="00DB7A81"/>
    <w:rsid w:val="00DC0FAD"/>
    <w:rsid w:val="00DC15FE"/>
    <w:rsid w:val="00DC2043"/>
    <w:rsid w:val="00DC212F"/>
    <w:rsid w:val="00DC2AEB"/>
    <w:rsid w:val="00DC54B9"/>
    <w:rsid w:val="00DD0F7A"/>
    <w:rsid w:val="00DD2AC8"/>
    <w:rsid w:val="00DD323B"/>
    <w:rsid w:val="00DD3619"/>
    <w:rsid w:val="00DD45C3"/>
    <w:rsid w:val="00DD775E"/>
    <w:rsid w:val="00DD79E3"/>
    <w:rsid w:val="00DE261D"/>
    <w:rsid w:val="00DE2DF8"/>
    <w:rsid w:val="00DE4387"/>
    <w:rsid w:val="00DE4A48"/>
    <w:rsid w:val="00DF192E"/>
    <w:rsid w:val="00DF7F3D"/>
    <w:rsid w:val="00E0054E"/>
    <w:rsid w:val="00E01037"/>
    <w:rsid w:val="00E02A7E"/>
    <w:rsid w:val="00E051D9"/>
    <w:rsid w:val="00E05676"/>
    <w:rsid w:val="00E06CB6"/>
    <w:rsid w:val="00E06EA2"/>
    <w:rsid w:val="00E070FE"/>
    <w:rsid w:val="00E10CA8"/>
    <w:rsid w:val="00E117E8"/>
    <w:rsid w:val="00E11A5B"/>
    <w:rsid w:val="00E1255D"/>
    <w:rsid w:val="00E12B47"/>
    <w:rsid w:val="00E15CCF"/>
    <w:rsid w:val="00E16C7F"/>
    <w:rsid w:val="00E17137"/>
    <w:rsid w:val="00E20E53"/>
    <w:rsid w:val="00E20E73"/>
    <w:rsid w:val="00E2171E"/>
    <w:rsid w:val="00E22374"/>
    <w:rsid w:val="00E22841"/>
    <w:rsid w:val="00E22D15"/>
    <w:rsid w:val="00E26566"/>
    <w:rsid w:val="00E26B1F"/>
    <w:rsid w:val="00E31F92"/>
    <w:rsid w:val="00E33412"/>
    <w:rsid w:val="00E34180"/>
    <w:rsid w:val="00E3479C"/>
    <w:rsid w:val="00E37E64"/>
    <w:rsid w:val="00E44AE7"/>
    <w:rsid w:val="00E4522B"/>
    <w:rsid w:val="00E46488"/>
    <w:rsid w:val="00E5089F"/>
    <w:rsid w:val="00E51CE6"/>
    <w:rsid w:val="00E530B8"/>
    <w:rsid w:val="00E53795"/>
    <w:rsid w:val="00E5472A"/>
    <w:rsid w:val="00E558D8"/>
    <w:rsid w:val="00E55FEF"/>
    <w:rsid w:val="00E61C7D"/>
    <w:rsid w:val="00E62108"/>
    <w:rsid w:val="00E622F1"/>
    <w:rsid w:val="00E624B3"/>
    <w:rsid w:val="00E63008"/>
    <w:rsid w:val="00E63206"/>
    <w:rsid w:val="00E63A71"/>
    <w:rsid w:val="00E6405F"/>
    <w:rsid w:val="00E64826"/>
    <w:rsid w:val="00E64890"/>
    <w:rsid w:val="00E6559D"/>
    <w:rsid w:val="00E712C3"/>
    <w:rsid w:val="00E717CA"/>
    <w:rsid w:val="00E72125"/>
    <w:rsid w:val="00E7230C"/>
    <w:rsid w:val="00E7303D"/>
    <w:rsid w:val="00E74D35"/>
    <w:rsid w:val="00E761AA"/>
    <w:rsid w:val="00E770CF"/>
    <w:rsid w:val="00E800B5"/>
    <w:rsid w:val="00E80FB1"/>
    <w:rsid w:val="00E811AE"/>
    <w:rsid w:val="00E82D48"/>
    <w:rsid w:val="00E834E7"/>
    <w:rsid w:val="00E83917"/>
    <w:rsid w:val="00E85578"/>
    <w:rsid w:val="00E86757"/>
    <w:rsid w:val="00E86D0F"/>
    <w:rsid w:val="00E90ECD"/>
    <w:rsid w:val="00E90F29"/>
    <w:rsid w:val="00E92E07"/>
    <w:rsid w:val="00E93668"/>
    <w:rsid w:val="00E949A0"/>
    <w:rsid w:val="00E94CC2"/>
    <w:rsid w:val="00E950E6"/>
    <w:rsid w:val="00EA091E"/>
    <w:rsid w:val="00EA2E2D"/>
    <w:rsid w:val="00EA4A66"/>
    <w:rsid w:val="00EB0352"/>
    <w:rsid w:val="00EB08C5"/>
    <w:rsid w:val="00EB169F"/>
    <w:rsid w:val="00EB2D63"/>
    <w:rsid w:val="00EB54BE"/>
    <w:rsid w:val="00EB7EEF"/>
    <w:rsid w:val="00EC081E"/>
    <w:rsid w:val="00EC0AE5"/>
    <w:rsid w:val="00EC1DFD"/>
    <w:rsid w:val="00EC32C6"/>
    <w:rsid w:val="00EC40A6"/>
    <w:rsid w:val="00EC4AB5"/>
    <w:rsid w:val="00EC4C01"/>
    <w:rsid w:val="00EC545E"/>
    <w:rsid w:val="00EC6808"/>
    <w:rsid w:val="00EC6DF9"/>
    <w:rsid w:val="00EC72FA"/>
    <w:rsid w:val="00ED0B8F"/>
    <w:rsid w:val="00ED0ED7"/>
    <w:rsid w:val="00ED173D"/>
    <w:rsid w:val="00ED1A53"/>
    <w:rsid w:val="00ED3952"/>
    <w:rsid w:val="00EE44BE"/>
    <w:rsid w:val="00EE45AA"/>
    <w:rsid w:val="00EF0330"/>
    <w:rsid w:val="00EF0473"/>
    <w:rsid w:val="00EF3A65"/>
    <w:rsid w:val="00EF3A76"/>
    <w:rsid w:val="00EF41D3"/>
    <w:rsid w:val="00EF4ECB"/>
    <w:rsid w:val="00EF58BD"/>
    <w:rsid w:val="00F00DAD"/>
    <w:rsid w:val="00F02916"/>
    <w:rsid w:val="00F02ABD"/>
    <w:rsid w:val="00F0395F"/>
    <w:rsid w:val="00F0445A"/>
    <w:rsid w:val="00F05ED1"/>
    <w:rsid w:val="00F066DA"/>
    <w:rsid w:val="00F06E18"/>
    <w:rsid w:val="00F072E9"/>
    <w:rsid w:val="00F07D01"/>
    <w:rsid w:val="00F101B3"/>
    <w:rsid w:val="00F10AC3"/>
    <w:rsid w:val="00F11AE9"/>
    <w:rsid w:val="00F1264A"/>
    <w:rsid w:val="00F1265B"/>
    <w:rsid w:val="00F14641"/>
    <w:rsid w:val="00F15D54"/>
    <w:rsid w:val="00F15D7B"/>
    <w:rsid w:val="00F20582"/>
    <w:rsid w:val="00F20597"/>
    <w:rsid w:val="00F21AD8"/>
    <w:rsid w:val="00F21B2D"/>
    <w:rsid w:val="00F2372C"/>
    <w:rsid w:val="00F24001"/>
    <w:rsid w:val="00F25C4E"/>
    <w:rsid w:val="00F26412"/>
    <w:rsid w:val="00F26E87"/>
    <w:rsid w:val="00F27014"/>
    <w:rsid w:val="00F31650"/>
    <w:rsid w:val="00F3170F"/>
    <w:rsid w:val="00F326F5"/>
    <w:rsid w:val="00F32848"/>
    <w:rsid w:val="00F338AF"/>
    <w:rsid w:val="00F346C3"/>
    <w:rsid w:val="00F36810"/>
    <w:rsid w:val="00F36B38"/>
    <w:rsid w:val="00F43C19"/>
    <w:rsid w:val="00F4465E"/>
    <w:rsid w:val="00F45904"/>
    <w:rsid w:val="00F466BB"/>
    <w:rsid w:val="00F469A7"/>
    <w:rsid w:val="00F47531"/>
    <w:rsid w:val="00F47726"/>
    <w:rsid w:val="00F5060F"/>
    <w:rsid w:val="00F51281"/>
    <w:rsid w:val="00F51C26"/>
    <w:rsid w:val="00F52BBC"/>
    <w:rsid w:val="00F53B46"/>
    <w:rsid w:val="00F53B57"/>
    <w:rsid w:val="00F555D4"/>
    <w:rsid w:val="00F55EFD"/>
    <w:rsid w:val="00F568AE"/>
    <w:rsid w:val="00F57177"/>
    <w:rsid w:val="00F57307"/>
    <w:rsid w:val="00F603A3"/>
    <w:rsid w:val="00F61834"/>
    <w:rsid w:val="00F62909"/>
    <w:rsid w:val="00F63F42"/>
    <w:rsid w:val="00F64D9F"/>
    <w:rsid w:val="00F6705F"/>
    <w:rsid w:val="00F67E87"/>
    <w:rsid w:val="00F7008A"/>
    <w:rsid w:val="00F72423"/>
    <w:rsid w:val="00F72A3E"/>
    <w:rsid w:val="00F7317C"/>
    <w:rsid w:val="00F7341B"/>
    <w:rsid w:val="00F73507"/>
    <w:rsid w:val="00F735ED"/>
    <w:rsid w:val="00F73EE0"/>
    <w:rsid w:val="00F74DCB"/>
    <w:rsid w:val="00F76A97"/>
    <w:rsid w:val="00F77E68"/>
    <w:rsid w:val="00F800E4"/>
    <w:rsid w:val="00F81318"/>
    <w:rsid w:val="00F828D2"/>
    <w:rsid w:val="00F832DA"/>
    <w:rsid w:val="00F84CCA"/>
    <w:rsid w:val="00F855D8"/>
    <w:rsid w:val="00F86596"/>
    <w:rsid w:val="00F873A0"/>
    <w:rsid w:val="00F87664"/>
    <w:rsid w:val="00F876E7"/>
    <w:rsid w:val="00F90C13"/>
    <w:rsid w:val="00F92E51"/>
    <w:rsid w:val="00F92F50"/>
    <w:rsid w:val="00F930C6"/>
    <w:rsid w:val="00F9636B"/>
    <w:rsid w:val="00F9778A"/>
    <w:rsid w:val="00FA1127"/>
    <w:rsid w:val="00FA3FDD"/>
    <w:rsid w:val="00FA530C"/>
    <w:rsid w:val="00FA581B"/>
    <w:rsid w:val="00FA636F"/>
    <w:rsid w:val="00FA6F34"/>
    <w:rsid w:val="00FB4773"/>
    <w:rsid w:val="00FB59B2"/>
    <w:rsid w:val="00FB7768"/>
    <w:rsid w:val="00FB7975"/>
    <w:rsid w:val="00FC0472"/>
    <w:rsid w:val="00FC10D5"/>
    <w:rsid w:val="00FC2F7F"/>
    <w:rsid w:val="00FC45FE"/>
    <w:rsid w:val="00FC4F70"/>
    <w:rsid w:val="00FC585F"/>
    <w:rsid w:val="00FD0340"/>
    <w:rsid w:val="00FD06CD"/>
    <w:rsid w:val="00FD0E01"/>
    <w:rsid w:val="00FD2907"/>
    <w:rsid w:val="00FD4FD3"/>
    <w:rsid w:val="00FD6886"/>
    <w:rsid w:val="00FD6D97"/>
    <w:rsid w:val="00FD7AEB"/>
    <w:rsid w:val="00FE0178"/>
    <w:rsid w:val="00FE0E52"/>
    <w:rsid w:val="00FE3D2C"/>
    <w:rsid w:val="00FE5936"/>
    <w:rsid w:val="00FE79B1"/>
    <w:rsid w:val="00FF08B6"/>
    <w:rsid w:val="00FF12CB"/>
    <w:rsid w:val="00FF1600"/>
    <w:rsid w:val="00FF390B"/>
    <w:rsid w:val="00FF44B5"/>
    <w:rsid w:val="00FF482B"/>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01A46-AC20-4614-BC67-E11143DFA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1890</TotalTime>
  <Pages>8</Pages>
  <Words>2115</Words>
  <Characters>11638</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564</cp:revision>
  <cp:lastPrinted>2023-11-28T12:18:00Z</cp:lastPrinted>
  <dcterms:created xsi:type="dcterms:W3CDTF">2023-10-31T15:18:00Z</dcterms:created>
  <dcterms:modified xsi:type="dcterms:W3CDTF">2023-11-28T12:22:00Z</dcterms:modified>
</cp:coreProperties>
</file>