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3EF7" w:rsidRPr="00DC3EF7" w:rsidRDefault="00DC3EF7" w:rsidP="00DC3EF7">
      <w:pPr>
        <w:spacing w:after="0"/>
        <w:rPr>
          <w:rFonts w:ascii="Tahoma" w:hAnsi="Tahoma" w:cs="Tahoma"/>
        </w:rPr>
      </w:pPr>
      <w:r w:rsidRPr="00DC3EF7">
        <w:rPr>
          <w:rFonts w:ascii="Tahoma" w:hAnsi="Tahoma" w:cs="Tahoma"/>
        </w:rPr>
        <w:t>=/</w:t>
      </w:r>
      <w:r w:rsidRPr="00DC3EF7">
        <w:rPr>
          <w:rFonts w:ascii="Tahoma" w:hAnsi="Tahoma" w:cs="Tahoma"/>
          <w:b/>
          <w:u w:val="single"/>
        </w:rPr>
        <w:t>.K.M</w:t>
      </w:r>
      <w:proofErr w:type="gramStart"/>
      <w:r w:rsidRPr="00DC3EF7">
        <w:rPr>
          <w:rFonts w:ascii="Tahoma" w:hAnsi="Tahoma" w:cs="Tahoma"/>
          <w:b/>
          <w:u w:val="single"/>
        </w:rPr>
        <w:t>.</w:t>
      </w:r>
      <w:r w:rsidRPr="00DC3EF7">
        <w:rPr>
          <w:rFonts w:ascii="Tahoma" w:hAnsi="Tahoma" w:cs="Tahoma"/>
        </w:rPr>
        <w:t>/</w:t>
      </w:r>
      <w:proofErr w:type="gramEnd"/>
      <w:r w:rsidRPr="00DC3EF7">
        <w:rPr>
          <w:rFonts w:ascii="Tahoma" w:hAnsi="Tahoma" w:cs="Tahoma"/>
        </w:rPr>
        <w:t>=</w:t>
      </w:r>
    </w:p>
    <w:p w:rsidR="00DC3EF7" w:rsidRPr="00DC3EF7" w:rsidRDefault="00DC3EF7" w:rsidP="00DC3EF7">
      <w:pPr>
        <w:pBdr>
          <w:bottom w:val="single" w:sz="6" w:space="1" w:color="auto"/>
        </w:pBdr>
        <w:shd w:val="clear" w:color="auto" w:fill="FFFFFF"/>
        <w:autoSpaceDE w:val="0"/>
        <w:autoSpaceDN w:val="0"/>
        <w:adjustRightInd w:val="0"/>
        <w:spacing w:after="0"/>
        <w:jc w:val="both"/>
        <w:rPr>
          <w:rFonts w:ascii="Tahoma" w:hAnsi="Tahoma" w:cs="Tahoma"/>
          <w:color w:val="000000"/>
          <w:sz w:val="24"/>
          <w:szCs w:val="24"/>
        </w:rPr>
      </w:pPr>
      <w:r w:rsidRPr="00DC3EF7">
        <w:rPr>
          <w:rFonts w:ascii="Tahoma" w:hAnsi="Tahoma" w:cs="Tahoma"/>
          <w:b/>
          <w:u w:val="single"/>
        </w:rPr>
        <w:t xml:space="preserve">LE CONSEIL D’ETAT, SECTION DU CONTENTIEUX, SIEGEANT EN MATIERE DE REVISION, A RENDU L’ARRET </w:t>
      </w:r>
      <w:proofErr w:type="gramStart"/>
      <w:r w:rsidRPr="00DC3EF7">
        <w:rPr>
          <w:rFonts w:ascii="Tahoma" w:hAnsi="Tahoma" w:cs="Tahoma"/>
          <w:b/>
          <w:u w:val="single"/>
        </w:rPr>
        <w:t xml:space="preserve">SUIVANT </w:t>
      </w:r>
      <w:r w:rsidRPr="00DC3EF7">
        <w:rPr>
          <w:rFonts w:ascii="Tahoma" w:hAnsi="Tahoma" w:cs="Tahoma"/>
        </w:rPr>
        <w:t> :------------</w:t>
      </w:r>
      <w:r w:rsidR="00BE0F60">
        <w:rPr>
          <w:rFonts w:ascii="Tahoma" w:hAnsi="Tahoma" w:cs="Tahoma"/>
        </w:rPr>
        <w:t>-------------------------------</w:t>
      </w:r>
      <w:proofErr w:type="gramEnd"/>
    </w:p>
    <w:p w:rsidR="00DC3EF7" w:rsidRPr="00DB53F0" w:rsidRDefault="00DC3EF7" w:rsidP="00DB53F0">
      <w:pPr>
        <w:shd w:val="clear" w:color="auto" w:fill="FFFFFF"/>
        <w:autoSpaceDE w:val="0"/>
        <w:autoSpaceDN w:val="0"/>
        <w:adjustRightInd w:val="0"/>
        <w:spacing w:after="0" w:line="240" w:lineRule="auto"/>
        <w:jc w:val="both"/>
        <w:rPr>
          <w:rFonts w:ascii="Tahoma" w:hAnsi="Tahoma" w:cs="Tahoma"/>
          <w:color w:val="000000"/>
          <w:sz w:val="24"/>
          <w:szCs w:val="24"/>
        </w:rPr>
      </w:pPr>
      <w:r w:rsidRPr="00DC3EF7">
        <w:rPr>
          <w:rFonts w:ascii="Tahoma" w:hAnsi="Tahoma" w:cs="Tahoma"/>
          <w:color w:val="000000"/>
          <w:sz w:val="24"/>
          <w:szCs w:val="24"/>
          <w:u w:val="single"/>
        </w:rPr>
        <w:t>Premier feuillet</w:t>
      </w:r>
      <w:r w:rsidR="00DB53F0">
        <w:rPr>
          <w:rFonts w:ascii="Tahoma" w:hAnsi="Tahoma" w:cs="Tahoma"/>
          <w:color w:val="000000"/>
          <w:sz w:val="24"/>
          <w:szCs w:val="24"/>
        </w:rPr>
        <w:t xml:space="preserve">                </w:t>
      </w:r>
      <w:r w:rsidR="00E31FAB">
        <w:rPr>
          <w:rFonts w:ascii="Tahoma" w:hAnsi="Tahoma" w:cs="Tahoma"/>
          <w:color w:val="000000"/>
          <w:sz w:val="24"/>
          <w:szCs w:val="24"/>
        </w:rPr>
        <w:t xml:space="preserve">      </w:t>
      </w:r>
      <w:r w:rsidR="00DB53F0" w:rsidRPr="00DC3EF7">
        <w:rPr>
          <w:rFonts w:ascii="Tahoma" w:hAnsi="Tahoma" w:cs="Tahoma"/>
          <w:color w:val="000000"/>
          <w:sz w:val="24"/>
          <w:szCs w:val="24"/>
          <w:u w:val="single"/>
        </w:rPr>
        <w:t>R.REV.</w:t>
      </w:r>
      <w:r w:rsidR="00DB53F0">
        <w:rPr>
          <w:rFonts w:ascii="Tahoma" w:hAnsi="Tahoma" w:cs="Tahoma"/>
          <w:color w:val="000000"/>
          <w:sz w:val="24"/>
          <w:szCs w:val="24"/>
          <w:u w:val="single"/>
        </w:rPr>
        <w:t>006/RA.341/TOP</w:t>
      </w:r>
    </w:p>
    <w:p w:rsidR="00866128" w:rsidRPr="009C160F" w:rsidRDefault="00866128" w:rsidP="00866128">
      <w:pPr>
        <w:shd w:val="clear" w:color="auto" w:fill="FFFFFF"/>
        <w:autoSpaceDE w:val="0"/>
        <w:autoSpaceDN w:val="0"/>
        <w:adjustRightInd w:val="0"/>
        <w:spacing w:after="0" w:line="240" w:lineRule="auto"/>
        <w:jc w:val="center"/>
        <w:rPr>
          <w:rFonts w:ascii="Tahoma" w:hAnsi="Tahoma" w:cs="Tahoma"/>
          <w:b/>
          <w:color w:val="000000"/>
          <w:sz w:val="18"/>
          <w:szCs w:val="24"/>
          <w:u w:val="single"/>
        </w:rPr>
      </w:pPr>
    </w:p>
    <w:p w:rsidR="00DC3EF7" w:rsidRPr="00DC3EF7" w:rsidRDefault="00DC3EF7" w:rsidP="009C160F">
      <w:pPr>
        <w:shd w:val="clear" w:color="auto" w:fill="FFFFFF"/>
        <w:autoSpaceDE w:val="0"/>
        <w:autoSpaceDN w:val="0"/>
        <w:adjustRightInd w:val="0"/>
        <w:spacing w:after="0" w:line="240" w:lineRule="auto"/>
        <w:jc w:val="center"/>
        <w:rPr>
          <w:rFonts w:ascii="Tahoma" w:hAnsi="Tahoma" w:cs="Tahoma"/>
          <w:color w:val="000000"/>
          <w:sz w:val="24"/>
          <w:szCs w:val="24"/>
        </w:rPr>
      </w:pPr>
      <w:r w:rsidRPr="00DC3EF7">
        <w:rPr>
          <w:rFonts w:ascii="Tahoma" w:hAnsi="Tahoma" w:cs="Tahoma"/>
          <w:b/>
          <w:color w:val="000000"/>
          <w:sz w:val="24"/>
          <w:szCs w:val="24"/>
          <w:u w:val="single"/>
        </w:rPr>
        <w:t xml:space="preserve">AUDIENCE PUBLIQUE DU </w:t>
      </w:r>
      <w:r w:rsidR="00720255">
        <w:rPr>
          <w:rFonts w:ascii="Tahoma" w:hAnsi="Tahoma" w:cs="Tahoma"/>
          <w:b/>
          <w:color w:val="000000"/>
          <w:sz w:val="24"/>
          <w:szCs w:val="24"/>
          <w:u w:val="single"/>
        </w:rPr>
        <w:t>DIX-</w:t>
      </w:r>
      <w:r w:rsidRPr="00DC3EF7">
        <w:rPr>
          <w:rFonts w:ascii="Tahoma" w:hAnsi="Tahoma" w:cs="Tahoma"/>
          <w:b/>
          <w:color w:val="000000"/>
          <w:sz w:val="24"/>
          <w:szCs w:val="24"/>
          <w:u w:val="single"/>
        </w:rPr>
        <w:t xml:space="preserve">SEPT JUIN, L’AN DEUX </w:t>
      </w:r>
      <w:r w:rsidR="00720255" w:rsidRPr="00DC3EF7">
        <w:rPr>
          <w:rFonts w:ascii="Tahoma" w:hAnsi="Tahoma" w:cs="Tahoma"/>
          <w:b/>
          <w:color w:val="000000"/>
          <w:sz w:val="24"/>
          <w:szCs w:val="24"/>
          <w:u w:val="single"/>
        </w:rPr>
        <w:t xml:space="preserve">MILLE </w:t>
      </w:r>
      <w:r w:rsidR="00720255">
        <w:rPr>
          <w:rFonts w:ascii="Tahoma" w:hAnsi="Tahoma" w:cs="Tahoma"/>
          <w:b/>
          <w:color w:val="000000"/>
          <w:sz w:val="24"/>
          <w:szCs w:val="24"/>
          <w:u w:val="single"/>
        </w:rPr>
        <w:t>VINGT-DEUX</w:t>
      </w:r>
      <w:r w:rsidR="00720255" w:rsidRPr="00DC3EF7">
        <w:rPr>
          <w:rFonts w:ascii="Tahoma" w:hAnsi="Tahoma" w:cs="Tahoma"/>
          <w:color w:val="000000"/>
          <w:sz w:val="24"/>
          <w:szCs w:val="24"/>
        </w:rPr>
        <w:t>.-</w:t>
      </w:r>
    </w:p>
    <w:p w:rsidR="00DC3EF7" w:rsidRPr="00DC3EF7" w:rsidRDefault="00DC3EF7" w:rsidP="009C160F">
      <w:pPr>
        <w:shd w:val="clear" w:color="auto" w:fill="FFFFFF"/>
        <w:autoSpaceDE w:val="0"/>
        <w:autoSpaceDN w:val="0"/>
        <w:adjustRightInd w:val="0"/>
        <w:spacing w:before="240" w:after="0" w:line="240" w:lineRule="auto"/>
        <w:jc w:val="both"/>
        <w:rPr>
          <w:rFonts w:ascii="Tahoma" w:hAnsi="Tahoma" w:cs="Tahoma"/>
          <w:color w:val="000000"/>
          <w:sz w:val="24"/>
          <w:szCs w:val="24"/>
        </w:rPr>
      </w:pPr>
      <w:r w:rsidRPr="00DC3EF7">
        <w:rPr>
          <w:rFonts w:ascii="Tahoma" w:hAnsi="Tahoma" w:cs="Tahoma"/>
          <w:b/>
          <w:color w:val="000000"/>
          <w:sz w:val="28"/>
          <w:szCs w:val="28"/>
          <w:u w:val="single"/>
        </w:rPr>
        <w:t>En cause </w:t>
      </w:r>
      <w:r w:rsidRPr="00DC3EF7">
        <w:rPr>
          <w:rFonts w:ascii="Tahoma" w:hAnsi="Tahoma" w:cs="Tahoma"/>
          <w:color w:val="000000"/>
          <w:sz w:val="24"/>
          <w:szCs w:val="24"/>
        </w:rPr>
        <w:t xml:space="preserve">: </w:t>
      </w:r>
    </w:p>
    <w:p w:rsidR="00DC3EF7" w:rsidRPr="007E1DF9" w:rsidRDefault="0063590D" w:rsidP="007E1DF9">
      <w:pPr>
        <w:numPr>
          <w:ilvl w:val="0"/>
          <w:numId w:val="3"/>
        </w:numPr>
        <w:shd w:val="clear" w:color="auto" w:fill="FFFFFF"/>
        <w:autoSpaceDE w:val="0"/>
        <w:autoSpaceDN w:val="0"/>
        <w:adjustRightInd w:val="0"/>
        <w:spacing w:after="0"/>
        <w:contextualSpacing/>
        <w:jc w:val="both"/>
        <w:rPr>
          <w:rFonts w:ascii="Tahoma" w:eastAsia="Times New Roman" w:hAnsi="Tahoma" w:cs="Tahoma"/>
          <w:color w:val="000000"/>
          <w:sz w:val="24"/>
          <w:szCs w:val="24"/>
        </w:rPr>
      </w:pPr>
      <w:r w:rsidRPr="007E1DF9">
        <w:rPr>
          <w:rFonts w:ascii="Tahoma" w:eastAsia="Times New Roman" w:hAnsi="Tahoma" w:cs="Tahoma"/>
          <w:b/>
          <w:color w:val="000000"/>
          <w:sz w:val="24"/>
          <w:szCs w:val="24"/>
          <w:u w:val="single"/>
        </w:rPr>
        <w:t>La Société Commerciale International et Forestière</w:t>
      </w:r>
      <w:r w:rsidRPr="007E1DF9">
        <w:rPr>
          <w:rFonts w:ascii="Tahoma" w:eastAsia="Times New Roman" w:hAnsi="Tahoma" w:cs="Tahoma"/>
          <w:color w:val="000000"/>
          <w:sz w:val="24"/>
          <w:szCs w:val="24"/>
        </w:rPr>
        <w:t>,</w:t>
      </w:r>
      <w:r w:rsidR="00DC3EF7" w:rsidRPr="007E1DF9">
        <w:rPr>
          <w:rFonts w:ascii="Tahoma" w:eastAsia="Times New Roman" w:hAnsi="Tahoma" w:cs="Tahoma"/>
          <w:b/>
          <w:color w:val="000000"/>
          <w:sz w:val="24"/>
          <w:szCs w:val="24"/>
        </w:rPr>
        <w:t xml:space="preserve"> </w:t>
      </w:r>
      <w:r w:rsidR="00322A95" w:rsidRPr="007E1DF9">
        <w:rPr>
          <w:rFonts w:ascii="Tahoma" w:eastAsia="Times New Roman" w:hAnsi="Tahoma" w:cs="Tahoma"/>
          <w:color w:val="000000"/>
          <w:sz w:val="24"/>
          <w:szCs w:val="24"/>
        </w:rPr>
        <w:t xml:space="preserve">« SCIFOR Sarl », </w:t>
      </w:r>
      <w:proofErr w:type="spellStart"/>
      <w:r w:rsidR="00E230B4" w:rsidRPr="007E1DF9">
        <w:rPr>
          <w:rFonts w:ascii="Tahoma" w:eastAsia="Times New Roman" w:hAnsi="Tahoma" w:cs="Tahoma"/>
          <w:color w:val="000000"/>
          <w:sz w:val="24"/>
          <w:szCs w:val="24"/>
        </w:rPr>
        <w:t>Id.</w:t>
      </w:r>
      <w:r w:rsidR="00E67595" w:rsidRPr="007E1DF9">
        <w:rPr>
          <w:rFonts w:ascii="Tahoma" w:eastAsia="Times New Roman" w:hAnsi="Tahoma" w:cs="Tahoma"/>
          <w:color w:val="000000"/>
          <w:sz w:val="24"/>
          <w:szCs w:val="24"/>
        </w:rPr>
        <w:t>dont</w:t>
      </w:r>
      <w:proofErr w:type="spellEnd"/>
      <w:r w:rsidR="00E67595" w:rsidRPr="007E1DF9">
        <w:rPr>
          <w:rFonts w:ascii="Tahoma" w:eastAsia="Times New Roman" w:hAnsi="Tahoma" w:cs="Tahoma"/>
          <w:color w:val="000000"/>
          <w:sz w:val="24"/>
          <w:szCs w:val="24"/>
        </w:rPr>
        <w:t xml:space="preserve"> le</w:t>
      </w:r>
      <w:r w:rsidR="00322A95" w:rsidRPr="007E1DF9">
        <w:rPr>
          <w:rFonts w:ascii="Tahoma" w:eastAsia="Times New Roman" w:hAnsi="Tahoma" w:cs="Tahoma"/>
          <w:color w:val="000000"/>
          <w:sz w:val="24"/>
          <w:szCs w:val="24"/>
        </w:rPr>
        <w:t xml:space="preserve"> siège </w:t>
      </w:r>
      <w:r w:rsidR="00E230B4" w:rsidRPr="007E1DF9">
        <w:rPr>
          <w:rFonts w:ascii="Tahoma" w:eastAsia="Times New Roman" w:hAnsi="Tahoma" w:cs="Tahoma"/>
          <w:color w:val="000000"/>
          <w:sz w:val="24"/>
          <w:szCs w:val="24"/>
        </w:rPr>
        <w:t xml:space="preserve">-022-N-17680 U RCCM 18-B-00227, ayant son siège social </w:t>
      </w:r>
      <w:r w:rsidR="007E1DF9" w:rsidRPr="007E1DF9">
        <w:rPr>
          <w:rFonts w:ascii="Tahoma" w:eastAsia="Times New Roman" w:hAnsi="Tahoma" w:cs="Tahoma"/>
          <w:color w:val="000000"/>
          <w:sz w:val="24"/>
          <w:szCs w:val="24"/>
        </w:rPr>
        <w:t xml:space="preserve">au n°26/a DE </w:t>
      </w:r>
      <w:r w:rsidR="007E1DF9">
        <w:rPr>
          <w:rFonts w:ascii="Tahoma" w:eastAsia="Times New Roman" w:hAnsi="Tahoma" w:cs="Tahoma"/>
          <w:color w:val="000000"/>
          <w:sz w:val="24"/>
          <w:szCs w:val="24"/>
        </w:rPr>
        <w:t>l’</w:t>
      </w:r>
      <w:r w:rsidR="007E1DF9" w:rsidRPr="007E1DF9">
        <w:rPr>
          <w:rFonts w:ascii="Tahoma" w:eastAsia="Times New Roman" w:hAnsi="Tahoma" w:cs="Tahoma"/>
          <w:color w:val="000000"/>
          <w:sz w:val="24"/>
          <w:szCs w:val="24"/>
        </w:rPr>
        <w:t>avenue du March</w:t>
      </w:r>
      <w:r w:rsidR="007E1DF9">
        <w:rPr>
          <w:rFonts w:ascii="Tahoma" w:eastAsia="Times New Roman" w:hAnsi="Tahoma" w:cs="Tahoma"/>
          <w:color w:val="000000"/>
          <w:sz w:val="24"/>
          <w:szCs w:val="24"/>
        </w:rPr>
        <w:t>é</w:t>
      </w:r>
      <w:r w:rsidR="007E1DF9" w:rsidRPr="007E1DF9">
        <w:rPr>
          <w:rFonts w:ascii="Tahoma" w:eastAsia="Times New Roman" w:hAnsi="Tahoma" w:cs="Tahoma"/>
          <w:color w:val="000000"/>
          <w:sz w:val="24"/>
          <w:szCs w:val="24"/>
        </w:rPr>
        <w:t xml:space="preserve">, dans la Commune de la Gombe à Kinshasa, poursuites et diligences de son Gérant Monsieur AZIZ DHANANI BARDRUDIN, ayant pour conseil, Maître Jean Claude NSALAMBI KUZINGILA, Avocat au Barreau de Kinshasa/Gombe ; </w:t>
      </w:r>
      <w:r w:rsidR="00DC3EF7" w:rsidRPr="007E1DF9">
        <w:rPr>
          <w:rFonts w:ascii="Tahoma" w:eastAsia="Times New Roman" w:hAnsi="Tahoma" w:cs="Tahoma"/>
          <w:color w:val="000000"/>
          <w:sz w:val="24"/>
          <w:szCs w:val="24"/>
        </w:rPr>
        <w:t xml:space="preserve">- </w:t>
      </w:r>
      <w:r w:rsidR="00322A95" w:rsidRPr="007E1DF9">
        <w:rPr>
          <w:rFonts w:ascii="Tahoma" w:eastAsia="Times New Roman" w:hAnsi="Tahoma" w:cs="Tahoma"/>
          <w:b/>
          <w:color w:val="000000"/>
          <w:u w:val="single"/>
        </w:rPr>
        <w:t>DEMANDE</w:t>
      </w:r>
      <w:r w:rsidR="00DC3EF7" w:rsidRPr="007E1DF9">
        <w:rPr>
          <w:rFonts w:ascii="Tahoma" w:eastAsia="Times New Roman" w:hAnsi="Tahoma" w:cs="Tahoma"/>
          <w:b/>
          <w:color w:val="000000"/>
          <w:u w:val="single"/>
        </w:rPr>
        <w:t>R</w:t>
      </w:r>
      <w:r w:rsidR="00322A95" w:rsidRPr="007E1DF9">
        <w:rPr>
          <w:rFonts w:ascii="Tahoma" w:eastAsia="Times New Roman" w:hAnsi="Tahoma" w:cs="Tahoma"/>
          <w:b/>
          <w:color w:val="000000"/>
          <w:u w:val="single"/>
        </w:rPr>
        <w:t>ESSE</w:t>
      </w:r>
      <w:r w:rsidR="00DC3EF7" w:rsidRPr="007E1DF9">
        <w:rPr>
          <w:rFonts w:ascii="Tahoma" w:eastAsia="Times New Roman" w:hAnsi="Tahoma" w:cs="Tahoma"/>
          <w:b/>
          <w:color w:val="000000"/>
          <w:u w:val="single"/>
        </w:rPr>
        <w:t xml:space="preserve"> EN REVISION</w:t>
      </w:r>
      <w:r w:rsidR="00DC3EF7" w:rsidRPr="007E1DF9">
        <w:rPr>
          <w:rFonts w:ascii="Tahoma" w:eastAsia="Times New Roman" w:hAnsi="Tahoma" w:cs="Tahoma"/>
          <w:b/>
          <w:color w:val="000000"/>
          <w:sz w:val="24"/>
          <w:szCs w:val="24"/>
        </w:rPr>
        <w:t xml:space="preserve"> </w:t>
      </w:r>
      <w:r w:rsidR="00DC3EF7" w:rsidRPr="007E1DF9">
        <w:rPr>
          <w:rFonts w:ascii="Tahoma" w:eastAsia="Times New Roman" w:hAnsi="Tahoma" w:cs="Tahoma"/>
          <w:color w:val="000000"/>
          <w:sz w:val="24"/>
          <w:szCs w:val="24"/>
        </w:rPr>
        <w:t>-</w:t>
      </w:r>
    </w:p>
    <w:p w:rsidR="00DC3EF7" w:rsidRPr="00DC3EF7" w:rsidRDefault="00DC3EF7" w:rsidP="00DC3EF7">
      <w:pPr>
        <w:shd w:val="clear" w:color="auto" w:fill="FFFFFF"/>
        <w:autoSpaceDE w:val="0"/>
        <w:autoSpaceDN w:val="0"/>
        <w:adjustRightInd w:val="0"/>
        <w:spacing w:after="0" w:line="240" w:lineRule="auto"/>
        <w:jc w:val="both"/>
        <w:rPr>
          <w:rFonts w:ascii="Tahoma" w:hAnsi="Tahoma" w:cs="Tahoma"/>
          <w:color w:val="000000"/>
          <w:sz w:val="24"/>
          <w:szCs w:val="24"/>
        </w:rPr>
      </w:pPr>
      <w:r w:rsidRPr="00DC3EF7">
        <w:rPr>
          <w:rFonts w:ascii="Tahoma" w:hAnsi="Tahoma" w:cs="Tahoma"/>
          <w:b/>
          <w:color w:val="000000"/>
          <w:sz w:val="28"/>
          <w:szCs w:val="28"/>
          <w:u w:val="single"/>
        </w:rPr>
        <w:t>Contr</w:t>
      </w:r>
      <w:r w:rsidRPr="00DC3EF7">
        <w:rPr>
          <w:rFonts w:ascii="Tahoma" w:hAnsi="Tahoma" w:cs="Tahoma"/>
          <w:color w:val="000000"/>
          <w:sz w:val="24"/>
          <w:szCs w:val="24"/>
        </w:rPr>
        <w:t xml:space="preserve">e    : </w:t>
      </w:r>
    </w:p>
    <w:p w:rsidR="00DC3EF7" w:rsidRDefault="00955364" w:rsidP="00955364">
      <w:pPr>
        <w:pStyle w:val="Paragraphedeliste"/>
        <w:numPr>
          <w:ilvl w:val="0"/>
          <w:numId w:val="5"/>
        </w:numPr>
        <w:shd w:val="clear" w:color="auto" w:fill="FFFFFF"/>
        <w:autoSpaceDE w:val="0"/>
        <w:autoSpaceDN w:val="0"/>
        <w:adjustRightInd w:val="0"/>
        <w:spacing w:after="0"/>
        <w:jc w:val="both"/>
        <w:rPr>
          <w:rFonts w:ascii="Tahoma" w:eastAsia="Times New Roman" w:hAnsi="Tahoma" w:cs="Tahoma"/>
          <w:color w:val="000000"/>
          <w:sz w:val="24"/>
          <w:szCs w:val="24"/>
        </w:rPr>
      </w:pPr>
      <w:r>
        <w:rPr>
          <w:rFonts w:ascii="Tahoma" w:eastAsia="Times New Roman" w:hAnsi="Tahoma" w:cs="Tahoma"/>
          <w:b/>
          <w:color w:val="000000"/>
          <w:sz w:val="24"/>
          <w:szCs w:val="24"/>
          <w:u w:val="single"/>
        </w:rPr>
        <w:t>La Société Millénaire Forestière Sarl</w:t>
      </w:r>
      <w:r w:rsidR="00DC3EF7" w:rsidRPr="00955364">
        <w:rPr>
          <w:rFonts w:ascii="Tahoma" w:eastAsia="Times New Roman" w:hAnsi="Tahoma" w:cs="Tahoma"/>
          <w:color w:val="000000"/>
          <w:sz w:val="24"/>
          <w:szCs w:val="24"/>
        </w:rPr>
        <w:t xml:space="preserve">, </w:t>
      </w:r>
      <w:r>
        <w:rPr>
          <w:rFonts w:ascii="Tahoma" w:eastAsia="Times New Roman" w:hAnsi="Tahoma" w:cs="Tahoma"/>
          <w:color w:val="000000"/>
          <w:sz w:val="24"/>
          <w:szCs w:val="24"/>
        </w:rPr>
        <w:t>ayant son siège social au n°18 de l’avenue de Brasseries, dans la Commune de Limete à Kinshasa ;</w:t>
      </w:r>
    </w:p>
    <w:p w:rsidR="00CE445D" w:rsidRPr="009C160F" w:rsidRDefault="00CE445D" w:rsidP="00CE445D">
      <w:pPr>
        <w:pStyle w:val="Paragraphedeliste"/>
        <w:shd w:val="clear" w:color="auto" w:fill="FFFFFF"/>
        <w:autoSpaceDE w:val="0"/>
        <w:autoSpaceDN w:val="0"/>
        <w:adjustRightInd w:val="0"/>
        <w:spacing w:after="0" w:line="240" w:lineRule="auto"/>
        <w:ind w:left="1778"/>
        <w:jc w:val="both"/>
        <w:rPr>
          <w:rFonts w:ascii="Tahoma" w:eastAsia="Times New Roman" w:hAnsi="Tahoma" w:cs="Tahoma"/>
          <w:color w:val="000000"/>
          <w:sz w:val="6"/>
          <w:szCs w:val="10"/>
        </w:rPr>
      </w:pPr>
    </w:p>
    <w:p w:rsidR="00955364" w:rsidRPr="00CE445D" w:rsidRDefault="00E10142" w:rsidP="00955364">
      <w:pPr>
        <w:pStyle w:val="Paragraphedeliste"/>
        <w:numPr>
          <w:ilvl w:val="0"/>
          <w:numId w:val="5"/>
        </w:numPr>
        <w:shd w:val="clear" w:color="auto" w:fill="FFFFFF"/>
        <w:autoSpaceDE w:val="0"/>
        <w:autoSpaceDN w:val="0"/>
        <w:adjustRightInd w:val="0"/>
        <w:spacing w:after="0"/>
        <w:jc w:val="both"/>
        <w:rPr>
          <w:rFonts w:ascii="Tahoma" w:eastAsia="Times New Roman" w:hAnsi="Tahoma" w:cs="Tahoma"/>
          <w:color w:val="000000"/>
          <w:sz w:val="24"/>
          <w:szCs w:val="24"/>
        </w:rPr>
      </w:pPr>
      <w:r>
        <w:rPr>
          <w:rFonts w:ascii="Tahoma" w:eastAsia="Times New Roman" w:hAnsi="Tahoma" w:cs="Tahoma"/>
          <w:b/>
          <w:color w:val="000000"/>
          <w:sz w:val="24"/>
          <w:szCs w:val="24"/>
          <w:u w:val="single"/>
        </w:rPr>
        <w:t>La République Démocratique du Congo</w:t>
      </w:r>
      <w:r w:rsidRPr="00CE445D">
        <w:rPr>
          <w:rFonts w:ascii="Tahoma" w:eastAsia="Times New Roman" w:hAnsi="Tahoma" w:cs="Tahoma"/>
          <w:color w:val="000000"/>
          <w:sz w:val="24"/>
          <w:szCs w:val="24"/>
        </w:rPr>
        <w:t>, prise en la personne de Madame la</w:t>
      </w:r>
      <w:r w:rsidR="00CE445D" w:rsidRPr="00CE445D">
        <w:rPr>
          <w:rFonts w:ascii="Tahoma" w:eastAsia="Times New Roman" w:hAnsi="Tahoma" w:cs="Tahoma"/>
          <w:color w:val="000000"/>
          <w:sz w:val="24"/>
          <w:szCs w:val="24"/>
        </w:rPr>
        <w:t xml:space="preserve"> Ministre d’Etat, Ministre de la justice et Garde des sceaux</w:t>
      </w:r>
      <w:r w:rsidR="00CE445D">
        <w:rPr>
          <w:rFonts w:ascii="Tahoma" w:eastAsia="Times New Roman" w:hAnsi="Tahoma" w:cs="Tahoma"/>
          <w:color w:val="000000"/>
          <w:sz w:val="24"/>
          <w:szCs w:val="24"/>
        </w:rPr>
        <w:t> ;</w:t>
      </w:r>
    </w:p>
    <w:p w:rsidR="00DC3EF7" w:rsidRDefault="00FA702F" w:rsidP="00DF2F23">
      <w:pPr>
        <w:shd w:val="clear" w:color="auto" w:fill="FFFFFF"/>
        <w:autoSpaceDE w:val="0"/>
        <w:autoSpaceDN w:val="0"/>
        <w:adjustRightInd w:val="0"/>
        <w:spacing w:after="0" w:line="360" w:lineRule="auto"/>
        <w:rPr>
          <w:rFonts w:ascii="Tahoma" w:hAnsi="Tahoma" w:cs="Tahoma"/>
          <w:color w:val="000000"/>
          <w:sz w:val="24"/>
          <w:szCs w:val="24"/>
        </w:rPr>
      </w:pPr>
      <w:r>
        <w:rPr>
          <w:rFonts w:ascii="Tahoma" w:hAnsi="Tahoma" w:cs="Tahoma"/>
          <w:color w:val="000000"/>
          <w:sz w:val="24"/>
          <w:szCs w:val="24"/>
        </w:rPr>
        <w:t xml:space="preserve">                         </w:t>
      </w:r>
      <w:r w:rsidR="00DC3EF7" w:rsidRPr="00DC3EF7">
        <w:rPr>
          <w:rFonts w:ascii="Tahoma" w:hAnsi="Tahoma" w:cs="Tahoma"/>
          <w:color w:val="000000"/>
          <w:sz w:val="24"/>
          <w:szCs w:val="24"/>
        </w:rPr>
        <w:t xml:space="preserve">- </w:t>
      </w:r>
      <w:r w:rsidRPr="00FA702F">
        <w:rPr>
          <w:rFonts w:ascii="Tahoma" w:hAnsi="Tahoma" w:cs="Tahoma"/>
          <w:b/>
          <w:color w:val="000000"/>
          <w:u w:val="single"/>
        </w:rPr>
        <w:t>DEFENDE</w:t>
      </w:r>
      <w:r w:rsidR="00DC3EF7" w:rsidRPr="00DC3EF7">
        <w:rPr>
          <w:rFonts w:ascii="Tahoma" w:hAnsi="Tahoma" w:cs="Tahoma"/>
          <w:b/>
          <w:color w:val="000000"/>
          <w:u w:val="single"/>
        </w:rPr>
        <w:t>R</w:t>
      </w:r>
      <w:r w:rsidRPr="00FA702F">
        <w:rPr>
          <w:rFonts w:ascii="Tahoma" w:hAnsi="Tahoma" w:cs="Tahoma"/>
          <w:b/>
          <w:color w:val="000000"/>
          <w:u w:val="single"/>
        </w:rPr>
        <w:t>ESSE</w:t>
      </w:r>
      <w:r w:rsidR="009E72B5">
        <w:rPr>
          <w:rFonts w:ascii="Tahoma" w:hAnsi="Tahoma" w:cs="Tahoma"/>
          <w:b/>
          <w:color w:val="000000"/>
          <w:u w:val="single"/>
        </w:rPr>
        <w:t>S</w:t>
      </w:r>
      <w:r w:rsidR="00DC3EF7" w:rsidRPr="00DC3EF7">
        <w:rPr>
          <w:rFonts w:ascii="Tahoma" w:hAnsi="Tahoma" w:cs="Tahoma"/>
          <w:b/>
          <w:color w:val="000000"/>
          <w:u w:val="single"/>
        </w:rPr>
        <w:t xml:space="preserve"> EN REVISION</w:t>
      </w:r>
      <w:r w:rsidR="00DC3EF7" w:rsidRPr="00DC3EF7">
        <w:rPr>
          <w:rFonts w:ascii="Tahoma" w:hAnsi="Tahoma" w:cs="Tahoma"/>
          <w:color w:val="000000"/>
          <w:sz w:val="24"/>
          <w:szCs w:val="24"/>
        </w:rPr>
        <w:t xml:space="preserve"> </w:t>
      </w:r>
      <w:r>
        <w:rPr>
          <w:rFonts w:ascii="Tahoma" w:hAnsi="Tahoma" w:cs="Tahoma"/>
          <w:color w:val="000000"/>
          <w:sz w:val="24"/>
          <w:szCs w:val="24"/>
        </w:rPr>
        <w:t>-</w:t>
      </w:r>
    </w:p>
    <w:p w:rsidR="00DC3EF7" w:rsidRDefault="00DC3EF7" w:rsidP="00DF2F23">
      <w:pPr>
        <w:shd w:val="clear" w:color="auto" w:fill="FFFFFF"/>
        <w:autoSpaceDE w:val="0"/>
        <w:autoSpaceDN w:val="0"/>
        <w:adjustRightInd w:val="0"/>
        <w:spacing w:after="0" w:line="360" w:lineRule="auto"/>
        <w:ind w:left="1418"/>
        <w:jc w:val="both"/>
        <w:rPr>
          <w:rFonts w:ascii="Tahoma" w:hAnsi="Tahoma" w:cs="Tahoma"/>
          <w:color w:val="000000"/>
          <w:sz w:val="24"/>
          <w:szCs w:val="24"/>
        </w:rPr>
      </w:pPr>
      <w:r w:rsidRPr="00DC3EF7">
        <w:rPr>
          <w:rFonts w:ascii="Tahoma" w:hAnsi="Tahoma" w:cs="Tahoma"/>
          <w:color w:val="000000"/>
          <w:sz w:val="24"/>
          <w:szCs w:val="24"/>
          <w:u w:val="single"/>
        </w:rPr>
        <w:t>En présence de</w:t>
      </w:r>
      <w:r w:rsidRPr="00DC3EF7">
        <w:rPr>
          <w:rFonts w:ascii="Tahoma" w:hAnsi="Tahoma" w:cs="Tahoma"/>
          <w:color w:val="000000"/>
          <w:sz w:val="24"/>
          <w:szCs w:val="24"/>
        </w:rPr>
        <w:t xml:space="preserve"> : </w:t>
      </w:r>
    </w:p>
    <w:p w:rsidR="00DC3EF7" w:rsidRDefault="00C46329" w:rsidP="00DC3EF7">
      <w:pPr>
        <w:numPr>
          <w:ilvl w:val="0"/>
          <w:numId w:val="4"/>
        </w:numPr>
        <w:shd w:val="clear" w:color="auto" w:fill="FFFFFF"/>
        <w:autoSpaceDE w:val="0"/>
        <w:autoSpaceDN w:val="0"/>
        <w:adjustRightInd w:val="0"/>
        <w:spacing w:after="0"/>
        <w:contextualSpacing/>
        <w:jc w:val="both"/>
        <w:rPr>
          <w:rFonts w:ascii="Tahoma" w:eastAsia="Times New Roman" w:hAnsi="Tahoma" w:cs="Tahoma"/>
          <w:color w:val="000000"/>
          <w:sz w:val="24"/>
          <w:szCs w:val="24"/>
        </w:rPr>
      </w:pPr>
      <w:r>
        <w:rPr>
          <w:rFonts w:ascii="Tahoma" w:eastAsia="Times New Roman" w:hAnsi="Tahoma" w:cs="Tahoma"/>
          <w:b/>
          <w:color w:val="000000"/>
          <w:sz w:val="24"/>
          <w:szCs w:val="24"/>
          <w:u w:val="single"/>
        </w:rPr>
        <w:t>Madame le Vice-</w:t>
      </w:r>
      <w:r w:rsidR="002414DA">
        <w:rPr>
          <w:rFonts w:ascii="Tahoma" w:eastAsia="Times New Roman" w:hAnsi="Tahoma" w:cs="Tahoma"/>
          <w:b/>
          <w:color w:val="000000"/>
          <w:sz w:val="24"/>
          <w:szCs w:val="24"/>
          <w:u w:val="single"/>
        </w:rPr>
        <w:t>Premier</w:t>
      </w:r>
      <w:r w:rsidR="00FA702F">
        <w:rPr>
          <w:rFonts w:ascii="Tahoma" w:eastAsia="Times New Roman" w:hAnsi="Tahoma" w:cs="Tahoma"/>
          <w:b/>
          <w:color w:val="000000"/>
          <w:sz w:val="24"/>
          <w:szCs w:val="24"/>
          <w:u w:val="single"/>
        </w:rPr>
        <w:t xml:space="preserve"> Ministre, Ministre de l’Environnement et Développement Durable</w:t>
      </w:r>
      <w:r w:rsidR="00FA702F">
        <w:rPr>
          <w:rFonts w:ascii="Tahoma" w:eastAsia="Times New Roman" w:hAnsi="Tahoma" w:cs="Tahoma"/>
          <w:color w:val="000000"/>
          <w:sz w:val="24"/>
          <w:szCs w:val="24"/>
        </w:rPr>
        <w:t xml:space="preserve"> </w:t>
      </w:r>
      <w:r w:rsidR="00DC3EF7" w:rsidRPr="00DC3EF7">
        <w:rPr>
          <w:rFonts w:ascii="Tahoma" w:eastAsia="Times New Roman" w:hAnsi="Tahoma" w:cs="Tahoma"/>
          <w:color w:val="000000"/>
          <w:sz w:val="24"/>
          <w:szCs w:val="24"/>
        </w:rPr>
        <w:t>; </w:t>
      </w:r>
    </w:p>
    <w:p w:rsidR="00A113D4" w:rsidRDefault="00A113D4" w:rsidP="00700F86">
      <w:pPr>
        <w:shd w:val="clear" w:color="auto" w:fill="FFFFFF"/>
        <w:autoSpaceDE w:val="0"/>
        <w:autoSpaceDN w:val="0"/>
        <w:adjustRightInd w:val="0"/>
        <w:spacing w:after="0" w:line="240" w:lineRule="auto"/>
        <w:contextualSpacing/>
        <w:jc w:val="both"/>
        <w:rPr>
          <w:rFonts w:ascii="Tahoma" w:eastAsia="Times New Roman" w:hAnsi="Tahoma" w:cs="Tahoma"/>
          <w:color w:val="000000"/>
          <w:sz w:val="24"/>
          <w:szCs w:val="24"/>
        </w:rPr>
      </w:pPr>
      <w:r w:rsidRPr="00A113D4">
        <w:rPr>
          <w:rFonts w:ascii="Tahoma" w:eastAsia="Times New Roman" w:hAnsi="Tahoma" w:cs="Tahoma"/>
          <w:color w:val="000000"/>
          <w:sz w:val="24"/>
          <w:szCs w:val="24"/>
        </w:rPr>
        <w:t>-</w:t>
      </w:r>
      <w:r>
        <w:rPr>
          <w:rFonts w:ascii="Tahoma" w:eastAsia="Times New Roman" w:hAnsi="Tahoma" w:cs="Tahoma"/>
          <w:color w:val="000000"/>
          <w:sz w:val="24"/>
          <w:szCs w:val="24"/>
        </w:rPr>
        <w:t>----------------------------------------------------------------</w:t>
      </w:r>
      <w:r w:rsidR="007042E6">
        <w:rPr>
          <w:rFonts w:ascii="Tahoma" w:eastAsia="Times New Roman" w:hAnsi="Tahoma" w:cs="Tahoma"/>
          <w:color w:val="000000"/>
          <w:sz w:val="24"/>
          <w:szCs w:val="24"/>
        </w:rPr>
        <w:t xml:space="preserve">     </w:t>
      </w:r>
    </w:p>
    <w:p w:rsidR="00C52B24" w:rsidRPr="00DC3EF7" w:rsidRDefault="00C52B24" w:rsidP="00C52B24">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Deuxième f</w:t>
      </w:r>
      <w:r w:rsidRPr="00DC3EF7">
        <w:rPr>
          <w:rFonts w:ascii="Tahoma" w:hAnsi="Tahoma" w:cs="Tahoma"/>
          <w:b/>
          <w:color w:val="000000"/>
          <w:sz w:val="24"/>
          <w:szCs w:val="24"/>
          <w:u w:val="single"/>
        </w:rPr>
        <w:t>euillet</w:t>
      </w:r>
      <w:r w:rsidRPr="00C52B24">
        <w:rPr>
          <w:rFonts w:ascii="Tahoma" w:hAnsi="Tahoma" w:cs="Tahoma"/>
          <w:b/>
          <w:color w:val="000000"/>
          <w:sz w:val="24"/>
          <w:szCs w:val="24"/>
        </w:rPr>
        <w:t xml:space="preserve">    </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sidR="006B5363">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DC3EF7" w:rsidRPr="00DC3EF7" w:rsidRDefault="00DC3EF7" w:rsidP="00714456">
      <w:pPr>
        <w:spacing w:after="0"/>
        <w:ind w:firstLine="1418"/>
        <w:jc w:val="both"/>
        <w:rPr>
          <w:rFonts w:ascii="Tahoma" w:hAnsi="Tahoma" w:cs="Tahoma"/>
          <w:sz w:val="24"/>
          <w:szCs w:val="24"/>
        </w:rPr>
      </w:pPr>
      <w:r w:rsidRPr="00DC3EF7">
        <w:rPr>
          <w:rFonts w:ascii="Tahoma" w:hAnsi="Tahoma" w:cs="Tahoma"/>
          <w:sz w:val="24"/>
          <w:szCs w:val="24"/>
        </w:rPr>
        <w:t xml:space="preserve">Par requête </w:t>
      </w:r>
      <w:r w:rsidR="00F44940">
        <w:rPr>
          <w:rFonts w:ascii="Tahoma" w:hAnsi="Tahoma" w:cs="Tahoma"/>
          <w:sz w:val="24"/>
          <w:szCs w:val="24"/>
        </w:rPr>
        <w:t xml:space="preserve">signée le 29 novembre 2021 et </w:t>
      </w:r>
      <w:r w:rsidRPr="00DC3EF7">
        <w:rPr>
          <w:rFonts w:ascii="Tahoma" w:hAnsi="Tahoma" w:cs="Tahoma"/>
          <w:sz w:val="24"/>
          <w:szCs w:val="24"/>
        </w:rPr>
        <w:t xml:space="preserve">déposée le </w:t>
      </w:r>
      <w:r w:rsidR="00F44940">
        <w:rPr>
          <w:rFonts w:ascii="Tahoma" w:hAnsi="Tahoma" w:cs="Tahoma"/>
          <w:sz w:val="24"/>
          <w:szCs w:val="24"/>
        </w:rPr>
        <w:t>30 du même mois</w:t>
      </w:r>
      <w:r w:rsidRPr="00DC3EF7">
        <w:rPr>
          <w:rFonts w:ascii="Tahoma" w:hAnsi="Tahoma" w:cs="Tahoma"/>
          <w:sz w:val="24"/>
          <w:szCs w:val="24"/>
        </w:rPr>
        <w:t xml:space="preserve"> au greffe de la Section du contentieux du Conseil d’Etat, </w:t>
      </w:r>
      <w:r w:rsidR="00F44940">
        <w:rPr>
          <w:rFonts w:ascii="Tahoma" w:hAnsi="Tahoma" w:cs="Tahoma"/>
          <w:sz w:val="24"/>
          <w:szCs w:val="24"/>
        </w:rPr>
        <w:t>la Société de Commerce International et Forestière « SCIFOR Sarl »</w:t>
      </w:r>
      <w:r w:rsidRPr="00DC3EF7">
        <w:rPr>
          <w:rFonts w:ascii="Tahoma" w:hAnsi="Tahoma" w:cs="Tahoma"/>
          <w:sz w:val="24"/>
          <w:szCs w:val="24"/>
        </w:rPr>
        <w:t xml:space="preserve">, agissant par son conseil, Maître </w:t>
      </w:r>
      <w:r w:rsidR="00F44940">
        <w:rPr>
          <w:rFonts w:ascii="Tahoma" w:hAnsi="Tahoma" w:cs="Tahoma"/>
          <w:sz w:val="24"/>
          <w:szCs w:val="24"/>
        </w:rPr>
        <w:t>JEAN Claude NSALAMBI KUZINGILA</w:t>
      </w:r>
      <w:r w:rsidRPr="00DC3EF7">
        <w:rPr>
          <w:rFonts w:ascii="Tahoma" w:hAnsi="Tahoma" w:cs="Tahoma"/>
          <w:sz w:val="24"/>
          <w:szCs w:val="24"/>
        </w:rPr>
        <w:t xml:space="preserve">, Avocat </w:t>
      </w:r>
      <w:r w:rsidR="00F44940">
        <w:rPr>
          <w:rFonts w:ascii="Tahoma" w:hAnsi="Tahoma" w:cs="Tahoma"/>
          <w:sz w:val="24"/>
          <w:szCs w:val="24"/>
        </w:rPr>
        <w:t>au Barreau de Kinshasa/Gombe</w:t>
      </w:r>
      <w:r w:rsidRPr="00DC3EF7">
        <w:rPr>
          <w:rFonts w:ascii="Tahoma" w:hAnsi="Tahoma" w:cs="Tahoma"/>
          <w:sz w:val="24"/>
          <w:szCs w:val="24"/>
        </w:rPr>
        <w:t xml:space="preserve"> et porteur de la procuration spéciale </w:t>
      </w:r>
      <w:r w:rsidR="00F44940">
        <w:rPr>
          <w:rFonts w:ascii="Tahoma" w:hAnsi="Tahoma" w:cs="Tahoma"/>
          <w:sz w:val="24"/>
          <w:szCs w:val="24"/>
        </w:rPr>
        <w:t xml:space="preserve">datée du </w:t>
      </w:r>
      <w:r w:rsidR="0006658B">
        <w:rPr>
          <w:rFonts w:ascii="Tahoma" w:hAnsi="Tahoma" w:cs="Tahoma"/>
          <w:sz w:val="24"/>
          <w:szCs w:val="24"/>
        </w:rPr>
        <w:t>20/11/2021</w:t>
      </w:r>
      <w:r w:rsidRPr="00DC3EF7">
        <w:rPr>
          <w:rFonts w:ascii="Tahoma" w:hAnsi="Tahoma" w:cs="Tahoma"/>
          <w:sz w:val="24"/>
          <w:szCs w:val="24"/>
        </w:rPr>
        <w:t xml:space="preserve"> à lui remise par Monsieur </w:t>
      </w:r>
      <w:r w:rsidR="0006658B">
        <w:rPr>
          <w:rFonts w:ascii="Tahoma" w:hAnsi="Tahoma" w:cs="Tahoma"/>
          <w:sz w:val="24"/>
          <w:szCs w:val="24"/>
        </w:rPr>
        <w:t>AZIZ DHANANI BARDRUD</w:t>
      </w:r>
      <w:r w:rsidRPr="00DC3EF7">
        <w:rPr>
          <w:rFonts w:ascii="Tahoma" w:hAnsi="Tahoma" w:cs="Tahoma"/>
          <w:sz w:val="24"/>
          <w:szCs w:val="24"/>
        </w:rPr>
        <w:t xml:space="preserve">, </w:t>
      </w:r>
      <w:r w:rsidR="0006658B">
        <w:rPr>
          <w:rFonts w:ascii="Tahoma" w:hAnsi="Tahoma" w:cs="Tahoma"/>
          <w:sz w:val="24"/>
          <w:szCs w:val="24"/>
        </w:rPr>
        <w:t xml:space="preserve">Gérant de </w:t>
      </w:r>
      <w:r w:rsidR="008A12A5">
        <w:rPr>
          <w:rFonts w:ascii="Tahoma" w:hAnsi="Tahoma" w:cs="Tahoma"/>
          <w:sz w:val="24"/>
          <w:szCs w:val="24"/>
        </w:rPr>
        <w:t>ladite</w:t>
      </w:r>
      <w:r w:rsidR="00CF0D14">
        <w:rPr>
          <w:rFonts w:ascii="Tahoma" w:hAnsi="Tahoma" w:cs="Tahoma"/>
          <w:sz w:val="24"/>
          <w:szCs w:val="24"/>
        </w:rPr>
        <w:t xml:space="preserve"> Société</w:t>
      </w:r>
      <w:r w:rsidRPr="00DC3EF7">
        <w:rPr>
          <w:rFonts w:ascii="Tahoma" w:hAnsi="Tahoma" w:cs="Tahoma"/>
          <w:sz w:val="24"/>
          <w:szCs w:val="24"/>
        </w:rPr>
        <w:t xml:space="preserve">, sollicita de cette juridiction suprême de l’ordre administratif la révision de l’arrêt </w:t>
      </w:r>
      <w:r w:rsidR="0006658B">
        <w:rPr>
          <w:rFonts w:ascii="Tahoma" w:hAnsi="Tahoma" w:cs="Tahoma"/>
          <w:sz w:val="24"/>
          <w:szCs w:val="24"/>
        </w:rPr>
        <w:t xml:space="preserve">rendu </w:t>
      </w:r>
      <w:r w:rsidR="0006658B" w:rsidRPr="00DC3EF7">
        <w:rPr>
          <w:rFonts w:ascii="Tahoma" w:hAnsi="Tahoma" w:cs="Tahoma"/>
          <w:sz w:val="24"/>
          <w:szCs w:val="24"/>
        </w:rPr>
        <w:t>par elle</w:t>
      </w:r>
      <w:r w:rsidRPr="00DC3EF7">
        <w:rPr>
          <w:rFonts w:ascii="Tahoma" w:hAnsi="Tahoma" w:cs="Tahoma"/>
          <w:sz w:val="24"/>
          <w:szCs w:val="24"/>
        </w:rPr>
        <w:t xml:space="preserve"> en date du </w:t>
      </w:r>
      <w:r w:rsidR="00CF0D14">
        <w:rPr>
          <w:rFonts w:ascii="Tahoma" w:hAnsi="Tahoma" w:cs="Tahoma"/>
          <w:sz w:val="24"/>
          <w:szCs w:val="24"/>
        </w:rPr>
        <w:t>20 Août 2021</w:t>
      </w:r>
      <w:r w:rsidRPr="00DC3EF7">
        <w:rPr>
          <w:rFonts w:ascii="Tahoma" w:hAnsi="Tahoma" w:cs="Tahoma"/>
          <w:sz w:val="24"/>
          <w:szCs w:val="24"/>
        </w:rPr>
        <w:t xml:space="preserve">, sous le </w:t>
      </w:r>
      <w:r w:rsidR="00CF0D14">
        <w:rPr>
          <w:rFonts w:ascii="Tahoma" w:hAnsi="Tahoma" w:cs="Tahoma"/>
          <w:sz w:val="24"/>
          <w:szCs w:val="24"/>
        </w:rPr>
        <w:t>RA.341/TOP</w:t>
      </w:r>
      <w:r w:rsidRPr="00DC3EF7">
        <w:rPr>
          <w:rFonts w:ascii="Tahoma" w:hAnsi="Tahoma" w:cs="Tahoma"/>
          <w:sz w:val="24"/>
          <w:szCs w:val="24"/>
        </w:rPr>
        <w:t>, en ces termes :</w:t>
      </w:r>
    </w:p>
    <w:p w:rsidR="00DC3EF7" w:rsidRDefault="00DC3EF7" w:rsidP="00570CAC">
      <w:pPr>
        <w:spacing w:after="0" w:line="240" w:lineRule="auto"/>
        <w:jc w:val="both"/>
        <w:rPr>
          <w:rFonts w:ascii="Tahoma" w:hAnsi="Tahoma" w:cs="Tahoma"/>
          <w:sz w:val="24"/>
          <w:szCs w:val="24"/>
        </w:rPr>
      </w:pPr>
      <w:r w:rsidRPr="00DC3EF7">
        <w:rPr>
          <w:rFonts w:ascii="Tahoma" w:hAnsi="Tahoma" w:cs="Tahoma"/>
          <w:sz w:val="24"/>
          <w:szCs w:val="24"/>
        </w:rPr>
        <w:t xml:space="preserve">«          </w:t>
      </w:r>
      <w:r w:rsidR="00FD2DA1">
        <w:rPr>
          <w:rFonts w:ascii="Tahoma" w:hAnsi="Tahoma" w:cs="Tahoma"/>
          <w:sz w:val="24"/>
          <w:szCs w:val="24"/>
        </w:rPr>
        <w:t xml:space="preserve">          </w:t>
      </w:r>
      <w:r w:rsidR="0045388F">
        <w:rPr>
          <w:rFonts w:ascii="Tahoma" w:hAnsi="Tahoma" w:cs="Tahoma"/>
          <w:sz w:val="24"/>
          <w:szCs w:val="24"/>
        </w:rPr>
        <w:t xml:space="preserve">A Monsieur le </w:t>
      </w:r>
      <w:r w:rsidRPr="00DC3EF7">
        <w:rPr>
          <w:rFonts w:ascii="Tahoma" w:hAnsi="Tahoma" w:cs="Tahoma"/>
          <w:sz w:val="24"/>
          <w:szCs w:val="24"/>
        </w:rPr>
        <w:t xml:space="preserve">Premier </w:t>
      </w:r>
      <w:r w:rsidR="0045388F">
        <w:rPr>
          <w:rFonts w:ascii="Tahoma" w:hAnsi="Tahoma" w:cs="Tahoma"/>
          <w:sz w:val="24"/>
          <w:szCs w:val="24"/>
        </w:rPr>
        <w:t>Président  du</w:t>
      </w:r>
    </w:p>
    <w:p w:rsidR="00DC3EF7" w:rsidRDefault="0045388F" w:rsidP="00DC3EF7">
      <w:pPr>
        <w:spacing w:after="0"/>
        <w:jc w:val="both"/>
        <w:rPr>
          <w:rFonts w:ascii="Tahoma" w:hAnsi="Tahoma" w:cs="Tahoma"/>
          <w:sz w:val="24"/>
          <w:szCs w:val="24"/>
        </w:rPr>
      </w:pPr>
      <w:r>
        <w:rPr>
          <w:rFonts w:ascii="Tahoma" w:hAnsi="Tahoma" w:cs="Tahoma"/>
          <w:sz w:val="24"/>
          <w:szCs w:val="24"/>
        </w:rPr>
        <w:t>« </w:t>
      </w:r>
      <w:r w:rsidR="00DC3EF7" w:rsidRPr="00DC3EF7">
        <w:rPr>
          <w:rFonts w:ascii="Tahoma" w:hAnsi="Tahoma" w:cs="Tahoma"/>
          <w:sz w:val="24"/>
          <w:szCs w:val="24"/>
        </w:rPr>
        <w:t xml:space="preserve">     </w:t>
      </w:r>
      <w:r w:rsidR="00FD2DA1">
        <w:rPr>
          <w:rFonts w:ascii="Tahoma" w:hAnsi="Tahoma" w:cs="Tahoma"/>
          <w:sz w:val="24"/>
          <w:szCs w:val="24"/>
        </w:rPr>
        <w:t xml:space="preserve">                 </w:t>
      </w:r>
      <w:r w:rsidR="00B277F8">
        <w:rPr>
          <w:rFonts w:ascii="Tahoma" w:hAnsi="Tahoma" w:cs="Tahoma"/>
          <w:sz w:val="24"/>
          <w:szCs w:val="24"/>
        </w:rPr>
        <w:t>Conseil d’Etat</w:t>
      </w:r>
    </w:p>
    <w:p w:rsidR="00B277F8" w:rsidRDefault="00B277F8" w:rsidP="00B277F8">
      <w:pPr>
        <w:spacing w:after="0"/>
        <w:jc w:val="both"/>
        <w:rPr>
          <w:rFonts w:ascii="Tahoma" w:hAnsi="Tahoma" w:cs="Tahoma"/>
          <w:sz w:val="24"/>
          <w:szCs w:val="24"/>
        </w:rPr>
      </w:pPr>
      <w:r>
        <w:rPr>
          <w:rFonts w:ascii="Tahoma" w:hAnsi="Tahoma" w:cs="Tahoma"/>
          <w:sz w:val="24"/>
          <w:szCs w:val="24"/>
        </w:rPr>
        <w:t>« </w:t>
      </w:r>
      <w:r w:rsidR="00FD2DA1">
        <w:rPr>
          <w:rFonts w:ascii="Tahoma" w:hAnsi="Tahoma" w:cs="Tahoma"/>
          <w:sz w:val="24"/>
          <w:szCs w:val="24"/>
        </w:rPr>
        <w:t xml:space="preserve">                      </w:t>
      </w:r>
      <w:r>
        <w:rPr>
          <w:rFonts w:ascii="Tahoma" w:hAnsi="Tahoma" w:cs="Tahoma"/>
          <w:sz w:val="24"/>
          <w:szCs w:val="24"/>
        </w:rPr>
        <w:t xml:space="preserve">Messieurs les Présidents et </w:t>
      </w:r>
      <w:r w:rsidR="00FD2DA1">
        <w:rPr>
          <w:rFonts w:ascii="Tahoma" w:hAnsi="Tahoma" w:cs="Tahoma"/>
          <w:sz w:val="24"/>
          <w:szCs w:val="24"/>
        </w:rPr>
        <w:t xml:space="preserve"> Conseil</w:t>
      </w:r>
    </w:p>
    <w:p w:rsidR="00DC3EF7" w:rsidRPr="00DC3EF7" w:rsidRDefault="00B277F8" w:rsidP="00B277F8">
      <w:pPr>
        <w:spacing w:after="0"/>
        <w:jc w:val="both"/>
        <w:rPr>
          <w:rFonts w:ascii="Tahoma" w:hAnsi="Tahoma" w:cs="Tahoma"/>
          <w:sz w:val="24"/>
          <w:szCs w:val="24"/>
        </w:rPr>
      </w:pPr>
      <w:r>
        <w:rPr>
          <w:rFonts w:ascii="Tahoma" w:hAnsi="Tahoma" w:cs="Tahoma"/>
          <w:sz w:val="24"/>
          <w:szCs w:val="24"/>
        </w:rPr>
        <w:t>« </w:t>
      </w:r>
      <w:r w:rsidR="00FD2DA1">
        <w:rPr>
          <w:rFonts w:ascii="Tahoma" w:hAnsi="Tahoma" w:cs="Tahoma"/>
          <w:sz w:val="24"/>
          <w:szCs w:val="24"/>
        </w:rPr>
        <w:t xml:space="preserve">                      </w:t>
      </w:r>
      <w:proofErr w:type="gramStart"/>
      <w:r>
        <w:rPr>
          <w:rFonts w:ascii="Tahoma" w:hAnsi="Tahoma" w:cs="Tahoma"/>
          <w:sz w:val="24"/>
          <w:szCs w:val="24"/>
        </w:rPr>
        <w:t>de/à</w:t>
      </w:r>
      <w:proofErr w:type="gramEnd"/>
      <w:r>
        <w:rPr>
          <w:rFonts w:ascii="Tahoma" w:hAnsi="Tahoma" w:cs="Tahoma"/>
          <w:sz w:val="24"/>
          <w:szCs w:val="24"/>
        </w:rPr>
        <w:t xml:space="preserve"> </w:t>
      </w:r>
      <w:r w:rsidR="00DC3EF7" w:rsidRPr="00DC3EF7">
        <w:rPr>
          <w:rFonts w:ascii="Tahoma" w:hAnsi="Tahoma" w:cs="Tahoma"/>
          <w:sz w:val="24"/>
          <w:szCs w:val="24"/>
          <w:u w:val="single"/>
        </w:rPr>
        <w:t>Kinshasa/Gombe</w:t>
      </w:r>
    </w:p>
    <w:p w:rsidR="00B277F8" w:rsidRDefault="00DC3EF7" w:rsidP="00B277F8">
      <w:pPr>
        <w:spacing w:after="0"/>
        <w:jc w:val="both"/>
        <w:rPr>
          <w:rFonts w:ascii="Tahoma" w:hAnsi="Tahoma" w:cs="Tahoma"/>
          <w:sz w:val="24"/>
          <w:szCs w:val="24"/>
        </w:rPr>
      </w:pPr>
      <w:r w:rsidRPr="00DC3EF7">
        <w:rPr>
          <w:rFonts w:ascii="Tahoma" w:hAnsi="Tahoma" w:cs="Tahoma"/>
          <w:sz w:val="24"/>
          <w:szCs w:val="24"/>
        </w:rPr>
        <w:t>« </w:t>
      </w:r>
    </w:p>
    <w:p w:rsidR="00DC3EF7" w:rsidRDefault="00B277F8" w:rsidP="00B277F8">
      <w:pPr>
        <w:spacing w:after="0"/>
        <w:jc w:val="both"/>
        <w:rPr>
          <w:rFonts w:ascii="Tahoma" w:hAnsi="Tahoma" w:cs="Tahoma"/>
          <w:sz w:val="24"/>
          <w:szCs w:val="24"/>
        </w:rPr>
      </w:pPr>
      <w:r>
        <w:rPr>
          <w:rFonts w:ascii="Tahoma" w:hAnsi="Tahoma" w:cs="Tahoma"/>
          <w:sz w:val="24"/>
          <w:szCs w:val="24"/>
        </w:rPr>
        <w:t>« </w:t>
      </w:r>
      <w:r w:rsidR="00FD2DA1">
        <w:rPr>
          <w:rFonts w:ascii="Tahoma" w:hAnsi="Tahoma" w:cs="Tahoma"/>
          <w:sz w:val="24"/>
          <w:szCs w:val="24"/>
        </w:rPr>
        <w:t xml:space="preserve">                      Ma requérante, soussignée a l’honneur « de vous saisir afin d’obtenir la révision de l’arrêt sous « RA 341/TOP rendu en date du 20 Août 2021 à « laquelle le Conseil d’Etat a déclaré recevable et « fondée l’action en tierce-opposition de la société « SOMIFOR Sarl ;</w:t>
      </w:r>
      <w:r w:rsidR="00DC3EF7" w:rsidRPr="00DC3EF7">
        <w:rPr>
          <w:rFonts w:ascii="Tahoma" w:hAnsi="Tahoma" w:cs="Tahoma"/>
          <w:sz w:val="24"/>
          <w:szCs w:val="24"/>
        </w:rPr>
        <w:t xml:space="preserve"> </w:t>
      </w:r>
    </w:p>
    <w:p w:rsidR="00DC3EF7" w:rsidRDefault="00FD2DA1" w:rsidP="00DC3EF7">
      <w:pPr>
        <w:spacing w:after="0"/>
        <w:jc w:val="both"/>
        <w:rPr>
          <w:rFonts w:ascii="Tahoma" w:hAnsi="Tahoma" w:cs="Tahoma"/>
          <w:sz w:val="24"/>
          <w:szCs w:val="24"/>
        </w:rPr>
      </w:pPr>
      <w:r>
        <w:rPr>
          <w:rFonts w:ascii="Tahoma" w:hAnsi="Tahoma" w:cs="Tahoma"/>
          <w:sz w:val="24"/>
          <w:szCs w:val="24"/>
        </w:rPr>
        <w:t>« </w:t>
      </w:r>
      <w:r w:rsidR="006F615C">
        <w:rPr>
          <w:rFonts w:ascii="Tahoma" w:hAnsi="Tahoma" w:cs="Tahoma"/>
          <w:sz w:val="24"/>
          <w:szCs w:val="24"/>
        </w:rPr>
        <w:t xml:space="preserve"> </w:t>
      </w:r>
      <w:r>
        <w:rPr>
          <w:rFonts w:ascii="Tahoma" w:hAnsi="Tahoma" w:cs="Tahoma"/>
          <w:sz w:val="24"/>
          <w:szCs w:val="24"/>
        </w:rPr>
        <w:t xml:space="preserve">               </w:t>
      </w:r>
      <w:r w:rsidR="000004FC">
        <w:rPr>
          <w:rFonts w:ascii="Tahoma" w:hAnsi="Tahoma" w:cs="Tahoma"/>
          <w:sz w:val="24"/>
          <w:szCs w:val="24"/>
        </w:rPr>
        <w:t xml:space="preserve">Attendu que la requérante dut signer </w:t>
      </w:r>
      <w:r w:rsidR="006F615C">
        <w:rPr>
          <w:rFonts w:ascii="Tahoma" w:hAnsi="Tahoma" w:cs="Tahoma"/>
          <w:sz w:val="24"/>
          <w:szCs w:val="24"/>
        </w:rPr>
        <w:t>« </w:t>
      </w:r>
      <w:r w:rsidR="000004FC">
        <w:rPr>
          <w:rFonts w:ascii="Tahoma" w:hAnsi="Tahoma" w:cs="Tahoma"/>
          <w:sz w:val="24"/>
          <w:szCs w:val="24"/>
        </w:rPr>
        <w:t xml:space="preserve">en date du 03 mars 2017n un contrat de concession </w:t>
      </w:r>
      <w:r w:rsidR="006F615C">
        <w:rPr>
          <w:rFonts w:ascii="Tahoma" w:hAnsi="Tahoma" w:cs="Tahoma"/>
          <w:sz w:val="24"/>
          <w:szCs w:val="24"/>
        </w:rPr>
        <w:t>« </w:t>
      </w:r>
      <w:r w:rsidR="000004FC">
        <w:rPr>
          <w:rFonts w:ascii="Tahoma" w:hAnsi="Tahoma" w:cs="Tahoma"/>
          <w:sz w:val="24"/>
          <w:szCs w:val="24"/>
        </w:rPr>
        <w:t xml:space="preserve">forestière n°002/17 avec la République </w:t>
      </w:r>
      <w:r w:rsidR="006F615C">
        <w:rPr>
          <w:rFonts w:ascii="Tahoma" w:hAnsi="Tahoma" w:cs="Tahoma"/>
          <w:sz w:val="24"/>
          <w:szCs w:val="24"/>
        </w:rPr>
        <w:t>« </w:t>
      </w:r>
      <w:r w:rsidR="000004FC">
        <w:rPr>
          <w:rFonts w:ascii="Tahoma" w:hAnsi="Tahoma" w:cs="Tahoma"/>
          <w:sz w:val="24"/>
          <w:szCs w:val="24"/>
        </w:rPr>
        <w:t xml:space="preserve">Démocratique au travers le Ministère de </w:t>
      </w:r>
      <w:r w:rsidR="006F615C">
        <w:rPr>
          <w:rFonts w:ascii="Tahoma" w:hAnsi="Tahoma" w:cs="Tahoma"/>
          <w:sz w:val="24"/>
          <w:szCs w:val="24"/>
        </w:rPr>
        <w:t>« </w:t>
      </w:r>
      <w:r w:rsidR="000004FC">
        <w:rPr>
          <w:rFonts w:ascii="Tahoma" w:hAnsi="Tahoma" w:cs="Tahoma"/>
          <w:sz w:val="24"/>
          <w:szCs w:val="24"/>
        </w:rPr>
        <w:t>l’Environnement et développement Durable ;</w:t>
      </w:r>
    </w:p>
    <w:p w:rsidR="00133B6F" w:rsidRDefault="00133B6F" w:rsidP="005A3612">
      <w:pPr>
        <w:spacing w:after="0" w:line="240" w:lineRule="auto"/>
        <w:jc w:val="both"/>
        <w:rPr>
          <w:rFonts w:ascii="Tahoma" w:hAnsi="Tahoma" w:cs="Tahoma"/>
          <w:sz w:val="24"/>
          <w:szCs w:val="24"/>
        </w:rPr>
      </w:pPr>
      <w:r>
        <w:rPr>
          <w:rFonts w:ascii="Tahoma" w:hAnsi="Tahoma" w:cs="Tahoma"/>
          <w:sz w:val="24"/>
          <w:szCs w:val="24"/>
        </w:rPr>
        <w:t>« </w:t>
      </w:r>
    </w:p>
    <w:p w:rsidR="00133B6F" w:rsidRDefault="00133B6F" w:rsidP="00DC3EF7">
      <w:pPr>
        <w:spacing w:after="0"/>
        <w:jc w:val="both"/>
        <w:rPr>
          <w:rFonts w:ascii="Tahoma" w:hAnsi="Tahoma" w:cs="Tahoma"/>
          <w:sz w:val="24"/>
          <w:szCs w:val="24"/>
        </w:rPr>
      </w:pPr>
      <w:r>
        <w:rPr>
          <w:rFonts w:ascii="Tahoma" w:hAnsi="Tahoma" w:cs="Tahoma"/>
          <w:sz w:val="24"/>
          <w:szCs w:val="24"/>
        </w:rPr>
        <w:t xml:space="preserve">«     </w:t>
      </w:r>
      <w:r w:rsidR="008E006A">
        <w:rPr>
          <w:rFonts w:ascii="Tahoma" w:hAnsi="Tahoma" w:cs="Tahoma"/>
          <w:sz w:val="24"/>
          <w:szCs w:val="24"/>
        </w:rPr>
        <w:t xml:space="preserve">          </w:t>
      </w:r>
      <w:r w:rsidR="00D4775A">
        <w:rPr>
          <w:rFonts w:ascii="Tahoma" w:hAnsi="Tahoma" w:cs="Tahoma"/>
          <w:sz w:val="24"/>
          <w:szCs w:val="24"/>
        </w:rPr>
        <w:t xml:space="preserve">Qu’en date du 27 juillet 2020, elle fut </w:t>
      </w:r>
      <w:r w:rsidR="008E006A">
        <w:rPr>
          <w:rFonts w:ascii="Tahoma" w:hAnsi="Tahoma" w:cs="Tahoma"/>
          <w:sz w:val="24"/>
          <w:szCs w:val="24"/>
        </w:rPr>
        <w:t>« </w:t>
      </w:r>
      <w:r w:rsidR="00D4775A">
        <w:rPr>
          <w:rFonts w:ascii="Tahoma" w:hAnsi="Tahoma" w:cs="Tahoma"/>
          <w:sz w:val="24"/>
          <w:szCs w:val="24"/>
        </w:rPr>
        <w:t xml:space="preserve">bénéficiaire </w:t>
      </w:r>
      <w:proofErr w:type="gramStart"/>
      <w:r w:rsidR="00D4775A">
        <w:rPr>
          <w:rFonts w:ascii="Tahoma" w:hAnsi="Tahoma" w:cs="Tahoma"/>
          <w:sz w:val="24"/>
          <w:szCs w:val="24"/>
        </w:rPr>
        <w:t>d’une</w:t>
      </w:r>
      <w:proofErr w:type="gramEnd"/>
      <w:r w:rsidR="00D4775A">
        <w:rPr>
          <w:rFonts w:ascii="Tahoma" w:hAnsi="Tahoma" w:cs="Tahoma"/>
          <w:sz w:val="24"/>
          <w:szCs w:val="24"/>
        </w:rPr>
        <w:t xml:space="preserve"> arrêt sous RA 141 qui annula les </w:t>
      </w:r>
      <w:r w:rsidR="008E006A">
        <w:rPr>
          <w:rFonts w:ascii="Tahoma" w:hAnsi="Tahoma" w:cs="Tahoma"/>
          <w:sz w:val="24"/>
          <w:szCs w:val="24"/>
        </w:rPr>
        <w:t>« </w:t>
      </w:r>
      <w:r w:rsidR="00D4775A">
        <w:rPr>
          <w:rFonts w:ascii="Tahoma" w:hAnsi="Tahoma" w:cs="Tahoma"/>
          <w:sz w:val="24"/>
          <w:szCs w:val="24"/>
        </w:rPr>
        <w:t xml:space="preserve">trois contrats de concessions forestières n°001, 002 </w:t>
      </w:r>
      <w:r w:rsidR="008E006A">
        <w:rPr>
          <w:rFonts w:ascii="Tahoma" w:hAnsi="Tahoma" w:cs="Tahoma"/>
          <w:sz w:val="24"/>
          <w:szCs w:val="24"/>
        </w:rPr>
        <w:t>« </w:t>
      </w:r>
      <w:r w:rsidR="00D4775A">
        <w:rPr>
          <w:rFonts w:ascii="Tahoma" w:hAnsi="Tahoma" w:cs="Tahoma"/>
          <w:sz w:val="24"/>
          <w:szCs w:val="24"/>
        </w:rPr>
        <w:t xml:space="preserve">et 003 du 16 Août 2016 conclu entre le Ministère de </w:t>
      </w:r>
      <w:r w:rsidR="008E006A">
        <w:rPr>
          <w:rFonts w:ascii="Tahoma" w:hAnsi="Tahoma" w:cs="Tahoma"/>
          <w:sz w:val="24"/>
          <w:szCs w:val="24"/>
        </w:rPr>
        <w:t>« </w:t>
      </w:r>
      <w:r w:rsidR="00D4775A">
        <w:rPr>
          <w:rFonts w:ascii="Tahoma" w:hAnsi="Tahoma" w:cs="Tahoma"/>
          <w:sz w:val="24"/>
          <w:szCs w:val="24"/>
        </w:rPr>
        <w:t>l’</w:t>
      </w:r>
      <w:r w:rsidR="008E006A">
        <w:rPr>
          <w:rFonts w:ascii="Tahoma" w:hAnsi="Tahoma" w:cs="Tahoma"/>
          <w:sz w:val="24"/>
          <w:szCs w:val="24"/>
        </w:rPr>
        <w:t>Environnement</w:t>
      </w:r>
      <w:r w:rsidR="00D4775A">
        <w:rPr>
          <w:rFonts w:ascii="Tahoma" w:hAnsi="Tahoma" w:cs="Tahoma"/>
          <w:sz w:val="24"/>
          <w:szCs w:val="24"/>
        </w:rPr>
        <w:t xml:space="preserve"> et Développement </w:t>
      </w:r>
      <w:r w:rsidR="008E006A">
        <w:rPr>
          <w:rFonts w:ascii="Tahoma" w:hAnsi="Tahoma" w:cs="Tahoma"/>
          <w:sz w:val="24"/>
          <w:szCs w:val="24"/>
        </w:rPr>
        <w:t>Durable et la « Société la Millénaire forestière SOMIFOR ;</w:t>
      </w:r>
    </w:p>
    <w:p w:rsidR="008E006A" w:rsidRDefault="008E006A" w:rsidP="005A3612">
      <w:pPr>
        <w:spacing w:after="0" w:line="240" w:lineRule="auto"/>
        <w:jc w:val="both"/>
        <w:rPr>
          <w:rFonts w:ascii="Tahoma" w:hAnsi="Tahoma" w:cs="Tahoma"/>
          <w:sz w:val="24"/>
          <w:szCs w:val="24"/>
        </w:rPr>
      </w:pPr>
      <w:r>
        <w:rPr>
          <w:rFonts w:ascii="Tahoma" w:hAnsi="Tahoma" w:cs="Tahoma"/>
          <w:sz w:val="24"/>
          <w:szCs w:val="24"/>
        </w:rPr>
        <w:t>« </w:t>
      </w:r>
    </w:p>
    <w:p w:rsidR="005C77DD" w:rsidRPr="000624ED" w:rsidRDefault="008E006A" w:rsidP="000624ED">
      <w:pPr>
        <w:spacing w:after="0"/>
        <w:jc w:val="both"/>
        <w:rPr>
          <w:rFonts w:ascii="Tahoma" w:hAnsi="Tahoma" w:cs="Tahoma"/>
          <w:sz w:val="24"/>
          <w:szCs w:val="24"/>
        </w:rPr>
      </w:pPr>
      <w:r>
        <w:rPr>
          <w:rFonts w:ascii="Tahoma" w:hAnsi="Tahoma" w:cs="Tahoma"/>
          <w:sz w:val="24"/>
          <w:szCs w:val="24"/>
        </w:rPr>
        <w:t>« </w:t>
      </w:r>
      <w:r w:rsidR="00B16C64">
        <w:rPr>
          <w:rFonts w:ascii="Tahoma" w:hAnsi="Tahoma" w:cs="Tahoma"/>
          <w:sz w:val="24"/>
          <w:szCs w:val="24"/>
        </w:rPr>
        <w:t xml:space="preserve">Attendu qu’alors que ma requérante a déjà investi </w:t>
      </w:r>
      <w:r w:rsidR="00570CAC">
        <w:rPr>
          <w:rFonts w:ascii="Tahoma" w:hAnsi="Tahoma" w:cs="Tahoma"/>
          <w:sz w:val="24"/>
          <w:szCs w:val="24"/>
        </w:rPr>
        <w:t>« </w:t>
      </w:r>
      <w:r w:rsidR="00B16C64">
        <w:rPr>
          <w:rFonts w:ascii="Tahoma" w:hAnsi="Tahoma" w:cs="Tahoma"/>
          <w:sz w:val="24"/>
          <w:szCs w:val="24"/>
        </w:rPr>
        <w:t xml:space="preserve">autant de frais pour l’exploitation de sa concession </w:t>
      </w:r>
    </w:p>
    <w:p w:rsidR="0043567B" w:rsidRDefault="0043567B" w:rsidP="0043567B">
      <w:pPr>
        <w:shd w:val="clear" w:color="auto" w:fill="FFFFFF"/>
        <w:autoSpaceDE w:val="0"/>
        <w:autoSpaceDN w:val="0"/>
        <w:adjustRightInd w:val="0"/>
        <w:spacing w:after="0" w:line="360" w:lineRule="auto"/>
        <w:jc w:val="both"/>
        <w:rPr>
          <w:rFonts w:ascii="Tahoma" w:hAnsi="Tahoma" w:cs="Tahoma"/>
          <w:b/>
          <w:color w:val="000000"/>
          <w:sz w:val="24"/>
          <w:szCs w:val="24"/>
          <w:u w:val="single"/>
        </w:rPr>
      </w:pPr>
      <w:r>
        <w:rPr>
          <w:rFonts w:ascii="Tahoma" w:hAnsi="Tahoma" w:cs="Tahoma"/>
          <w:b/>
          <w:color w:val="000000"/>
          <w:sz w:val="24"/>
          <w:szCs w:val="24"/>
          <w:u w:val="single"/>
        </w:rPr>
        <w:lastRenderedPageBreak/>
        <w:t>Troisième f</w:t>
      </w:r>
      <w:r w:rsidRPr="00DC3EF7">
        <w:rPr>
          <w:rFonts w:ascii="Tahoma" w:hAnsi="Tahoma" w:cs="Tahoma"/>
          <w:b/>
          <w:color w:val="000000"/>
          <w:sz w:val="24"/>
          <w:szCs w:val="24"/>
          <w:u w:val="single"/>
        </w:rPr>
        <w:t>euillet</w:t>
      </w:r>
      <w:r w:rsidRPr="00C52B24">
        <w:rPr>
          <w:rFonts w:ascii="Tahoma" w:hAnsi="Tahoma" w:cs="Tahoma"/>
          <w:b/>
          <w:color w:val="000000"/>
          <w:sz w:val="24"/>
          <w:szCs w:val="24"/>
        </w:rPr>
        <w:t xml:space="preserve">    </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sidR="006B5363">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0624ED" w:rsidRPr="000624ED" w:rsidRDefault="000624ED" w:rsidP="0043567B">
      <w:pPr>
        <w:shd w:val="clear" w:color="auto" w:fill="FFFFFF"/>
        <w:autoSpaceDE w:val="0"/>
        <w:autoSpaceDN w:val="0"/>
        <w:adjustRightInd w:val="0"/>
        <w:spacing w:after="0" w:line="360" w:lineRule="auto"/>
        <w:jc w:val="both"/>
        <w:rPr>
          <w:rFonts w:ascii="Tahoma" w:hAnsi="Tahoma" w:cs="Tahoma"/>
          <w:b/>
          <w:color w:val="000000"/>
          <w:sz w:val="16"/>
          <w:szCs w:val="24"/>
        </w:rPr>
      </w:pPr>
    </w:p>
    <w:p w:rsidR="008E006A" w:rsidRDefault="00AD4AF6" w:rsidP="00DC3EF7">
      <w:pPr>
        <w:spacing w:after="0"/>
        <w:jc w:val="both"/>
        <w:rPr>
          <w:rFonts w:ascii="Tahoma" w:hAnsi="Tahoma" w:cs="Tahoma"/>
          <w:sz w:val="24"/>
          <w:szCs w:val="24"/>
        </w:rPr>
      </w:pPr>
      <w:r>
        <w:rPr>
          <w:rFonts w:ascii="Tahoma" w:hAnsi="Tahoma" w:cs="Tahoma"/>
          <w:sz w:val="24"/>
          <w:szCs w:val="24"/>
        </w:rPr>
        <w:t>« </w:t>
      </w:r>
      <w:r w:rsidR="00B16C64">
        <w:rPr>
          <w:rFonts w:ascii="Tahoma" w:hAnsi="Tahoma" w:cs="Tahoma"/>
          <w:sz w:val="24"/>
          <w:szCs w:val="24"/>
        </w:rPr>
        <w:t xml:space="preserve">et sans que son contrat conclu avec la République </w:t>
      </w:r>
      <w:r>
        <w:rPr>
          <w:rFonts w:ascii="Tahoma" w:hAnsi="Tahoma" w:cs="Tahoma"/>
          <w:sz w:val="24"/>
          <w:szCs w:val="24"/>
        </w:rPr>
        <w:t>« </w:t>
      </w:r>
      <w:r w:rsidR="00B16C64">
        <w:rPr>
          <w:rFonts w:ascii="Tahoma" w:hAnsi="Tahoma" w:cs="Tahoma"/>
          <w:sz w:val="24"/>
          <w:szCs w:val="24"/>
        </w:rPr>
        <w:t xml:space="preserve">ne soit annulé, le Conseil d’Etat </w:t>
      </w:r>
      <w:r w:rsidR="00420048">
        <w:rPr>
          <w:rFonts w:ascii="Tahoma" w:hAnsi="Tahoma" w:cs="Tahoma"/>
          <w:sz w:val="24"/>
          <w:szCs w:val="24"/>
        </w:rPr>
        <w:t>rendit</w:t>
      </w:r>
      <w:r w:rsidR="00B16C64">
        <w:rPr>
          <w:rFonts w:ascii="Tahoma" w:hAnsi="Tahoma" w:cs="Tahoma"/>
          <w:sz w:val="24"/>
          <w:szCs w:val="24"/>
        </w:rPr>
        <w:t xml:space="preserve"> en date du 20 </w:t>
      </w:r>
      <w:r>
        <w:rPr>
          <w:rFonts w:ascii="Tahoma" w:hAnsi="Tahoma" w:cs="Tahoma"/>
          <w:sz w:val="24"/>
          <w:szCs w:val="24"/>
        </w:rPr>
        <w:t>« </w:t>
      </w:r>
      <w:r w:rsidR="00B16C64">
        <w:rPr>
          <w:rFonts w:ascii="Tahoma" w:hAnsi="Tahoma" w:cs="Tahoma"/>
          <w:sz w:val="24"/>
          <w:szCs w:val="24"/>
        </w:rPr>
        <w:t>Août 2021 un arrêt sous RA 341/TOP annulant</w:t>
      </w:r>
      <w:r w:rsidR="00180D23">
        <w:rPr>
          <w:rFonts w:ascii="Tahoma" w:hAnsi="Tahoma" w:cs="Tahoma"/>
          <w:sz w:val="24"/>
          <w:szCs w:val="24"/>
        </w:rPr>
        <w:t xml:space="preserve"> </w:t>
      </w:r>
      <w:r>
        <w:rPr>
          <w:rFonts w:ascii="Tahoma" w:hAnsi="Tahoma" w:cs="Tahoma"/>
          <w:sz w:val="24"/>
          <w:szCs w:val="24"/>
        </w:rPr>
        <w:t>« </w:t>
      </w:r>
      <w:r w:rsidR="00180D23">
        <w:rPr>
          <w:rFonts w:ascii="Tahoma" w:hAnsi="Tahoma" w:cs="Tahoma"/>
          <w:sz w:val="24"/>
          <w:szCs w:val="24"/>
        </w:rPr>
        <w:t>l’arrêt sous RA 141</w:t>
      </w:r>
      <w:r w:rsidR="00570CAC">
        <w:rPr>
          <w:rFonts w:ascii="Tahoma" w:hAnsi="Tahoma" w:cs="Tahoma"/>
          <w:sz w:val="24"/>
          <w:szCs w:val="24"/>
        </w:rPr>
        <w:t xml:space="preserve"> en violation flagrante des droits </w:t>
      </w:r>
      <w:r>
        <w:rPr>
          <w:rFonts w:ascii="Tahoma" w:hAnsi="Tahoma" w:cs="Tahoma"/>
          <w:sz w:val="24"/>
          <w:szCs w:val="24"/>
        </w:rPr>
        <w:t>« </w:t>
      </w:r>
      <w:r w:rsidR="00570CAC">
        <w:rPr>
          <w:rFonts w:ascii="Tahoma" w:hAnsi="Tahoma" w:cs="Tahoma"/>
          <w:sz w:val="24"/>
          <w:szCs w:val="24"/>
        </w:rPr>
        <w:t xml:space="preserve">acquis de ma requérante d’une part et d’autre part </w:t>
      </w:r>
      <w:r>
        <w:rPr>
          <w:rFonts w:ascii="Tahoma" w:hAnsi="Tahoma" w:cs="Tahoma"/>
          <w:sz w:val="24"/>
          <w:szCs w:val="24"/>
        </w:rPr>
        <w:t>« </w:t>
      </w:r>
      <w:r w:rsidR="00570CAC">
        <w:rPr>
          <w:rFonts w:ascii="Tahoma" w:hAnsi="Tahoma" w:cs="Tahoma"/>
          <w:sz w:val="24"/>
          <w:szCs w:val="24"/>
        </w:rPr>
        <w:t xml:space="preserve">sur base d’une tierce opposition sous RA.341/TOP </w:t>
      </w:r>
      <w:r>
        <w:rPr>
          <w:rFonts w:ascii="Tahoma" w:hAnsi="Tahoma" w:cs="Tahoma"/>
          <w:sz w:val="24"/>
          <w:szCs w:val="24"/>
        </w:rPr>
        <w:t>« </w:t>
      </w:r>
      <w:r w:rsidR="00570CAC">
        <w:rPr>
          <w:rFonts w:ascii="Tahoma" w:hAnsi="Tahoma" w:cs="Tahoma"/>
          <w:sz w:val="24"/>
          <w:szCs w:val="24"/>
        </w:rPr>
        <w:t xml:space="preserve">dont la demanderesse a été partie dans la cause </w:t>
      </w:r>
      <w:r>
        <w:rPr>
          <w:rFonts w:ascii="Tahoma" w:hAnsi="Tahoma" w:cs="Tahoma"/>
          <w:sz w:val="24"/>
          <w:szCs w:val="24"/>
        </w:rPr>
        <w:t>« </w:t>
      </w:r>
      <w:r w:rsidR="00570CAC">
        <w:rPr>
          <w:rFonts w:ascii="Tahoma" w:hAnsi="Tahoma" w:cs="Tahoma"/>
          <w:sz w:val="24"/>
          <w:szCs w:val="24"/>
        </w:rPr>
        <w:t>sous RA.141 en violation flagrante de la loi ;</w:t>
      </w:r>
    </w:p>
    <w:p w:rsidR="00AD4AF6" w:rsidRDefault="00AD4AF6" w:rsidP="00F275EE">
      <w:pPr>
        <w:spacing w:after="0" w:line="240" w:lineRule="auto"/>
        <w:jc w:val="both"/>
        <w:rPr>
          <w:rFonts w:ascii="Tahoma" w:hAnsi="Tahoma" w:cs="Tahoma"/>
          <w:sz w:val="24"/>
          <w:szCs w:val="24"/>
        </w:rPr>
      </w:pPr>
      <w:r>
        <w:rPr>
          <w:rFonts w:ascii="Tahoma" w:hAnsi="Tahoma" w:cs="Tahoma"/>
          <w:sz w:val="24"/>
          <w:szCs w:val="24"/>
        </w:rPr>
        <w:t>« </w:t>
      </w:r>
    </w:p>
    <w:p w:rsidR="00AD4AF6" w:rsidRDefault="00AD4AF6" w:rsidP="00DC3EF7">
      <w:pPr>
        <w:spacing w:after="0"/>
        <w:jc w:val="both"/>
        <w:rPr>
          <w:rFonts w:ascii="Tahoma" w:hAnsi="Tahoma" w:cs="Tahoma"/>
          <w:sz w:val="24"/>
          <w:szCs w:val="24"/>
        </w:rPr>
      </w:pPr>
      <w:r>
        <w:rPr>
          <w:rFonts w:ascii="Tahoma" w:hAnsi="Tahoma" w:cs="Tahoma"/>
          <w:sz w:val="24"/>
          <w:szCs w:val="24"/>
        </w:rPr>
        <w:t>« </w:t>
      </w:r>
      <w:r w:rsidR="00F275EE">
        <w:rPr>
          <w:rFonts w:ascii="Tahoma" w:hAnsi="Tahoma" w:cs="Tahoma"/>
          <w:sz w:val="24"/>
          <w:szCs w:val="24"/>
        </w:rPr>
        <w:t xml:space="preserve">             </w:t>
      </w:r>
      <w:r w:rsidR="007160E4">
        <w:rPr>
          <w:rFonts w:ascii="Tahoma" w:hAnsi="Tahoma" w:cs="Tahoma"/>
          <w:sz w:val="24"/>
          <w:szCs w:val="24"/>
        </w:rPr>
        <w:t xml:space="preserve">Aussi ma requérante vous prie-t-elle « d’invoquer </w:t>
      </w:r>
      <w:proofErr w:type="gramStart"/>
      <w:r w:rsidR="007160E4">
        <w:rPr>
          <w:rFonts w:ascii="Tahoma" w:hAnsi="Tahoma" w:cs="Tahoma"/>
          <w:sz w:val="24"/>
          <w:szCs w:val="24"/>
        </w:rPr>
        <w:t>les disposition</w:t>
      </w:r>
      <w:proofErr w:type="gramEnd"/>
      <w:r w:rsidR="007160E4">
        <w:rPr>
          <w:rFonts w:ascii="Tahoma" w:hAnsi="Tahoma" w:cs="Tahoma"/>
          <w:sz w:val="24"/>
          <w:szCs w:val="24"/>
        </w:rPr>
        <w:t>, compétence et « fonctionnement des juridictions de l’ordre « administratif pour faire droit à sa requête.</w:t>
      </w:r>
    </w:p>
    <w:p w:rsidR="00F275EE" w:rsidRDefault="00F275EE" w:rsidP="007906CA">
      <w:pPr>
        <w:spacing w:after="0" w:line="240" w:lineRule="auto"/>
        <w:jc w:val="both"/>
        <w:rPr>
          <w:rFonts w:ascii="Tahoma" w:hAnsi="Tahoma" w:cs="Tahoma"/>
          <w:sz w:val="24"/>
          <w:szCs w:val="24"/>
        </w:rPr>
      </w:pPr>
      <w:r>
        <w:rPr>
          <w:rFonts w:ascii="Tahoma" w:hAnsi="Tahoma" w:cs="Tahoma"/>
          <w:sz w:val="24"/>
          <w:szCs w:val="24"/>
        </w:rPr>
        <w:t>« </w:t>
      </w:r>
    </w:p>
    <w:p w:rsidR="00F275EE" w:rsidRDefault="00F275EE" w:rsidP="007906CA">
      <w:pPr>
        <w:spacing w:after="0" w:line="240" w:lineRule="auto"/>
        <w:jc w:val="both"/>
        <w:rPr>
          <w:rFonts w:ascii="Tahoma" w:hAnsi="Tahoma" w:cs="Tahoma"/>
          <w:sz w:val="24"/>
          <w:szCs w:val="24"/>
        </w:rPr>
      </w:pPr>
      <w:r>
        <w:rPr>
          <w:rFonts w:ascii="Tahoma" w:hAnsi="Tahoma" w:cs="Tahoma"/>
          <w:sz w:val="24"/>
          <w:szCs w:val="24"/>
        </w:rPr>
        <w:t xml:space="preserve">«                    </w:t>
      </w:r>
      <w:r w:rsidRPr="00F275EE">
        <w:rPr>
          <w:rFonts w:ascii="Tahoma" w:hAnsi="Tahoma" w:cs="Tahoma"/>
          <w:b/>
          <w:sz w:val="24"/>
          <w:szCs w:val="24"/>
          <w:u w:val="single"/>
        </w:rPr>
        <w:t>PAR CES MOTIFS</w:t>
      </w:r>
    </w:p>
    <w:p w:rsidR="00F275EE" w:rsidRDefault="00F275EE" w:rsidP="007906CA">
      <w:pPr>
        <w:spacing w:after="0" w:line="240" w:lineRule="auto"/>
        <w:jc w:val="both"/>
        <w:rPr>
          <w:rFonts w:ascii="Tahoma" w:hAnsi="Tahoma" w:cs="Tahoma"/>
          <w:sz w:val="24"/>
          <w:szCs w:val="24"/>
        </w:rPr>
      </w:pPr>
      <w:r>
        <w:rPr>
          <w:rFonts w:ascii="Tahoma" w:hAnsi="Tahoma" w:cs="Tahoma"/>
          <w:sz w:val="24"/>
          <w:szCs w:val="24"/>
        </w:rPr>
        <w:t>« </w:t>
      </w:r>
    </w:p>
    <w:p w:rsidR="00F275EE" w:rsidRPr="00F275EE" w:rsidRDefault="00F275EE" w:rsidP="00F20CD8">
      <w:pPr>
        <w:spacing w:after="0" w:line="360" w:lineRule="auto"/>
        <w:jc w:val="both"/>
        <w:rPr>
          <w:rFonts w:ascii="Tahoma" w:hAnsi="Tahoma" w:cs="Tahoma"/>
          <w:sz w:val="24"/>
          <w:szCs w:val="24"/>
        </w:rPr>
      </w:pPr>
      <w:r>
        <w:rPr>
          <w:rFonts w:ascii="Tahoma" w:hAnsi="Tahoma" w:cs="Tahoma"/>
          <w:sz w:val="24"/>
          <w:szCs w:val="24"/>
        </w:rPr>
        <w:t xml:space="preserve">« - </w:t>
      </w:r>
      <w:r w:rsidRPr="00F275EE">
        <w:rPr>
          <w:rFonts w:ascii="Tahoma" w:hAnsi="Tahoma" w:cs="Tahoma"/>
          <w:sz w:val="24"/>
          <w:szCs w:val="24"/>
        </w:rPr>
        <w:t>Sous toutes réserves généralement quelconques.</w:t>
      </w:r>
    </w:p>
    <w:p w:rsidR="00F275EE" w:rsidRDefault="00F275EE" w:rsidP="00116DA2">
      <w:pPr>
        <w:spacing w:after="0"/>
        <w:jc w:val="both"/>
        <w:rPr>
          <w:rFonts w:ascii="Tahoma" w:hAnsi="Tahoma" w:cs="Tahoma"/>
          <w:sz w:val="24"/>
          <w:szCs w:val="24"/>
        </w:rPr>
      </w:pPr>
      <w:r w:rsidRPr="00116DA2">
        <w:rPr>
          <w:rFonts w:ascii="Tahoma" w:hAnsi="Tahoma" w:cs="Tahoma"/>
          <w:sz w:val="24"/>
          <w:szCs w:val="24"/>
        </w:rPr>
        <w:t>« </w:t>
      </w:r>
      <w:r w:rsidR="004D6BB9">
        <w:rPr>
          <w:rFonts w:ascii="Tahoma" w:hAnsi="Tahoma" w:cs="Tahoma"/>
          <w:sz w:val="24"/>
          <w:szCs w:val="24"/>
        </w:rPr>
        <w:t xml:space="preserve">- </w:t>
      </w:r>
      <w:r w:rsidR="00F20CD8">
        <w:rPr>
          <w:rFonts w:ascii="Tahoma" w:hAnsi="Tahoma" w:cs="Tahoma"/>
          <w:sz w:val="24"/>
          <w:szCs w:val="24"/>
        </w:rPr>
        <w:t>S’entendre dire recevable la présente requête et y « faire droit ;</w:t>
      </w:r>
    </w:p>
    <w:p w:rsidR="00F20CD8" w:rsidRDefault="00F20CD8" w:rsidP="00116DA2">
      <w:pPr>
        <w:spacing w:after="0"/>
        <w:jc w:val="both"/>
        <w:rPr>
          <w:rFonts w:ascii="Tahoma" w:hAnsi="Tahoma" w:cs="Tahoma"/>
          <w:sz w:val="24"/>
          <w:szCs w:val="24"/>
        </w:rPr>
      </w:pPr>
      <w:r>
        <w:rPr>
          <w:rFonts w:ascii="Tahoma" w:hAnsi="Tahoma" w:cs="Tahoma"/>
          <w:sz w:val="24"/>
          <w:szCs w:val="24"/>
        </w:rPr>
        <w:t>« - S’entendre annuler l’arrêt du Conseil d’Etat sous « RA 341/TOP.</w:t>
      </w:r>
    </w:p>
    <w:p w:rsidR="00F20CD8" w:rsidRDefault="00F20CD8" w:rsidP="00F20CD8">
      <w:pPr>
        <w:spacing w:after="0" w:line="240" w:lineRule="auto"/>
        <w:jc w:val="both"/>
        <w:rPr>
          <w:rFonts w:ascii="Tahoma" w:hAnsi="Tahoma" w:cs="Tahoma"/>
          <w:sz w:val="24"/>
          <w:szCs w:val="24"/>
        </w:rPr>
      </w:pPr>
      <w:r>
        <w:rPr>
          <w:rFonts w:ascii="Tahoma" w:hAnsi="Tahoma" w:cs="Tahoma"/>
          <w:sz w:val="24"/>
          <w:szCs w:val="24"/>
        </w:rPr>
        <w:t>« </w:t>
      </w:r>
    </w:p>
    <w:p w:rsidR="00F20CD8" w:rsidRDefault="00F20CD8" w:rsidP="00F20CD8">
      <w:pPr>
        <w:spacing w:after="0" w:line="240" w:lineRule="auto"/>
        <w:jc w:val="both"/>
        <w:rPr>
          <w:rFonts w:ascii="Tahoma" w:hAnsi="Tahoma" w:cs="Tahoma"/>
          <w:sz w:val="24"/>
          <w:szCs w:val="24"/>
        </w:rPr>
      </w:pPr>
      <w:r>
        <w:rPr>
          <w:rFonts w:ascii="Tahoma" w:hAnsi="Tahoma" w:cs="Tahoma"/>
          <w:sz w:val="24"/>
          <w:szCs w:val="24"/>
        </w:rPr>
        <w:t>«   Et ce sera justice ! »</w:t>
      </w:r>
    </w:p>
    <w:p w:rsidR="00F20CD8" w:rsidRDefault="00F20CD8" w:rsidP="00116DA2">
      <w:pPr>
        <w:spacing w:after="0"/>
        <w:jc w:val="both"/>
        <w:rPr>
          <w:rFonts w:ascii="Tahoma" w:hAnsi="Tahoma" w:cs="Tahoma"/>
          <w:sz w:val="24"/>
          <w:szCs w:val="24"/>
        </w:rPr>
      </w:pPr>
      <w:r>
        <w:rPr>
          <w:rFonts w:ascii="Tahoma" w:hAnsi="Tahoma" w:cs="Tahoma"/>
          <w:sz w:val="24"/>
          <w:szCs w:val="24"/>
        </w:rPr>
        <w:t>« -------------------------------------------------------------‘’</w:t>
      </w:r>
    </w:p>
    <w:p w:rsidR="00DC3EF7" w:rsidRDefault="00324EEA" w:rsidP="004049A8">
      <w:pPr>
        <w:spacing w:after="0"/>
        <w:ind w:firstLine="1418"/>
        <w:jc w:val="both"/>
        <w:rPr>
          <w:rFonts w:ascii="Tahoma" w:hAnsi="Tahoma" w:cs="Tahoma"/>
          <w:sz w:val="24"/>
          <w:szCs w:val="24"/>
        </w:rPr>
      </w:pPr>
      <w:r>
        <w:rPr>
          <w:rFonts w:ascii="Tahoma" w:hAnsi="Tahoma" w:cs="Tahoma"/>
          <w:sz w:val="24"/>
          <w:szCs w:val="24"/>
        </w:rPr>
        <w:t>Cette cause</w:t>
      </w:r>
      <w:r w:rsidR="00DC3EF7" w:rsidRPr="00DC3EF7">
        <w:rPr>
          <w:rFonts w:ascii="Tahoma" w:hAnsi="Tahoma" w:cs="Tahoma"/>
          <w:sz w:val="24"/>
          <w:szCs w:val="24"/>
        </w:rPr>
        <w:t xml:space="preserve"> fut portée au rôle de</w:t>
      </w:r>
      <w:r w:rsidR="0036722E">
        <w:rPr>
          <w:rFonts w:ascii="Tahoma" w:hAnsi="Tahoma" w:cs="Tahoma"/>
          <w:sz w:val="24"/>
          <w:szCs w:val="24"/>
        </w:rPr>
        <w:t xml:space="preserve"> la</w:t>
      </w:r>
      <w:r w:rsidR="00DC3EF7" w:rsidRPr="00DC3EF7">
        <w:rPr>
          <w:rFonts w:ascii="Tahoma" w:hAnsi="Tahoma" w:cs="Tahoma"/>
          <w:sz w:val="24"/>
          <w:szCs w:val="24"/>
        </w:rPr>
        <w:t xml:space="preserve"> Révision du Conseil d’Etat</w:t>
      </w:r>
      <w:r w:rsidR="0099534A">
        <w:rPr>
          <w:rFonts w:ascii="Tahoma" w:hAnsi="Tahoma" w:cs="Tahoma"/>
          <w:sz w:val="24"/>
          <w:szCs w:val="24"/>
        </w:rPr>
        <w:t xml:space="preserve"> sous le numéro R.Rév.006</w:t>
      </w:r>
      <w:r w:rsidR="00EF3AF9">
        <w:rPr>
          <w:rFonts w:ascii="Tahoma" w:hAnsi="Tahoma" w:cs="Tahoma"/>
          <w:sz w:val="24"/>
          <w:szCs w:val="24"/>
        </w:rPr>
        <w:t xml:space="preserve"> et fixé régulièrement à l’audience publique du 19 janvier 2022 ;</w:t>
      </w:r>
      <w:r w:rsidR="004049A8">
        <w:rPr>
          <w:rFonts w:ascii="Tahoma" w:hAnsi="Tahoma" w:cs="Tahoma"/>
          <w:sz w:val="24"/>
          <w:szCs w:val="24"/>
        </w:rPr>
        <w:t xml:space="preserve"> </w:t>
      </w:r>
    </w:p>
    <w:p w:rsidR="00DC3EF7" w:rsidRDefault="00DA3BE4" w:rsidP="003D72A5">
      <w:pPr>
        <w:spacing w:after="0"/>
        <w:ind w:firstLine="1418"/>
        <w:jc w:val="both"/>
        <w:rPr>
          <w:rFonts w:ascii="Tahoma" w:hAnsi="Tahoma" w:cs="Tahoma"/>
          <w:sz w:val="24"/>
          <w:szCs w:val="24"/>
        </w:rPr>
      </w:pPr>
      <w:r>
        <w:rPr>
          <w:rFonts w:ascii="Tahoma" w:hAnsi="Tahoma" w:cs="Tahoma"/>
          <w:sz w:val="24"/>
          <w:szCs w:val="24"/>
        </w:rPr>
        <w:t>Par exploits séparés et datés des</w:t>
      </w:r>
      <w:r w:rsidR="005C7B43">
        <w:rPr>
          <w:rFonts w:ascii="Tahoma" w:hAnsi="Tahoma" w:cs="Tahoma"/>
          <w:sz w:val="24"/>
          <w:szCs w:val="24"/>
        </w:rPr>
        <w:t xml:space="preserve"> 6</w:t>
      </w:r>
      <w:r w:rsidR="00DC3EF7" w:rsidRPr="00DC3EF7">
        <w:rPr>
          <w:rFonts w:ascii="Tahoma" w:hAnsi="Tahoma" w:cs="Tahoma"/>
          <w:sz w:val="24"/>
          <w:szCs w:val="24"/>
        </w:rPr>
        <w:t xml:space="preserve"> et </w:t>
      </w:r>
      <w:r w:rsidR="005C7B43">
        <w:rPr>
          <w:rFonts w:ascii="Tahoma" w:hAnsi="Tahoma" w:cs="Tahoma"/>
          <w:sz w:val="24"/>
          <w:szCs w:val="24"/>
        </w:rPr>
        <w:t>07 janvier 2022</w:t>
      </w:r>
      <w:r w:rsidR="00DC3EF7" w:rsidRPr="00DC3EF7">
        <w:rPr>
          <w:rFonts w:ascii="Tahoma" w:hAnsi="Tahoma" w:cs="Tahoma"/>
          <w:sz w:val="24"/>
          <w:szCs w:val="24"/>
        </w:rPr>
        <w:t xml:space="preserve">, </w:t>
      </w:r>
      <w:r w:rsidR="005C7B43">
        <w:rPr>
          <w:rFonts w:ascii="Tahoma" w:hAnsi="Tahoma" w:cs="Tahoma"/>
          <w:sz w:val="24"/>
          <w:szCs w:val="24"/>
        </w:rPr>
        <w:t>de</w:t>
      </w:r>
      <w:r w:rsidR="00DC3EF7" w:rsidRPr="00DC3EF7">
        <w:rPr>
          <w:rFonts w:ascii="Tahoma" w:hAnsi="Tahoma" w:cs="Tahoma"/>
          <w:sz w:val="24"/>
          <w:szCs w:val="24"/>
        </w:rPr>
        <w:t xml:space="preserve"> l’huissier </w:t>
      </w:r>
      <w:r w:rsidR="005C7B43">
        <w:rPr>
          <w:rFonts w:ascii="Tahoma" w:hAnsi="Tahoma" w:cs="Tahoma"/>
          <w:sz w:val="24"/>
          <w:szCs w:val="24"/>
        </w:rPr>
        <w:t>MOMAU NKONGO</w:t>
      </w:r>
      <w:r w:rsidR="00DC3EF7" w:rsidRPr="00DC3EF7">
        <w:rPr>
          <w:rFonts w:ascii="Tahoma" w:hAnsi="Tahoma" w:cs="Tahoma"/>
          <w:sz w:val="24"/>
          <w:szCs w:val="24"/>
        </w:rPr>
        <w:t xml:space="preserve"> du Conseil d’Etat, signification de </w:t>
      </w:r>
      <w:r w:rsidR="001A2C72" w:rsidRPr="00DC3EF7">
        <w:rPr>
          <w:rFonts w:ascii="Tahoma" w:hAnsi="Tahoma" w:cs="Tahoma"/>
          <w:sz w:val="24"/>
          <w:szCs w:val="24"/>
        </w:rPr>
        <w:t>l</w:t>
      </w:r>
      <w:r w:rsidR="001A2C72">
        <w:rPr>
          <w:rFonts w:ascii="Tahoma" w:hAnsi="Tahoma" w:cs="Tahoma"/>
          <w:sz w:val="24"/>
          <w:szCs w:val="24"/>
        </w:rPr>
        <w:t>adite</w:t>
      </w:r>
      <w:r w:rsidR="005C7B43">
        <w:rPr>
          <w:rFonts w:ascii="Tahoma" w:hAnsi="Tahoma" w:cs="Tahoma"/>
          <w:sz w:val="24"/>
          <w:szCs w:val="24"/>
        </w:rPr>
        <w:t xml:space="preserve"> requête </w:t>
      </w:r>
      <w:r w:rsidR="001A2C72">
        <w:rPr>
          <w:rFonts w:ascii="Tahoma" w:hAnsi="Tahoma" w:cs="Tahoma"/>
          <w:sz w:val="24"/>
          <w:szCs w:val="24"/>
        </w:rPr>
        <w:t>portant notification</w:t>
      </w:r>
      <w:r w:rsidR="005C7B43">
        <w:rPr>
          <w:rFonts w:ascii="Tahoma" w:hAnsi="Tahoma" w:cs="Tahoma"/>
          <w:sz w:val="24"/>
          <w:szCs w:val="24"/>
        </w:rPr>
        <w:t xml:space="preserve"> à comparaître à l’audience pu</w:t>
      </w:r>
      <w:r w:rsidR="00A663D9">
        <w:rPr>
          <w:rFonts w:ascii="Tahoma" w:hAnsi="Tahoma" w:cs="Tahoma"/>
          <w:sz w:val="24"/>
          <w:szCs w:val="24"/>
        </w:rPr>
        <w:t>blique du 19 janvier 2022 fut donnée</w:t>
      </w:r>
      <w:r w:rsidR="005C7B43">
        <w:rPr>
          <w:rFonts w:ascii="Tahoma" w:hAnsi="Tahoma" w:cs="Tahoma"/>
          <w:sz w:val="24"/>
          <w:szCs w:val="24"/>
        </w:rPr>
        <w:t xml:space="preserve"> à la </w:t>
      </w:r>
      <w:r w:rsidR="00A663D9">
        <w:rPr>
          <w:rFonts w:ascii="Tahoma" w:hAnsi="Tahoma" w:cs="Tahoma"/>
          <w:sz w:val="24"/>
          <w:szCs w:val="24"/>
        </w:rPr>
        <w:t>demanderesse à</w:t>
      </w:r>
      <w:r w:rsidR="00DC3EF7" w:rsidRPr="00DC3EF7">
        <w:rPr>
          <w:rFonts w:ascii="Tahoma" w:hAnsi="Tahoma" w:cs="Tahoma"/>
          <w:sz w:val="24"/>
          <w:szCs w:val="24"/>
        </w:rPr>
        <w:t xml:space="preserve"> </w:t>
      </w:r>
      <w:r w:rsidR="00A663D9">
        <w:rPr>
          <w:rFonts w:ascii="Tahoma" w:hAnsi="Tahoma" w:cs="Tahoma"/>
          <w:sz w:val="24"/>
          <w:szCs w:val="24"/>
        </w:rPr>
        <w:t>la Société de Commerciale</w:t>
      </w:r>
      <w:r w:rsidR="00791999">
        <w:rPr>
          <w:rFonts w:ascii="Tahoma" w:hAnsi="Tahoma" w:cs="Tahoma"/>
          <w:sz w:val="24"/>
          <w:szCs w:val="24"/>
        </w:rPr>
        <w:t xml:space="preserve"> Internationale et Forestière</w:t>
      </w:r>
      <w:r w:rsidR="00DC3EF7" w:rsidRPr="00DC3EF7">
        <w:rPr>
          <w:rFonts w:ascii="Tahoma" w:hAnsi="Tahoma" w:cs="Tahoma"/>
          <w:sz w:val="24"/>
          <w:szCs w:val="24"/>
        </w:rPr>
        <w:t xml:space="preserve">, à la </w:t>
      </w:r>
      <w:r w:rsidR="005C7B43">
        <w:rPr>
          <w:rFonts w:ascii="Tahoma" w:hAnsi="Tahoma" w:cs="Tahoma"/>
          <w:sz w:val="24"/>
          <w:szCs w:val="24"/>
        </w:rPr>
        <w:t xml:space="preserve">Société Millénaire Forestière Sarl </w:t>
      </w:r>
      <w:r w:rsidR="005C7B43" w:rsidRPr="00DC3EF7">
        <w:rPr>
          <w:rFonts w:ascii="Tahoma" w:hAnsi="Tahoma" w:cs="Tahoma"/>
          <w:sz w:val="24"/>
          <w:szCs w:val="24"/>
        </w:rPr>
        <w:t>et</w:t>
      </w:r>
      <w:r w:rsidR="00DC3EF7" w:rsidRPr="00DC3EF7">
        <w:rPr>
          <w:rFonts w:ascii="Tahoma" w:hAnsi="Tahoma" w:cs="Tahoma"/>
          <w:sz w:val="24"/>
          <w:szCs w:val="24"/>
        </w:rPr>
        <w:t xml:space="preserve"> </w:t>
      </w:r>
      <w:r w:rsidR="00791999">
        <w:rPr>
          <w:rFonts w:ascii="Tahoma" w:hAnsi="Tahoma" w:cs="Tahoma"/>
          <w:sz w:val="24"/>
          <w:szCs w:val="24"/>
        </w:rPr>
        <w:t>à Madame le</w:t>
      </w:r>
      <w:r w:rsidR="00C858E0">
        <w:rPr>
          <w:rFonts w:ascii="Tahoma" w:hAnsi="Tahoma" w:cs="Tahoma"/>
          <w:sz w:val="24"/>
          <w:szCs w:val="24"/>
        </w:rPr>
        <w:t xml:space="preserve"> V</w:t>
      </w:r>
      <w:r w:rsidR="00791999">
        <w:rPr>
          <w:rFonts w:ascii="Tahoma" w:hAnsi="Tahoma" w:cs="Tahoma"/>
          <w:sz w:val="24"/>
          <w:szCs w:val="24"/>
        </w:rPr>
        <w:t>ice-P</w:t>
      </w:r>
      <w:r w:rsidR="005C7B43">
        <w:rPr>
          <w:rFonts w:ascii="Tahoma" w:hAnsi="Tahoma" w:cs="Tahoma"/>
          <w:sz w:val="24"/>
          <w:szCs w:val="24"/>
        </w:rPr>
        <w:t>remier Ministre, Ministre de l’Environnement et Développement Durable ;</w:t>
      </w:r>
    </w:p>
    <w:p w:rsidR="005C77DD" w:rsidRDefault="005C77DD" w:rsidP="004947BD">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p>
    <w:p w:rsidR="004947BD" w:rsidRPr="00DC3EF7" w:rsidRDefault="004947BD" w:rsidP="00A5362B">
      <w:pPr>
        <w:shd w:val="clear" w:color="auto" w:fill="FFFFFF"/>
        <w:autoSpaceDE w:val="0"/>
        <w:autoSpaceDN w:val="0"/>
        <w:adjustRightInd w:val="0"/>
        <w:spacing w:after="0"/>
        <w:contextualSpacing/>
        <w:rPr>
          <w:rFonts w:ascii="Tahoma" w:eastAsia="Times New Roman" w:hAnsi="Tahoma" w:cs="Tahoma"/>
          <w:color w:val="000000"/>
          <w:sz w:val="24"/>
          <w:szCs w:val="24"/>
        </w:rPr>
      </w:pPr>
    </w:p>
    <w:p w:rsidR="004947BD" w:rsidRPr="00DC3EF7" w:rsidRDefault="004947BD" w:rsidP="004947BD">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Quatrième f</w:t>
      </w:r>
      <w:r w:rsidRPr="00DC3EF7">
        <w:rPr>
          <w:rFonts w:ascii="Tahoma" w:hAnsi="Tahoma" w:cs="Tahoma"/>
          <w:b/>
          <w:color w:val="000000"/>
          <w:sz w:val="24"/>
          <w:szCs w:val="24"/>
          <w:u w:val="single"/>
        </w:rPr>
        <w:t>euillet</w:t>
      </w:r>
      <w:r w:rsidRPr="00C52B24">
        <w:rPr>
          <w:rFonts w:ascii="Tahoma" w:hAnsi="Tahoma" w:cs="Tahoma"/>
          <w:b/>
          <w:color w:val="000000"/>
          <w:sz w:val="24"/>
          <w:szCs w:val="24"/>
        </w:rPr>
        <w:t xml:space="preserve">    </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sidR="006B5363">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370CC4" w:rsidRDefault="00370CC4" w:rsidP="00613151">
      <w:pPr>
        <w:spacing w:after="0"/>
        <w:ind w:firstLine="1418"/>
        <w:jc w:val="both"/>
        <w:rPr>
          <w:rFonts w:ascii="Tahoma" w:hAnsi="Tahoma" w:cs="Tahoma"/>
          <w:sz w:val="24"/>
          <w:szCs w:val="24"/>
        </w:rPr>
      </w:pPr>
      <w:r>
        <w:rPr>
          <w:rFonts w:ascii="Tahoma" w:hAnsi="Tahoma" w:cs="Tahoma"/>
          <w:sz w:val="24"/>
          <w:szCs w:val="24"/>
        </w:rPr>
        <w:t xml:space="preserve">A </w:t>
      </w:r>
      <w:r w:rsidR="00201778">
        <w:rPr>
          <w:rFonts w:ascii="Tahoma" w:hAnsi="Tahoma" w:cs="Tahoma"/>
          <w:sz w:val="24"/>
          <w:szCs w:val="24"/>
        </w:rPr>
        <w:t>la susdite</w:t>
      </w:r>
      <w:r>
        <w:rPr>
          <w:rFonts w:ascii="Tahoma" w:hAnsi="Tahoma" w:cs="Tahoma"/>
          <w:sz w:val="24"/>
          <w:szCs w:val="24"/>
        </w:rPr>
        <w:t xml:space="preserve"> audience publique, la cause ne fut pas appelée ;</w:t>
      </w:r>
    </w:p>
    <w:p w:rsidR="00C858E0" w:rsidRDefault="00C858E0" w:rsidP="00C858E0">
      <w:pPr>
        <w:spacing w:after="0"/>
        <w:ind w:firstLine="1418"/>
        <w:jc w:val="both"/>
        <w:rPr>
          <w:rFonts w:ascii="Tahoma" w:hAnsi="Tahoma" w:cs="Tahoma"/>
          <w:sz w:val="24"/>
          <w:szCs w:val="24"/>
        </w:rPr>
      </w:pPr>
      <w:r w:rsidRPr="00DC3EF7">
        <w:rPr>
          <w:rFonts w:ascii="Tahoma" w:hAnsi="Tahoma" w:cs="Tahoma"/>
          <w:sz w:val="24"/>
          <w:szCs w:val="24"/>
        </w:rPr>
        <w:t xml:space="preserve">Par exploits </w:t>
      </w:r>
      <w:r>
        <w:rPr>
          <w:rFonts w:ascii="Tahoma" w:hAnsi="Tahoma" w:cs="Tahoma"/>
          <w:sz w:val="24"/>
          <w:szCs w:val="24"/>
        </w:rPr>
        <w:t xml:space="preserve">séparés et </w:t>
      </w:r>
      <w:r w:rsidRPr="00DC3EF7">
        <w:rPr>
          <w:rFonts w:ascii="Tahoma" w:hAnsi="Tahoma" w:cs="Tahoma"/>
          <w:sz w:val="24"/>
          <w:szCs w:val="24"/>
        </w:rPr>
        <w:t xml:space="preserve">datés des </w:t>
      </w:r>
      <w:r>
        <w:rPr>
          <w:rFonts w:ascii="Tahoma" w:hAnsi="Tahoma" w:cs="Tahoma"/>
          <w:sz w:val="24"/>
          <w:szCs w:val="24"/>
        </w:rPr>
        <w:t>31 janvier et 1</w:t>
      </w:r>
      <w:r w:rsidRPr="00C858E0">
        <w:rPr>
          <w:rFonts w:ascii="Tahoma" w:hAnsi="Tahoma" w:cs="Tahoma"/>
          <w:sz w:val="24"/>
          <w:szCs w:val="24"/>
          <w:vertAlign w:val="superscript"/>
        </w:rPr>
        <w:t>er</w:t>
      </w:r>
      <w:r>
        <w:rPr>
          <w:rFonts w:ascii="Tahoma" w:hAnsi="Tahoma" w:cs="Tahoma"/>
          <w:sz w:val="24"/>
          <w:szCs w:val="24"/>
        </w:rPr>
        <w:t xml:space="preserve"> février 2022</w:t>
      </w:r>
      <w:r w:rsidRPr="00DC3EF7">
        <w:rPr>
          <w:rFonts w:ascii="Tahoma" w:hAnsi="Tahoma" w:cs="Tahoma"/>
          <w:sz w:val="24"/>
          <w:szCs w:val="24"/>
        </w:rPr>
        <w:t xml:space="preserve">, </w:t>
      </w:r>
      <w:r>
        <w:rPr>
          <w:rFonts w:ascii="Tahoma" w:hAnsi="Tahoma" w:cs="Tahoma"/>
          <w:sz w:val="24"/>
          <w:szCs w:val="24"/>
        </w:rPr>
        <w:t>de</w:t>
      </w:r>
      <w:r w:rsidRPr="00DC3EF7">
        <w:rPr>
          <w:rFonts w:ascii="Tahoma" w:hAnsi="Tahoma" w:cs="Tahoma"/>
          <w:sz w:val="24"/>
          <w:szCs w:val="24"/>
        </w:rPr>
        <w:t xml:space="preserve"> l’huissier </w:t>
      </w:r>
      <w:r>
        <w:rPr>
          <w:rFonts w:ascii="Tahoma" w:hAnsi="Tahoma" w:cs="Tahoma"/>
          <w:sz w:val="24"/>
          <w:szCs w:val="24"/>
        </w:rPr>
        <w:t>MOMAU NKONGO</w:t>
      </w:r>
      <w:r w:rsidRPr="00DC3EF7">
        <w:rPr>
          <w:rFonts w:ascii="Tahoma" w:hAnsi="Tahoma" w:cs="Tahoma"/>
          <w:sz w:val="24"/>
          <w:szCs w:val="24"/>
        </w:rPr>
        <w:t xml:space="preserve"> du Conseil d’Etat, signification de l</w:t>
      </w:r>
      <w:r>
        <w:rPr>
          <w:rFonts w:ascii="Tahoma" w:hAnsi="Tahoma" w:cs="Tahoma"/>
          <w:sz w:val="24"/>
          <w:szCs w:val="24"/>
        </w:rPr>
        <w:t xml:space="preserve">adite requête </w:t>
      </w:r>
      <w:r w:rsidR="00201778">
        <w:rPr>
          <w:rFonts w:ascii="Tahoma" w:hAnsi="Tahoma" w:cs="Tahoma"/>
          <w:sz w:val="24"/>
          <w:szCs w:val="24"/>
        </w:rPr>
        <w:t>portant</w:t>
      </w:r>
      <w:r>
        <w:rPr>
          <w:rFonts w:ascii="Tahoma" w:hAnsi="Tahoma" w:cs="Tahoma"/>
          <w:sz w:val="24"/>
          <w:szCs w:val="24"/>
        </w:rPr>
        <w:t xml:space="preserve"> notification à comparaître à l’audience publique du 16 février 2022 furent données à la République Dé</w:t>
      </w:r>
      <w:r w:rsidR="009F6832">
        <w:rPr>
          <w:rFonts w:ascii="Tahoma" w:hAnsi="Tahoma" w:cs="Tahoma"/>
          <w:sz w:val="24"/>
          <w:szCs w:val="24"/>
        </w:rPr>
        <w:t>mocratique du Congo, à Madame le</w:t>
      </w:r>
      <w:r>
        <w:rPr>
          <w:rFonts w:ascii="Tahoma" w:hAnsi="Tahoma" w:cs="Tahoma"/>
          <w:sz w:val="24"/>
          <w:szCs w:val="24"/>
        </w:rPr>
        <w:t xml:space="preserve"> Vice-premier Ministre, Ministre de l’Environnement et Développement Durable</w:t>
      </w:r>
      <w:r w:rsidR="00716FFD">
        <w:rPr>
          <w:rFonts w:ascii="Tahoma" w:hAnsi="Tahoma" w:cs="Tahoma"/>
          <w:sz w:val="24"/>
          <w:szCs w:val="24"/>
        </w:rPr>
        <w:t xml:space="preserve"> </w:t>
      </w:r>
      <w:r w:rsidR="009F6832">
        <w:rPr>
          <w:rFonts w:ascii="Tahoma" w:hAnsi="Tahoma" w:cs="Tahoma"/>
          <w:sz w:val="24"/>
          <w:szCs w:val="24"/>
        </w:rPr>
        <w:t>ainsi qu’à</w:t>
      </w:r>
      <w:r w:rsidR="00716FFD">
        <w:rPr>
          <w:rFonts w:ascii="Tahoma" w:hAnsi="Tahoma" w:cs="Tahoma"/>
          <w:sz w:val="24"/>
          <w:szCs w:val="24"/>
        </w:rPr>
        <w:t xml:space="preserve"> la Société Millénaire Forestière Sarl</w:t>
      </w:r>
      <w:r>
        <w:rPr>
          <w:rFonts w:ascii="Tahoma" w:hAnsi="Tahoma" w:cs="Tahoma"/>
          <w:sz w:val="24"/>
          <w:szCs w:val="24"/>
        </w:rPr>
        <w:t> ;</w:t>
      </w:r>
    </w:p>
    <w:p w:rsidR="00946BCD" w:rsidRDefault="00946BCD" w:rsidP="00613151">
      <w:pPr>
        <w:spacing w:after="0"/>
        <w:ind w:firstLine="1418"/>
        <w:jc w:val="both"/>
        <w:rPr>
          <w:rFonts w:ascii="Tahoma" w:hAnsi="Tahoma" w:cs="Tahoma"/>
          <w:sz w:val="24"/>
          <w:szCs w:val="24"/>
        </w:rPr>
      </w:pPr>
    </w:p>
    <w:p w:rsidR="00C972C2" w:rsidRDefault="00C972C2" w:rsidP="00103DAE">
      <w:pPr>
        <w:spacing w:after="0"/>
        <w:ind w:firstLine="1418"/>
        <w:jc w:val="both"/>
        <w:rPr>
          <w:rFonts w:ascii="Tahoma" w:hAnsi="Tahoma" w:cs="Tahoma"/>
          <w:sz w:val="24"/>
          <w:szCs w:val="24"/>
        </w:rPr>
      </w:pPr>
      <w:r>
        <w:rPr>
          <w:rFonts w:ascii="Tahoma" w:hAnsi="Tahoma" w:cs="Tahoma"/>
          <w:sz w:val="24"/>
          <w:szCs w:val="24"/>
        </w:rPr>
        <w:t>Maître Jean Claude NSALAMBI KUZINGILA, Avocat au Barreau de Kinshasa/Gombe, agissant au nom et pour le compte de s</w:t>
      </w:r>
      <w:r w:rsidR="0029155C">
        <w:rPr>
          <w:rFonts w:ascii="Tahoma" w:hAnsi="Tahoma" w:cs="Tahoma"/>
          <w:sz w:val="24"/>
          <w:szCs w:val="24"/>
        </w:rPr>
        <w:t xml:space="preserve">a cliente, la Société SCIFOR SARL, prit un mémoire en duplique, qu’il déposa le 16 février 2022 au Greffe du Conseil d’Etat. </w:t>
      </w:r>
      <w:r>
        <w:rPr>
          <w:rFonts w:ascii="Tahoma" w:hAnsi="Tahoma" w:cs="Tahoma"/>
          <w:sz w:val="24"/>
          <w:szCs w:val="24"/>
        </w:rPr>
        <w:t xml:space="preserve">  </w:t>
      </w:r>
    </w:p>
    <w:p w:rsidR="00103DAE" w:rsidRDefault="00103DAE" w:rsidP="00A5362B">
      <w:pPr>
        <w:spacing w:after="0"/>
        <w:ind w:firstLine="1418"/>
        <w:jc w:val="both"/>
        <w:rPr>
          <w:rFonts w:ascii="Tahoma" w:hAnsi="Tahoma" w:cs="Tahoma"/>
          <w:sz w:val="24"/>
          <w:szCs w:val="24"/>
        </w:rPr>
      </w:pPr>
      <w:r>
        <w:rPr>
          <w:rFonts w:ascii="Tahoma" w:hAnsi="Tahoma" w:cs="Tahoma"/>
          <w:sz w:val="24"/>
          <w:szCs w:val="24"/>
        </w:rPr>
        <w:t>A l’appel de la cause</w:t>
      </w:r>
      <w:r w:rsidR="002D343D">
        <w:rPr>
          <w:rFonts w:ascii="Tahoma" w:hAnsi="Tahoma" w:cs="Tahoma"/>
          <w:sz w:val="24"/>
          <w:szCs w:val="24"/>
        </w:rPr>
        <w:t>,</w:t>
      </w:r>
      <w:r>
        <w:rPr>
          <w:rFonts w:ascii="Tahoma" w:hAnsi="Tahoma" w:cs="Tahoma"/>
          <w:sz w:val="24"/>
          <w:szCs w:val="24"/>
        </w:rPr>
        <w:t xml:space="preserve"> à l’audience publique du 16 février 2022, la </w:t>
      </w:r>
      <w:r w:rsidR="00396126">
        <w:rPr>
          <w:rFonts w:ascii="Tahoma" w:hAnsi="Tahoma" w:cs="Tahoma"/>
          <w:sz w:val="24"/>
          <w:szCs w:val="24"/>
        </w:rPr>
        <w:t>demanderesse</w:t>
      </w:r>
      <w:r>
        <w:rPr>
          <w:rFonts w:ascii="Tahoma" w:hAnsi="Tahoma" w:cs="Tahoma"/>
          <w:sz w:val="24"/>
          <w:szCs w:val="24"/>
        </w:rPr>
        <w:t xml:space="preserve"> la Société SCIFOR</w:t>
      </w:r>
      <w:r w:rsidR="006A4DFC">
        <w:rPr>
          <w:rFonts w:ascii="Tahoma" w:hAnsi="Tahoma" w:cs="Tahoma"/>
          <w:sz w:val="24"/>
          <w:szCs w:val="24"/>
        </w:rPr>
        <w:t xml:space="preserve"> SARL</w:t>
      </w:r>
      <w:r>
        <w:rPr>
          <w:rFonts w:ascii="Tahoma" w:hAnsi="Tahoma" w:cs="Tahoma"/>
          <w:sz w:val="24"/>
          <w:szCs w:val="24"/>
        </w:rPr>
        <w:t xml:space="preserve"> comparut </w:t>
      </w:r>
      <w:r w:rsidR="006A4DFC">
        <w:rPr>
          <w:rFonts w:ascii="Tahoma" w:hAnsi="Tahoma" w:cs="Tahoma"/>
          <w:sz w:val="24"/>
          <w:szCs w:val="24"/>
        </w:rPr>
        <w:t>volontairement</w:t>
      </w:r>
      <w:r w:rsidR="00583168">
        <w:rPr>
          <w:rFonts w:ascii="Tahoma" w:hAnsi="Tahoma" w:cs="Tahoma"/>
          <w:sz w:val="24"/>
          <w:szCs w:val="24"/>
        </w:rPr>
        <w:t xml:space="preserve">, </w:t>
      </w:r>
      <w:r>
        <w:rPr>
          <w:rFonts w:ascii="Tahoma" w:hAnsi="Tahoma" w:cs="Tahoma"/>
          <w:sz w:val="24"/>
          <w:szCs w:val="24"/>
        </w:rPr>
        <w:t>représentée par son conseil, Maître</w:t>
      </w:r>
      <w:r w:rsidR="00A70C83">
        <w:rPr>
          <w:rFonts w:ascii="Tahoma" w:hAnsi="Tahoma" w:cs="Tahoma"/>
          <w:sz w:val="24"/>
          <w:szCs w:val="24"/>
        </w:rPr>
        <w:t xml:space="preserve"> Jean Claude</w:t>
      </w:r>
      <w:r>
        <w:rPr>
          <w:rFonts w:ascii="Tahoma" w:hAnsi="Tahoma" w:cs="Tahoma"/>
          <w:sz w:val="24"/>
          <w:szCs w:val="24"/>
        </w:rPr>
        <w:t xml:space="preserve"> </w:t>
      </w:r>
      <w:r w:rsidR="00546F19">
        <w:rPr>
          <w:rFonts w:ascii="Tahoma" w:hAnsi="Tahoma" w:cs="Tahoma"/>
          <w:sz w:val="24"/>
          <w:szCs w:val="24"/>
        </w:rPr>
        <w:t>NSALAMBI KUZINGILA</w:t>
      </w:r>
      <w:r>
        <w:rPr>
          <w:rFonts w:ascii="Tahoma" w:hAnsi="Tahoma" w:cs="Tahoma"/>
          <w:sz w:val="24"/>
          <w:szCs w:val="24"/>
        </w:rPr>
        <w:t>, Avocat au Barreau de Kinshasa/Gombe</w:t>
      </w:r>
      <w:r w:rsidR="0074013F">
        <w:rPr>
          <w:rFonts w:ascii="Tahoma" w:hAnsi="Tahoma" w:cs="Tahoma"/>
          <w:sz w:val="24"/>
          <w:szCs w:val="24"/>
        </w:rPr>
        <w:t> ; la défenderesse la société Mill</w:t>
      </w:r>
      <w:r w:rsidR="005B3B61">
        <w:rPr>
          <w:rFonts w:ascii="Tahoma" w:hAnsi="Tahoma" w:cs="Tahoma"/>
          <w:sz w:val="24"/>
          <w:szCs w:val="24"/>
        </w:rPr>
        <w:t>é</w:t>
      </w:r>
      <w:r w:rsidR="0074013F">
        <w:rPr>
          <w:rFonts w:ascii="Tahoma" w:hAnsi="Tahoma" w:cs="Tahoma"/>
          <w:sz w:val="24"/>
          <w:szCs w:val="24"/>
        </w:rPr>
        <w:t>naire Forestière</w:t>
      </w:r>
      <w:r w:rsidR="00090CD7">
        <w:rPr>
          <w:rFonts w:ascii="Tahoma" w:hAnsi="Tahoma" w:cs="Tahoma"/>
          <w:sz w:val="24"/>
          <w:szCs w:val="24"/>
        </w:rPr>
        <w:t xml:space="preserve"> SARL</w:t>
      </w:r>
      <w:r w:rsidR="0074013F">
        <w:rPr>
          <w:rFonts w:ascii="Tahoma" w:hAnsi="Tahoma" w:cs="Tahoma"/>
          <w:sz w:val="24"/>
          <w:szCs w:val="24"/>
        </w:rPr>
        <w:t xml:space="preserve"> comparut su</w:t>
      </w:r>
      <w:r w:rsidR="00DE04A3">
        <w:rPr>
          <w:rFonts w:ascii="Tahoma" w:hAnsi="Tahoma" w:cs="Tahoma"/>
          <w:sz w:val="24"/>
          <w:szCs w:val="24"/>
        </w:rPr>
        <w:t>r</w:t>
      </w:r>
      <w:r w:rsidR="0074013F">
        <w:rPr>
          <w:rFonts w:ascii="Tahoma" w:hAnsi="Tahoma" w:cs="Tahoma"/>
          <w:sz w:val="24"/>
          <w:szCs w:val="24"/>
        </w:rPr>
        <w:t xml:space="preserve"> notification</w:t>
      </w:r>
      <w:r w:rsidR="00A5362B">
        <w:rPr>
          <w:rFonts w:ascii="Tahoma" w:hAnsi="Tahoma" w:cs="Tahoma"/>
          <w:sz w:val="24"/>
          <w:szCs w:val="24"/>
        </w:rPr>
        <w:t xml:space="preserve"> </w:t>
      </w:r>
      <w:r w:rsidR="0074013F">
        <w:rPr>
          <w:rFonts w:ascii="Tahoma" w:hAnsi="Tahoma" w:cs="Tahoma"/>
          <w:sz w:val="24"/>
          <w:szCs w:val="24"/>
        </w:rPr>
        <w:t>régulière de la date d’audience</w:t>
      </w:r>
      <w:r w:rsidR="00B53D8C">
        <w:rPr>
          <w:rFonts w:ascii="Tahoma" w:hAnsi="Tahoma" w:cs="Tahoma"/>
          <w:sz w:val="24"/>
          <w:szCs w:val="24"/>
        </w:rPr>
        <w:t>,</w:t>
      </w:r>
      <w:r w:rsidR="00DE04A3">
        <w:rPr>
          <w:rFonts w:ascii="Tahoma" w:hAnsi="Tahoma" w:cs="Tahoma"/>
          <w:sz w:val="24"/>
          <w:szCs w:val="24"/>
        </w:rPr>
        <w:t xml:space="preserve"> représentée par ses conseils, </w:t>
      </w:r>
      <w:r w:rsidR="00A82BD0">
        <w:rPr>
          <w:rFonts w:ascii="Tahoma" w:hAnsi="Tahoma" w:cs="Tahoma"/>
          <w:sz w:val="24"/>
          <w:szCs w:val="24"/>
        </w:rPr>
        <w:t>Maître David MATUTA c</w:t>
      </w:r>
      <w:r w:rsidR="00D44969">
        <w:rPr>
          <w:rFonts w:ascii="Tahoma" w:hAnsi="Tahoma" w:cs="Tahoma"/>
          <w:sz w:val="24"/>
          <w:szCs w:val="24"/>
        </w:rPr>
        <w:t>onjointement avec Maître Hubert</w:t>
      </w:r>
      <w:r w:rsidR="00A82BD0">
        <w:rPr>
          <w:rFonts w:ascii="Tahoma" w:hAnsi="Tahoma" w:cs="Tahoma"/>
          <w:sz w:val="24"/>
          <w:szCs w:val="24"/>
        </w:rPr>
        <w:t xml:space="preserve"> MBELE, tous</w:t>
      </w:r>
      <w:r w:rsidR="00BC3869">
        <w:rPr>
          <w:rFonts w:ascii="Tahoma" w:hAnsi="Tahoma" w:cs="Tahoma"/>
          <w:sz w:val="24"/>
          <w:szCs w:val="24"/>
        </w:rPr>
        <w:t xml:space="preserve"> deux</w:t>
      </w:r>
      <w:r w:rsidR="00A82BD0">
        <w:rPr>
          <w:rFonts w:ascii="Tahoma" w:hAnsi="Tahoma" w:cs="Tahoma"/>
          <w:sz w:val="24"/>
          <w:szCs w:val="24"/>
        </w:rPr>
        <w:t xml:space="preserve"> avocats au Barreau du Kongo Central</w:t>
      </w:r>
      <w:r w:rsidR="000E2916">
        <w:rPr>
          <w:rFonts w:ascii="Tahoma" w:hAnsi="Tahoma" w:cs="Tahoma"/>
          <w:sz w:val="24"/>
          <w:szCs w:val="24"/>
        </w:rPr>
        <w:t> ; la République Démocratique du Congo comparut également sur notification régulière de la date d’audience</w:t>
      </w:r>
      <w:r w:rsidR="00D16EE2">
        <w:rPr>
          <w:rFonts w:ascii="Tahoma" w:hAnsi="Tahoma" w:cs="Tahoma"/>
          <w:sz w:val="24"/>
          <w:szCs w:val="24"/>
        </w:rPr>
        <w:t>,</w:t>
      </w:r>
      <w:r w:rsidR="000E2916">
        <w:rPr>
          <w:rFonts w:ascii="Tahoma" w:hAnsi="Tahoma" w:cs="Tahoma"/>
          <w:sz w:val="24"/>
          <w:szCs w:val="24"/>
        </w:rPr>
        <w:t xml:space="preserve"> représentée par son conseil, Maître Albert KIBONGE, Avocat au Barreau d</w:t>
      </w:r>
      <w:r w:rsidR="009049D9">
        <w:rPr>
          <w:rFonts w:ascii="Tahoma" w:hAnsi="Tahoma" w:cs="Tahoma"/>
          <w:sz w:val="24"/>
          <w:szCs w:val="24"/>
        </w:rPr>
        <w:t>e Kinshasa/Matete, tandis que Madame le Vice-Premier</w:t>
      </w:r>
      <w:r w:rsidR="00340A93">
        <w:rPr>
          <w:rFonts w:ascii="Tahoma" w:hAnsi="Tahoma" w:cs="Tahoma"/>
          <w:sz w:val="24"/>
          <w:szCs w:val="24"/>
        </w:rPr>
        <w:t xml:space="preserve"> Ministre,</w:t>
      </w:r>
      <w:r w:rsidR="000E2916">
        <w:rPr>
          <w:rFonts w:ascii="Tahoma" w:hAnsi="Tahoma" w:cs="Tahoma"/>
          <w:sz w:val="24"/>
          <w:szCs w:val="24"/>
        </w:rPr>
        <w:t xml:space="preserve"> Ministre</w:t>
      </w:r>
      <w:r w:rsidR="00BF671C">
        <w:rPr>
          <w:rFonts w:ascii="Tahoma" w:hAnsi="Tahoma" w:cs="Tahoma"/>
          <w:sz w:val="24"/>
          <w:szCs w:val="24"/>
        </w:rPr>
        <w:t xml:space="preserve"> de l’Environnement</w:t>
      </w:r>
      <w:r w:rsidR="001001F5">
        <w:rPr>
          <w:rFonts w:ascii="Tahoma" w:hAnsi="Tahoma" w:cs="Tahoma"/>
          <w:sz w:val="24"/>
          <w:szCs w:val="24"/>
        </w:rPr>
        <w:t xml:space="preserve"> et Développement Durable</w:t>
      </w:r>
      <w:r w:rsidR="00BF671C">
        <w:rPr>
          <w:rFonts w:ascii="Tahoma" w:hAnsi="Tahoma" w:cs="Tahoma"/>
          <w:sz w:val="24"/>
          <w:szCs w:val="24"/>
        </w:rPr>
        <w:t xml:space="preserve"> comparut</w:t>
      </w:r>
      <w:r w:rsidR="001001F5">
        <w:rPr>
          <w:rFonts w:ascii="Tahoma" w:hAnsi="Tahoma" w:cs="Tahoma"/>
          <w:sz w:val="24"/>
          <w:szCs w:val="24"/>
        </w:rPr>
        <w:t xml:space="preserve"> également sur</w:t>
      </w:r>
      <w:r w:rsidR="00BF671C">
        <w:rPr>
          <w:rFonts w:ascii="Tahoma" w:hAnsi="Tahoma" w:cs="Tahoma"/>
          <w:sz w:val="24"/>
          <w:szCs w:val="24"/>
        </w:rPr>
        <w:t xml:space="preserve"> notification régulière de la date d’audience</w:t>
      </w:r>
      <w:r w:rsidR="001001F5">
        <w:rPr>
          <w:rFonts w:ascii="Tahoma" w:hAnsi="Tahoma" w:cs="Tahoma"/>
          <w:sz w:val="24"/>
          <w:szCs w:val="24"/>
        </w:rPr>
        <w:t>,</w:t>
      </w:r>
      <w:r w:rsidR="00BF671C">
        <w:rPr>
          <w:rFonts w:ascii="Tahoma" w:hAnsi="Tahoma" w:cs="Tahoma"/>
          <w:sz w:val="24"/>
          <w:szCs w:val="24"/>
        </w:rPr>
        <w:t xml:space="preserve"> représentée pa</w:t>
      </w:r>
      <w:r w:rsidR="00AB5D20">
        <w:rPr>
          <w:rFonts w:ascii="Tahoma" w:hAnsi="Tahoma" w:cs="Tahoma"/>
          <w:sz w:val="24"/>
          <w:szCs w:val="24"/>
        </w:rPr>
        <w:t>r son conseil, Maître TOMBO SEFU</w:t>
      </w:r>
      <w:r w:rsidR="00BF671C">
        <w:rPr>
          <w:rFonts w:ascii="Tahoma" w:hAnsi="Tahoma" w:cs="Tahoma"/>
          <w:sz w:val="24"/>
          <w:szCs w:val="24"/>
        </w:rPr>
        <w:t>, Avocat au même Barreau ;</w:t>
      </w:r>
    </w:p>
    <w:p w:rsidR="000624ED" w:rsidRDefault="000624ED" w:rsidP="00A5362B">
      <w:pPr>
        <w:spacing w:after="0"/>
        <w:ind w:firstLine="1418"/>
        <w:jc w:val="both"/>
        <w:rPr>
          <w:rFonts w:ascii="Tahoma" w:hAnsi="Tahoma" w:cs="Tahoma"/>
          <w:sz w:val="24"/>
          <w:szCs w:val="24"/>
        </w:rPr>
      </w:pPr>
    </w:p>
    <w:p w:rsidR="00BF565F" w:rsidRPr="00A5362B" w:rsidRDefault="00A5362B" w:rsidP="00A5362B">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Cinquième f</w:t>
      </w:r>
      <w:r w:rsidRPr="00DC3EF7">
        <w:rPr>
          <w:rFonts w:ascii="Tahoma" w:hAnsi="Tahoma" w:cs="Tahoma"/>
          <w:b/>
          <w:color w:val="000000"/>
          <w:sz w:val="24"/>
          <w:szCs w:val="24"/>
          <w:u w:val="single"/>
        </w:rPr>
        <w:t>euillet</w:t>
      </w:r>
      <w:r w:rsidRPr="00C52B24">
        <w:rPr>
          <w:rFonts w:ascii="Tahoma" w:hAnsi="Tahoma" w:cs="Tahoma"/>
          <w:b/>
          <w:color w:val="000000"/>
          <w:sz w:val="24"/>
          <w:szCs w:val="24"/>
        </w:rPr>
        <w:t xml:space="preserve">    </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C27827" w:rsidRDefault="00612AB7" w:rsidP="00A5362B">
      <w:pPr>
        <w:spacing w:after="0"/>
        <w:ind w:firstLine="1418"/>
        <w:jc w:val="both"/>
        <w:rPr>
          <w:rFonts w:ascii="Tahoma" w:hAnsi="Tahoma" w:cs="Tahoma"/>
          <w:sz w:val="24"/>
          <w:szCs w:val="24"/>
        </w:rPr>
      </w:pPr>
      <w:r>
        <w:rPr>
          <w:rFonts w:ascii="Tahoma" w:hAnsi="Tahoma" w:cs="Tahoma"/>
          <w:sz w:val="24"/>
          <w:szCs w:val="24"/>
        </w:rPr>
        <w:t>La</w:t>
      </w:r>
      <w:r w:rsidR="00BF565F">
        <w:rPr>
          <w:rFonts w:ascii="Tahoma" w:hAnsi="Tahoma" w:cs="Tahoma"/>
          <w:sz w:val="24"/>
          <w:szCs w:val="24"/>
        </w:rPr>
        <w:t xml:space="preserve"> cause étant en état d’être examinée, le Conseil d’Etat</w:t>
      </w:r>
      <w:r w:rsidR="008A05FB">
        <w:rPr>
          <w:rFonts w:ascii="Tahoma" w:hAnsi="Tahoma" w:cs="Tahoma"/>
          <w:sz w:val="24"/>
          <w:szCs w:val="24"/>
        </w:rPr>
        <w:t>, après instruction, accorda la parole aux conseils des Parties</w:t>
      </w:r>
      <w:r>
        <w:rPr>
          <w:rFonts w:ascii="Tahoma" w:hAnsi="Tahoma" w:cs="Tahoma"/>
          <w:sz w:val="24"/>
          <w:szCs w:val="24"/>
        </w:rPr>
        <w:t xml:space="preserve"> qui plaidèrent et conclurent comme suit :</w:t>
      </w:r>
    </w:p>
    <w:p w:rsidR="00C27827" w:rsidRPr="00C27827" w:rsidRDefault="00C27827" w:rsidP="00C27827">
      <w:pPr>
        <w:spacing w:after="0" w:line="240" w:lineRule="auto"/>
        <w:rPr>
          <w:rFonts w:ascii="Tahoma" w:hAnsi="Tahoma" w:cs="Tahoma"/>
          <w:sz w:val="24"/>
          <w:szCs w:val="24"/>
        </w:rPr>
      </w:pPr>
      <w:r w:rsidRPr="00C27827">
        <w:rPr>
          <w:rFonts w:ascii="Tahoma" w:hAnsi="Tahoma" w:cs="Tahoma"/>
          <w:sz w:val="24"/>
          <w:szCs w:val="24"/>
        </w:rPr>
        <w:t xml:space="preserve">-    </w:t>
      </w:r>
      <w:r w:rsidRPr="00C27827">
        <w:rPr>
          <w:rFonts w:ascii="Tahoma" w:hAnsi="Tahoma" w:cs="Tahoma"/>
          <w:sz w:val="24"/>
          <w:szCs w:val="24"/>
          <w:u w:val="single"/>
        </w:rPr>
        <w:t>Dispositif de la note de plaidoirie déposée par</w:t>
      </w:r>
      <w:r w:rsidRPr="00C27827">
        <w:rPr>
          <w:rFonts w:ascii="Tahoma" w:hAnsi="Tahoma" w:cs="Tahoma"/>
          <w:sz w:val="24"/>
          <w:szCs w:val="24"/>
        </w:rPr>
        <w:t xml:space="preserve">    -</w:t>
      </w:r>
    </w:p>
    <w:p w:rsidR="00C27827" w:rsidRPr="00C27827" w:rsidRDefault="00C27827" w:rsidP="00C27827">
      <w:pPr>
        <w:spacing w:after="0" w:line="240" w:lineRule="auto"/>
        <w:jc w:val="center"/>
        <w:rPr>
          <w:rFonts w:ascii="Tahoma" w:hAnsi="Tahoma" w:cs="Tahoma"/>
          <w:sz w:val="24"/>
          <w:szCs w:val="24"/>
        </w:rPr>
      </w:pPr>
      <w:r w:rsidRPr="00C27827">
        <w:rPr>
          <w:rFonts w:ascii="Tahoma" w:hAnsi="Tahoma" w:cs="Tahoma"/>
          <w:sz w:val="24"/>
          <w:szCs w:val="24"/>
          <w:u w:val="single"/>
        </w:rPr>
        <w:t xml:space="preserve">L’avocat </w:t>
      </w:r>
      <w:r>
        <w:rPr>
          <w:rFonts w:ascii="Tahoma" w:hAnsi="Tahoma" w:cs="Tahoma"/>
          <w:sz w:val="24"/>
          <w:szCs w:val="24"/>
          <w:u w:val="single"/>
        </w:rPr>
        <w:t>Jean Claude NSALAMBI KUZINGILA</w:t>
      </w:r>
      <w:r w:rsidRPr="00C27827">
        <w:rPr>
          <w:rFonts w:ascii="Tahoma" w:hAnsi="Tahoma" w:cs="Tahoma"/>
          <w:sz w:val="24"/>
          <w:szCs w:val="24"/>
          <w:u w:val="single"/>
        </w:rPr>
        <w:t xml:space="preserve"> </w:t>
      </w:r>
      <w:r w:rsidR="000102B2">
        <w:rPr>
          <w:rFonts w:ascii="Tahoma" w:hAnsi="Tahoma" w:cs="Tahoma"/>
          <w:sz w:val="24"/>
          <w:szCs w:val="24"/>
          <w:u w:val="single"/>
        </w:rPr>
        <w:t>pour la demanderesse</w:t>
      </w:r>
    </w:p>
    <w:p w:rsidR="00C27827" w:rsidRPr="00C27827" w:rsidRDefault="00C27827" w:rsidP="00C27827">
      <w:pPr>
        <w:spacing w:after="0" w:line="240" w:lineRule="auto"/>
        <w:rPr>
          <w:rFonts w:ascii="Tahoma" w:hAnsi="Tahoma" w:cs="Tahoma"/>
          <w:sz w:val="24"/>
          <w:szCs w:val="24"/>
        </w:rPr>
      </w:pPr>
      <w:r w:rsidRPr="00C27827">
        <w:rPr>
          <w:rFonts w:ascii="Tahoma" w:hAnsi="Tahoma" w:cs="Tahoma"/>
          <w:sz w:val="24"/>
          <w:szCs w:val="24"/>
        </w:rPr>
        <w:t>« </w:t>
      </w:r>
    </w:p>
    <w:p w:rsidR="00C27827" w:rsidRPr="00C27827" w:rsidRDefault="00C27827" w:rsidP="00C27827">
      <w:pPr>
        <w:spacing w:after="0" w:line="240" w:lineRule="auto"/>
        <w:rPr>
          <w:rFonts w:ascii="Tahoma" w:hAnsi="Tahoma" w:cs="Tahoma"/>
          <w:sz w:val="24"/>
          <w:szCs w:val="24"/>
        </w:rPr>
      </w:pPr>
      <w:r w:rsidRPr="00C27827">
        <w:rPr>
          <w:rFonts w:ascii="Tahoma" w:hAnsi="Tahoma" w:cs="Tahoma"/>
          <w:sz w:val="24"/>
          <w:szCs w:val="24"/>
        </w:rPr>
        <w:t xml:space="preserve">«                 </w:t>
      </w:r>
      <w:r w:rsidRPr="00C27827">
        <w:rPr>
          <w:rFonts w:ascii="Tahoma" w:hAnsi="Tahoma" w:cs="Tahoma"/>
          <w:b/>
          <w:sz w:val="24"/>
          <w:szCs w:val="24"/>
          <w:u w:val="single"/>
        </w:rPr>
        <w:t>PAR CES MOTIFS</w:t>
      </w:r>
      <w:r w:rsidRPr="00C27827">
        <w:rPr>
          <w:rFonts w:ascii="Tahoma" w:hAnsi="Tahoma" w:cs="Tahoma"/>
          <w:sz w:val="24"/>
          <w:szCs w:val="24"/>
        </w:rPr>
        <w:t>,</w:t>
      </w:r>
    </w:p>
    <w:p w:rsidR="00C27827" w:rsidRPr="00C27827" w:rsidRDefault="00C27827" w:rsidP="00C27827">
      <w:pPr>
        <w:spacing w:after="0" w:line="240" w:lineRule="auto"/>
        <w:jc w:val="both"/>
        <w:rPr>
          <w:rFonts w:ascii="Tahoma" w:hAnsi="Tahoma" w:cs="Tahoma"/>
          <w:sz w:val="24"/>
          <w:szCs w:val="24"/>
        </w:rPr>
      </w:pPr>
      <w:r w:rsidRPr="00C27827">
        <w:rPr>
          <w:rFonts w:ascii="Tahoma" w:hAnsi="Tahoma" w:cs="Tahoma"/>
          <w:sz w:val="24"/>
          <w:szCs w:val="24"/>
        </w:rPr>
        <w:t>« </w:t>
      </w:r>
    </w:p>
    <w:p w:rsidR="00C27827" w:rsidRPr="00C27827" w:rsidRDefault="00C27827" w:rsidP="00C27827">
      <w:pPr>
        <w:spacing w:after="0" w:line="360" w:lineRule="auto"/>
        <w:jc w:val="both"/>
        <w:rPr>
          <w:rFonts w:ascii="Tahoma" w:hAnsi="Tahoma" w:cs="Tahoma"/>
          <w:sz w:val="24"/>
          <w:szCs w:val="24"/>
        </w:rPr>
      </w:pPr>
      <w:r>
        <w:rPr>
          <w:rFonts w:ascii="Tahoma" w:hAnsi="Tahoma" w:cs="Tahoma"/>
          <w:sz w:val="24"/>
          <w:szCs w:val="24"/>
        </w:rPr>
        <w:t xml:space="preserve">«     </w:t>
      </w:r>
      <w:r w:rsidRPr="00C27827">
        <w:rPr>
          <w:rFonts w:ascii="Tahoma" w:hAnsi="Tahoma" w:cs="Tahoma"/>
          <w:sz w:val="24"/>
          <w:szCs w:val="24"/>
        </w:rPr>
        <w:t xml:space="preserve">Sous toutes réserves </w:t>
      </w:r>
      <w:r>
        <w:rPr>
          <w:rFonts w:ascii="Tahoma" w:hAnsi="Tahoma" w:cs="Tahoma"/>
          <w:sz w:val="24"/>
          <w:szCs w:val="24"/>
        </w:rPr>
        <w:t>généralement quelconques</w:t>
      </w:r>
      <w:r w:rsidRPr="00C27827">
        <w:rPr>
          <w:rFonts w:ascii="Tahoma" w:hAnsi="Tahoma" w:cs="Tahoma"/>
          <w:sz w:val="24"/>
          <w:szCs w:val="24"/>
        </w:rPr>
        <w:t> ;</w:t>
      </w:r>
    </w:p>
    <w:p w:rsidR="00C27827" w:rsidRPr="00C27827" w:rsidRDefault="00C27827" w:rsidP="00C27827">
      <w:pPr>
        <w:spacing w:after="0"/>
        <w:jc w:val="both"/>
        <w:rPr>
          <w:rFonts w:ascii="Tahoma" w:hAnsi="Tahoma" w:cs="Tahoma"/>
          <w:sz w:val="24"/>
          <w:szCs w:val="24"/>
        </w:rPr>
      </w:pPr>
      <w:r>
        <w:rPr>
          <w:rFonts w:ascii="Tahoma" w:hAnsi="Tahoma" w:cs="Tahoma"/>
          <w:sz w:val="24"/>
          <w:szCs w:val="24"/>
        </w:rPr>
        <w:t xml:space="preserve">«    </w:t>
      </w:r>
      <w:r w:rsidRPr="00C27827">
        <w:rPr>
          <w:rFonts w:ascii="Tahoma" w:hAnsi="Tahoma" w:cs="Tahoma"/>
          <w:sz w:val="24"/>
          <w:szCs w:val="24"/>
        </w:rPr>
        <w:t xml:space="preserve">Sans </w:t>
      </w:r>
      <w:r>
        <w:rPr>
          <w:rFonts w:ascii="Tahoma" w:hAnsi="Tahoma" w:cs="Tahoma"/>
          <w:sz w:val="24"/>
          <w:szCs w:val="24"/>
        </w:rPr>
        <w:t>dénégation formelle de tout fait préjudiciable « non expressément reconnu et sous contestation de « sa pertinence ; </w:t>
      </w:r>
    </w:p>
    <w:p w:rsidR="00C27827" w:rsidRPr="00C27827" w:rsidRDefault="00C27827" w:rsidP="00C27827">
      <w:pPr>
        <w:spacing w:after="0" w:line="240" w:lineRule="auto"/>
        <w:jc w:val="both"/>
        <w:rPr>
          <w:rFonts w:ascii="Tahoma" w:hAnsi="Tahoma" w:cs="Tahoma"/>
          <w:sz w:val="24"/>
          <w:szCs w:val="24"/>
        </w:rPr>
      </w:pPr>
      <w:r w:rsidRPr="00C27827">
        <w:rPr>
          <w:rFonts w:ascii="Tahoma" w:hAnsi="Tahoma" w:cs="Tahoma"/>
          <w:sz w:val="24"/>
          <w:szCs w:val="24"/>
        </w:rPr>
        <w:t xml:space="preserve">«               </w:t>
      </w:r>
      <w:r w:rsidRPr="00C27827">
        <w:rPr>
          <w:rFonts w:ascii="Tahoma" w:hAnsi="Tahoma" w:cs="Tahoma"/>
          <w:b/>
          <w:sz w:val="24"/>
          <w:szCs w:val="24"/>
          <w:u w:val="single"/>
        </w:rPr>
        <w:t>PLAISE AU CONSEIL D’ETAT</w:t>
      </w:r>
      <w:r w:rsidRPr="00C27827">
        <w:rPr>
          <w:rFonts w:ascii="Tahoma" w:hAnsi="Tahoma" w:cs="Tahoma"/>
          <w:sz w:val="24"/>
          <w:szCs w:val="24"/>
        </w:rPr>
        <w:t> : </w:t>
      </w:r>
    </w:p>
    <w:p w:rsidR="00C27827" w:rsidRPr="00C27827" w:rsidRDefault="00C27827" w:rsidP="00C27827">
      <w:pPr>
        <w:spacing w:after="0" w:line="240" w:lineRule="auto"/>
        <w:rPr>
          <w:rFonts w:ascii="Tahoma" w:hAnsi="Tahoma" w:cs="Tahoma"/>
          <w:sz w:val="24"/>
          <w:szCs w:val="24"/>
        </w:rPr>
      </w:pPr>
      <w:r w:rsidRPr="00C27827">
        <w:rPr>
          <w:rFonts w:ascii="Tahoma" w:hAnsi="Tahoma" w:cs="Tahoma"/>
          <w:sz w:val="24"/>
          <w:szCs w:val="24"/>
        </w:rPr>
        <w:t>« </w:t>
      </w:r>
    </w:p>
    <w:p w:rsidR="00C27827" w:rsidRPr="00C27827" w:rsidRDefault="00C27827" w:rsidP="00C27827">
      <w:pPr>
        <w:spacing w:after="0"/>
        <w:jc w:val="both"/>
        <w:rPr>
          <w:rFonts w:ascii="Tahoma" w:hAnsi="Tahoma" w:cs="Tahoma"/>
          <w:sz w:val="24"/>
          <w:szCs w:val="24"/>
        </w:rPr>
      </w:pPr>
      <w:r w:rsidRPr="00C27827">
        <w:rPr>
          <w:rFonts w:ascii="Tahoma" w:hAnsi="Tahoma" w:cs="Tahoma"/>
          <w:sz w:val="24"/>
          <w:szCs w:val="24"/>
        </w:rPr>
        <w:t xml:space="preserve">« - </w:t>
      </w:r>
      <w:r>
        <w:rPr>
          <w:rFonts w:ascii="Tahoma" w:hAnsi="Tahoma" w:cs="Tahoma"/>
          <w:sz w:val="24"/>
          <w:szCs w:val="24"/>
        </w:rPr>
        <w:t>La demanderesse en révision persiste aussi bien dans sa requête en révision et ses mémoires ;</w:t>
      </w:r>
    </w:p>
    <w:p w:rsidR="00C27827" w:rsidRPr="00C27827" w:rsidRDefault="00C27827" w:rsidP="00C27827">
      <w:pPr>
        <w:spacing w:after="0" w:line="240" w:lineRule="auto"/>
        <w:jc w:val="both"/>
        <w:rPr>
          <w:rFonts w:ascii="Tahoma" w:hAnsi="Tahoma" w:cs="Tahoma"/>
          <w:sz w:val="24"/>
          <w:szCs w:val="24"/>
        </w:rPr>
      </w:pPr>
      <w:r w:rsidRPr="00C27827">
        <w:rPr>
          <w:rFonts w:ascii="Tahoma" w:hAnsi="Tahoma" w:cs="Tahoma"/>
          <w:sz w:val="24"/>
          <w:szCs w:val="24"/>
        </w:rPr>
        <w:t>« </w:t>
      </w:r>
    </w:p>
    <w:p w:rsidR="00C27827" w:rsidRDefault="00C27827" w:rsidP="00C27827">
      <w:pPr>
        <w:spacing w:after="0"/>
        <w:jc w:val="both"/>
        <w:rPr>
          <w:rFonts w:ascii="Tahoma" w:hAnsi="Tahoma" w:cs="Tahoma"/>
          <w:sz w:val="24"/>
          <w:szCs w:val="24"/>
        </w:rPr>
      </w:pPr>
      <w:r w:rsidRPr="00C27827">
        <w:rPr>
          <w:rFonts w:ascii="Tahoma" w:hAnsi="Tahoma" w:cs="Tahoma"/>
          <w:sz w:val="24"/>
          <w:szCs w:val="24"/>
        </w:rPr>
        <w:t xml:space="preserve">« - </w:t>
      </w:r>
      <w:r>
        <w:rPr>
          <w:rFonts w:ascii="Tahoma" w:hAnsi="Tahoma" w:cs="Tahoma"/>
          <w:sz w:val="24"/>
          <w:szCs w:val="24"/>
        </w:rPr>
        <w:t>Annuler l’arrêt RA 341/TOP dans toutes ses « dispositions pour des raisons y invoquées. »</w:t>
      </w:r>
    </w:p>
    <w:p w:rsidR="00C27827" w:rsidRDefault="00C27827" w:rsidP="00C27827">
      <w:pPr>
        <w:spacing w:after="0" w:line="360" w:lineRule="auto"/>
        <w:jc w:val="both"/>
        <w:rPr>
          <w:rFonts w:ascii="Tahoma" w:hAnsi="Tahoma" w:cs="Tahoma"/>
          <w:sz w:val="24"/>
          <w:szCs w:val="24"/>
        </w:rPr>
      </w:pPr>
      <w:r>
        <w:rPr>
          <w:rFonts w:ascii="Tahoma" w:hAnsi="Tahoma" w:cs="Tahoma"/>
          <w:sz w:val="24"/>
          <w:szCs w:val="24"/>
        </w:rPr>
        <w:t>« -------------------------------------------------------------‘’</w:t>
      </w:r>
    </w:p>
    <w:p w:rsidR="00456F75" w:rsidRPr="00C27827" w:rsidRDefault="00456F75" w:rsidP="00456F75">
      <w:pPr>
        <w:spacing w:after="0" w:line="240" w:lineRule="auto"/>
        <w:rPr>
          <w:rFonts w:ascii="Tahoma" w:hAnsi="Tahoma" w:cs="Tahoma"/>
          <w:sz w:val="24"/>
          <w:szCs w:val="24"/>
        </w:rPr>
      </w:pPr>
      <w:r w:rsidRPr="00C27827">
        <w:rPr>
          <w:rFonts w:ascii="Tahoma" w:hAnsi="Tahoma" w:cs="Tahoma"/>
          <w:sz w:val="24"/>
          <w:szCs w:val="24"/>
        </w:rPr>
        <w:t xml:space="preserve">-    </w:t>
      </w:r>
      <w:r w:rsidRPr="00C27827">
        <w:rPr>
          <w:rFonts w:ascii="Tahoma" w:hAnsi="Tahoma" w:cs="Tahoma"/>
          <w:sz w:val="24"/>
          <w:szCs w:val="24"/>
          <w:u w:val="single"/>
        </w:rPr>
        <w:t>Dispositif de la note de plaidoirie déposée par</w:t>
      </w:r>
      <w:r w:rsidRPr="00C27827">
        <w:rPr>
          <w:rFonts w:ascii="Tahoma" w:hAnsi="Tahoma" w:cs="Tahoma"/>
          <w:sz w:val="24"/>
          <w:szCs w:val="24"/>
        </w:rPr>
        <w:t xml:space="preserve">    -</w:t>
      </w:r>
    </w:p>
    <w:p w:rsidR="00456F75" w:rsidRPr="00C27827" w:rsidRDefault="00456F75" w:rsidP="00456F75">
      <w:pPr>
        <w:spacing w:after="0" w:line="240" w:lineRule="auto"/>
        <w:jc w:val="center"/>
        <w:rPr>
          <w:rFonts w:ascii="Tahoma" w:hAnsi="Tahoma" w:cs="Tahoma"/>
          <w:sz w:val="24"/>
          <w:szCs w:val="24"/>
        </w:rPr>
      </w:pPr>
      <w:r w:rsidRPr="00C27827">
        <w:rPr>
          <w:rFonts w:ascii="Tahoma" w:hAnsi="Tahoma" w:cs="Tahoma"/>
          <w:sz w:val="24"/>
          <w:szCs w:val="24"/>
          <w:u w:val="single"/>
        </w:rPr>
        <w:t xml:space="preserve">L’avocat </w:t>
      </w:r>
      <w:r w:rsidR="00D92B15">
        <w:rPr>
          <w:rFonts w:ascii="Tahoma" w:hAnsi="Tahoma" w:cs="Tahoma"/>
          <w:sz w:val="24"/>
          <w:szCs w:val="24"/>
          <w:u w:val="single"/>
        </w:rPr>
        <w:t>TOMBO SEFU Blanchard</w:t>
      </w:r>
      <w:r w:rsidRPr="00C27827">
        <w:rPr>
          <w:rFonts w:ascii="Tahoma" w:hAnsi="Tahoma" w:cs="Tahoma"/>
          <w:sz w:val="24"/>
          <w:szCs w:val="24"/>
          <w:u w:val="single"/>
        </w:rPr>
        <w:t xml:space="preserve"> </w:t>
      </w:r>
      <w:r>
        <w:rPr>
          <w:rFonts w:ascii="Tahoma" w:hAnsi="Tahoma" w:cs="Tahoma"/>
          <w:sz w:val="24"/>
          <w:szCs w:val="24"/>
          <w:u w:val="single"/>
        </w:rPr>
        <w:t xml:space="preserve">pour la </w:t>
      </w:r>
      <w:r w:rsidR="00D92B15">
        <w:rPr>
          <w:rFonts w:ascii="Tahoma" w:hAnsi="Tahoma" w:cs="Tahoma"/>
          <w:sz w:val="24"/>
          <w:szCs w:val="24"/>
          <w:u w:val="single"/>
        </w:rPr>
        <w:t xml:space="preserve">défenderesse </w:t>
      </w:r>
      <w:r w:rsidR="00F002BF">
        <w:rPr>
          <w:rFonts w:ascii="Tahoma" w:hAnsi="Tahoma" w:cs="Tahoma"/>
          <w:sz w:val="24"/>
          <w:szCs w:val="24"/>
          <w:u w:val="single"/>
        </w:rPr>
        <w:t>Société Millénaire Forestière</w:t>
      </w:r>
      <w:r w:rsidR="00E57347">
        <w:rPr>
          <w:rFonts w:ascii="Tahoma" w:hAnsi="Tahoma" w:cs="Tahoma"/>
          <w:sz w:val="24"/>
          <w:szCs w:val="24"/>
          <w:u w:val="single"/>
        </w:rPr>
        <w:t xml:space="preserve"> SARL</w:t>
      </w:r>
    </w:p>
    <w:p w:rsidR="00456F75" w:rsidRPr="00C27827" w:rsidRDefault="00456F75" w:rsidP="00481AF7">
      <w:pPr>
        <w:spacing w:after="0" w:line="240" w:lineRule="auto"/>
        <w:rPr>
          <w:rFonts w:ascii="Tahoma" w:hAnsi="Tahoma" w:cs="Tahoma"/>
          <w:sz w:val="24"/>
          <w:szCs w:val="24"/>
        </w:rPr>
      </w:pPr>
      <w:r w:rsidRPr="00C27827">
        <w:rPr>
          <w:rFonts w:ascii="Tahoma" w:hAnsi="Tahoma" w:cs="Tahoma"/>
          <w:sz w:val="24"/>
          <w:szCs w:val="24"/>
        </w:rPr>
        <w:t xml:space="preserve">«                 </w:t>
      </w:r>
      <w:r w:rsidRPr="00C27827">
        <w:rPr>
          <w:rFonts w:ascii="Tahoma" w:hAnsi="Tahoma" w:cs="Tahoma"/>
          <w:b/>
          <w:sz w:val="24"/>
          <w:szCs w:val="24"/>
          <w:u w:val="single"/>
        </w:rPr>
        <w:t>P</w:t>
      </w:r>
      <w:r w:rsidR="00A8330E" w:rsidRPr="00C27827">
        <w:rPr>
          <w:rFonts w:ascii="Tahoma" w:hAnsi="Tahoma" w:cs="Tahoma"/>
          <w:b/>
          <w:sz w:val="24"/>
          <w:szCs w:val="24"/>
          <w:u w:val="single"/>
        </w:rPr>
        <w:t>ar ces motifs</w:t>
      </w:r>
      <w:r w:rsidRPr="00C27827">
        <w:rPr>
          <w:rFonts w:ascii="Tahoma" w:hAnsi="Tahoma" w:cs="Tahoma"/>
          <w:sz w:val="24"/>
          <w:szCs w:val="24"/>
        </w:rPr>
        <w:t>,</w:t>
      </w:r>
    </w:p>
    <w:p w:rsidR="00456F75" w:rsidRPr="00C27827" w:rsidRDefault="00456F75" w:rsidP="00456F75">
      <w:pPr>
        <w:spacing w:after="0" w:line="240" w:lineRule="auto"/>
        <w:jc w:val="both"/>
        <w:rPr>
          <w:rFonts w:ascii="Tahoma" w:hAnsi="Tahoma" w:cs="Tahoma"/>
          <w:sz w:val="24"/>
          <w:szCs w:val="24"/>
        </w:rPr>
      </w:pPr>
      <w:r w:rsidRPr="00C27827">
        <w:rPr>
          <w:rFonts w:ascii="Tahoma" w:hAnsi="Tahoma" w:cs="Tahoma"/>
          <w:sz w:val="24"/>
          <w:szCs w:val="24"/>
        </w:rPr>
        <w:t>« </w:t>
      </w:r>
    </w:p>
    <w:p w:rsidR="00456F75" w:rsidRPr="00C27827" w:rsidRDefault="00456F75" w:rsidP="00456F75">
      <w:pPr>
        <w:spacing w:after="0" w:line="360" w:lineRule="auto"/>
        <w:jc w:val="both"/>
        <w:rPr>
          <w:rFonts w:ascii="Tahoma" w:hAnsi="Tahoma" w:cs="Tahoma"/>
          <w:sz w:val="24"/>
          <w:szCs w:val="24"/>
        </w:rPr>
      </w:pPr>
      <w:r>
        <w:rPr>
          <w:rFonts w:ascii="Tahoma" w:hAnsi="Tahoma" w:cs="Tahoma"/>
          <w:sz w:val="24"/>
          <w:szCs w:val="24"/>
        </w:rPr>
        <w:t xml:space="preserve">«     </w:t>
      </w:r>
      <w:r w:rsidRPr="00C27827">
        <w:rPr>
          <w:rFonts w:ascii="Tahoma" w:hAnsi="Tahoma" w:cs="Tahoma"/>
          <w:sz w:val="24"/>
          <w:szCs w:val="24"/>
        </w:rPr>
        <w:t xml:space="preserve">Sous toutes réserves </w:t>
      </w:r>
      <w:r>
        <w:rPr>
          <w:rFonts w:ascii="Tahoma" w:hAnsi="Tahoma" w:cs="Tahoma"/>
          <w:sz w:val="24"/>
          <w:szCs w:val="24"/>
        </w:rPr>
        <w:t>généralement quelconques</w:t>
      </w:r>
      <w:r w:rsidR="008D12D4">
        <w:rPr>
          <w:rFonts w:ascii="Tahoma" w:hAnsi="Tahoma" w:cs="Tahoma"/>
          <w:sz w:val="24"/>
          <w:szCs w:val="24"/>
        </w:rPr>
        <w:t>,</w:t>
      </w:r>
    </w:p>
    <w:p w:rsidR="00456F75" w:rsidRPr="00C27827" w:rsidRDefault="00456F75" w:rsidP="00E6201D">
      <w:pPr>
        <w:spacing w:after="0" w:line="360" w:lineRule="auto"/>
        <w:jc w:val="both"/>
        <w:rPr>
          <w:rFonts w:ascii="Tahoma" w:hAnsi="Tahoma" w:cs="Tahoma"/>
          <w:sz w:val="24"/>
          <w:szCs w:val="24"/>
        </w:rPr>
      </w:pPr>
      <w:r>
        <w:rPr>
          <w:rFonts w:ascii="Tahoma" w:hAnsi="Tahoma" w:cs="Tahoma"/>
          <w:sz w:val="24"/>
          <w:szCs w:val="24"/>
        </w:rPr>
        <w:t xml:space="preserve">«    </w:t>
      </w:r>
      <w:r w:rsidRPr="00C27827">
        <w:rPr>
          <w:rFonts w:ascii="Tahoma" w:hAnsi="Tahoma" w:cs="Tahoma"/>
          <w:sz w:val="24"/>
          <w:szCs w:val="24"/>
        </w:rPr>
        <w:t xml:space="preserve">            </w:t>
      </w:r>
      <w:r w:rsidRPr="00C27827">
        <w:rPr>
          <w:rFonts w:ascii="Tahoma" w:hAnsi="Tahoma" w:cs="Tahoma"/>
          <w:b/>
          <w:sz w:val="24"/>
          <w:szCs w:val="24"/>
          <w:u w:val="single"/>
        </w:rPr>
        <w:t>P</w:t>
      </w:r>
      <w:r w:rsidR="008D12D4">
        <w:rPr>
          <w:rFonts w:ascii="Tahoma" w:hAnsi="Tahoma" w:cs="Tahoma"/>
          <w:b/>
          <w:sz w:val="24"/>
          <w:szCs w:val="24"/>
          <w:u w:val="single"/>
        </w:rPr>
        <w:t>laise au Conseil d’E</w:t>
      </w:r>
      <w:r w:rsidR="008D12D4" w:rsidRPr="00C27827">
        <w:rPr>
          <w:rFonts w:ascii="Tahoma" w:hAnsi="Tahoma" w:cs="Tahoma"/>
          <w:b/>
          <w:sz w:val="24"/>
          <w:szCs w:val="24"/>
          <w:u w:val="single"/>
        </w:rPr>
        <w:t>tat</w:t>
      </w:r>
      <w:r w:rsidRPr="00C27827">
        <w:rPr>
          <w:rFonts w:ascii="Tahoma" w:hAnsi="Tahoma" w:cs="Tahoma"/>
          <w:sz w:val="24"/>
          <w:szCs w:val="24"/>
        </w:rPr>
        <w:t> : </w:t>
      </w:r>
    </w:p>
    <w:p w:rsidR="001917B3" w:rsidRDefault="00456F75" w:rsidP="00E6201D">
      <w:pPr>
        <w:spacing w:after="0" w:line="240" w:lineRule="auto"/>
        <w:rPr>
          <w:rFonts w:ascii="Tahoma" w:hAnsi="Tahoma" w:cs="Tahoma"/>
          <w:sz w:val="24"/>
          <w:szCs w:val="24"/>
        </w:rPr>
      </w:pPr>
      <w:r w:rsidRPr="00C27827">
        <w:rPr>
          <w:rFonts w:ascii="Tahoma" w:hAnsi="Tahoma" w:cs="Tahoma"/>
          <w:sz w:val="24"/>
          <w:szCs w:val="24"/>
        </w:rPr>
        <w:t>« </w:t>
      </w:r>
      <w:r w:rsidR="001917B3">
        <w:rPr>
          <w:rFonts w:ascii="Tahoma" w:hAnsi="Tahoma" w:cs="Tahoma"/>
          <w:sz w:val="24"/>
          <w:szCs w:val="24"/>
        </w:rPr>
        <w:t>*</w:t>
      </w:r>
      <w:r w:rsidRPr="00C27827">
        <w:rPr>
          <w:rFonts w:ascii="Tahoma" w:hAnsi="Tahoma" w:cs="Tahoma"/>
          <w:sz w:val="24"/>
          <w:szCs w:val="24"/>
        </w:rPr>
        <w:t xml:space="preserve"> </w:t>
      </w:r>
      <w:r w:rsidR="001917B3">
        <w:rPr>
          <w:rFonts w:ascii="Tahoma" w:hAnsi="Tahoma" w:cs="Tahoma"/>
          <w:sz w:val="24"/>
          <w:szCs w:val="24"/>
        </w:rPr>
        <w:t>A titre principal, déclarer l’irrecevabilité du recours « en révision pour obscurité de la requête ;</w:t>
      </w:r>
    </w:p>
    <w:p w:rsidR="001917B3" w:rsidRDefault="001917B3" w:rsidP="001967EC">
      <w:pPr>
        <w:spacing w:after="0" w:line="240" w:lineRule="auto"/>
        <w:jc w:val="both"/>
        <w:rPr>
          <w:rFonts w:ascii="Tahoma" w:hAnsi="Tahoma" w:cs="Tahoma"/>
          <w:sz w:val="24"/>
          <w:szCs w:val="24"/>
        </w:rPr>
      </w:pPr>
      <w:r>
        <w:rPr>
          <w:rFonts w:ascii="Tahoma" w:hAnsi="Tahoma" w:cs="Tahoma"/>
          <w:sz w:val="24"/>
          <w:szCs w:val="24"/>
        </w:rPr>
        <w:t>« </w:t>
      </w:r>
    </w:p>
    <w:p w:rsidR="001967EC" w:rsidRDefault="001917B3" w:rsidP="001917B3">
      <w:pPr>
        <w:spacing w:after="0"/>
        <w:jc w:val="both"/>
        <w:rPr>
          <w:rFonts w:ascii="Tahoma" w:hAnsi="Tahoma" w:cs="Tahoma"/>
          <w:sz w:val="24"/>
          <w:szCs w:val="24"/>
        </w:rPr>
      </w:pPr>
      <w:r>
        <w:rPr>
          <w:rFonts w:ascii="Tahoma" w:hAnsi="Tahoma" w:cs="Tahoma"/>
          <w:sz w:val="24"/>
          <w:szCs w:val="24"/>
        </w:rPr>
        <w:t xml:space="preserve">« * </w:t>
      </w:r>
      <w:r w:rsidR="001967EC">
        <w:rPr>
          <w:rFonts w:ascii="Tahoma" w:hAnsi="Tahoma" w:cs="Tahoma"/>
          <w:sz w:val="24"/>
          <w:szCs w:val="24"/>
        </w:rPr>
        <w:t>A titre subsidiaire et en cas de recevabilité, le dire « non fondé faute de pertinence ;</w:t>
      </w:r>
    </w:p>
    <w:p w:rsidR="001967EC" w:rsidRDefault="001967EC" w:rsidP="00080D07">
      <w:pPr>
        <w:spacing w:after="0" w:line="240" w:lineRule="auto"/>
        <w:jc w:val="both"/>
        <w:rPr>
          <w:rFonts w:ascii="Tahoma" w:hAnsi="Tahoma" w:cs="Tahoma"/>
          <w:sz w:val="24"/>
          <w:szCs w:val="24"/>
        </w:rPr>
      </w:pPr>
      <w:r>
        <w:rPr>
          <w:rFonts w:ascii="Tahoma" w:hAnsi="Tahoma" w:cs="Tahoma"/>
          <w:sz w:val="24"/>
          <w:szCs w:val="24"/>
        </w:rPr>
        <w:t>« </w:t>
      </w:r>
    </w:p>
    <w:p w:rsidR="00BF76F2" w:rsidRDefault="001967EC" w:rsidP="00080D07">
      <w:pPr>
        <w:spacing w:after="0" w:line="360" w:lineRule="auto"/>
        <w:jc w:val="both"/>
        <w:rPr>
          <w:rFonts w:ascii="Tahoma" w:hAnsi="Tahoma" w:cs="Tahoma"/>
          <w:sz w:val="24"/>
          <w:szCs w:val="24"/>
        </w:rPr>
      </w:pPr>
      <w:r>
        <w:rPr>
          <w:rFonts w:ascii="Tahoma" w:hAnsi="Tahoma" w:cs="Tahoma"/>
          <w:sz w:val="24"/>
          <w:szCs w:val="24"/>
        </w:rPr>
        <w:t>« </w:t>
      </w:r>
      <w:r w:rsidR="00BF76F2">
        <w:rPr>
          <w:rFonts w:ascii="Tahoma" w:hAnsi="Tahoma" w:cs="Tahoma"/>
          <w:sz w:val="24"/>
          <w:szCs w:val="24"/>
        </w:rPr>
        <w:t>* Frais comme de droit ;</w:t>
      </w:r>
    </w:p>
    <w:p w:rsidR="00BF76F2" w:rsidRDefault="00BF76F2" w:rsidP="001917B3">
      <w:pPr>
        <w:spacing w:after="0"/>
        <w:jc w:val="both"/>
        <w:rPr>
          <w:rFonts w:ascii="Tahoma" w:hAnsi="Tahoma" w:cs="Tahoma"/>
          <w:sz w:val="24"/>
          <w:szCs w:val="24"/>
        </w:rPr>
      </w:pPr>
      <w:r>
        <w:rPr>
          <w:rFonts w:ascii="Tahoma" w:hAnsi="Tahoma" w:cs="Tahoma"/>
          <w:sz w:val="24"/>
          <w:szCs w:val="24"/>
        </w:rPr>
        <w:t>« </w:t>
      </w:r>
      <w:r w:rsidR="00080D07">
        <w:rPr>
          <w:rFonts w:ascii="Tahoma" w:hAnsi="Tahoma" w:cs="Tahoma"/>
          <w:sz w:val="24"/>
          <w:szCs w:val="24"/>
        </w:rPr>
        <w:t>Et ça sera justice. »</w:t>
      </w:r>
    </w:p>
    <w:p w:rsidR="007B52D0" w:rsidRPr="000624ED" w:rsidRDefault="00BF76F2" w:rsidP="000624ED">
      <w:pPr>
        <w:spacing w:after="0" w:line="360" w:lineRule="auto"/>
        <w:jc w:val="both"/>
        <w:rPr>
          <w:rFonts w:ascii="Tahoma" w:hAnsi="Tahoma" w:cs="Tahoma"/>
          <w:sz w:val="24"/>
          <w:szCs w:val="24"/>
        </w:rPr>
      </w:pPr>
      <w:r>
        <w:rPr>
          <w:rFonts w:ascii="Tahoma" w:hAnsi="Tahoma" w:cs="Tahoma"/>
          <w:sz w:val="24"/>
          <w:szCs w:val="24"/>
        </w:rPr>
        <w:t>« </w:t>
      </w:r>
      <w:r w:rsidR="00456F75">
        <w:rPr>
          <w:rFonts w:ascii="Tahoma" w:hAnsi="Tahoma" w:cs="Tahoma"/>
          <w:sz w:val="24"/>
          <w:szCs w:val="24"/>
        </w:rPr>
        <w:t>-------------------------------------------------------------‘’</w:t>
      </w:r>
    </w:p>
    <w:p w:rsidR="00A5362B" w:rsidRPr="00A5362B" w:rsidRDefault="00A5362B" w:rsidP="00A5362B">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Sixième f</w:t>
      </w:r>
      <w:r w:rsidRPr="00DC3EF7">
        <w:rPr>
          <w:rFonts w:ascii="Tahoma" w:hAnsi="Tahoma" w:cs="Tahoma"/>
          <w:b/>
          <w:color w:val="000000"/>
          <w:sz w:val="24"/>
          <w:szCs w:val="24"/>
          <w:u w:val="single"/>
        </w:rPr>
        <w:t>euillet</w:t>
      </w:r>
      <w:r w:rsidRPr="00C52B24">
        <w:rPr>
          <w:rFonts w:ascii="Tahoma" w:hAnsi="Tahoma" w:cs="Tahoma"/>
          <w:b/>
          <w:color w:val="000000"/>
          <w:sz w:val="24"/>
          <w:szCs w:val="24"/>
        </w:rPr>
        <w:t xml:space="preserve">    </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264FB0" w:rsidRDefault="00E45BF8" w:rsidP="00264FB0">
      <w:pPr>
        <w:spacing w:after="0"/>
        <w:ind w:firstLine="1418"/>
        <w:jc w:val="both"/>
        <w:rPr>
          <w:rFonts w:ascii="Tahoma" w:hAnsi="Tahoma" w:cs="Tahoma"/>
          <w:sz w:val="24"/>
          <w:szCs w:val="24"/>
        </w:rPr>
      </w:pPr>
      <w:r>
        <w:rPr>
          <w:rFonts w:ascii="Tahoma" w:hAnsi="Tahoma" w:cs="Tahoma"/>
          <w:sz w:val="24"/>
          <w:szCs w:val="24"/>
        </w:rPr>
        <w:t>Maître KIBONGE</w:t>
      </w:r>
      <w:r w:rsidR="00264FB0">
        <w:rPr>
          <w:rFonts w:ascii="Tahoma" w:hAnsi="Tahoma" w:cs="Tahoma"/>
          <w:sz w:val="24"/>
          <w:szCs w:val="24"/>
        </w:rPr>
        <w:t xml:space="preserve">, conseil de la République Démocratique du Congo, ayant la parole, déclara se rallier totalement à la plaidoirie de la partie défenderesse </w:t>
      </w:r>
      <w:r w:rsidR="00B26D98" w:rsidRPr="00B26D98">
        <w:rPr>
          <w:rFonts w:ascii="Tahoma" w:hAnsi="Tahoma" w:cs="Tahoma"/>
          <w:sz w:val="24"/>
          <w:szCs w:val="24"/>
        </w:rPr>
        <w:t>Société Millénaire Forestière</w:t>
      </w:r>
      <w:r w:rsidR="00062DA8">
        <w:rPr>
          <w:rFonts w:ascii="Tahoma" w:hAnsi="Tahoma" w:cs="Tahoma"/>
          <w:sz w:val="24"/>
          <w:szCs w:val="24"/>
        </w:rPr>
        <w:t xml:space="preserve"> SARL</w:t>
      </w:r>
      <w:r w:rsidR="00264FB0">
        <w:rPr>
          <w:rFonts w:ascii="Tahoma" w:hAnsi="Tahoma" w:cs="Tahoma"/>
          <w:sz w:val="24"/>
          <w:szCs w:val="24"/>
        </w:rPr>
        <w:t> ;</w:t>
      </w:r>
    </w:p>
    <w:p w:rsidR="007107DA" w:rsidRPr="00E01FE2" w:rsidRDefault="007107DA" w:rsidP="00E01FE2">
      <w:pPr>
        <w:spacing w:after="0"/>
        <w:jc w:val="both"/>
        <w:rPr>
          <w:rFonts w:ascii="Tahoma" w:hAnsi="Tahoma" w:cs="Tahoma"/>
          <w:sz w:val="10"/>
          <w:szCs w:val="10"/>
        </w:rPr>
      </w:pPr>
    </w:p>
    <w:p w:rsidR="007107DA" w:rsidRDefault="00852E2A" w:rsidP="00264FB0">
      <w:pPr>
        <w:spacing w:after="0"/>
        <w:ind w:firstLine="1418"/>
        <w:jc w:val="both"/>
        <w:rPr>
          <w:rFonts w:ascii="Tahoma" w:hAnsi="Tahoma" w:cs="Tahoma"/>
          <w:sz w:val="24"/>
          <w:szCs w:val="24"/>
        </w:rPr>
      </w:pPr>
      <w:r>
        <w:rPr>
          <w:rFonts w:ascii="Tahoma" w:hAnsi="Tahoma" w:cs="Tahoma"/>
          <w:sz w:val="24"/>
          <w:szCs w:val="24"/>
        </w:rPr>
        <w:t>Le dossier de la cause fut communiqué au Ministère Public</w:t>
      </w:r>
      <w:r w:rsidR="00AA0176">
        <w:rPr>
          <w:rFonts w:ascii="Tahoma" w:hAnsi="Tahoma" w:cs="Tahoma"/>
          <w:sz w:val="24"/>
          <w:szCs w:val="24"/>
        </w:rPr>
        <w:t xml:space="preserve"> pour son avis écrit être donné dans le délai de la Loi ;</w:t>
      </w:r>
    </w:p>
    <w:p w:rsidR="001831A2" w:rsidRDefault="001831A2" w:rsidP="00264FB0">
      <w:pPr>
        <w:spacing w:after="0"/>
        <w:ind w:firstLine="1418"/>
        <w:jc w:val="both"/>
        <w:rPr>
          <w:rFonts w:ascii="Tahoma" w:hAnsi="Tahoma" w:cs="Tahoma"/>
          <w:sz w:val="24"/>
          <w:szCs w:val="24"/>
        </w:rPr>
      </w:pPr>
      <w:r>
        <w:rPr>
          <w:rFonts w:ascii="Tahoma" w:hAnsi="Tahoma" w:cs="Tahoma"/>
          <w:sz w:val="24"/>
          <w:szCs w:val="24"/>
        </w:rPr>
        <w:t>Par son ordonnance prise en date du 29 mars 2022, le Premier Président du Conseil d’Etat refixa la cause à l’audience publique du</w:t>
      </w:r>
      <w:r w:rsidR="006858EB">
        <w:rPr>
          <w:rFonts w:ascii="Tahoma" w:hAnsi="Tahoma" w:cs="Tahoma"/>
          <w:sz w:val="24"/>
          <w:szCs w:val="24"/>
        </w:rPr>
        <w:t xml:space="preserve"> 06 avril 2022 ;</w:t>
      </w:r>
    </w:p>
    <w:p w:rsidR="002055FA" w:rsidRDefault="002055FA" w:rsidP="00F53E65">
      <w:pPr>
        <w:spacing w:after="0" w:line="240" w:lineRule="auto"/>
        <w:ind w:firstLine="1418"/>
        <w:jc w:val="both"/>
        <w:rPr>
          <w:rFonts w:ascii="Tahoma" w:hAnsi="Tahoma" w:cs="Tahoma"/>
          <w:sz w:val="24"/>
          <w:szCs w:val="24"/>
        </w:rPr>
      </w:pPr>
    </w:p>
    <w:p w:rsidR="002055FA" w:rsidRDefault="002055FA" w:rsidP="002055FA">
      <w:pPr>
        <w:spacing w:after="0"/>
        <w:ind w:firstLine="1418"/>
        <w:jc w:val="both"/>
        <w:rPr>
          <w:rFonts w:ascii="Tahoma" w:hAnsi="Tahoma" w:cs="Tahoma"/>
          <w:sz w:val="24"/>
          <w:szCs w:val="24"/>
        </w:rPr>
      </w:pPr>
      <w:r w:rsidRPr="00DC3EF7">
        <w:rPr>
          <w:rFonts w:ascii="Tahoma" w:hAnsi="Tahoma" w:cs="Tahoma"/>
          <w:sz w:val="24"/>
          <w:szCs w:val="24"/>
        </w:rPr>
        <w:t xml:space="preserve">Par exploits </w:t>
      </w:r>
      <w:r>
        <w:rPr>
          <w:rFonts w:ascii="Tahoma" w:hAnsi="Tahoma" w:cs="Tahoma"/>
          <w:sz w:val="24"/>
          <w:szCs w:val="24"/>
        </w:rPr>
        <w:t xml:space="preserve">séparés et </w:t>
      </w:r>
      <w:r w:rsidRPr="00DC3EF7">
        <w:rPr>
          <w:rFonts w:ascii="Tahoma" w:hAnsi="Tahoma" w:cs="Tahoma"/>
          <w:sz w:val="24"/>
          <w:szCs w:val="24"/>
        </w:rPr>
        <w:t xml:space="preserve">datés des </w:t>
      </w:r>
      <w:r>
        <w:rPr>
          <w:rFonts w:ascii="Tahoma" w:hAnsi="Tahoma" w:cs="Tahoma"/>
          <w:sz w:val="24"/>
          <w:szCs w:val="24"/>
        </w:rPr>
        <w:t>31 mars</w:t>
      </w:r>
      <w:r w:rsidRPr="00DC3EF7">
        <w:rPr>
          <w:rFonts w:ascii="Tahoma" w:hAnsi="Tahoma" w:cs="Tahoma"/>
          <w:sz w:val="24"/>
          <w:szCs w:val="24"/>
        </w:rPr>
        <w:t xml:space="preserve"> et </w:t>
      </w:r>
      <w:r>
        <w:rPr>
          <w:rFonts w:ascii="Tahoma" w:hAnsi="Tahoma" w:cs="Tahoma"/>
          <w:sz w:val="24"/>
          <w:szCs w:val="24"/>
        </w:rPr>
        <w:t>1</w:t>
      </w:r>
      <w:r w:rsidRPr="002055FA">
        <w:rPr>
          <w:rFonts w:ascii="Tahoma" w:hAnsi="Tahoma" w:cs="Tahoma"/>
          <w:sz w:val="24"/>
          <w:szCs w:val="24"/>
          <w:vertAlign w:val="superscript"/>
        </w:rPr>
        <w:t>er</w:t>
      </w:r>
      <w:r>
        <w:rPr>
          <w:rFonts w:ascii="Tahoma" w:hAnsi="Tahoma" w:cs="Tahoma"/>
          <w:sz w:val="24"/>
          <w:szCs w:val="24"/>
        </w:rPr>
        <w:t xml:space="preserve"> avril 2022</w:t>
      </w:r>
      <w:r w:rsidRPr="00DC3EF7">
        <w:rPr>
          <w:rFonts w:ascii="Tahoma" w:hAnsi="Tahoma" w:cs="Tahoma"/>
          <w:sz w:val="24"/>
          <w:szCs w:val="24"/>
        </w:rPr>
        <w:t xml:space="preserve">, </w:t>
      </w:r>
      <w:r>
        <w:rPr>
          <w:rFonts w:ascii="Tahoma" w:hAnsi="Tahoma" w:cs="Tahoma"/>
          <w:sz w:val="24"/>
          <w:szCs w:val="24"/>
        </w:rPr>
        <w:t>de</w:t>
      </w:r>
      <w:r w:rsidRPr="00DC3EF7">
        <w:rPr>
          <w:rFonts w:ascii="Tahoma" w:hAnsi="Tahoma" w:cs="Tahoma"/>
          <w:sz w:val="24"/>
          <w:szCs w:val="24"/>
        </w:rPr>
        <w:t xml:space="preserve"> l’huissier </w:t>
      </w:r>
      <w:r>
        <w:rPr>
          <w:rFonts w:ascii="Tahoma" w:hAnsi="Tahoma" w:cs="Tahoma"/>
          <w:sz w:val="24"/>
          <w:szCs w:val="24"/>
        </w:rPr>
        <w:t>MOMAU NKONGO</w:t>
      </w:r>
      <w:r w:rsidRPr="00DC3EF7">
        <w:rPr>
          <w:rFonts w:ascii="Tahoma" w:hAnsi="Tahoma" w:cs="Tahoma"/>
          <w:sz w:val="24"/>
          <w:szCs w:val="24"/>
        </w:rPr>
        <w:t xml:space="preserve"> du Conseil d’Etat, </w:t>
      </w:r>
      <w:r>
        <w:rPr>
          <w:rFonts w:ascii="Tahoma" w:hAnsi="Tahoma" w:cs="Tahoma"/>
          <w:sz w:val="24"/>
          <w:szCs w:val="24"/>
        </w:rPr>
        <w:t xml:space="preserve">notification à comparaître à l’audience publique du </w:t>
      </w:r>
      <w:r w:rsidR="00671CC8">
        <w:rPr>
          <w:rFonts w:ascii="Tahoma" w:hAnsi="Tahoma" w:cs="Tahoma"/>
          <w:sz w:val="24"/>
          <w:szCs w:val="24"/>
        </w:rPr>
        <w:t>06 avril</w:t>
      </w:r>
      <w:r>
        <w:rPr>
          <w:rFonts w:ascii="Tahoma" w:hAnsi="Tahoma" w:cs="Tahoma"/>
          <w:sz w:val="24"/>
          <w:szCs w:val="24"/>
        </w:rPr>
        <w:t xml:space="preserve"> 2022 fut donnée à la</w:t>
      </w:r>
      <w:r w:rsidR="00E01FE2" w:rsidRPr="00E01FE2">
        <w:rPr>
          <w:rFonts w:ascii="Tahoma" w:hAnsi="Tahoma" w:cs="Tahoma"/>
          <w:sz w:val="24"/>
          <w:szCs w:val="24"/>
          <w:u w:val="single"/>
        </w:rPr>
        <w:t xml:space="preserve"> </w:t>
      </w:r>
      <w:r w:rsidR="00E01FE2" w:rsidRPr="00E01FE2">
        <w:rPr>
          <w:rFonts w:ascii="Tahoma" w:hAnsi="Tahoma" w:cs="Tahoma"/>
          <w:sz w:val="24"/>
          <w:szCs w:val="24"/>
        </w:rPr>
        <w:t>Société Millénaire Forestière</w:t>
      </w:r>
      <w:r w:rsidR="00E01FE2">
        <w:rPr>
          <w:rFonts w:ascii="Tahoma" w:hAnsi="Tahoma" w:cs="Tahoma"/>
          <w:sz w:val="24"/>
          <w:szCs w:val="24"/>
        </w:rPr>
        <w:t xml:space="preserve"> </w:t>
      </w:r>
      <w:r w:rsidR="009E6B12">
        <w:rPr>
          <w:rFonts w:ascii="Tahoma" w:hAnsi="Tahoma" w:cs="Tahoma"/>
          <w:sz w:val="24"/>
          <w:szCs w:val="24"/>
        </w:rPr>
        <w:t>SARL, à</w:t>
      </w:r>
      <w:r w:rsidR="003E70F9">
        <w:rPr>
          <w:rFonts w:ascii="Tahoma" w:hAnsi="Tahoma" w:cs="Tahoma"/>
          <w:sz w:val="24"/>
          <w:szCs w:val="24"/>
        </w:rPr>
        <w:t xml:space="preserve"> la </w:t>
      </w:r>
      <w:r>
        <w:rPr>
          <w:rFonts w:ascii="Tahoma" w:hAnsi="Tahoma" w:cs="Tahoma"/>
          <w:sz w:val="24"/>
          <w:szCs w:val="24"/>
        </w:rPr>
        <w:t>Société</w:t>
      </w:r>
      <w:r w:rsidR="003E70F9">
        <w:rPr>
          <w:rFonts w:ascii="Tahoma" w:hAnsi="Tahoma" w:cs="Tahoma"/>
          <w:sz w:val="24"/>
          <w:szCs w:val="24"/>
        </w:rPr>
        <w:t xml:space="preserve"> de Commerciale</w:t>
      </w:r>
      <w:r>
        <w:rPr>
          <w:rFonts w:ascii="Tahoma" w:hAnsi="Tahoma" w:cs="Tahoma"/>
          <w:sz w:val="24"/>
          <w:szCs w:val="24"/>
        </w:rPr>
        <w:t xml:space="preserve"> International</w:t>
      </w:r>
      <w:r w:rsidR="003E70F9">
        <w:rPr>
          <w:rFonts w:ascii="Tahoma" w:hAnsi="Tahoma" w:cs="Tahoma"/>
          <w:sz w:val="24"/>
          <w:szCs w:val="24"/>
        </w:rPr>
        <w:t xml:space="preserve"> Forestière</w:t>
      </w:r>
      <w:r w:rsidR="00671CC8">
        <w:rPr>
          <w:rFonts w:ascii="Tahoma" w:hAnsi="Tahoma" w:cs="Tahoma"/>
          <w:sz w:val="24"/>
          <w:szCs w:val="24"/>
        </w:rPr>
        <w:t>, à la Répu</w:t>
      </w:r>
      <w:r w:rsidR="003E70F9">
        <w:rPr>
          <w:rFonts w:ascii="Tahoma" w:hAnsi="Tahoma" w:cs="Tahoma"/>
          <w:sz w:val="24"/>
          <w:szCs w:val="24"/>
        </w:rPr>
        <w:t>blique Démocratique du Congo ainsi qu’</w:t>
      </w:r>
      <w:r w:rsidR="00EF1173">
        <w:rPr>
          <w:rFonts w:ascii="Tahoma" w:hAnsi="Tahoma" w:cs="Tahoma"/>
          <w:sz w:val="24"/>
          <w:szCs w:val="24"/>
        </w:rPr>
        <w:t>à Madame le</w:t>
      </w:r>
      <w:r w:rsidR="00671CC8">
        <w:rPr>
          <w:rFonts w:ascii="Tahoma" w:hAnsi="Tahoma" w:cs="Tahoma"/>
          <w:sz w:val="24"/>
          <w:szCs w:val="24"/>
        </w:rPr>
        <w:t xml:space="preserve"> Vice</w:t>
      </w:r>
      <w:r w:rsidR="00EF1173">
        <w:rPr>
          <w:rFonts w:ascii="Tahoma" w:hAnsi="Tahoma" w:cs="Tahoma"/>
          <w:sz w:val="24"/>
          <w:szCs w:val="24"/>
        </w:rPr>
        <w:t>-P</w:t>
      </w:r>
      <w:r w:rsidR="00671CC8">
        <w:rPr>
          <w:rFonts w:ascii="Tahoma" w:hAnsi="Tahoma" w:cs="Tahoma"/>
          <w:sz w:val="24"/>
          <w:szCs w:val="24"/>
        </w:rPr>
        <w:t>remier Ministre, Ministre de l’Environnement et Développement Durable</w:t>
      </w:r>
      <w:r>
        <w:rPr>
          <w:rFonts w:ascii="Tahoma" w:hAnsi="Tahoma" w:cs="Tahoma"/>
          <w:sz w:val="24"/>
          <w:szCs w:val="24"/>
        </w:rPr>
        <w:t> ;</w:t>
      </w:r>
    </w:p>
    <w:p w:rsidR="00A5362B" w:rsidRDefault="00A5362B" w:rsidP="00F066FF">
      <w:pPr>
        <w:spacing w:after="0"/>
        <w:ind w:firstLine="1418"/>
        <w:jc w:val="both"/>
        <w:rPr>
          <w:rFonts w:ascii="Tahoma" w:hAnsi="Tahoma" w:cs="Tahoma"/>
          <w:sz w:val="24"/>
          <w:szCs w:val="24"/>
        </w:rPr>
      </w:pPr>
    </w:p>
    <w:p w:rsidR="007B52D0" w:rsidRPr="000624ED" w:rsidRDefault="00443B24" w:rsidP="000624ED">
      <w:pPr>
        <w:spacing w:after="0"/>
        <w:ind w:firstLine="1418"/>
        <w:jc w:val="both"/>
        <w:rPr>
          <w:rFonts w:ascii="Tahoma" w:hAnsi="Tahoma" w:cs="Tahoma"/>
          <w:sz w:val="24"/>
          <w:szCs w:val="24"/>
        </w:rPr>
      </w:pPr>
      <w:r>
        <w:rPr>
          <w:rFonts w:ascii="Tahoma" w:hAnsi="Tahoma" w:cs="Tahoma"/>
          <w:sz w:val="24"/>
          <w:szCs w:val="24"/>
        </w:rPr>
        <w:t>A l’appel de la cause</w:t>
      </w:r>
      <w:r w:rsidR="00670737">
        <w:rPr>
          <w:rFonts w:ascii="Tahoma" w:hAnsi="Tahoma" w:cs="Tahoma"/>
          <w:sz w:val="24"/>
          <w:szCs w:val="24"/>
        </w:rPr>
        <w:t>,</w:t>
      </w:r>
      <w:r>
        <w:rPr>
          <w:rFonts w:ascii="Tahoma" w:hAnsi="Tahoma" w:cs="Tahoma"/>
          <w:sz w:val="24"/>
          <w:szCs w:val="24"/>
        </w:rPr>
        <w:t xml:space="preserve"> à </w:t>
      </w:r>
      <w:r w:rsidR="00D56A0F">
        <w:rPr>
          <w:rFonts w:ascii="Tahoma" w:hAnsi="Tahoma" w:cs="Tahoma"/>
          <w:sz w:val="24"/>
          <w:szCs w:val="24"/>
        </w:rPr>
        <w:t xml:space="preserve">cette </w:t>
      </w:r>
      <w:r>
        <w:rPr>
          <w:rFonts w:ascii="Tahoma" w:hAnsi="Tahoma" w:cs="Tahoma"/>
          <w:sz w:val="24"/>
          <w:szCs w:val="24"/>
        </w:rPr>
        <w:t xml:space="preserve">audience publique du </w:t>
      </w:r>
      <w:r w:rsidR="00D56A0F">
        <w:rPr>
          <w:rFonts w:ascii="Tahoma" w:hAnsi="Tahoma" w:cs="Tahoma"/>
          <w:sz w:val="24"/>
          <w:szCs w:val="24"/>
        </w:rPr>
        <w:t>06</w:t>
      </w:r>
      <w:r>
        <w:rPr>
          <w:rFonts w:ascii="Tahoma" w:hAnsi="Tahoma" w:cs="Tahoma"/>
          <w:sz w:val="24"/>
          <w:szCs w:val="24"/>
        </w:rPr>
        <w:t xml:space="preserve"> </w:t>
      </w:r>
      <w:r w:rsidR="00D56A0F">
        <w:rPr>
          <w:rFonts w:ascii="Tahoma" w:hAnsi="Tahoma" w:cs="Tahoma"/>
          <w:sz w:val="24"/>
          <w:szCs w:val="24"/>
        </w:rPr>
        <w:t>avril</w:t>
      </w:r>
      <w:r>
        <w:rPr>
          <w:rFonts w:ascii="Tahoma" w:hAnsi="Tahoma" w:cs="Tahoma"/>
          <w:sz w:val="24"/>
          <w:szCs w:val="24"/>
        </w:rPr>
        <w:t xml:space="preserve"> 2022, la </w:t>
      </w:r>
      <w:r w:rsidR="00670737">
        <w:rPr>
          <w:rFonts w:ascii="Tahoma" w:hAnsi="Tahoma" w:cs="Tahoma"/>
          <w:sz w:val="24"/>
          <w:szCs w:val="24"/>
        </w:rPr>
        <w:t>demanderesse</w:t>
      </w:r>
      <w:r>
        <w:rPr>
          <w:rFonts w:ascii="Tahoma" w:hAnsi="Tahoma" w:cs="Tahoma"/>
          <w:sz w:val="24"/>
          <w:szCs w:val="24"/>
        </w:rPr>
        <w:t xml:space="preserve"> la Société SCIFOR</w:t>
      </w:r>
      <w:r w:rsidR="00C27C97">
        <w:rPr>
          <w:rFonts w:ascii="Tahoma" w:hAnsi="Tahoma" w:cs="Tahoma"/>
          <w:sz w:val="24"/>
          <w:szCs w:val="24"/>
        </w:rPr>
        <w:t xml:space="preserve"> SARL</w:t>
      </w:r>
      <w:r>
        <w:rPr>
          <w:rFonts w:ascii="Tahoma" w:hAnsi="Tahoma" w:cs="Tahoma"/>
          <w:sz w:val="24"/>
          <w:szCs w:val="24"/>
        </w:rPr>
        <w:t xml:space="preserve"> comparut </w:t>
      </w:r>
      <w:r w:rsidR="004B2634">
        <w:rPr>
          <w:rFonts w:ascii="Tahoma" w:hAnsi="Tahoma" w:cs="Tahoma"/>
          <w:sz w:val="24"/>
          <w:szCs w:val="24"/>
        </w:rPr>
        <w:t xml:space="preserve">sur remise contradictoire, </w:t>
      </w:r>
      <w:r>
        <w:rPr>
          <w:rFonts w:ascii="Tahoma" w:hAnsi="Tahoma" w:cs="Tahoma"/>
          <w:sz w:val="24"/>
          <w:szCs w:val="24"/>
        </w:rPr>
        <w:t xml:space="preserve">représentée par son conseil, Maître </w:t>
      </w:r>
      <w:r w:rsidR="00D56A0F">
        <w:rPr>
          <w:rFonts w:ascii="Tahoma" w:hAnsi="Tahoma" w:cs="Tahoma"/>
          <w:sz w:val="24"/>
          <w:szCs w:val="24"/>
        </w:rPr>
        <w:t xml:space="preserve">Jean Claude </w:t>
      </w:r>
      <w:r w:rsidR="00090E97">
        <w:rPr>
          <w:rFonts w:ascii="Tahoma" w:hAnsi="Tahoma" w:cs="Tahoma"/>
          <w:sz w:val="24"/>
          <w:szCs w:val="24"/>
        </w:rPr>
        <w:t>NSAL</w:t>
      </w:r>
      <w:r>
        <w:rPr>
          <w:rFonts w:ascii="Tahoma" w:hAnsi="Tahoma" w:cs="Tahoma"/>
          <w:sz w:val="24"/>
          <w:szCs w:val="24"/>
        </w:rPr>
        <w:t xml:space="preserve">AMBI, Avocat au Barreau de Kinshasa/Gombe ; la défenderesse la </w:t>
      </w:r>
      <w:r w:rsidR="006A2195" w:rsidRPr="006A2195">
        <w:rPr>
          <w:rFonts w:ascii="Tahoma" w:hAnsi="Tahoma" w:cs="Tahoma"/>
          <w:sz w:val="24"/>
          <w:szCs w:val="24"/>
        </w:rPr>
        <w:t>Société Millénaire Forestière</w:t>
      </w:r>
      <w:r w:rsidR="00C27C97">
        <w:rPr>
          <w:rFonts w:ascii="Tahoma" w:hAnsi="Tahoma" w:cs="Tahoma"/>
          <w:sz w:val="24"/>
          <w:szCs w:val="24"/>
        </w:rPr>
        <w:t xml:space="preserve"> SARL</w:t>
      </w:r>
      <w:r>
        <w:rPr>
          <w:rFonts w:ascii="Tahoma" w:hAnsi="Tahoma" w:cs="Tahoma"/>
          <w:sz w:val="24"/>
          <w:szCs w:val="24"/>
        </w:rPr>
        <w:t xml:space="preserve"> comparut sur notification</w:t>
      </w:r>
      <w:r w:rsidR="00F066FF">
        <w:rPr>
          <w:rFonts w:ascii="Tahoma" w:hAnsi="Tahoma" w:cs="Tahoma"/>
          <w:sz w:val="24"/>
          <w:szCs w:val="24"/>
        </w:rPr>
        <w:t xml:space="preserve"> </w:t>
      </w:r>
      <w:r>
        <w:rPr>
          <w:rFonts w:ascii="Tahoma" w:hAnsi="Tahoma" w:cs="Tahoma"/>
          <w:sz w:val="24"/>
          <w:szCs w:val="24"/>
        </w:rPr>
        <w:t>régulière de la date d’audience</w:t>
      </w:r>
      <w:r w:rsidR="0081666A">
        <w:rPr>
          <w:rFonts w:ascii="Tahoma" w:hAnsi="Tahoma" w:cs="Tahoma"/>
          <w:sz w:val="24"/>
          <w:szCs w:val="24"/>
        </w:rPr>
        <w:t>,</w:t>
      </w:r>
      <w:r>
        <w:rPr>
          <w:rFonts w:ascii="Tahoma" w:hAnsi="Tahoma" w:cs="Tahoma"/>
          <w:sz w:val="24"/>
          <w:szCs w:val="24"/>
        </w:rPr>
        <w:t xml:space="preserve"> représentée par ses conseils, Maître </w:t>
      </w:r>
      <w:r w:rsidR="00D56A0F">
        <w:rPr>
          <w:rFonts w:ascii="Tahoma" w:hAnsi="Tahoma" w:cs="Tahoma"/>
          <w:sz w:val="24"/>
          <w:szCs w:val="24"/>
        </w:rPr>
        <w:t>Hugues MBELE con</w:t>
      </w:r>
      <w:r w:rsidR="00281C6E">
        <w:rPr>
          <w:rFonts w:ascii="Tahoma" w:hAnsi="Tahoma" w:cs="Tahoma"/>
          <w:sz w:val="24"/>
          <w:szCs w:val="24"/>
        </w:rPr>
        <w:t xml:space="preserve">jointement avec Maître </w:t>
      </w:r>
      <w:proofErr w:type="spellStart"/>
      <w:r w:rsidR="00281C6E">
        <w:rPr>
          <w:rFonts w:ascii="Tahoma" w:hAnsi="Tahoma" w:cs="Tahoma"/>
          <w:sz w:val="24"/>
          <w:szCs w:val="24"/>
        </w:rPr>
        <w:t>Peguy</w:t>
      </w:r>
      <w:proofErr w:type="spellEnd"/>
      <w:r w:rsidR="00281C6E">
        <w:rPr>
          <w:rFonts w:ascii="Tahoma" w:hAnsi="Tahoma" w:cs="Tahoma"/>
          <w:sz w:val="24"/>
          <w:szCs w:val="24"/>
        </w:rPr>
        <w:t xml:space="preserve"> BAM</w:t>
      </w:r>
      <w:r w:rsidR="00D56A0F">
        <w:rPr>
          <w:rFonts w:ascii="Tahoma" w:hAnsi="Tahoma" w:cs="Tahoma"/>
          <w:sz w:val="24"/>
          <w:szCs w:val="24"/>
        </w:rPr>
        <w:t>ANA</w:t>
      </w:r>
      <w:r>
        <w:rPr>
          <w:rFonts w:ascii="Tahoma" w:hAnsi="Tahoma" w:cs="Tahoma"/>
          <w:sz w:val="24"/>
          <w:szCs w:val="24"/>
        </w:rPr>
        <w:t xml:space="preserve"> </w:t>
      </w:r>
      <w:r w:rsidR="00B94464">
        <w:rPr>
          <w:rFonts w:ascii="Tahoma" w:hAnsi="Tahoma" w:cs="Tahoma"/>
          <w:sz w:val="24"/>
          <w:szCs w:val="24"/>
        </w:rPr>
        <w:t>et</w:t>
      </w:r>
      <w:r>
        <w:rPr>
          <w:rFonts w:ascii="Tahoma" w:hAnsi="Tahoma" w:cs="Tahoma"/>
          <w:sz w:val="24"/>
          <w:szCs w:val="24"/>
        </w:rPr>
        <w:t xml:space="preserve"> Maître Hubert MBELE, tous avocats </w:t>
      </w:r>
      <w:r w:rsidR="0007680F">
        <w:rPr>
          <w:rFonts w:ascii="Tahoma" w:hAnsi="Tahoma" w:cs="Tahoma"/>
          <w:sz w:val="24"/>
          <w:szCs w:val="24"/>
        </w:rPr>
        <w:t xml:space="preserve">respectivement </w:t>
      </w:r>
      <w:r>
        <w:rPr>
          <w:rFonts w:ascii="Tahoma" w:hAnsi="Tahoma" w:cs="Tahoma"/>
          <w:sz w:val="24"/>
          <w:szCs w:val="24"/>
        </w:rPr>
        <w:t>au Barreau</w:t>
      </w:r>
      <w:r w:rsidR="00065624">
        <w:rPr>
          <w:rFonts w:ascii="Tahoma" w:hAnsi="Tahoma" w:cs="Tahoma"/>
          <w:sz w:val="24"/>
          <w:szCs w:val="24"/>
        </w:rPr>
        <w:t xml:space="preserve"> du Kongo Central</w:t>
      </w:r>
      <w:r w:rsidR="000E75E4">
        <w:rPr>
          <w:rFonts w:ascii="Tahoma" w:hAnsi="Tahoma" w:cs="Tahoma"/>
          <w:sz w:val="24"/>
          <w:szCs w:val="24"/>
        </w:rPr>
        <w:t xml:space="preserve">, tandis que </w:t>
      </w:r>
      <w:r>
        <w:rPr>
          <w:rFonts w:ascii="Tahoma" w:hAnsi="Tahoma" w:cs="Tahoma"/>
          <w:sz w:val="24"/>
          <w:szCs w:val="24"/>
        </w:rPr>
        <w:t xml:space="preserve">la République Démocratique du Congo </w:t>
      </w:r>
      <w:r w:rsidR="000E75E4">
        <w:rPr>
          <w:rFonts w:ascii="Tahoma" w:hAnsi="Tahoma" w:cs="Tahoma"/>
          <w:sz w:val="24"/>
          <w:szCs w:val="24"/>
        </w:rPr>
        <w:t>et</w:t>
      </w:r>
      <w:r w:rsidR="006B5196">
        <w:rPr>
          <w:rFonts w:ascii="Tahoma" w:hAnsi="Tahoma" w:cs="Tahoma"/>
          <w:sz w:val="24"/>
          <w:szCs w:val="24"/>
        </w:rPr>
        <w:t xml:space="preserve"> Madame le Vice-Premier</w:t>
      </w:r>
      <w:r>
        <w:rPr>
          <w:rFonts w:ascii="Tahoma" w:hAnsi="Tahoma" w:cs="Tahoma"/>
          <w:sz w:val="24"/>
          <w:szCs w:val="24"/>
        </w:rPr>
        <w:t xml:space="preserve"> Ministre, Ministre de l’Environnement</w:t>
      </w:r>
      <w:r w:rsidR="006B5196">
        <w:rPr>
          <w:rFonts w:ascii="Tahoma" w:hAnsi="Tahoma" w:cs="Tahoma"/>
          <w:sz w:val="24"/>
          <w:szCs w:val="24"/>
        </w:rPr>
        <w:t xml:space="preserve"> et </w:t>
      </w:r>
      <w:r w:rsidR="00CD509F">
        <w:rPr>
          <w:rFonts w:ascii="Tahoma" w:hAnsi="Tahoma" w:cs="Tahoma"/>
          <w:sz w:val="24"/>
          <w:szCs w:val="24"/>
        </w:rPr>
        <w:t>Développement</w:t>
      </w:r>
      <w:r w:rsidR="006B5196">
        <w:rPr>
          <w:rFonts w:ascii="Tahoma" w:hAnsi="Tahoma" w:cs="Tahoma"/>
          <w:sz w:val="24"/>
          <w:szCs w:val="24"/>
        </w:rPr>
        <w:t xml:space="preserve"> Durable</w:t>
      </w:r>
      <w:r>
        <w:rPr>
          <w:rFonts w:ascii="Tahoma" w:hAnsi="Tahoma" w:cs="Tahoma"/>
          <w:sz w:val="24"/>
          <w:szCs w:val="24"/>
        </w:rPr>
        <w:t xml:space="preserve"> </w:t>
      </w:r>
      <w:r w:rsidR="000E75E4">
        <w:rPr>
          <w:rFonts w:ascii="Tahoma" w:hAnsi="Tahoma" w:cs="Tahoma"/>
          <w:sz w:val="24"/>
          <w:szCs w:val="24"/>
        </w:rPr>
        <w:t xml:space="preserve">ne </w:t>
      </w:r>
      <w:r>
        <w:rPr>
          <w:rFonts w:ascii="Tahoma" w:hAnsi="Tahoma" w:cs="Tahoma"/>
          <w:sz w:val="24"/>
          <w:szCs w:val="24"/>
        </w:rPr>
        <w:t>comparu</w:t>
      </w:r>
      <w:r w:rsidR="000E75E4">
        <w:rPr>
          <w:rFonts w:ascii="Tahoma" w:hAnsi="Tahoma" w:cs="Tahoma"/>
          <w:sz w:val="24"/>
          <w:szCs w:val="24"/>
        </w:rPr>
        <w:t>ren</w:t>
      </w:r>
      <w:r>
        <w:rPr>
          <w:rFonts w:ascii="Tahoma" w:hAnsi="Tahoma" w:cs="Tahoma"/>
          <w:sz w:val="24"/>
          <w:szCs w:val="24"/>
        </w:rPr>
        <w:t xml:space="preserve">t </w:t>
      </w:r>
      <w:r w:rsidR="000E75E4">
        <w:rPr>
          <w:rFonts w:ascii="Tahoma" w:hAnsi="Tahoma" w:cs="Tahoma"/>
          <w:sz w:val="24"/>
          <w:szCs w:val="24"/>
        </w:rPr>
        <w:t>pas ni personne en leurs noms bien que régulièrement notifiées de la date d’audience</w:t>
      </w:r>
      <w:r>
        <w:rPr>
          <w:rFonts w:ascii="Tahoma" w:hAnsi="Tahoma" w:cs="Tahoma"/>
          <w:sz w:val="24"/>
          <w:szCs w:val="24"/>
        </w:rPr>
        <w:t> ;</w:t>
      </w:r>
    </w:p>
    <w:p w:rsidR="00A5362B" w:rsidRPr="00A5362B" w:rsidRDefault="005722C6" w:rsidP="008C3166">
      <w:pPr>
        <w:shd w:val="clear" w:color="auto" w:fill="FFFFFF"/>
        <w:autoSpaceDE w:val="0"/>
        <w:autoSpaceDN w:val="0"/>
        <w:adjustRightInd w:val="0"/>
        <w:spacing w:after="0"/>
        <w:jc w:val="both"/>
        <w:rPr>
          <w:rFonts w:ascii="Tahoma" w:hAnsi="Tahoma" w:cs="Tahoma"/>
          <w:b/>
          <w:color w:val="000000"/>
          <w:sz w:val="24"/>
          <w:szCs w:val="24"/>
        </w:rPr>
      </w:pPr>
      <w:r>
        <w:rPr>
          <w:rFonts w:ascii="Tahoma" w:hAnsi="Tahoma" w:cs="Tahoma"/>
          <w:b/>
          <w:color w:val="000000"/>
          <w:sz w:val="24"/>
          <w:szCs w:val="24"/>
          <w:u w:val="single"/>
        </w:rPr>
        <w:lastRenderedPageBreak/>
        <w:t xml:space="preserve">Septième </w:t>
      </w:r>
      <w:r w:rsidR="00A5362B">
        <w:rPr>
          <w:rFonts w:ascii="Tahoma" w:hAnsi="Tahoma" w:cs="Tahoma"/>
          <w:b/>
          <w:color w:val="000000"/>
          <w:sz w:val="24"/>
          <w:szCs w:val="24"/>
          <w:u w:val="single"/>
        </w:rPr>
        <w:t>f</w:t>
      </w:r>
      <w:r w:rsidR="00A5362B" w:rsidRPr="00DC3EF7">
        <w:rPr>
          <w:rFonts w:ascii="Tahoma" w:hAnsi="Tahoma" w:cs="Tahoma"/>
          <w:b/>
          <w:color w:val="000000"/>
          <w:sz w:val="24"/>
          <w:szCs w:val="24"/>
          <w:u w:val="single"/>
        </w:rPr>
        <w:t>euillet</w:t>
      </w:r>
      <w:r w:rsidR="00A5362B" w:rsidRPr="00C52B24">
        <w:rPr>
          <w:rFonts w:ascii="Tahoma" w:hAnsi="Tahoma" w:cs="Tahoma"/>
          <w:b/>
          <w:color w:val="000000"/>
          <w:sz w:val="24"/>
          <w:szCs w:val="24"/>
        </w:rPr>
        <w:t xml:space="preserve">    </w:t>
      </w:r>
      <w:r w:rsidR="00A5362B">
        <w:rPr>
          <w:rFonts w:ascii="Tahoma" w:hAnsi="Tahoma" w:cs="Tahoma"/>
          <w:b/>
          <w:color w:val="000000"/>
          <w:sz w:val="24"/>
          <w:szCs w:val="24"/>
        </w:rPr>
        <w:t xml:space="preserve">      </w:t>
      </w:r>
      <w:r w:rsidR="00A5362B" w:rsidRPr="00DC3EF7">
        <w:rPr>
          <w:rFonts w:ascii="Tahoma" w:hAnsi="Tahoma" w:cs="Tahoma"/>
          <w:b/>
          <w:color w:val="000000"/>
          <w:sz w:val="24"/>
          <w:szCs w:val="24"/>
          <w:u w:val="single"/>
        </w:rPr>
        <w:t>R.REV.</w:t>
      </w:r>
      <w:r w:rsidR="00A5362B">
        <w:rPr>
          <w:rFonts w:ascii="Tahoma" w:hAnsi="Tahoma" w:cs="Tahoma"/>
          <w:b/>
          <w:color w:val="000000"/>
          <w:sz w:val="24"/>
          <w:szCs w:val="24"/>
          <w:u w:val="single"/>
        </w:rPr>
        <w:t>006/R</w:t>
      </w:r>
      <w:r w:rsidR="00A5362B" w:rsidRPr="00C52B24">
        <w:rPr>
          <w:rFonts w:ascii="Tahoma" w:hAnsi="Tahoma" w:cs="Tahoma"/>
          <w:b/>
          <w:color w:val="000000"/>
          <w:sz w:val="24"/>
          <w:szCs w:val="24"/>
          <w:u w:val="single"/>
        </w:rPr>
        <w:t>A.341/TOP</w:t>
      </w:r>
    </w:p>
    <w:p w:rsidR="00443B24" w:rsidRDefault="00C4091F" w:rsidP="009E7055">
      <w:pPr>
        <w:spacing w:after="0" w:line="360" w:lineRule="auto"/>
        <w:jc w:val="both"/>
        <w:rPr>
          <w:rFonts w:ascii="Tahoma" w:hAnsi="Tahoma" w:cs="Tahoma"/>
          <w:sz w:val="24"/>
          <w:szCs w:val="24"/>
        </w:rPr>
      </w:pPr>
      <w:r>
        <w:rPr>
          <w:rFonts w:ascii="Tahoma" w:hAnsi="Tahoma" w:cs="Tahoma"/>
          <w:sz w:val="24"/>
          <w:szCs w:val="24"/>
        </w:rPr>
        <w:tab/>
      </w:r>
      <w:r>
        <w:rPr>
          <w:rFonts w:ascii="Tahoma" w:hAnsi="Tahoma" w:cs="Tahoma"/>
          <w:sz w:val="24"/>
          <w:szCs w:val="24"/>
        </w:rPr>
        <w:tab/>
        <w:t xml:space="preserve">La cause étant en état d’être examinée ; </w:t>
      </w:r>
    </w:p>
    <w:p w:rsidR="00336552" w:rsidRPr="00336552" w:rsidRDefault="00C4091F" w:rsidP="005722C6">
      <w:pPr>
        <w:spacing w:after="0" w:line="240" w:lineRule="auto"/>
        <w:ind w:firstLine="1418"/>
        <w:jc w:val="both"/>
        <w:rPr>
          <w:rFonts w:ascii="Tahoma" w:hAnsi="Tahoma" w:cs="Tahoma"/>
          <w:sz w:val="24"/>
          <w:szCs w:val="24"/>
        </w:rPr>
      </w:pPr>
      <w:r>
        <w:rPr>
          <w:rFonts w:ascii="Tahoma" w:hAnsi="Tahoma" w:cs="Tahoma"/>
          <w:sz w:val="24"/>
          <w:szCs w:val="24"/>
        </w:rPr>
        <w:t xml:space="preserve">Eu égard </w:t>
      </w:r>
      <w:r w:rsidR="00336552" w:rsidRPr="00336552">
        <w:rPr>
          <w:rFonts w:ascii="Tahoma" w:hAnsi="Tahoma" w:cs="Tahoma"/>
          <w:sz w:val="24"/>
          <w:szCs w:val="24"/>
        </w:rPr>
        <w:t>à l’empêchement</w:t>
      </w:r>
      <w:r w:rsidR="00660C69">
        <w:rPr>
          <w:rFonts w:ascii="Tahoma" w:hAnsi="Tahoma" w:cs="Tahoma"/>
          <w:sz w:val="24"/>
          <w:szCs w:val="24"/>
        </w:rPr>
        <w:t xml:space="preserve"> d’un membre de la composition et de commun accord des parties, </w:t>
      </w:r>
      <w:r w:rsidR="00336552" w:rsidRPr="00336552">
        <w:rPr>
          <w:rFonts w:ascii="Tahoma" w:hAnsi="Tahoma" w:cs="Tahoma"/>
          <w:sz w:val="24"/>
          <w:szCs w:val="24"/>
        </w:rPr>
        <w:t>le Conseil d’Etat renvoya la cau</w:t>
      </w:r>
      <w:r w:rsidR="0071414F">
        <w:rPr>
          <w:rFonts w:ascii="Tahoma" w:hAnsi="Tahoma" w:cs="Tahoma"/>
          <w:sz w:val="24"/>
          <w:szCs w:val="24"/>
        </w:rPr>
        <w:t>se contradictoirement à l’égard</w:t>
      </w:r>
      <w:r w:rsidR="00336552" w:rsidRPr="00336552">
        <w:rPr>
          <w:rFonts w:ascii="Tahoma" w:hAnsi="Tahoma" w:cs="Tahoma"/>
          <w:sz w:val="24"/>
          <w:szCs w:val="24"/>
        </w:rPr>
        <w:t xml:space="preserve"> </w:t>
      </w:r>
      <w:r w:rsidR="00660C69">
        <w:rPr>
          <w:rFonts w:ascii="Tahoma" w:hAnsi="Tahoma" w:cs="Tahoma"/>
          <w:sz w:val="24"/>
          <w:szCs w:val="24"/>
        </w:rPr>
        <w:t xml:space="preserve">de </w:t>
      </w:r>
      <w:r w:rsidR="00F56C34">
        <w:rPr>
          <w:rFonts w:ascii="Tahoma" w:hAnsi="Tahoma" w:cs="Tahoma"/>
          <w:sz w:val="24"/>
          <w:szCs w:val="24"/>
        </w:rPr>
        <w:t>l</w:t>
      </w:r>
      <w:r w:rsidR="00660C69">
        <w:rPr>
          <w:rFonts w:ascii="Tahoma" w:hAnsi="Tahoma" w:cs="Tahoma"/>
          <w:sz w:val="24"/>
          <w:szCs w:val="24"/>
        </w:rPr>
        <w:t xml:space="preserve">a </w:t>
      </w:r>
      <w:r w:rsidR="0071414F">
        <w:rPr>
          <w:rFonts w:ascii="Tahoma" w:hAnsi="Tahoma" w:cs="Tahoma"/>
          <w:sz w:val="24"/>
          <w:szCs w:val="24"/>
        </w:rPr>
        <w:t>demanderesse</w:t>
      </w:r>
      <w:r w:rsidR="00E567BC">
        <w:rPr>
          <w:rFonts w:ascii="Tahoma" w:hAnsi="Tahoma" w:cs="Tahoma"/>
          <w:sz w:val="24"/>
          <w:szCs w:val="24"/>
        </w:rPr>
        <w:t xml:space="preserve"> SCIFOR SARL</w:t>
      </w:r>
      <w:r w:rsidR="00660C69">
        <w:rPr>
          <w:rFonts w:ascii="Tahoma" w:hAnsi="Tahoma" w:cs="Tahoma"/>
          <w:sz w:val="24"/>
          <w:szCs w:val="24"/>
        </w:rPr>
        <w:t xml:space="preserve"> et de la défenderesse </w:t>
      </w:r>
      <w:r w:rsidR="00D2696B" w:rsidRPr="00D2696B">
        <w:rPr>
          <w:rFonts w:ascii="Tahoma" w:hAnsi="Tahoma" w:cs="Tahoma"/>
          <w:sz w:val="24"/>
          <w:szCs w:val="24"/>
        </w:rPr>
        <w:t>Société Millénaire Forestière</w:t>
      </w:r>
      <w:r w:rsidR="00D2696B">
        <w:rPr>
          <w:rFonts w:ascii="Tahoma" w:hAnsi="Tahoma" w:cs="Tahoma"/>
          <w:sz w:val="24"/>
          <w:szCs w:val="24"/>
        </w:rPr>
        <w:t xml:space="preserve"> SARL</w:t>
      </w:r>
      <w:r w:rsidR="002B16D6">
        <w:rPr>
          <w:rFonts w:ascii="Tahoma" w:hAnsi="Tahoma" w:cs="Tahoma"/>
          <w:sz w:val="24"/>
          <w:szCs w:val="24"/>
        </w:rPr>
        <w:t>,</w:t>
      </w:r>
      <w:r w:rsidR="00336552" w:rsidRPr="00336552">
        <w:rPr>
          <w:rFonts w:ascii="Tahoma" w:hAnsi="Tahoma" w:cs="Tahoma"/>
          <w:sz w:val="24"/>
          <w:szCs w:val="24"/>
        </w:rPr>
        <w:t xml:space="preserve"> à l’audience publique </w:t>
      </w:r>
      <w:r w:rsidR="00660C69">
        <w:rPr>
          <w:rFonts w:ascii="Tahoma" w:hAnsi="Tahoma" w:cs="Tahoma"/>
          <w:sz w:val="24"/>
          <w:szCs w:val="24"/>
        </w:rPr>
        <w:t xml:space="preserve">du 20 avril 2022 avec injonction </w:t>
      </w:r>
      <w:r w:rsidR="008D31A7">
        <w:rPr>
          <w:rFonts w:ascii="Tahoma" w:hAnsi="Tahoma" w:cs="Tahoma"/>
          <w:sz w:val="24"/>
          <w:szCs w:val="24"/>
        </w:rPr>
        <w:t xml:space="preserve">faite </w:t>
      </w:r>
      <w:r w:rsidR="00660C69">
        <w:rPr>
          <w:rFonts w:ascii="Tahoma" w:hAnsi="Tahoma" w:cs="Tahoma"/>
          <w:sz w:val="24"/>
          <w:szCs w:val="24"/>
        </w:rPr>
        <w:t>au greffier de notifier cette nouvelle date d’audience à toutes les parties</w:t>
      </w:r>
      <w:r w:rsidR="00336552" w:rsidRPr="00336552">
        <w:rPr>
          <w:rFonts w:ascii="Tahoma" w:hAnsi="Tahoma" w:cs="Tahoma"/>
          <w:sz w:val="24"/>
          <w:szCs w:val="24"/>
        </w:rPr>
        <w:t> </w:t>
      </w:r>
      <w:r w:rsidR="00715FFE">
        <w:rPr>
          <w:rFonts w:ascii="Tahoma" w:hAnsi="Tahoma" w:cs="Tahoma"/>
          <w:sz w:val="24"/>
          <w:szCs w:val="24"/>
        </w:rPr>
        <w:t>absentes</w:t>
      </w:r>
      <w:r w:rsidR="00715FFE" w:rsidRPr="00336552">
        <w:rPr>
          <w:rFonts w:ascii="Tahoma" w:hAnsi="Tahoma" w:cs="Tahoma"/>
          <w:sz w:val="24"/>
          <w:szCs w:val="24"/>
        </w:rPr>
        <w:t xml:space="preserve"> ;</w:t>
      </w:r>
    </w:p>
    <w:p w:rsidR="00DC3EF7" w:rsidRPr="005722C6" w:rsidRDefault="00DC3EF7" w:rsidP="00DC3EF7">
      <w:pPr>
        <w:spacing w:after="0" w:line="240" w:lineRule="auto"/>
        <w:ind w:firstLine="1418"/>
        <w:jc w:val="both"/>
        <w:rPr>
          <w:rFonts w:ascii="Tahoma" w:hAnsi="Tahoma" w:cs="Tahoma"/>
          <w:sz w:val="6"/>
          <w:szCs w:val="10"/>
        </w:rPr>
      </w:pPr>
    </w:p>
    <w:p w:rsidR="00E95272" w:rsidRDefault="00E95272" w:rsidP="005722C6">
      <w:pPr>
        <w:spacing w:after="0" w:line="240" w:lineRule="auto"/>
        <w:ind w:firstLine="1418"/>
        <w:jc w:val="both"/>
        <w:rPr>
          <w:rFonts w:ascii="Tahoma" w:hAnsi="Tahoma" w:cs="Tahoma"/>
          <w:sz w:val="24"/>
          <w:szCs w:val="24"/>
        </w:rPr>
      </w:pPr>
      <w:r w:rsidRPr="00DC3EF7">
        <w:rPr>
          <w:rFonts w:ascii="Tahoma" w:hAnsi="Tahoma" w:cs="Tahoma"/>
          <w:sz w:val="24"/>
          <w:szCs w:val="24"/>
        </w:rPr>
        <w:t xml:space="preserve">Par exploits datés des </w:t>
      </w:r>
      <w:r w:rsidR="0033034B">
        <w:rPr>
          <w:rFonts w:ascii="Tahoma" w:hAnsi="Tahoma" w:cs="Tahoma"/>
          <w:sz w:val="24"/>
          <w:szCs w:val="24"/>
        </w:rPr>
        <w:t>07, 11</w:t>
      </w:r>
      <w:r>
        <w:rPr>
          <w:rFonts w:ascii="Tahoma" w:hAnsi="Tahoma" w:cs="Tahoma"/>
          <w:sz w:val="24"/>
          <w:szCs w:val="24"/>
        </w:rPr>
        <w:t xml:space="preserve"> et 1</w:t>
      </w:r>
      <w:r w:rsidR="0033034B">
        <w:rPr>
          <w:rFonts w:ascii="Tahoma" w:hAnsi="Tahoma" w:cs="Tahoma"/>
          <w:sz w:val="24"/>
          <w:szCs w:val="24"/>
        </w:rPr>
        <w:t>3</w:t>
      </w:r>
      <w:r>
        <w:rPr>
          <w:rFonts w:ascii="Tahoma" w:hAnsi="Tahoma" w:cs="Tahoma"/>
          <w:sz w:val="24"/>
          <w:szCs w:val="24"/>
        </w:rPr>
        <w:t xml:space="preserve"> </w:t>
      </w:r>
      <w:r w:rsidR="0033034B">
        <w:rPr>
          <w:rFonts w:ascii="Tahoma" w:hAnsi="Tahoma" w:cs="Tahoma"/>
          <w:sz w:val="24"/>
          <w:szCs w:val="24"/>
        </w:rPr>
        <w:t>avril</w:t>
      </w:r>
      <w:r>
        <w:rPr>
          <w:rFonts w:ascii="Tahoma" w:hAnsi="Tahoma" w:cs="Tahoma"/>
          <w:sz w:val="24"/>
          <w:szCs w:val="24"/>
        </w:rPr>
        <w:t xml:space="preserve"> 2022</w:t>
      </w:r>
      <w:r w:rsidRPr="00DC3EF7">
        <w:rPr>
          <w:rFonts w:ascii="Tahoma" w:hAnsi="Tahoma" w:cs="Tahoma"/>
          <w:sz w:val="24"/>
          <w:szCs w:val="24"/>
        </w:rPr>
        <w:t xml:space="preserve">, </w:t>
      </w:r>
      <w:r>
        <w:rPr>
          <w:rFonts w:ascii="Tahoma" w:hAnsi="Tahoma" w:cs="Tahoma"/>
          <w:sz w:val="24"/>
          <w:szCs w:val="24"/>
        </w:rPr>
        <w:t>de</w:t>
      </w:r>
      <w:r w:rsidRPr="00DC3EF7">
        <w:rPr>
          <w:rFonts w:ascii="Tahoma" w:hAnsi="Tahoma" w:cs="Tahoma"/>
          <w:sz w:val="24"/>
          <w:szCs w:val="24"/>
        </w:rPr>
        <w:t xml:space="preserve"> l’huissier </w:t>
      </w:r>
      <w:r>
        <w:rPr>
          <w:rFonts w:ascii="Tahoma" w:hAnsi="Tahoma" w:cs="Tahoma"/>
          <w:sz w:val="24"/>
          <w:szCs w:val="24"/>
        </w:rPr>
        <w:t>MOMAU NKONGO</w:t>
      </w:r>
      <w:r w:rsidRPr="00DC3EF7">
        <w:rPr>
          <w:rFonts w:ascii="Tahoma" w:hAnsi="Tahoma" w:cs="Tahoma"/>
          <w:sz w:val="24"/>
          <w:szCs w:val="24"/>
        </w:rPr>
        <w:t xml:space="preserve"> du Conseil d’Etat, </w:t>
      </w:r>
      <w:r>
        <w:rPr>
          <w:rFonts w:ascii="Tahoma" w:hAnsi="Tahoma" w:cs="Tahoma"/>
          <w:sz w:val="24"/>
          <w:szCs w:val="24"/>
        </w:rPr>
        <w:t xml:space="preserve">notification à comparaître à l’audience publique du </w:t>
      </w:r>
      <w:r w:rsidR="005B4B0B">
        <w:rPr>
          <w:rFonts w:ascii="Tahoma" w:hAnsi="Tahoma" w:cs="Tahoma"/>
          <w:sz w:val="24"/>
          <w:szCs w:val="24"/>
        </w:rPr>
        <w:t>20 avril</w:t>
      </w:r>
      <w:r>
        <w:rPr>
          <w:rFonts w:ascii="Tahoma" w:hAnsi="Tahoma" w:cs="Tahoma"/>
          <w:sz w:val="24"/>
          <w:szCs w:val="24"/>
        </w:rPr>
        <w:t xml:space="preserve"> 2022 fut donnée à la République Dé</w:t>
      </w:r>
      <w:r w:rsidR="003B2AB1">
        <w:rPr>
          <w:rFonts w:ascii="Tahoma" w:hAnsi="Tahoma" w:cs="Tahoma"/>
          <w:sz w:val="24"/>
          <w:szCs w:val="24"/>
        </w:rPr>
        <w:t>mocratique du Congo et</w:t>
      </w:r>
      <w:r w:rsidR="00715FFE">
        <w:rPr>
          <w:rFonts w:ascii="Tahoma" w:hAnsi="Tahoma" w:cs="Tahoma"/>
          <w:sz w:val="24"/>
          <w:szCs w:val="24"/>
        </w:rPr>
        <w:t xml:space="preserve"> à Madame le</w:t>
      </w:r>
      <w:r>
        <w:rPr>
          <w:rFonts w:ascii="Tahoma" w:hAnsi="Tahoma" w:cs="Tahoma"/>
          <w:sz w:val="24"/>
          <w:szCs w:val="24"/>
        </w:rPr>
        <w:t xml:space="preserve"> Vice-premier Ministre, Ministre de l’Environnement et Développement Durable</w:t>
      </w:r>
      <w:r w:rsidR="000C6257">
        <w:rPr>
          <w:rFonts w:ascii="Tahoma" w:hAnsi="Tahoma" w:cs="Tahoma"/>
          <w:sz w:val="24"/>
          <w:szCs w:val="24"/>
        </w:rPr>
        <w:t> ;</w:t>
      </w:r>
      <w:r>
        <w:rPr>
          <w:rFonts w:ascii="Tahoma" w:hAnsi="Tahoma" w:cs="Tahoma"/>
          <w:sz w:val="24"/>
          <w:szCs w:val="24"/>
        </w:rPr>
        <w:t xml:space="preserve"> </w:t>
      </w:r>
    </w:p>
    <w:p w:rsidR="00DC3EF7" w:rsidRPr="00DC3EF7" w:rsidRDefault="00872A38" w:rsidP="00DF7D93">
      <w:pPr>
        <w:spacing w:after="0"/>
        <w:ind w:firstLine="1418"/>
        <w:jc w:val="both"/>
        <w:rPr>
          <w:rFonts w:ascii="Tahoma" w:hAnsi="Tahoma" w:cs="Tahoma"/>
          <w:sz w:val="24"/>
          <w:szCs w:val="24"/>
        </w:rPr>
      </w:pPr>
      <w:r>
        <w:rPr>
          <w:rFonts w:ascii="Tahoma" w:hAnsi="Tahoma" w:cs="Tahoma"/>
          <w:sz w:val="24"/>
          <w:szCs w:val="24"/>
        </w:rPr>
        <w:t>A l’appel de la cause</w:t>
      </w:r>
      <w:r w:rsidR="00F5639A">
        <w:rPr>
          <w:rFonts w:ascii="Tahoma" w:hAnsi="Tahoma" w:cs="Tahoma"/>
          <w:sz w:val="24"/>
          <w:szCs w:val="24"/>
        </w:rPr>
        <w:t>,</w:t>
      </w:r>
      <w:r>
        <w:rPr>
          <w:rFonts w:ascii="Tahoma" w:hAnsi="Tahoma" w:cs="Tahoma"/>
          <w:sz w:val="24"/>
          <w:szCs w:val="24"/>
        </w:rPr>
        <w:t xml:space="preserve"> à l’audience publique du 20 avril 2022, la </w:t>
      </w:r>
      <w:r w:rsidR="0070661D">
        <w:rPr>
          <w:rFonts w:ascii="Tahoma" w:hAnsi="Tahoma" w:cs="Tahoma"/>
          <w:sz w:val="24"/>
          <w:szCs w:val="24"/>
        </w:rPr>
        <w:t>demanderesse</w:t>
      </w:r>
      <w:r>
        <w:rPr>
          <w:rFonts w:ascii="Tahoma" w:hAnsi="Tahoma" w:cs="Tahoma"/>
          <w:sz w:val="24"/>
          <w:szCs w:val="24"/>
        </w:rPr>
        <w:t xml:space="preserve"> la Société SCIFOR</w:t>
      </w:r>
      <w:r w:rsidR="005A1660">
        <w:rPr>
          <w:rFonts w:ascii="Tahoma" w:hAnsi="Tahoma" w:cs="Tahoma"/>
          <w:sz w:val="24"/>
          <w:szCs w:val="24"/>
        </w:rPr>
        <w:t xml:space="preserve"> SARL</w:t>
      </w:r>
      <w:r>
        <w:rPr>
          <w:rFonts w:ascii="Tahoma" w:hAnsi="Tahoma" w:cs="Tahoma"/>
          <w:sz w:val="24"/>
          <w:szCs w:val="24"/>
        </w:rPr>
        <w:t xml:space="preserve"> comparut</w:t>
      </w:r>
      <w:r w:rsidR="00F50FE4">
        <w:rPr>
          <w:rFonts w:ascii="Tahoma" w:hAnsi="Tahoma" w:cs="Tahoma"/>
          <w:sz w:val="24"/>
          <w:szCs w:val="24"/>
        </w:rPr>
        <w:t xml:space="preserve"> sur </w:t>
      </w:r>
      <w:r w:rsidR="00DC5CC3">
        <w:rPr>
          <w:rFonts w:ascii="Tahoma" w:hAnsi="Tahoma" w:cs="Tahoma"/>
          <w:sz w:val="24"/>
          <w:szCs w:val="24"/>
        </w:rPr>
        <w:t xml:space="preserve">remise contradictoire </w:t>
      </w:r>
      <w:r>
        <w:rPr>
          <w:rFonts w:ascii="Tahoma" w:hAnsi="Tahoma" w:cs="Tahoma"/>
          <w:sz w:val="24"/>
          <w:szCs w:val="24"/>
        </w:rPr>
        <w:t xml:space="preserve">représentée par son </w:t>
      </w:r>
      <w:r w:rsidR="00264333">
        <w:rPr>
          <w:rFonts w:ascii="Tahoma" w:hAnsi="Tahoma" w:cs="Tahoma"/>
          <w:sz w:val="24"/>
          <w:szCs w:val="24"/>
        </w:rPr>
        <w:t>conseil, Maître Jean Claude NSAL</w:t>
      </w:r>
      <w:r>
        <w:rPr>
          <w:rFonts w:ascii="Tahoma" w:hAnsi="Tahoma" w:cs="Tahoma"/>
          <w:sz w:val="24"/>
          <w:szCs w:val="24"/>
        </w:rPr>
        <w:t xml:space="preserve">AMBI, Avocat au Barreau de Kinshasa/Gombe ; la défenderesse la </w:t>
      </w:r>
      <w:r w:rsidR="00A83296" w:rsidRPr="00A83296">
        <w:rPr>
          <w:rFonts w:ascii="Tahoma" w:hAnsi="Tahoma" w:cs="Tahoma"/>
          <w:sz w:val="24"/>
          <w:szCs w:val="24"/>
        </w:rPr>
        <w:t>Société Millénaire Forestière</w:t>
      </w:r>
      <w:r w:rsidR="00A83296">
        <w:rPr>
          <w:rFonts w:ascii="Tahoma" w:hAnsi="Tahoma" w:cs="Tahoma"/>
          <w:sz w:val="24"/>
          <w:szCs w:val="24"/>
        </w:rPr>
        <w:t xml:space="preserve"> SARL</w:t>
      </w:r>
      <w:r>
        <w:rPr>
          <w:rFonts w:ascii="Tahoma" w:hAnsi="Tahoma" w:cs="Tahoma"/>
          <w:sz w:val="24"/>
          <w:szCs w:val="24"/>
        </w:rPr>
        <w:t xml:space="preserve"> comparut</w:t>
      </w:r>
      <w:r w:rsidR="00DF7D93">
        <w:rPr>
          <w:rFonts w:ascii="Tahoma" w:hAnsi="Tahoma" w:cs="Tahoma"/>
          <w:sz w:val="24"/>
          <w:szCs w:val="24"/>
        </w:rPr>
        <w:t xml:space="preserve"> </w:t>
      </w:r>
      <w:r w:rsidR="00BA6135">
        <w:rPr>
          <w:rFonts w:ascii="Tahoma" w:hAnsi="Tahoma" w:cs="Tahoma"/>
          <w:sz w:val="24"/>
          <w:szCs w:val="24"/>
        </w:rPr>
        <w:t xml:space="preserve">également </w:t>
      </w:r>
      <w:r w:rsidR="002C4E05">
        <w:rPr>
          <w:rFonts w:ascii="Tahoma" w:hAnsi="Tahoma" w:cs="Tahoma"/>
          <w:sz w:val="24"/>
          <w:szCs w:val="24"/>
        </w:rPr>
        <w:t>sur</w:t>
      </w:r>
      <w:r w:rsidR="00BA6135">
        <w:rPr>
          <w:rFonts w:ascii="Tahoma" w:hAnsi="Tahoma" w:cs="Tahoma"/>
          <w:sz w:val="24"/>
          <w:szCs w:val="24"/>
        </w:rPr>
        <w:t xml:space="preserve"> remise contradictoire</w:t>
      </w:r>
      <w:r>
        <w:rPr>
          <w:rFonts w:ascii="Tahoma" w:hAnsi="Tahoma" w:cs="Tahoma"/>
          <w:sz w:val="24"/>
          <w:szCs w:val="24"/>
        </w:rPr>
        <w:t xml:space="preserve"> représentée par ses conseils, Maître Hugues MBELE con</w:t>
      </w:r>
      <w:r w:rsidR="00BA6135">
        <w:rPr>
          <w:rFonts w:ascii="Tahoma" w:hAnsi="Tahoma" w:cs="Tahoma"/>
          <w:sz w:val="24"/>
          <w:szCs w:val="24"/>
        </w:rPr>
        <w:t xml:space="preserve">jointement avec Maître </w:t>
      </w:r>
      <w:proofErr w:type="spellStart"/>
      <w:r w:rsidR="00BA6135">
        <w:rPr>
          <w:rFonts w:ascii="Tahoma" w:hAnsi="Tahoma" w:cs="Tahoma"/>
          <w:sz w:val="24"/>
          <w:szCs w:val="24"/>
        </w:rPr>
        <w:t>Peguy</w:t>
      </w:r>
      <w:proofErr w:type="spellEnd"/>
      <w:r w:rsidR="00BA6135">
        <w:rPr>
          <w:rFonts w:ascii="Tahoma" w:hAnsi="Tahoma" w:cs="Tahoma"/>
          <w:sz w:val="24"/>
          <w:szCs w:val="24"/>
        </w:rPr>
        <w:t xml:space="preserve"> BAM</w:t>
      </w:r>
      <w:r w:rsidR="002C4E05">
        <w:rPr>
          <w:rFonts w:ascii="Tahoma" w:hAnsi="Tahoma" w:cs="Tahoma"/>
          <w:sz w:val="24"/>
          <w:szCs w:val="24"/>
        </w:rPr>
        <w:t>ANA et</w:t>
      </w:r>
      <w:r>
        <w:rPr>
          <w:rFonts w:ascii="Tahoma" w:hAnsi="Tahoma" w:cs="Tahoma"/>
          <w:sz w:val="24"/>
          <w:szCs w:val="24"/>
        </w:rPr>
        <w:t xml:space="preserve"> Maître Hubert MBELE, tous avocats </w:t>
      </w:r>
      <w:r w:rsidR="00E40C05">
        <w:rPr>
          <w:rFonts w:ascii="Tahoma" w:hAnsi="Tahoma" w:cs="Tahoma"/>
          <w:sz w:val="24"/>
          <w:szCs w:val="24"/>
        </w:rPr>
        <w:t>au Barreau</w:t>
      </w:r>
      <w:r>
        <w:rPr>
          <w:rFonts w:ascii="Tahoma" w:hAnsi="Tahoma" w:cs="Tahoma"/>
          <w:sz w:val="24"/>
          <w:szCs w:val="24"/>
        </w:rPr>
        <w:t xml:space="preserve"> du Kongo Centra</w:t>
      </w:r>
      <w:r w:rsidR="003E5660">
        <w:rPr>
          <w:rFonts w:ascii="Tahoma" w:hAnsi="Tahoma" w:cs="Tahoma"/>
          <w:sz w:val="24"/>
          <w:szCs w:val="24"/>
        </w:rPr>
        <w:t>l</w:t>
      </w:r>
      <w:r w:rsidR="00440382">
        <w:rPr>
          <w:rFonts w:ascii="Tahoma" w:hAnsi="Tahoma" w:cs="Tahoma"/>
          <w:sz w:val="24"/>
          <w:szCs w:val="24"/>
        </w:rPr>
        <w:t xml:space="preserve">; </w:t>
      </w:r>
      <w:r>
        <w:rPr>
          <w:rFonts w:ascii="Tahoma" w:hAnsi="Tahoma" w:cs="Tahoma"/>
          <w:sz w:val="24"/>
          <w:szCs w:val="24"/>
        </w:rPr>
        <w:t xml:space="preserve">le </w:t>
      </w:r>
      <w:r w:rsidR="00440382">
        <w:rPr>
          <w:rFonts w:ascii="Tahoma" w:hAnsi="Tahoma" w:cs="Tahoma"/>
          <w:sz w:val="24"/>
          <w:szCs w:val="24"/>
        </w:rPr>
        <w:t>Vice-Premier Ministre</w:t>
      </w:r>
      <w:r>
        <w:rPr>
          <w:rFonts w:ascii="Tahoma" w:hAnsi="Tahoma" w:cs="Tahoma"/>
          <w:sz w:val="24"/>
          <w:szCs w:val="24"/>
        </w:rPr>
        <w:t xml:space="preserve">, Ministre de l’Environnement </w:t>
      </w:r>
      <w:r w:rsidR="00440382">
        <w:rPr>
          <w:rFonts w:ascii="Tahoma" w:hAnsi="Tahoma" w:cs="Tahoma"/>
          <w:sz w:val="24"/>
          <w:szCs w:val="24"/>
        </w:rPr>
        <w:t>comparut sur notification régulière de date d’audience représentée par son conse</w:t>
      </w:r>
      <w:r w:rsidR="001F4A9B">
        <w:rPr>
          <w:rFonts w:ascii="Tahoma" w:hAnsi="Tahoma" w:cs="Tahoma"/>
          <w:sz w:val="24"/>
          <w:szCs w:val="24"/>
        </w:rPr>
        <w:t>il, Maître TOMBO SEFU Blanchard, Avocat au Barreau de Kinshasa/Matete</w:t>
      </w:r>
      <w:r w:rsidR="00265E25">
        <w:rPr>
          <w:rFonts w:ascii="Tahoma" w:hAnsi="Tahoma" w:cs="Tahoma"/>
          <w:sz w:val="24"/>
          <w:szCs w:val="24"/>
        </w:rPr>
        <w:t>,</w:t>
      </w:r>
      <w:r w:rsidR="00440382">
        <w:rPr>
          <w:rFonts w:ascii="Tahoma" w:hAnsi="Tahoma" w:cs="Tahoma"/>
          <w:sz w:val="24"/>
          <w:szCs w:val="24"/>
        </w:rPr>
        <w:t xml:space="preserve"> tandis que la République Démocratique du Congo </w:t>
      </w:r>
      <w:r>
        <w:rPr>
          <w:rFonts w:ascii="Tahoma" w:hAnsi="Tahoma" w:cs="Tahoma"/>
          <w:sz w:val="24"/>
          <w:szCs w:val="24"/>
        </w:rPr>
        <w:t xml:space="preserve">ne comparut </w:t>
      </w:r>
      <w:r w:rsidR="00440382">
        <w:rPr>
          <w:rFonts w:ascii="Tahoma" w:hAnsi="Tahoma" w:cs="Tahoma"/>
          <w:sz w:val="24"/>
          <w:szCs w:val="24"/>
        </w:rPr>
        <w:t xml:space="preserve">pas ni personne </w:t>
      </w:r>
      <w:r w:rsidR="0048636C">
        <w:rPr>
          <w:rFonts w:ascii="Tahoma" w:hAnsi="Tahoma" w:cs="Tahoma"/>
          <w:sz w:val="24"/>
          <w:szCs w:val="24"/>
        </w:rPr>
        <w:t>pour elle,</w:t>
      </w:r>
      <w:r>
        <w:rPr>
          <w:rFonts w:ascii="Tahoma" w:hAnsi="Tahoma" w:cs="Tahoma"/>
          <w:sz w:val="24"/>
          <w:szCs w:val="24"/>
        </w:rPr>
        <w:t xml:space="preserve"> </w:t>
      </w:r>
      <w:r w:rsidR="00440382">
        <w:rPr>
          <w:rFonts w:ascii="Tahoma" w:hAnsi="Tahoma" w:cs="Tahoma"/>
          <w:sz w:val="24"/>
          <w:szCs w:val="24"/>
        </w:rPr>
        <w:t>bien que régulièrement notifiée</w:t>
      </w:r>
      <w:r>
        <w:rPr>
          <w:rFonts w:ascii="Tahoma" w:hAnsi="Tahoma" w:cs="Tahoma"/>
          <w:sz w:val="24"/>
          <w:szCs w:val="24"/>
        </w:rPr>
        <w:t xml:space="preserve"> de la date d’audience ;</w:t>
      </w:r>
    </w:p>
    <w:p w:rsidR="00DF7D93" w:rsidRDefault="00CF6892" w:rsidP="005722C6">
      <w:pPr>
        <w:spacing w:after="0" w:line="240" w:lineRule="auto"/>
        <w:ind w:firstLine="1418"/>
        <w:jc w:val="both"/>
        <w:rPr>
          <w:rFonts w:ascii="Tahoma" w:hAnsi="Tahoma" w:cs="Tahoma"/>
          <w:sz w:val="24"/>
          <w:szCs w:val="24"/>
        </w:rPr>
      </w:pPr>
      <w:r>
        <w:rPr>
          <w:rFonts w:ascii="Tahoma" w:hAnsi="Tahoma" w:cs="Tahoma"/>
          <w:sz w:val="24"/>
          <w:szCs w:val="24"/>
        </w:rPr>
        <w:t xml:space="preserve">La cause étant en état d’être examinée, le Conseil d’Etat accorda la parole à l’Avocat Général </w:t>
      </w:r>
      <w:r w:rsidR="00BE691F">
        <w:rPr>
          <w:rFonts w:ascii="Tahoma" w:hAnsi="Tahoma" w:cs="Tahoma"/>
          <w:sz w:val="24"/>
          <w:szCs w:val="24"/>
        </w:rPr>
        <w:t>MAYINDOMBE qui, ayant la parole, donna lecture</w:t>
      </w:r>
      <w:r w:rsidR="00DC3EF7" w:rsidRPr="00DC3EF7">
        <w:rPr>
          <w:rFonts w:ascii="Tahoma" w:hAnsi="Tahoma" w:cs="Tahoma"/>
          <w:sz w:val="24"/>
          <w:szCs w:val="24"/>
        </w:rPr>
        <w:t xml:space="preserve"> </w:t>
      </w:r>
      <w:r w:rsidR="00BE691F">
        <w:rPr>
          <w:rFonts w:ascii="Tahoma" w:hAnsi="Tahoma" w:cs="Tahoma"/>
          <w:sz w:val="24"/>
          <w:szCs w:val="24"/>
        </w:rPr>
        <w:t xml:space="preserve">de l’avis écrit rédigé par son collègue </w:t>
      </w:r>
    </w:p>
    <w:p w:rsidR="00DF7D93" w:rsidRPr="00DF7D93" w:rsidRDefault="00DF7D93" w:rsidP="00DF7D93">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Huitième</w:t>
      </w:r>
      <w:r w:rsidR="005722C6">
        <w:rPr>
          <w:rFonts w:ascii="Tahoma" w:hAnsi="Tahoma" w:cs="Tahoma"/>
          <w:b/>
          <w:color w:val="000000"/>
          <w:sz w:val="24"/>
          <w:szCs w:val="24"/>
          <w:u w:val="single"/>
        </w:rPr>
        <w:t xml:space="preserve"> </w:t>
      </w:r>
      <w:r>
        <w:rPr>
          <w:rFonts w:ascii="Tahoma" w:hAnsi="Tahoma" w:cs="Tahoma"/>
          <w:b/>
          <w:color w:val="000000"/>
          <w:sz w:val="24"/>
          <w:szCs w:val="24"/>
          <w:u w:val="single"/>
        </w:rPr>
        <w:t>f</w:t>
      </w:r>
      <w:r w:rsidRPr="00DC3EF7">
        <w:rPr>
          <w:rFonts w:ascii="Tahoma" w:hAnsi="Tahoma" w:cs="Tahoma"/>
          <w:b/>
          <w:color w:val="000000"/>
          <w:sz w:val="24"/>
          <w:szCs w:val="24"/>
          <w:u w:val="single"/>
        </w:rPr>
        <w:t>euillet</w:t>
      </w:r>
      <w:r w:rsidRPr="00C52B24">
        <w:rPr>
          <w:rFonts w:ascii="Tahoma" w:hAnsi="Tahoma" w:cs="Tahoma"/>
          <w:b/>
          <w:color w:val="000000"/>
          <w:sz w:val="24"/>
          <w:szCs w:val="24"/>
        </w:rPr>
        <w:t xml:space="preserve">    </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DF7D93" w:rsidRDefault="00BE691F" w:rsidP="00DF7D93">
      <w:pPr>
        <w:spacing w:after="0"/>
        <w:jc w:val="both"/>
        <w:rPr>
          <w:rFonts w:ascii="Tahoma" w:hAnsi="Tahoma" w:cs="Tahoma"/>
          <w:sz w:val="24"/>
          <w:szCs w:val="24"/>
        </w:rPr>
      </w:pPr>
      <w:proofErr w:type="spellStart"/>
      <w:r>
        <w:rPr>
          <w:rFonts w:ascii="Tahoma" w:hAnsi="Tahoma" w:cs="Tahoma"/>
          <w:sz w:val="24"/>
          <w:szCs w:val="24"/>
        </w:rPr>
        <w:t>Jery</w:t>
      </w:r>
      <w:proofErr w:type="spellEnd"/>
      <w:r>
        <w:rPr>
          <w:rFonts w:ascii="Tahoma" w:hAnsi="Tahoma" w:cs="Tahoma"/>
          <w:sz w:val="24"/>
          <w:szCs w:val="24"/>
        </w:rPr>
        <w:t xml:space="preserve"> BUKOLO MEY KIVUMBA dont le dispositif est ainsi libellé :</w:t>
      </w:r>
    </w:p>
    <w:p w:rsidR="009665FD" w:rsidRDefault="009665FD" w:rsidP="009B1104">
      <w:pPr>
        <w:spacing w:after="0" w:line="360" w:lineRule="auto"/>
        <w:jc w:val="both"/>
        <w:rPr>
          <w:rFonts w:ascii="Tahoma" w:hAnsi="Tahoma" w:cs="Tahoma"/>
          <w:sz w:val="24"/>
          <w:szCs w:val="24"/>
        </w:rPr>
      </w:pPr>
      <w:r>
        <w:rPr>
          <w:rFonts w:ascii="Tahoma" w:hAnsi="Tahoma" w:cs="Tahoma"/>
          <w:sz w:val="24"/>
          <w:szCs w:val="24"/>
        </w:rPr>
        <w:t xml:space="preserve">«                 </w:t>
      </w:r>
      <w:r w:rsidRPr="00123378">
        <w:rPr>
          <w:rFonts w:ascii="Tahoma" w:hAnsi="Tahoma" w:cs="Tahoma"/>
          <w:b/>
          <w:sz w:val="24"/>
          <w:szCs w:val="24"/>
          <w:u w:val="single"/>
        </w:rPr>
        <w:t>PAR CES MOTIFS</w:t>
      </w:r>
    </w:p>
    <w:p w:rsidR="009665FD" w:rsidRDefault="009665FD" w:rsidP="009B1104">
      <w:pPr>
        <w:spacing w:after="0" w:line="360" w:lineRule="auto"/>
        <w:jc w:val="both"/>
        <w:rPr>
          <w:rFonts w:ascii="Tahoma" w:hAnsi="Tahoma" w:cs="Tahoma"/>
          <w:sz w:val="24"/>
          <w:szCs w:val="24"/>
        </w:rPr>
      </w:pPr>
      <w:r>
        <w:rPr>
          <w:rFonts w:ascii="Tahoma" w:hAnsi="Tahoma" w:cs="Tahoma"/>
          <w:sz w:val="24"/>
          <w:szCs w:val="24"/>
        </w:rPr>
        <w:t>«                 Plaise au Conseil d’Etat de :</w:t>
      </w:r>
    </w:p>
    <w:p w:rsidR="009665FD" w:rsidRDefault="009665FD" w:rsidP="009B1104">
      <w:pPr>
        <w:spacing w:after="0" w:line="360" w:lineRule="auto"/>
        <w:jc w:val="both"/>
        <w:rPr>
          <w:rFonts w:ascii="Tahoma" w:hAnsi="Tahoma" w:cs="Tahoma"/>
          <w:sz w:val="24"/>
          <w:szCs w:val="24"/>
        </w:rPr>
      </w:pPr>
      <w:r>
        <w:rPr>
          <w:rFonts w:ascii="Tahoma" w:hAnsi="Tahoma" w:cs="Tahoma"/>
          <w:sz w:val="24"/>
          <w:szCs w:val="24"/>
        </w:rPr>
        <w:t>« * Dire recevable et fondée la présente requête ;</w:t>
      </w:r>
    </w:p>
    <w:p w:rsidR="009665FD" w:rsidRDefault="009665FD" w:rsidP="009B1104">
      <w:pPr>
        <w:spacing w:after="0" w:line="360" w:lineRule="auto"/>
        <w:jc w:val="both"/>
        <w:rPr>
          <w:rFonts w:ascii="Tahoma" w:hAnsi="Tahoma" w:cs="Tahoma"/>
          <w:sz w:val="24"/>
          <w:szCs w:val="24"/>
        </w:rPr>
      </w:pPr>
      <w:r>
        <w:rPr>
          <w:rFonts w:ascii="Tahoma" w:hAnsi="Tahoma" w:cs="Tahoma"/>
          <w:sz w:val="24"/>
          <w:szCs w:val="24"/>
        </w:rPr>
        <w:t xml:space="preserve">« * </w:t>
      </w:r>
      <w:r w:rsidR="00123378">
        <w:rPr>
          <w:rFonts w:ascii="Tahoma" w:hAnsi="Tahoma" w:cs="Tahoma"/>
          <w:sz w:val="24"/>
          <w:szCs w:val="24"/>
        </w:rPr>
        <w:t>Annuler l’arrêt entrepris sous RA 341/TOP</w:t>
      </w:r>
    </w:p>
    <w:p w:rsidR="00123378" w:rsidRDefault="00123378" w:rsidP="009B1104">
      <w:pPr>
        <w:spacing w:after="0" w:line="240" w:lineRule="auto"/>
        <w:jc w:val="both"/>
        <w:rPr>
          <w:rFonts w:ascii="Tahoma" w:hAnsi="Tahoma" w:cs="Tahoma"/>
          <w:sz w:val="24"/>
          <w:szCs w:val="24"/>
        </w:rPr>
      </w:pPr>
      <w:r>
        <w:rPr>
          <w:rFonts w:ascii="Tahoma" w:hAnsi="Tahoma" w:cs="Tahoma"/>
          <w:sz w:val="24"/>
          <w:szCs w:val="24"/>
        </w:rPr>
        <w:t>« * Frais comme de droit. »</w:t>
      </w:r>
    </w:p>
    <w:p w:rsidR="00123378" w:rsidRDefault="00123378" w:rsidP="009B1104">
      <w:pPr>
        <w:spacing w:after="0" w:line="240" w:lineRule="auto"/>
        <w:jc w:val="both"/>
        <w:rPr>
          <w:rFonts w:ascii="Tahoma" w:hAnsi="Tahoma" w:cs="Tahoma"/>
          <w:sz w:val="24"/>
          <w:szCs w:val="24"/>
        </w:rPr>
      </w:pPr>
      <w:r>
        <w:rPr>
          <w:rFonts w:ascii="Tahoma" w:hAnsi="Tahoma" w:cs="Tahoma"/>
          <w:sz w:val="24"/>
          <w:szCs w:val="24"/>
        </w:rPr>
        <w:t>« ------------------------------------------------------------</w:t>
      </w:r>
      <w:r w:rsidR="00703B83">
        <w:rPr>
          <w:rFonts w:ascii="Tahoma" w:hAnsi="Tahoma" w:cs="Tahoma"/>
          <w:sz w:val="24"/>
          <w:szCs w:val="24"/>
        </w:rPr>
        <w:t>-</w:t>
      </w:r>
      <w:r>
        <w:rPr>
          <w:rFonts w:ascii="Tahoma" w:hAnsi="Tahoma" w:cs="Tahoma"/>
          <w:sz w:val="24"/>
          <w:szCs w:val="24"/>
        </w:rPr>
        <w:t>‘’</w:t>
      </w:r>
    </w:p>
    <w:p w:rsidR="00703B83" w:rsidRDefault="00703B83" w:rsidP="00703B83">
      <w:pPr>
        <w:spacing w:after="0"/>
        <w:ind w:firstLine="1276"/>
        <w:jc w:val="both"/>
        <w:rPr>
          <w:rFonts w:ascii="Tahoma" w:hAnsi="Tahoma" w:cs="Tahoma"/>
          <w:sz w:val="24"/>
          <w:szCs w:val="24"/>
        </w:rPr>
      </w:pPr>
      <w:r w:rsidRPr="00703B83">
        <w:rPr>
          <w:rFonts w:ascii="Tahoma" w:hAnsi="Tahoma" w:cs="Tahoma"/>
          <w:sz w:val="24"/>
          <w:szCs w:val="24"/>
        </w:rPr>
        <w:t xml:space="preserve">Après quoi, le Conseil d’Etat déclara les débats clos, prit la cause en délibéré pour son arrêt à </w:t>
      </w:r>
      <w:r>
        <w:rPr>
          <w:rFonts w:ascii="Tahoma" w:hAnsi="Tahoma" w:cs="Tahoma"/>
          <w:sz w:val="24"/>
          <w:szCs w:val="24"/>
        </w:rPr>
        <w:t>être rendu dans le délai de la loi</w:t>
      </w:r>
      <w:r w:rsidRPr="00703B83">
        <w:rPr>
          <w:rFonts w:ascii="Tahoma" w:hAnsi="Tahoma" w:cs="Tahoma"/>
          <w:sz w:val="24"/>
          <w:szCs w:val="24"/>
        </w:rPr>
        <w:t xml:space="preserve"> ;</w:t>
      </w:r>
    </w:p>
    <w:p w:rsidR="00D31381" w:rsidRPr="00703B83" w:rsidRDefault="00D31381" w:rsidP="009B1104">
      <w:pPr>
        <w:spacing w:before="240" w:after="0"/>
        <w:ind w:firstLine="1276"/>
        <w:jc w:val="both"/>
        <w:rPr>
          <w:rFonts w:ascii="Tahoma" w:hAnsi="Tahoma" w:cs="Tahoma"/>
          <w:sz w:val="24"/>
          <w:szCs w:val="24"/>
        </w:rPr>
      </w:pPr>
      <w:r>
        <w:rPr>
          <w:rFonts w:ascii="Tahoma" w:hAnsi="Tahoma" w:cs="Tahoma"/>
          <w:sz w:val="24"/>
          <w:szCs w:val="24"/>
        </w:rPr>
        <w:t xml:space="preserve">A l’appel de la cause à l’audience publique du </w:t>
      </w:r>
      <w:r w:rsidR="009B1104">
        <w:rPr>
          <w:rFonts w:ascii="Tahoma" w:hAnsi="Tahoma" w:cs="Tahoma"/>
          <w:sz w:val="24"/>
          <w:szCs w:val="24"/>
        </w:rPr>
        <w:t>17 juin 2022, aucune des parties ne comparut ni personne en leurs noms ;</w:t>
      </w:r>
    </w:p>
    <w:p w:rsidR="00DC3EF7" w:rsidRPr="00DC3EF7" w:rsidRDefault="00703B83" w:rsidP="009B1104">
      <w:pPr>
        <w:spacing w:before="240" w:after="0" w:line="240" w:lineRule="auto"/>
        <w:ind w:firstLine="1276"/>
        <w:jc w:val="both"/>
        <w:rPr>
          <w:rFonts w:ascii="Tahoma" w:hAnsi="Tahoma" w:cs="Tahoma"/>
          <w:sz w:val="24"/>
          <w:szCs w:val="24"/>
        </w:rPr>
      </w:pPr>
      <w:r>
        <w:rPr>
          <w:rFonts w:ascii="Tahoma" w:hAnsi="Tahoma" w:cs="Tahoma"/>
          <w:sz w:val="24"/>
          <w:szCs w:val="24"/>
        </w:rPr>
        <w:t>S</w:t>
      </w:r>
      <w:r w:rsidR="00DC3EF7" w:rsidRPr="00DC3EF7">
        <w:rPr>
          <w:rFonts w:ascii="Tahoma" w:hAnsi="Tahoma" w:cs="Tahoma"/>
          <w:sz w:val="24"/>
          <w:szCs w:val="24"/>
        </w:rPr>
        <w:t>ur ce, le Conseil d’Etat, prononça l’arrêt suivant :</w:t>
      </w:r>
    </w:p>
    <w:p w:rsidR="004C1321" w:rsidRDefault="005722C6" w:rsidP="00A50EDA">
      <w:pPr>
        <w:spacing w:after="0" w:line="360" w:lineRule="auto"/>
        <w:jc w:val="both"/>
        <w:rPr>
          <w:rFonts w:ascii="Tahoma" w:hAnsi="Tahoma" w:cs="Tahoma"/>
          <w:sz w:val="24"/>
          <w:szCs w:val="24"/>
        </w:rPr>
      </w:pPr>
      <w:r>
        <w:rPr>
          <w:rFonts w:ascii="Tahoma" w:hAnsi="Tahoma" w:cs="Tahoma"/>
          <w:sz w:val="24"/>
          <w:szCs w:val="24"/>
        </w:rPr>
        <w:t xml:space="preserve">Xxxxxxxxxxxxxxxx </w:t>
      </w:r>
      <w:r w:rsidR="00DC3EF7" w:rsidRPr="00DC3EF7">
        <w:rPr>
          <w:rFonts w:ascii="Tahoma" w:hAnsi="Tahoma" w:cs="Tahoma"/>
          <w:b/>
          <w:sz w:val="28"/>
          <w:szCs w:val="28"/>
          <w:u w:val="single"/>
        </w:rPr>
        <w:t xml:space="preserve">A  R  </w:t>
      </w:r>
      <w:proofErr w:type="spellStart"/>
      <w:r w:rsidR="00DC3EF7" w:rsidRPr="00DC3EF7">
        <w:rPr>
          <w:rFonts w:ascii="Tahoma" w:hAnsi="Tahoma" w:cs="Tahoma"/>
          <w:b/>
          <w:sz w:val="28"/>
          <w:szCs w:val="28"/>
          <w:u w:val="single"/>
        </w:rPr>
        <w:t>R</w:t>
      </w:r>
      <w:proofErr w:type="spellEnd"/>
      <w:r w:rsidR="00DC3EF7" w:rsidRPr="00DC3EF7">
        <w:rPr>
          <w:rFonts w:ascii="Tahoma" w:hAnsi="Tahoma" w:cs="Tahoma"/>
          <w:b/>
          <w:sz w:val="28"/>
          <w:szCs w:val="28"/>
          <w:u w:val="single"/>
        </w:rPr>
        <w:t xml:space="preserve">  E  T</w:t>
      </w:r>
      <w:r w:rsidR="00703B83">
        <w:rPr>
          <w:rFonts w:ascii="Tahoma" w:hAnsi="Tahoma" w:cs="Tahoma"/>
          <w:sz w:val="24"/>
          <w:szCs w:val="24"/>
        </w:rPr>
        <w:t xml:space="preserve">   xxxxxxxxxxxxxxx</w:t>
      </w:r>
    </w:p>
    <w:p w:rsidR="00023D33" w:rsidRDefault="004C1321" w:rsidP="004C1321">
      <w:pPr>
        <w:spacing w:after="0"/>
        <w:ind w:firstLine="1276"/>
        <w:jc w:val="both"/>
        <w:rPr>
          <w:rFonts w:ascii="Tahoma" w:hAnsi="Tahoma" w:cs="Tahoma"/>
          <w:sz w:val="24"/>
          <w:szCs w:val="24"/>
        </w:rPr>
      </w:pPr>
      <w:r>
        <w:rPr>
          <w:rFonts w:ascii="Tahoma" w:hAnsi="Tahoma" w:cs="Tahoma"/>
          <w:sz w:val="24"/>
          <w:szCs w:val="24"/>
        </w:rPr>
        <w:t xml:space="preserve">Par sa requête déposée au greffe du Conseil d’Etat, section du Contentieux en date du 30 novembre 2021 et enrôlée sous RREV 006, la Société </w:t>
      </w:r>
    </w:p>
    <w:p w:rsidR="004C1321" w:rsidRDefault="00FD0A47" w:rsidP="00023D33">
      <w:pPr>
        <w:spacing w:after="0"/>
        <w:jc w:val="both"/>
        <w:rPr>
          <w:rFonts w:ascii="Tahoma" w:hAnsi="Tahoma" w:cs="Tahoma"/>
          <w:sz w:val="24"/>
          <w:szCs w:val="24"/>
        </w:rPr>
      </w:pPr>
      <w:r>
        <w:rPr>
          <w:rFonts w:ascii="Tahoma" w:hAnsi="Tahoma" w:cs="Tahoma"/>
          <w:sz w:val="24"/>
          <w:szCs w:val="24"/>
        </w:rPr>
        <w:t xml:space="preserve">de </w:t>
      </w:r>
      <w:r w:rsidR="004C1321">
        <w:rPr>
          <w:rFonts w:ascii="Tahoma" w:hAnsi="Tahoma" w:cs="Tahoma"/>
          <w:sz w:val="24"/>
          <w:szCs w:val="24"/>
        </w:rPr>
        <w:t>Commerce International et Forestière « SCIFOR » Sarl en sigle, agissant par l’avocat NSALAMBI KUZINGILA, porteur d’une procuration spéc</w:t>
      </w:r>
      <w:r w:rsidR="00DF7D93">
        <w:rPr>
          <w:rFonts w:ascii="Tahoma" w:hAnsi="Tahoma" w:cs="Tahoma"/>
          <w:sz w:val="24"/>
          <w:szCs w:val="24"/>
        </w:rPr>
        <w:t>iale à lui remise en date du 20</w:t>
      </w:r>
      <w:r w:rsidR="007B362E">
        <w:rPr>
          <w:rFonts w:ascii="Tahoma" w:hAnsi="Tahoma" w:cs="Tahoma"/>
          <w:sz w:val="24"/>
          <w:szCs w:val="24"/>
        </w:rPr>
        <w:t xml:space="preserve"> NOVEMBRE 2021 par Monsieur AZIZ DHANANI BARDRUD, gérant de ladite société, sollicite la révision de l’arrêt sous RA 341/top rendu en date du 20 Août 2021 par le Conseil d’Etat et à travers lequel ce dernier a déclaré recevable et fondée l’action en tierce-opposition de la société SOMIFOR Sarl ;</w:t>
      </w:r>
    </w:p>
    <w:p w:rsidR="00D963E0" w:rsidRDefault="002602AA" w:rsidP="009B1104">
      <w:pPr>
        <w:spacing w:before="240" w:after="0"/>
        <w:ind w:firstLine="1276"/>
        <w:jc w:val="both"/>
        <w:rPr>
          <w:rFonts w:ascii="Tahoma" w:hAnsi="Tahoma" w:cs="Tahoma"/>
          <w:sz w:val="24"/>
          <w:szCs w:val="24"/>
        </w:rPr>
      </w:pPr>
      <w:r>
        <w:rPr>
          <w:rFonts w:ascii="Tahoma" w:hAnsi="Tahoma" w:cs="Tahoma"/>
          <w:sz w:val="24"/>
          <w:szCs w:val="24"/>
        </w:rPr>
        <w:t>Il ressort des éléments du dossier que la requérante avait signé en date du 03 mars 2017 un contrat de concession forestière n°002/17 avec la République Démocratique du Congo représenté par le Ministre de l’environnement et Développement Durable ;</w:t>
      </w:r>
    </w:p>
    <w:p w:rsidR="00FD0A47" w:rsidRPr="00FD0A47" w:rsidRDefault="00FD0A47" w:rsidP="00FD0A47">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Neuvième f</w:t>
      </w:r>
      <w:r w:rsidRPr="00DC3EF7">
        <w:rPr>
          <w:rFonts w:ascii="Tahoma" w:hAnsi="Tahoma" w:cs="Tahoma"/>
          <w:b/>
          <w:color w:val="000000"/>
          <w:sz w:val="24"/>
          <w:szCs w:val="24"/>
          <w:u w:val="single"/>
        </w:rPr>
        <w:t>euillet</w:t>
      </w:r>
      <w:r w:rsidRPr="00C52B24">
        <w:rPr>
          <w:rFonts w:ascii="Tahoma" w:hAnsi="Tahoma" w:cs="Tahoma"/>
          <w:b/>
          <w:color w:val="000000"/>
          <w:sz w:val="24"/>
          <w:szCs w:val="24"/>
        </w:rPr>
        <w:t xml:space="preserve">    </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114BD2" w:rsidRDefault="00114BD2" w:rsidP="004C1321">
      <w:pPr>
        <w:spacing w:after="0"/>
        <w:ind w:firstLine="1276"/>
        <w:jc w:val="both"/>
        <w:rPr>
          <w:rFonts w:ascii="Tahoma" w:hAnsi="Tahoma" w:cs="Tahoma"/>
          <w:sz w:val="24"/>
          <w:szCs w:val="24"/>
        </w:rPr>
      </w:pPr>
      <w:r>
        <w:rPr>
          <w:rFonts w:ascii="Tahoma" w:hAnsi="Tahoma" w:cs="Tahoma"/>
          <w:sz w:val="24"/>
          <w:szCs w:val="24"/>
        </w:rPr>
        <w:t xml:space="preserve">Qu’en date du 27 juillet 2020, elle bénéficia d’un arrêt rendu par la juridiction de céans sous RA 141 qui annula </w:t>
      </w:r>
      <w:r w:rsidR="009A060B">
        <w:rPr>
          <w:rFonts w:ascii="Tahoma" w:hAnsi="Tahoma" w:cs="Tahoma"/>
          <w:sz w:val="24"/>
          <w:szCs w:val="24"/>
        </w:rPr>
        <w:t>les trois contrats</w:t>
      </w:r>
      <w:r>
        <w:rPr>
          <w:rFonts w:ascii="Tahoma" w:hAnsi="Tahoma" w:cs="Tahoma"/>
          <w:sz w:val="24"/>
          <w:szCs w:val="24"/>
        </w:rPr>
        <w:t xml:space="preserve"> de concessions forestières n°001, 002, et 003 du 16 Août 2016 conclus entre le Ministre de l’Environnement et développement Durable et la défenderesse société Millénaire forestière SOMIFOR ;</w:t>
      </w:r>
    </w:p>
    <w:p w:rsidR="009A060B" w:rsidRPr="00FD0A47" w:rsidRDefault="009A060B" w:rsidP="00F440CC">
      <w:pPr>
        <w:spacing w:after="0" w:line="240" w:lineRule="auto"/>
        <w:ind w:firstLine="1276"/>
        <w:jc w:val="both"/>
        <w:rPr>
          <w:rFonts w:ascii="Tahoma" w:hAnsi="Tahoma" w:cs="Tahoma"/>
          <w:sz w:val="10"/>
          <w:szCs w:val="10"/>
        </w:rPr>
      </w:pPr>
    </w:p>
    <w:p w:rsidR="009A060B" w:rsidRDefault="00724C3C" w:rsidP="004C1321">
      <w:pPr>
        <w:spacing w:after="0"/>
        <w:ind w:firstLine="1276"/>
        <w:jc w:val="both"/>
        <w:rPr>
          <w:rFonts w:ascii="Tahoma" w:hAnsi="Tahoma" w:cs="Tahoma"/>
          <w:sz w:val="24"/>
          <w:szCs w:val="24"/>
        </w:rPr>
      </w:pPr>
      <w:r>
        <w:rPr>
          <w:rFonts w:ascii="Tahoma" w:hAnsi="Tahoma" w:cs="Tahoma"/>
          <w:sz w:val="24"/>
          <w:szCs w:val="24"/>
        </w:rPr>
        <w:t>Mais par autre arrêt en date du 20 Août 2021 sous RA 341/TOP, le Conseil d’Etat annula l’arrêt sous RA 141.</w:t>
      </w:r>
    </w:p>
    <w:p w:rsidR="00724C3C" w:rsidRDefault="00B90A78" w:rsidP="004C1321">
      <w:pPr>
        <w:spacing w:after="0"/>
        <w:ind w:firstLine="1276"/>
        <w:jc w:val="both"/>
        <w:rPr>
          <w:rFonts w:ascii="Tahoma" w:hAnsi="Tahoma" w:cs="Tahoma"/>
          <w:sz w:val="24"/>
          <w:szCs w:val="24"/>
        </w:rPr>
      </w:pPr>
      <w:r>
        <w:rPr>
          <w:rFonts w:ascii="Tahoma" w:hAnsi="Tahoma" w:cs="Tahoma"/>
          <w:sz w:val="24"/>
          <w:szCs w:val="24"/>
        </w:rPr>
        <w:t>La demanderesse, qui estime d’une part que cet arrêt a été rendu en violation des droits acquis par elle et d’autre part sur base d’une tierce opposition initiée par l’actuelle défenderesse alors qu’elle a été partie dans la cause</w:t>
      </w:r>
      <w:r w:rsidR="00F440CC">
        <w:rPr>
          <w:rFonts w:ascii="Tahoma" w:hAnsi="Tahoma" w:cs="Tahoma"/>
          <w:sz w:val="24"/>
          <w:szCs w:val="24"/>
        </w:rPr>
        <w:t xml:space="preserve"> sous RA 141,</w:t>
      </w:r>
      <w:r w:rsidR="00636635">
        <w:rPr>
          <w:rFonts w:ascii="Tahoma" w:hAnsi="Tahoma" w:cs="Tahoma"/>
          <w:sz w:val="24"/>
          <w:szCs w:val="24"/>
        </w:rPr>
        <w:t xml:space="preserve"> invoque les dispositions de l’article 395 de la loi organique n°16/027 du 15 octobre 2016 portant organisation, compétence et fonctionnement des juridictions de l’ordre administratif pour obtenir la révision de l’arrêt attaqué.</w:t>
      </w:r>
    </w:p>
    <w:p w:rsidR="00636635" w:rsidRDefault="0099642D" w:rsidP="004C1321">
      <w:pPr>
        <w:spacing w:after="0"/>
        <w:ind w:firstLine="1276"/>
        <w:jc w:val="both"/>
        <w:rPr>
          <w:rFonts w:ascii="Tahoma" w:hAnsi="Tahoma" w:cs="Tahoma"/>
          <w:sz w:val="24"/>
          <w:szCs w:val="24"/>
        </w:rPr>
      </w:pPr>
      <w:r>
        <w:rPr>
          <w:rFonts w:ascii="Tahoma" w:hAnsi="Tahoma" w:cs="Tahoma"/>
          <w:sz w:val="24"/>
          <w:szCs w:val="24"/>
        </w:rPr>
        <w:t xml:space="preserve">Dans sa note de plaidoirie la partie Madame la Vice-premier Ministre, Ministre de l’Environnement et Développement Durable a demandé au Conseil d’Etat de déclarer la présente </w:t>
      </w:r>
      <w:r w:rsidR="008C6330">
        <w:rPr>
          <w:rFonts w:ascii="Tahoma" w:hAnsi="Tahoma" w:cs="Tahoma"/>
          <w:sz w:val="24"/>
          <w:szCs w:val="24"/>
        </w:rPr>
        <w:t>action irrecevable</w:t>
      </w:r>
      <w:r>
        <w:rPr>
          <w:rFonts w:ascii="Tahoma" w:hAnsi="Tahoma" w:cs="Tahoma"/>
          <w:sz w:val="24"/>
          <w:szCs w:val="24"/>
        </w:rPr>
        <w:t xml:space="preserve"> pour obscurité des libellés de la requête et pour défaut de qualité</w:t>
      </w:r>
    </w:p>
    <w:p w:rsidR="00201D63" w:rsidRPr="00723F57" w:rsidRDefault="00201D63" w:rsidP="00201D63">
      <w:pPr>
        <w:spacing w:after="0" w:line="240" w:lineRule="auto"/>
        <w:ind w:firstLine="1276"/>
        <w:jc w:val="both"/>
        <w:rPr>
          <w:rFonts w:ascii="Tahoma" w:hAnsi="Tahoma" w:cs="Tahoma"/>
          <w:sz w:val="10"/>
          <w:szCs w:val="10"/>
        </w:rPr>
      </w:pPr>
    </w:p>
    <w:p w:rsidR="00201D63" w:rsidRDefault="00201D63" w:rsidP="004C1321">
      <w:pPr>
        <w:spacing w:after="0"/>
        <w:ind w:firstLine="1276"/>
        <w:jc w:val="both"/>
        <w:rPr>
          <w:rFonts w:ascii="Tahoma" w:hAnsi="Tahoma" w:cs="Tahoma"/>
          <w:sz w:val="24"/>
          <w:szCs w:val="24"/>
        </w:rPr>
      </w:pPr>
      <w:r>
        <w:rPr>
          <w:rFonts w:ascii="Tahoma" w:hAnsi="Tahoma" w:cs="Tahoma"/>
          <w:sz w:val="24"/>
          <w:szCs w:val="24"/>
        </w:rPr>
        <w:t>Développant le premier moyen, elle relève que la demanderesse à travers sa requête reproche à l’arrêt attaqué d’avoir été rendu en violation flagrante de la loi sans préciser ladite loi.</w:t>
      </w:r>
    </w:p>
    <w:p w:rsidR="00C1198C" w:rsidRPr="00723F57" w:rsidRDefault="00C1198C" w:rsidP="00A87154">
      <w:pPr>
        <w:spacing w:after="0" w:line="240" w:lineRule="auto"/>
        <w:ind w:firstLine="1276"/>
        <w:jc w:val="both"/>
        <w:rPr>
          <w:rFonts w:ascii="Tahoma" w:hAnsi="Tahoma" w:cs="Tahoma"/>
          <w:sz w:val="10"/>
          <w:szCs w:val="10"/>
        </w:rPr>
      </w:pPr>
    </w:p>
    <w:p w:rsidR="00C1198C" w:rsidRDefault="00A87154" w:rsidP="004C1321">
      <w:pPr>
        <w:spacing w:after="0"/>
        <w:ind w:firstLine="1276"/>
        <w:jc w:val="both"/>
        <w:rPr>
          <w:rFonts w:ascii="Tahoma" w:hAnsi="Tahoma" w:cs="Tahoma"/>
          <w:sz w:val="24"/>
          <w:szCs w:val="24"/>
        </w:rPr>
      </w:pPr>
      <w:r>
        <w:rPr>
          <w:rFonts w:ascii="Tahoma" w:hAnsi="Tahoma" w:cs="Tahoma"/>
          <w:sz w:val="24"/>
          <w:szCs w:val="24"/>
        </w:rPr>
        <w:t>Elle</w:t>
      </w:r>
      <w:r w:rsidR="00044CDF">
        <w:rPr>
          <w:rFonts w:ascii="Tahoma" w:hAnsi="Tahoma" w:cs="Tahoma"/>
          <w:sz w:val="24"/>
          <w:szCs w:val="24"/>
        </w:rPr>
        <w:t xml:space="preserve"> estime ainsi que cette formulation n’a aucune clarté susceptible de lui permettre de bien se défendre.</w:t>
      </w:r>
    </w:p>
    <w:p w:rsidR="00723F57" w:rsidRDefault="00093FBE" w:rsidP="004C1321">
      <w:pPr>
        <w:spacing w:after="0"/>
        <w:ind w:firstLine="1276"/>
        <w:jc w:val="both"/>
        <w:rPr>
          <w:rFonts w:ascii="Tahoma" w:hAnsi="Tahoma" w:cs="Tahoma"/>
          <w:sz w:val="24"/>
          <w:szCs w:val="24"/>
        </w:rPr>
      </w:pPr>
      <w:r>
        <w:rPr>
          <w:rFonts w:ascii="Tahoma" w:hAnsi="Tahoma" w:cs="Tahoma"/>
          <w:sz w:val="24"/>
          <w:szCs w:val="24"/>
        </w:rPr>
        <w:t xml:space="preserve">Elle affirme en outre que la requête se fonde sur l’article 395 de la loi organique n°16/027 du 15 octobre 2016 portant organisation, </w:t>
      </w:r>
    </w:p>
    <w:p w:rsidR="00723F57" w:rsidRDefault="00723F57" w:rsidP="00723F57">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723F57" w:rsidRDefault="00723F57" w:rsidP="00723F57">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p>
    <w:p w:rsidR="00723F57" w:rsidRPr="00723F57" w:rsidRDefault="00723F57" w:rsidP="00723F57">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Dixième f</w:t>
      </w:r>
      <w:r w:rsidRPr="00DC3EF7">
        <w:rPr>
          <w:rFonts w:ascii="Tahoma" w:hAnsi="Tahoma" w:cs="Tahoma"/>
          <w:b/>
          <w:color w:val="000000"/>
          <w:sz w:val="24"/>
          <w:szCs w:val="24"/>
          <w:u w:val="single"/>
        </w:rPr>
        <w:t>euillet</w:t>
      </w:r>
      <w:r w:rsidRPr="00C52B24">
        <w:rPr>
          <w:rFonts w:ascii="Tahoma" w:hAnsi="Tahoma" w:cs="Tahoma"/>
          <w:b/>
          <w:color w:val="000000"/>
          <w:sz w:val="24"/>
          <w:szCs w:val="24"/>
        </w:rPr>
        <w:t xml:space="preserve">    </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75325C" w:rsidRDefault="00093FBE" w:rsidP="00723F57">
      <w:pPr>
        <w:spacing w:after="0"/>
        <w:jc w:val="both"/>
        <w:rPr>
          <w:rFonts w:ascii="Tahoma" w:hAnsi="Tahoma" w:cs="Tahoma"/>
          <w:sz w:val="24"/>
          <w:szCs w:val="24"/>
        </w:rPr>
      </w:pPr>
      <w:proofErr w:type="gramStart"/>
      <w:r>
        <w:rPr>
          <w:rFonts w:ascii="Tahoma" w:hAnsi="Tahoma" w:cs="Tahoma"/>
          <w:sz w:val="24"/>
          <w:szCs w:val="24"/>
        </w:rPr>
        <w:t>compétence</w:t>
      </w:r>
      <w:proofErr w:type="gramEnd"/>
      <w:r>
        <w:rPr>
          <w:rFonts w:ascii="Tahoma" w:hAnsi="Tahoma" w:cs="Tahoma"/>
          <w:sz w:val="24"/>
          <w:szCs w:val="24"/>
        </w:rPr>
        <w:t xml:space="preserve"> et fonctionnement des juridictions de l’ordre administratif sans dire des trois cas d’ouverture du recours en révision, le quel doit être considéré en l’espèce.</w:t>
      </w:r>
    </w:p>
    <w:p w:rsidR="00093FBE" w:rsidRDefault="00EB2FD2" w:rsidP="004C1321">
      <w:pPr>
        <w:spacing w:after="0"/>
        <w:ind w:firstLine="1276"/>
        <w:jc w:val="both"/>
        <w:rPr>
          <w:rFonts w:ascii="Tahoma" w:hAnsi="Tahoma" w:cs="Tahoma"/>
          <w:sz w:val="24"/>
          <w:szCs w:val="24"/>
        </w:rPr>
      </w:pPr>
      <w:r>
        <w:rPr>
          <w:rFonts w:ascii="Tahoma" w:hAnsi="Tahoma" w:cs="Tahoma"/>
          <w:sz w:val="24"/>
          <w:szCs w:val="24"/>
        </w:rPr>
        <w:t xml:space="preserve">Pour elle les deux cas ci-dessus évoqués démontrent qu’il y a </w:t>
      </w:r>
      <w:proofErr w:type="spellStart"/>
      <w:r>
        <w:rPr>
          <w:rFonts w:ascii="Tahoma" w:hAnsi="Tahoma" w:cs="Tahoma"/>
          <w:sz w:val="24"/>
          <w:szCs w:val="24"/>
        </w:rPr>
        <w:t>obscuri</w:t>
      </w:r>
      <w:proofErr w:type="spellEnd"/>
      <w:r>
        <w:rPr>
          <w:rFonts w:ascii="Tahoma" w:hAnsi="Tahoma" w:cs="Tahoma"/>
          <w:sz w:val="24"/>
          <w:szCs w:val="24"/>
        </w:rPr>
        <w:t xml:space="preserve"> </w:t>
      </w:r>
      <w:proofErr w:type="spellStart"/>
      <w:r>
        <w:rPr>
          <w:rFonts w:ascii="Tahoma" w:hAnsi="Tahoma" w:cs="Tahoma"/>
          <w:sz w:val="24"/>
          <w:szCs w:val="24"/>
        </w:rPr>
        <w:t>libelli</w:t>
      </w:r>
      <w:proofErr w:type="spellEnd"/>
      <w:r>
        <w:rPr>
          <w:rFonts w:ascii="Tahoma" w:hAnsi="Tahoma" w:cs="Tahoma"/>
          <w:sz w:val="24"/>
          <w:szCs w:val="24"/>
        </w:rPr>
        <w:t>.</w:t>
      </w:r>
    </w:p>
    <w:p w:rsidR="00EB2FD2" w:rsidRPr="00723F57" w:rsidRDefault="00EB2FD2" w:rsidP="00684DCA">
      <w:pPr>
        <w:spacing w:after="0" w:line="240" w:lineRule="auto"/>
        <w:ind w:firstLine="1276"/>
        <w:jc w:val="both"/>
        <w:rPr>
          <w:rFonts w:ascii="Tahoma" w:hAnsi="Tahoma" w:cs="Tahoma"/>
          <w:sz w:val="10"/>
          <w:szCs w:val="10"/>
        </w:rPr>
      </w:pPr>
    </w:p>
    <w:p w:rsidR="00EB2FD2" w:rsidRDefault="00883D3D" w:rsidP="004C1321">
      <w:pPr>
        <w:spacing w:after="0"/>
        <w:ind w:firstLine="1276"/>
        <w:jc w:val="both"/>
        <w:rPr>
          <w:rFonts w:ascii="Tahoma" w:hAnsi="Tahoma" w:cs="Tahoma"/>
          <w:sz w:val="24"/>
          <w:szCs w:val="24"/>
        </w:rPr>
      </w:pPr>
      <w:r>
        <w:rPr>
          <w:rFonts w:ascii="Tahoma" w:hAnsi="Tahoma" w:cs="Tahoma"/>
          <w:sz w:val="24"/>
          <w:szCs w:val="24"/>
        </w:rPr>
        <w:t xml:space="preserve">Parlant du défaut de qualité, elle soutient que la demande en révision soumise à l’examen du Conseil d’Etat est introduite au nom de la société de commerce internationale Forestière « CIFOR » </w:t>
      </w:r>
      <w:proofErr w:type="spellStart"/>
      <w:r>
        <w:rPr>
          <w:rFonts w:ascii="Tahoma" w:hAnsi="Tahoma" w:cs="Tahoma"/>
          <w:sz w:val="24"/>
          <w:szCs w:val="24"/>
        </w:rPr>
        <w:t>sarl</w:t>
      </w:r>
      <w:proofErr w:type="spellEnd"/>
      <w:r>
        <w:rPr>
          <w:rFonts w:ascii="Tahoma" w:hAnsi="Tahoma" w:cs="Tahoma"/>
          <w:sz w:val="24"/>
          <w:szCs w:val="24"/>
        </w:rPr>
        <w:t xml:space="preserve"> par Monsieur AZIR DHANANI BARDRUDIN ayant pour conseil Maître Jean Claude NSALAMBI KUZINGILA</w:t>
      </w:r>
    </w:p>
    <w:p w:rsidR="00684DCA" w:rsidRPr="00723F57" w:rsidRDefault="00684DCA" w:rsidP="009064A3">
      <w:pPr>
        <w:spacing w:after="0" w:line="240" w:lineRule="auto"/>
        <w:ind w:firstLine="1276"/>
        <w:jc w:val="both"/>
        <w:rPr>
          <w:rFonts w:ascii="Tahoma" w:hAnsi="Tahoma" w:cs="Tahoma"/>
          <w:sz w:val="10"/>
          <w:szCs w:val="10"/>
        </w:rPr>
      </w:pPr>
    </w:p>
    <w:p w:rsidR="00BF07EB" w:rsidRDefault="00684DCA" w:rsidP="004C1321">
      <w:pPr>
        <w:spacing w:after="0"/>
        <w:ind w:firstLine="1276"/>
        <w:jc w:val="both"/>
        <w:rPr>
          <w:rFonts w:ascii="Tahoma" w:hAnsi="Tahoma" w:cs="Tahoma"/>
          <w:sz w:val="24"/>
          <w:szCs w:val="24"/>
        </w:rPr>
      </w:pPr>
      <w:r>
        <w:rPr>
          <w:rFonts w:ascii="Tahoma" w:hAnsi="Tahoma" w:cs="Tahoma"/>
          <w:sz w:val="24"/>
          <w:szCs w:val="24"/>
        </w:rPr>
        <w:t>Elle relève que les statuts de la demanderesse en révision datent du 17 février 2017 et stipulent à l’article 16 alinéa 6 que Monsieur AZIZ DHANANI BARDRUDIN est nommé gérant pour un mandant de 2 ans à dater des statuts.  Ce qui lui fait</w:t>
      </w:r>
    </w:p>
    <w:p w:rsidR="00684DCA" w:rsidRDefault="00684DCA" w:rsidP="00BD0E75">
      <w:pPr>
        <w:spacing w:after="0" w:line="240" w:lineRule="auto"/>
        <w:jc w:val="both"/>
        <w:rPr>
          <w:rFonts w:ascii="Tahoma" w:hAnsi="Tahoma" w:cs="Tahoma"/>
          <w:sz w:val="24"/>
          <w:szCs w:val="24"/>
        </w:rPr>
      </w:pPr>
      <w:proofErr w:type="gramStart"/>
      <w:r>
        <w:rPr>
          <w:rFonts w:ascii="Tahoma" w:hAnsi="Tahoma" w:cs="Tahoma"/>
          <w:sz w:val="24"/>
          <w:szCs w:val="24"/>
        </w:rPr>
        <w:t>dire</w:t>
      </w:r>
      <w:proofErr w:type="gramEnd"/>
      <w:r>
        <w:rPr>
          <w:rFonts w:ascii="Tahoma" w:hAnsi="Tahoma" w:cs="Tahoma"/>
          <w:sz w:val="24"/>
          <w:szCs w:val="24"/>
        </w:rPr>
        <w:t xml:space="preserve"> que conformément à cette disposition statutaire le mandat du gérant nommé dans les statuts a expiré depuis le 02/2/2019.</w:t>
      </w:r>
    </w:p>
    <w:p w:rsidR="00F56A6E" w:rsidRDefault="001B6D8B" w:rsidP="00BD0E75">
      <w:pPr>
        <w:spacing w:before="240" w:after="0" w:line="240" w:lineRule="auto"/>
        <w:ind w:firstLine="1276"/>
        <w:jc w:val="both"/>
        <w:rPr>
          <w:rFonts w:ascii="Tahoma" w:hAnsi="Tahoma" w:cs="Tahoma"/>
          <w:sz w:val="24"/>
          <w:szCs w:val="24"/>
        </w:rPr>
      </w:pPr>
      <w:r>
        <w:rPr>
          <w:rFonts w:ascii="Tahoma" w:hAnsi="Tahoma" w:cs="Tahoma"/>
          <w:sz w:val="24"/>
          <w:szCs w:val="24"/>
        </w:rPr>
        <w:t>Elle estime qu’en formant sa demande le 29/11/2020</w:t>
      </w:r>
      <w:r w:rsidR="009064A3">
        <w:rPr>
          <w:rFonts w:ascii="Tahoma" w:hAnsi="Tahoma" w:cs="Tahoma"/>
          <w:sz w:val="24"/>
          <w:szCs w:val="24"/>
        </w:rPr>
        <w:t xml:space="preserve"> Monsieur AZIZ DHANANI BARDRUNDIN n’avait plus qualité d’engager la demanderesse</w:t>
      </w:r>
    </w:p>
    <w:p w:rsidR="00BC3982" w:rsidRPr="00723F57" w:rsidRDefault="00BC3982" w:rsidP="00BC3982">
      <w:pPr>
        <w:spacing w:after="0" w:line="240" w:lineRule="auto"/>
        <w:ind w:firstLine="1276"/>
        <w:jc w:val="both"/>
        <w:rPr>
          <w:rFonts w:ascii="Tahoma" w:hAnsi="Tahoma" w:cs="Tahoma"/>
          <w:sz w:val="10"/>
          <w:szCs w:val="10"/>
        </w:rPr>
      </w:pPr>
    </w:p>
    <w:p w:rsidR="00BC3982" w:rsidRDefault="00BC3982" w:rsidP="004C1321">
      <w:pPr>
        <w:spacing w:after="0"/>
        <w:ind w:firstLine="1276"/>
        <w:jc w:val="both"/>
        <w:rPr>
          <w:rFonts w:ascii="Tahoma" w:hAnsi="Tahoma" w:cs="Tahoma"/>
          <w:sz w:val="24"/>
          <w:szCs w:val="24"/>
        </w:rPr>
      </w:pPr>
      <w:r>
        <w:rPr>
          <w:rFonts w:ascii="Tahoma" w:hAnsi="Tahoma" w:cs="Tahoma"/>
          <w:sz w:val="24"/>
          <w:szCs w:val="24"/>
        </w:rPr>
        <w:t>Elle affirme enfin que Maître Jean-Claude NSALAMBI KUZINGILA n’a pas reçu mandat de la demanderesse en ce qu’aucune procuration n’est versée au dossier et pour avoir traité avec une personne qui n’est pas le gérant en fonction.</w:t>
      </w:r>
    </w:p>
    <w:p w:rsidR="00BC3982" w:rsidRPr="00723F57" w:rsidRDefault="00BC3982" w:rsidP="00AE645A">
      <w:pPr>
        <w:spacing w:after="0" w:line="240" w:lineRule="auto"/>
        <w:ind w:firstLine="1276"/>
        <w:jc w:val="both"/>
        <w:rPr>
          <w:rFonts w:ascii="Tahoma" w:hAnsi="Tahoma" w:cs="Tahoma"/>
          <w:sz w:val="10"/>
          <w:szCs w:val="10"/>
        </w:rPr>
      </w:pPr>
    </w:p>
    <w:p w:rsidR="00BC3982" w:rsidRDefault="00AE645A" w:rsidP="004C1321">
      <w:pPr>
        <w:spacing w:after="0"/>
        <w:ind w:firstLine="1276"/>
        <w:jc w:val="both"/>
        <w:rPr>
          <w:rFonts w:ascii="Tahoma" w:hAnsi="Tahoma" w:cs="Tahoma"/>
          <w:sz w:val="24"/>
          <w:szCs w:val="24"/>
        </w:rPr>
      </w:pPr>
      <w:r>
        <w:rPr>
          <w:rFonts w:ascii="Tahoma" w:hAnsi="Tahoma" w:cs="Tahoma"/>
          <w:sz w:val="24"/>
          <w:szCs w:val="24"/>
        </w:rPr>
        <w:t>Elle soutient que ce double constat compromet totalement la recevabilité de la requête en révision qui, pour elle devra être déclarée irrecevable.</w:t>
      </w:r>
    </w:p>
    <w:p w:rsidR="00AE645A" w:rsidRPr="00BD0E75" w:rsidRDefault="00AE645A" w:rsidP="00314362">
      <w:pPr>
        <w:spacing w:after="0" w:line="240" w:lineRule="auto"/>
        <w:ind w:firstLine="1276"/>
        <w:jc w:val="both"/>
        <w:rPr>
          <w:rFonts w:ascii="Tahoma" w:hAnsi="Tahoma" w:cs="Tahoma"/>
          <w:sz w:val="6"/>
          <w:szCs w:val="10"/>
        </w:rPr>
      </w:pPr>
    </w:p>
    <w:p w:rsidR="00AE645A" w:rsidRDefault="00314362" w:rsidP="004C1321">
      <w:pPr>
        <w:spacing w:after="0"/>
        <w:ind w:firstLine="1276"/>
        <w:jc w:val="both"/>
        <w:rPr>
          <w:rFonts w:ascii="Tahoma" w:hAnsi="Tahoma" w:cs="Tahoma"/>
          <w:sz w:val="24"/>
          <w:szCs w:val="24"/>
        </w:rPr>
      </w:pPr>
      <w:r>
        <w:rPr>
          <w:rFonts w:ascii="Tahoma" w:hAnsi="Tahoma" w:cs="Tahoma"/>
          <w:sz w:val="24"/>
          <w:szCs w:val="24"/>
        </w:rPr>
        <w:t>Le Conseil d’Etat dira ces moyens recevables, mais non fondés</w:t>
      </w:r>
    </w:p>
    <w:p w:rsidR="00314362" w:rsidRPr="00723F57" w:rsidRDefault="00314362" w:rsidP="00401E29">
      <w:pPr>
        <w:spacing w:after="0" w:line="240" w:lineRule="auto"/>
        <w:ind w:firstLine="1276"/>
        <w:jc w:val="both"/>
        <w:rPr>
          <w:rFonts w:ascii="Tahoma" w:hAnsi="Tahoma" w:cs="Tahoma"/>
          <w:sz w:val="10"/>
          <w:szCs w:val="10"/>
        </w:rPr>
      </w:pPr>
    </w:p>
    <w:p w:rsidR="00723F57" w:rsidRDefault="00401E29" w:rsidP="004C1321">
      <w:pPr>
        <w:spacing w:after="0"/>
        <w:ind w:firstLine="1276"/>
        <w:jc w:val="both"/>
        <w:rPr>
          <w:rFonts w:ascii="Tahoma" w:hAnsi="Tahoma" w:cs="Tahoma"/>
          <w:sz w:val="24"/>
          <w:szCs w:val="24"/>
        </w:rPr>
      </w:pPr>
      <w:r>
        <w:rPr>
          <w:rFonts w:ascii="Tahoma" w:hAnsi="Tahoma" w:cs="Tahoma"/>
          <w:sz w:val="24"/>
          <w:szCs w:val="24"/>
        </w:rPr>
        <w:t>S’agissant du pr</w:t>
      </w:r>
      <w:r w:rsidR="00FD0A47">
        <w:rPr>
          <w:rFonts w:ascii="Tahoma" w:hAnsi="Tahoma" w:cs="Tahoma"/>
          <w:sz w:val="24"/>
          <w:szCs w:val="24"/>
        </w:rPr>
        <w:t>emier, le Conseil d’Etat est d’</w:t>
      </w:r>
      <w:r>
        <w:rPr>
          <w:rFonts w:ascii="Tahoma" w:hAnsi="Tahoma" w:cs="Tahoma"/>
          <w:sz w:val="24"/>
          <w:szCs w:val="24"/>
        </w:rPr>
        <w:t xml:space="preserve">avis qu’on ne peut qualifier d’obscur, </w:t>
      </w:r>
    </w:p>
    <w:p w:rsidR="00723F57" w:rsidRDefault="00723F57" w:rsidP="00723F57">
      <w:pPr>
        <w:spacing w:after="0" w:line="360" w:lineRule="auto"/>
        <w:jc w:val="both"/>
        <w:rPr>
          <w:rFonts w:ascii="Tahoma" w:hAnsi="Tahoma" w:cs="Tahoma"/>
          <w:sz w:val="24"/>
          <w:szCs w:val="24"/>
        </w:rPr>
      </w:pPr>
      <w:r>
        <w:rPr>
          <w:rFonts w:ascii="Tahoma" w:hAnsi="Tahoma" w:cs="Tahoma"/>
          <w:b/>
          <w:color w:val="000000"/>
          <w:sz w:val="24"/>
          <w:szCs w:val="24"/>
          <w:u w:val="single"/>
        </w:rPr>
        <w:lastRenderedPageBreak/>
        <w:t>Onzième f</w:t>
      </w:r>
      <w:r w:rsidRPr="00DC3EF7">
        <w:rPr>
          <w:rFonts w:ascii="Tahoma" w:hAnsi="Tahoma" w:cs="Tahoma"/>
          <w:b/>
          <w:color w:val="000000"/>
          <w:sz w:val="24"/>
          <w:szCs w:val="24"/>
          <w:u w:val="single"/>
        </w:rPr>
        <w:t>euillet</w:t>
      </w:r>
      <w:r w:rsidRPr="00C52B24">
        <w:rPr>
          <w:rFonts w:ascii="Tahoma" w:hAnsi="Tahoma" w:cs="Tahoma"/>
          <w:b/>
          <w:color w:val="000000"/>
          <w:sz w:val="24"/>
          <w:szCs w:val="24"/>
        </w:rPr>
        <w:t xml:space="preserve">    </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314362" w:rsidRDefault="00401E29" w:rsidP="00723F57">
      <w:pPr>
        <w:spacing w:after="0"/>
        <w:jc w:val="both"/>
        <w:rPr>
          <w:rFonts w:ascii="Tahoma" w:hAnsi="Tahoma" w:cs="Tahoma"/>
          <w:sz w:val="24"/>
          <w:szCs w:val="24"/>
        </w:rPr>
      </w:pPr>
      <w:proofErr w:type="gramStart"/>
      <w:r>
        <w:rPr>
          <w:rFonts w:ascii="Tahoma" w:hAnsi="Tahoma" w:cs="Tahoma"/>
          <w:sz w:val="24"/>
          <w:szCs w:val="24"/>
        </w:rPr>
        <w:t>une</w:t>
      </w:r>
      <w:proofErr w:type="gramEnd"/>
      <w:r>
        <w:rPr>
          <w:rFonts w:ascii="Tahoma" w:hAnsi="Tahoma" w:cs="Tahoma"/>
          <w:sz w:val="24"/>
          <w:szCs w:val="24"/>
        </w:rPr>
        <w:t xml:space="preserve"> requête qui laisse entrevoir l’objet de la demande, en l’espèce la révision de l’arrêt RA 341/TOP rendu en date</w:t>
      </w:r>
      <w:r w:rsidR="00FD0A47">
        <w:rPr>
          <w:rFonts w:ascii="Tahoma" w:hAnsi="Tahoma" w:cs="Tahoma"/>
          <w:sz w:val="24"/>
          <w:szCs w:val="24"/>
        </w:rPr>
        <w:t xml:space="preserve"> du 20 Août 2021 par le Conseil</w:t>
      </w:r>
      <w:r>
        <w:rPr>
          <w:rFonts w:ascii="Tahoma" w:hAnsi="Tahoma" w:cs="Tahoma"/>
          <w:sz w:val="24"/>
          <w:szCs w:val="24"/>
        </w:rPr>
        <w:t xml:space="preserve"> d’Etat</w:t>
      </w:r>
    </w:p>
    <w:p w:rsidR="001361E0" w:rsidRPr="00723F57" w:rsidRDefault="001361E0" w:rsidP="00140B8E">
      <w:pPr>
        <w:spacing w:after="0" w:line="240" w:lineRule="auto"/>
        <w:ind w:firstLine="1276"/>
        <w:jc w:val="both"/>
        <w:rPr>
          <w:rFonts w:ascii="Tahoma" w:hAnsi="Tahoma" w:cs="Tahoma"/>
          <w:sz w:val="10"/>
          <w:szCs w:val="10"/>
        </w:rPr>
      </w:pPr>
    </w:p>
    <w:p w:rsidR="001361E0" w:rsidRDefault="00166D43" w:rsidP="004C1321">
      <w:pPr>
        <w:spacing w:after="0"/>
        <w:ind w:firstLine="1276"/>
        <w:jc w:val="both"/>
        <w:rPr>
          <w:rFonts w:ascii="Tahoma" w:hAnsi="Tahoma" w:cs="Tahoma"/>
          <w:sz w:val="24"/>
          <w:szCs w:val="24"/>
        </w:rPr>
      </w:pPr>
      <w:r>
        <w:rPr>
          <w:rFonts w:ascii="Tahoma" w:hAnsi="Tahoma" w:cs="Tahoma"/>
          <w:sz w:val="24"/>
          <w:szCs w:val="24"/>
        </w:rPr>
        <w:t>En outre, la défenderesse qui, en dehors d</w:t>
      </w:r>
      <w:r w:rsidR="00F8797E">
        <w:rPr>
          <w:rFonts w:ascii="Tahoma" w:hAnsi="Tahoma" w:cs="Tahoma"/>
          <w:sz w:val="24"/>
          <w:szCs w:val="24"/>
        </w:rPr>
        <w:t xml:space="preserve">e ces moyens exceptionnels, a </w:t>
      </w:r>
      <w:proofErr w:type="spellStart"/>
      <w:r w:rsidR="00F8797E">
        <w:rPr>
          <w:rFonts w:ascii="Tahoma" w:hAnsi="Tahoma" w:cs="Tahoma"/>
          <w:sz w:val="24"/>
          <w:szCs w:val="24"/>
        </w:rPr>
        <w:t>de</w:t>
      </w:r>
      <w:r>
        <w:rPr>
          <w:rFonts w:ascii="Tahoma" w:hAnsi="Tahoma" w:cs="Tahoma"/>
          <w:sz w:val="24"/>
          <w:szCs w:val="24"/>
        </w:rPr>
        <w:t>veloppé</w:t>
      </w:r>
      <w:proofErr w:type="spellEnd"/>
      <w:r>
        <w:rPr>
          <w:rFonts w:ascii="Tahoma" w:hAnsi="Tahoma" w:cs="Tahoma"/>
          <w:sz w:val="24"/>
          <w:szCs w:val="24"/>
        </w:rPr>
        <w:t xml:space="preserve"> des moyens de fonds, ne peut qualifier d’obscur une requête qui lui a permis de présenter ses moyens de défense.</w:t>
      </w:r>
    </w:p>
    <w:p w:rsidR="00166D43" w:rsidRDefault="009E0093" w:rsidP="004C1321">
      <w:pPr>
        <w:spacing w:after="0"/>
        <w:ind w:firstLine="1276"/>
        <w:jc w:val="both"/>
        <w:rPr>
          <w:rFonts w:ascii="Tahoma" w:hAnsi="Tahoma" w:cs="Tahoma"/>
          <w:sz w:val="24"/>
          <w:szCs w:val="24"/>
        </w:rPr>
      </w:pPr>
      <w:r>
        <w:rPr>
          <w:rFonts w:ascii="Tahoma" w:hAnsi="Tahoma" w:cs="Tahoma"/>
          <w:sz w:val="24"/>
          <w:szCs w:val="24"/>
        </w:rPr>
        <w:t>Quant au défaut de qualité, le Conseil d’Etat relève qu’il ressort des pièces du dossier, notamment c</w:t>
      </w:r>
      <w:r w:rsidR="002469B5">
        <w:rPr>
          <w:rFonts w:ascii="Tahoma" w:hAnsi="Tahoma" w:cs="Tahoma"/>
          <w:sz w:val="24"/>
          <w:szCs w:val="24"/>
        </w:rPr>
        <w:t xml:space="preserve">elle coté 97, que lors de son </w:t>
      </w:r>
      <w:r>
        <w:rPr>
          <w:rFonts w:ascii="Tahoma" w:hAnsi="Tahoma" w:cs="Tahoma"/>
          <w:sz w:val="24"/>
          <w:szCs w:val="24"/>
        </w:rPr>
        <w:t>Assemblée Générale Extraordinaire tenu en date du 10</w:t>
      </w:r>
      <w:r w:rsidR="00140B8E">
        <w:rPr>
          <w:rFonts w:ascii="Tahoma" w:hAnsi="Tahoma" w:cs="Tahoma"/>
          <w:sz w:val="24"/>
          <w:szCs w:val="24"/>
        </w:rPr>
        <w:t xml:space="preserve"> août 2017, la deman</w:t>
      </w:r>
      <w:r w:rsidR="003E0B28">
        <w:rPr>
          <w:rFonts w:ascii="Tahoma" w:hAnsi="Tahoma" w:cs="Tahoma"/>
          <w:sz w:val="24"/>
          <w:szCs w:val="24"/>
        </w:rPr>
        <w:t>deresse avait prolongé le manda</w:t>
      </w:r>
      <w:r w:rsidR="00140B8E">
        <w:rPr>
          <w:rFonts w:ascii="Tahoma" w:hAnsi="Tahoma" w:cs="Tahoma"/>
          <w:sz w:val="24"/>
          <w:szCs w:val="24"/>
        </w:rPr>
        <w:t>t de son gérant Monsieur AZIZ DHANANI BARDRUDIN pour toute la durée de la société.</w:t>
      </w:r>
    </w:p>
    <w:p w:rsidR="00790BE3" w:rsidRDefault="004D44C5" w:rsidP="004C1321">
      <w:pPr>
        <w:spacing w:after="0"/>
        <w:ind w:firstLine="1276"/>
        <w:jc w:val="both"/>
        <w:rPr>
          <w:rFonts w:ascii="Tahoma" w:hAnsi="Tahoma" w:cs="Tahoma"/>
          <w:sz w:val="24"/>
          <w:szCs w:val="24"/>
        </w:rPr>
      </w:pPr>
      <w:r>
        <w:rPr>
          <w:rFonts w:ascii="Tahoma" w:hAnsi="Tahoma" w:cs="Tahoma"/>
          <w:sz w:val="24"/>
          <w:szCs w:val="24"/>
        </w:rPr>
        <w:t>Enfin,</w:t>
      </w:r>
      <w:r w:rsidR="00673EEE">
        <w:rPr>
          <w:rFonts w:ascii="Tahoma" w:hAnsi="Tahoma" w:cs="Tahoma"/>
          <w:sz w:val="24"/>
          <w:szCs w:val="24"/>
        </w:rPr>
        <w:t xml:space="preserve"> </w:t>
      </w:r>
      <w:r>
        <w:rPr>
          <w:rFonts w:ascii="Tahoma" w:hAnsi="Tahoma" w:cs="Tahoma"/>
          <w:sz w:val="24"/>
          <w:szCs w:val="24"/>
        </w:rPr>
        <w:t>contrairement aux soutènements</w:t>
      </w:r>
      <w:r w:rsidR="00530F3B">
        <w:rPr>
          <w:rFonts w:ascii="Tahoma" w:hAnsi="Tahoma" w:cs="Tahoma"/>
          <w:sz w:val="24"/>
          <w:szCs w:val="24"/>
        </w:rPr>
        <w:t xml:space="preserve"> de la première défenderesse, l’a</w:t>
      </w:r>
      <w:r>
        <w:rPr>
          <w:rFonts w:ascii="Tahoma" w:hAnsi="Tahoma" w:cs="Tahoma"/>
          <w:sz w:val="24"/>
          <w:szCs w:val="24"/>
        </w:rPr>
        <w:t>vocat NS</w:t>
      </w:r>
      <w:r w:rsidR="00AB55D8">
        <w:rPr>
          <w:rFonts w:ascii="Tahoma" w:hAnsi="Tahoma" w:cs="Tahoma"/>
          <w:sz w:val="24"/>
          <w:szCs w:val="24"/>
        </w:rPr>
        <w:t>ALAMBI KUZINGILA, est porteur d’</w:t>
      </w:r>
      <w:r>
        <w:rPr>
          <w:rFonts w:ascii="Tahoma" w:hAnsi="Tahoma" w:cs="Tahoma"/>
          <w:sz w:val="24"/>
          <w:szCs w:val="24"/>
        </w:rPr>
        <w:t>une procuration spéciale à lui remise en date du 20</w:t>
      </w:r>
      <w:r w:rsidR="00086FA7">
        <w:rPr>
          <w:rFonts w:ascii="Tahoma" w:hAnsi="Tahoma" w:cs="Tahoma"/>
          <w:sz w:val="24"/>
          <w:szCs w:val="24"/>
        </w:rPr>
        <w:t xml:space="preserve"> NOVEMBRE 2021 par Monsieur AZIZ DHANANI BARDRUD, gérant de ladite société.</w:t>
      </w:r>
    </w:p>
    <w:p w:rsidR="00783E8D" w:rsidRDefault="001D2F4B" w:rsidP="004C1321">
      <w:pPr>
        <w:spacing w:after="0"/>
        <w:ind w:firstLine="1276"/>
        <w:jc w:val="both"/>
        <w:rPr>
          <w:rFonts w:ascii="Tahoma" w:hAnsi="Tahoma" w:cs="Tahoma"/>
          <w:sz w:val="24"/>
          <w:szCs w:val="24"/>
        </w:rPr>
      </w:pPr>
      <w:r>
        <w:rPr>
          <w:rFonts w:ascii="Tahoma" w:hAnsi="Tahoma" w:cs="Tahoma"/>
          <w:sz w:val="24"/>
          <w:szCs w:val="24"/>
        </w:rPr>
        <w:t>S’agissant de l’examen de la cause, le Conseil d’Etat dira l’action en révision irrecevable.</w:t>
      </w:r>
    </w:p>
    <w:p w:rsidR="001D2F4B" w:rsidRPr="00723F57" w:rsidRDefault="001D2F4B" w:rsidP="00801E52">
      <w:pPr>
        <w:spacing w:after="0" w:line="240" w:lineRule="auto"/>
        <w:ind w:firstLine="1276"/>
        <w:jc w:val="both"/>
        <w:rPr>
          <w:rFonts w:ascii="Tahoma" w:hAnsi="Tahoma" w:cs="Tahoma"/>
          <w:sz w:val="10"/>
          <w:szCs w:val="10"/>
        </w:rPr>
      </w:pPr>
    </w:p>
    <w:p w:rsidR="001D2F4B" w:rsidRDefault="001E56DA" w:rsidP="004C1321">
      <w:pPr>
        <w:spacing w:after="0"/>
        <w:ind w:firstLine="1276"/>
        <w:jc w:val="both"/>
        <w:rPr>
          <w:rFonts w:ascii="Tahoma" w:hAnsi="Tahoma" w:cs="Tahoma"/>
          <w:sz w:val="24"/>
          <w:szCs w:val="24"/>
        </w:rPr>
      </w:pPr>
      <w:r>
        <w:rPr>
          <w:rFonts w:ascii="Tahoma" w:hAnsi="Tahoma" w:cs="Tahoma"/>
          <w:sz w:val="24"/>
          <w:szCs w:val="24"/>
        </w:rPr>
        <w:t>En effet, il relève que la demande en révision n’est recevable que dans les cas ci-après :</w:t>
      </w:r>
    </w:p>
    <w:p w:rsidR="00801E52" w:rsidRPr="00723F57" w:rsidRDefault="00801E52" w:rsidP="004C1321">
      <w:pPr>
        <w:spacing w:after="0"/>
        <w:ind w:firstLine="1276"/>
        <w:jc w:val="both"/>
        <w:rPr>
          <w:rFonts w:ascii="Tahoma" w:hAnsi="Tahoma" w:cs="Tahoma"/>
          <w:sz w:val="10"/>
          <w:szCs w:val="10"/>
        </w:rPr>
      </w:pPr>
    </w:p>
    <w:p w:rsidR="00801E52" w:rsidRPr="00845406" w:rsidRDefault="00845406" w:rsidP="00A56CA1">
      <w:pPr>
        <w:spacing w:after="0"/>
        <w:jc w:val="both"/>
        <w:rPr>
          <w:rFonts w:ascii="Tahoma" w:hAnsi="Tahoma" w:cs="Tahoma"/>
          <w:sz w:val="24"/>
          <w:szCs w:val="24"/>
        </w:rPr>
      </w:pPr>
      <w:r>
        <w:rPr>
          <w:rFonts w:ascii="Tahoma" w:hAnsi="Tahoma" w:cs="Tahoma"/>
          <w:sz w:val="24"/>
          <w:szCs w:val="24"/>
        </w:rPr>
        <w:t xml:space="preserve">- </w:t>
      </w:r>
      <w:r w:rsidR="0054086F">
        <w:rPr>
          <w:rFonts w:ascii="Tahoma" w:hAnsi="Tahoma" w:cs="Tahoma"/>
          <w:sz w:val="24"/>
          <w:szCs w:val="24"/>
        </w:rPr>
        <w:t xml:space="preserve">  </w:t>
      </w:r>
      <w:r w:rsidR="00391F99" w:rsidRPr="00845406">
        <w:rPr>
          <w:rFonts w:ascii="Tahoma" w:hAnsi="Tahoma" w:cs="Tahoma"/>
          <w:sz w:val="24"/>
          <w:szCs w:val="24"/>
        </w:rPr>
        <w:t xml:space="preserve">Soit que </w:t>
      </w:r>
      <w:r w:rsidR="00FF555E" w:rsidRPr="00845406">
        <w:rPr>
          <w:rFonts w:ascii="Tahoma" w:hAnsi="Tahoma" w:cs="Tahoma"/>
          <w:sz w:val="24"/>
          <w:szCs w:val="24"/>
        </w:rPr>
        <w:t>la décision a été rendue sur pièces reconnues ou déclarées fausses depuis le jugement.</w:t>
      </w:r>
    </w:p>
    <w:p w:rsidR="00FF555E" w:rsidRPr="00723F57" w:rsidRDefault="00FF555E" w:rsidP="00845406">
      <w:pPr>
        <w:spacing w:after="0" w:line="240" w:lineRule="auto"/>
        <w:jc w:val="both"/>
        <w:rPr>
          <w:rFonts w:ascii="Tahoma" w:hAnsi="Tahoma" w:cs="Tahoma"/>
          <w:sz w:val="10"/>
          <w:szCs w:val="10"/>
        </w:rPr>
      </w:pPr>
    </w:p>
    <w:p w:rsidR="0054086F" w:rsidRDefault="00FF555E" w:rsidP="00391F99">
      <w:pPr>
        <w:spacing w:after="0"/>
        <w:jc w:val="both"/>
        <w:rPr>
          <w:rFonts w:ascii="Tahoma" w:hAnsi="Tahoma" w:cs="Tahoma"/>
          <w:sz w:val="24"/>
          <w:szCs w:val="24"/>
        </w:rPr>
      </w:pPr>
      <w:r>
        <w:rPr>
          <w:rFonts w:ascii="Tahoma" w:hAnsi="Tahoma" w:cs="Tahoma"/>
          <w:sz w:val="24"/>
          <w:szCs w:val="24"/>
        </w:rPr>
        <w:t xml:space="preserve">- </w:t>
      </w:r>
      <w:r w:rsidR="0054086F">
        <w:rPr>
          <w:rFonts w:ascii="Tahoma" w:hAnsi="Tahoma" w:cs="Tahoma"/>
          <w:sz w:val="24"/>
          <w:szCs w:val="24"/>
        </w:rPr>
        <w:t xml:space="preserve">  </w:t>
      </w:r>
      <w:r w:rsidR="00845406">
        <w:rPr>
          <w:rFonts w:ascii="Tahoma" w:hAnsi="Tahoma" w:cs="Tahoma"/>
          <w:sz w:val="24"/>
          <w:szCs w:val="24"/>
        </w:rPr>
        <w:t xml:space="preserve">Soit si la partie a succombé faute d’avoir produit </w:t>
      </w:r>
    </w:p>
    <w:p w:rsidR="00FF555E" w:rsidRDefault="0054086F" w:rsidP="0054086F">
      <w:pPr>
        <w:spacing w:after="0"/>
        <w:ind w:left="284"/>
        <w:jc w:val="both"/>
        <w:rPr>
          <w:rFonts w:ascii="Tahoma" w:hAnsi="Tahoma" w:cs="Tahoma"/>
          <w:sz w:val="24"/>
          <w:szCs w:val="24"/>
        </w:rPr>
      </w:pPr>
      <w:r>
        <w:rPr>
          <w:rFonts w:ascii="Tahoma" w:hAnsi="Tahoma" w:cs="Tahoma"/>
          <w:sz w:val="24"/>
          <w:szCs w:val="24"/>
        </w:rPr>
        <w:t>U</w:t>
      </w:r>
      <w:r w:rsidR="00845406">
        <w:rPr>
          <w:rFonts w:ascii="Tahoma" w:hAnsi="Tahoma" w:cs="Tahoma"/>
          <w:sz w:val="24"/>
          <w:szCs w:val="24"/>
        </w:rPr>
        <w:t>ne</w:t>
      </w:r>
      <w:r>
        <w:rPr>
          <w:rFonts w:ascii="Tahoma" w:hAnsi="Tahoma" w:cs="Tahoma"/>
          <w:sz w:val="24"/>
          <w:szCs w:val="24"/>
        </w:rPr>
        <w:t xml:space="preserve"> </w:t>
      </w:r>
      <w:r w:rsidR="00845406">
        <w:rPr>
          <w:rFonts w:ascii="Tahoma" w:hAnsi="Tahoma" w:cs="Tahoma"/>
          <w:sz w:val="24"/>
          <w:szCs w:val="24"/>
        </w:rPr>
        <w:t>pièce décisive qui était retenue par le fait de son adversaire.</w:t>
      </w:r>
    </w:p>
    <w:p w:rsidR="0054086F" w:rsidRPr="00723F57" w:rsidRDefault="0054086F" w:rsidP="0054086F">
      <w:pPr>
        <w:spacing w:after="0"/>
        <w:jc w:val="both"/>
        <w:rPr>
          <w:rFonts w:ascii="Tahoma" w:hAnsi="Tahoma" w:cs="Tahoma"/>
          <w:sz w:val="10"/>
          <w:szCs w:val="10"/>
        </w:rPr>
      </w:pPr>
    </w:p>
    <w:p w:rsidR="0054086F" w:rsidRDefault="00E40B87" w:rsidP="00E40B87">
      <w:pPr>
        <w:spacing w:after="0"/>
        <w:jc w:val="both"/>
        <w:rPr>
          <w:rFonts w:ascii="Tahoma" w:hAnsi="Tahoma" w:cs="Tahoma"/>
          <w:sz w:val="24"/>
          <w:szCs w:val="24"/>
        </w:rPr>
      </w:pPr>
      <w:r>
        <w:rPr>
          <w:rFonts w:ascii="Tahoma" w:hAnsi="Tahoma" w:cs="Tahoma"/>
          <w:sz w:val="24"/>
          <w:szCs w:val="24"/>
        </w:rPr>
        <w:t xml:space="preserve">- </w:t>
      </w:r>
      <w:r w:rsidR="0054086F">
        <w:rPr>
          <w:rFonts w:ascii="Tahoma" w:hAnsi="Tahoma" w:cs="Tahoma"/>
          <w:sz w:val="24"/>
          <w:szCs w:val="24"/>
        </w:rPr>
        <w:t xml:space="preserve"> Soit si la décision est intervenue en violation des</w:t>
      </w:r>
    </w:p>
    <w:p w:rsidR="00723F57" w:rsidRDefault="0054086F" w:rsidP="00D317E0">
      <w:pPr>
        <w:spacing w:after="0"/>
        <w:ind w:left="284"/>
        <w:jc w:val="both"/>
        <w:rPr>
          <w:rFonts w:ascii="Tahoma" w:hAnsi="Tahoma" w:cs="Tahoma"/>
          <w:sz w:val="24"/>
          <w:szCs w:val="24"/>
        </w:rPr>
      </w:pPr>
      <w:proofErr w:type="gramStart"/>
      <w:r>
        <w:rPr>
          <w:rFonts w:ascii="Tahoma" w:hAnsi="Tahoma" w:cs="Tahoma"/>
          <w:sz w:val="24"/>
          <w:szCs w:val="24"/>
        </w:rPr>
        <w:t>règles</w:t>
      </w:r>
      <w:proofErr w:type="gramEnd"/>
      <w:r>
        <w:rPr>
          <w:rFonts w:ascii="Tahoma" w:hAnsi="Tahoma" w:cs="Tahoma"/>
          <w:sz w:val="24"/>
          <w:szCs w:val="24"/>
        </w:rPr>
        <w:t xml:space="preserve"> relatives à la composition de la formation de jugement, à la tenue des audiences ou à la forme et au prononcé de la décision (Félix </w:t>
      </w:r>
      <w:proofErr w:type="spellStart"/>
      <w:r>
        <w:rPr>
          <w:rFonts w:ascii="Tahoma" w:hAnsi="Tahoma" w:cs="Tahoma"/>
          <w:sz w:val="24"/>
          <w:szCs w:val="24"/>
        </w:rPr>
        <w:t>Vunduawe</w:t>
      </w:r>
      <w:proofErr w:type="spellEnd"/>
      <w:r>
        <w:rPr>
          <w:rFonts w:ascii="Tahoma" w:hAnsi="Tahoma" w:cs="Tahoma"/>
          <w:sz w:val="24"/>
          <w:szCs w:val="24"/>
        </w:rPr>
        <w:t xml:space="preserve"> Te </w:t>
      </w:r>
      <w:proofErr w:type="spellStart"/>
      <w:r>
        <w:rPr>
          <w:rFonts w:ascii="Tahoma" w:hAnsi="Tahoma" w:cs="Tahoma"/>
          <w:sz w:val="24"/>
          <w:szCs w:val="24"/>
        </w:rPr>
        <w:t>Pemako</w:t>
      </w:r>
      <w:proofErr w:type="spellEnd"/>
      <w:r>
        <w:rPr>
          <w:rFonts w:ascii="Tahoma" w:hAnsi="Tahoma" w:cs="Tahoma"/>
          <w:sz w:val="24"/>
          <w:szCs w:val="24"/>
        </w:rPr>
        <w:t xml:space="preserve"> et Jean Marie </w:t>
      </w:r>
      <w:proofErr w:type="spellStart"/>
      <w:r>
        <w:rPr>
          <w:rFonts w:ascii="Tahoma" w:hAnsi="Tahoma" w:cs="Tahoma"/>
          <w:sz w:val="24"/>
          <w:szCs w:val="24"/>
        </w:rPr>
        <w:t>Mboko</w:t>
      </w:r>
      <w:proofErr w:type="spellEnd"/>
      <w:r>
        <w:rPr>
          <w:rFonts w:ascii="Tahoma" w:hAnsi="Tahoma" w:cs="Tahoma"/>
          <w:sz w:val="24"/>
          <w:szCs w:val="24"/>
        </w:rPr>
        <w:t>,</w:t>
      </w:r>
      <w:r w:rsidR="00D317E0" w:rsidRPr="00D317E0">
        <w:rPr>
          <w:rFonts w:ascii="Tahoma" w:hAnsi="Tahoma" w:cs="Tahoma"/>
          <w:sz w:val="24"/>
          <w:szCs w:val="24"/>
        </w:rPr>
        <w:t xml:space="preserve"> </w:t>
      </w:r>
    </w:p>
    <w:p w:rsidR="00723F57" w:rsidRDefault="00723F57" w:rsidP="00723F57">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D21994" w:rsidRDefault="00D21994" w:rsidP="00723F57">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p>
    <w:p w:rsidR="00723F57" w:rsidRDefault="00723F57" w:rsidP="00723F57">
      <w:pPr>
        <w:spacing w:after="0" w:line="360" w:lineRule="auto"/>
        <w:jc w:val="both"/>
        <w:rPr>
          <w:rFonts w:ascii="Tahoma" w:hAnsi="Tahoma" w:cs="Tahoma"/>
          <w:sz w:val="24"/>
          <w:szCs w:val="24"/>
        </w:rPr>
      </w:pPr>
      <w:r>
        <w:rPr>
          <w:rFonts w:ascii="Tahoma" w:hAnsi="Tahoma" w:cs="Tahoma"/>
          <w:b/>
          <w:color w:val="000000"/>
          <w:sz w:val="24"/>
          <w:szCs w:val="24"/>
          <w:u w:val="single"/>
        </w:rPr>
        <w:t>Douzième f</w:t>
      </w:r>
      <w:r w:rsidRPr="00DC3EF7">
        <w:rPr>
          <w:rFonts w:ascii="Tahoma" w:hAnsi="Tahoma" w:cs="Tahoma"/>
          <w:b/>
          <w:color w:val="000000"/>
          <w:sz w:val="24"/>
          <w:szCs w:val="24"/>
          <w:u w:val="single"/>
        </w:rPr>
        <w:t>euillet</w:t>
      </w:r>
      <w:r w:rsidRPr="00C52B24">
        <w:rPr>
          <w:rFonts w:ascii="Tahoma" w:hAnsi="Tahoma" w:cs="Tahoma"/>
          <w:b/>
          <w:color w:val="000000"/>
          <w:sz w:val="24"/>
          <w:szCs w:val="24"/>
        </w:rPr>
        <w:t xml:space="preserve">    </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E40B87" w:rsidRDefault="00D21994" w:rsidP="00723F57">
      <w:pPr>
        <w:spacing w:after="0"/>
        <w:jc w:val="both"/>
        <w:rPr>
          <w:rFonts w:ascii="Tahoma" w:hAnsi="Tahoma" w:cs="Tahoma"/>
          <w:sz w:val="24"/>
          <w:szCs w:val="24"/>
        </w:rPr>
      </w:pPr>
      <w:proofErr w:type="gramStart"/>
      <w:r>
        <w:rPr>
          <w:rFonts w:ascii="Tahoma" w:hAnsi="Tahoma" w:cs="Tahoma"/>
          <w:sz w:val="24"/>
          <w:szCs w:val="24"/>
        </w:rPr>
        <w:t>traité</w:t>
      </w:r>
      <w:proofErr w:type="gramEnd"/>
      <w:r>
        <w:rPr>
          <w:rFonts w:ascii="Tahoma" w:hAnsi="Tahoma" w:cs="Tahoma"/>
          <w:sz w:val="24"/>
          <w:szCs w:val="24"/>
        </w:rPr>
        <w:t xml:space="preserve"> de droit administratif de la République Démocratique du </w:t>
      </w:r>
      <w:r w:rsidR="00D317E0">
        <w:rPr>
          <w:rFonts w:ascii="Tahoma" w:hAnsi="Tahoma" w:cs="Tahoma"/>
          <w:sz w:val="24"/>
          <w:szCs w:val="24"/>
        </w:rPr>
        <w:t xml:space="preserve">Congo, </w:t>
      </w:r>
      <w:r w:rsidR="0054086F">
        <w:rPr>
          <w:rFonts w:ascii="Tahoma" w:hAnsi="Tahoma" w:cs="Tahoma"/>
          <w:sz w:val="24"/>
          <w:szCs w:val="24"/>
        </w:rPr>
        <w:t>2</w:t>
      </w:r>
      <w:r w:rsidR="0054086F" w:rsidRPr="0054086F">
        <w:rPr>
          <w:rFonts w:ascii="Tahoma" w:hAnsi="Tahoma" w:cs="Tahoma"/>
          <w:sz w:val="24"/>
          <w:szCs w:val="24"/>
          <w:vertAlign w:val="superscript"/>
        </w:rPr>
        <w:t>ème</w:t>
      </w:r>
      <w:r w:rsidR="0054086F">
        <w:rPr>
          <w:rFonts w:ascii="Tahoma" w:hAnsi="Tahoma" w:cs="Tahoma"/>
          <w:sz w:val="24"/>
          <w:szCs w:val="24"/>
        </w:rPr>
        <w:t xml:space="preserve"> édition, Bruyant, Paris 2020, no 2453, p.1128).</w:t>
      </w:r>
    </w:p>
    <w:p w:rsidR="009C2EC3" w:rsidRDefault="009C2EC3" w:rsidP="009C2EC3">
      <w:pPr>
        <w:spacing w:after="0"/>
        <w:ind w:firstLine="1418"/>
        <w:jc w:val="both"/>
        <w:rPr>
          <w:rFonts w:ascii="Tahoma" w:hAnsi="Tahoma" w:cs="Tahoma"/>
          <w:sz w:val="24"/>
          <w:szCs w:val="24"/>
        </w:rPr>
      </w:pPr>
      <w:r>
        <w:rPr>
          <w:rFonts w:ascii="Tahoma" w:hAnsi="Tahoma" w:cs="Tahoma"/>
          <w:sz w:val="24"/>
          <w:szCs w:val="24"/>
        </w:rPr>
        <w:t>Dans le cas d’espèce, le Conseil d’Etat constate qu’aucune de ces conditions n’est réunie</w:t>
      </w:r>
    </w:p>
    <w:p w:rsidR="0065768D" w:rsidRPr="005C2A6A" w:rsidRDefault="0065768D" w:rsidP="00483610">
      <w:pPr>
        <w:spacing w:after="0" w:line="240" w:lineRule="auto"/>
        <w:ind w:firstLine="1418"/>
        <w:jc w:val="both"/>
        <w:rPr>
          <w:rFonts w:ascii="Tahoma" w:hAnsi="Tahoma" w:cs="Tahoma"/>
          <w:sz w:val="10"/>
          <w:szCs w:val="10"/>
        </w:rPr>
      </w:pPr>
    </w:p>
    <w:p w:rsidR="0065768D" w:rsidRDefault="00483610" w:rsidP="009C2EC3">
      <w:pPr>
        <w:spacing w:after="0"/>
        <w:ind w:firstLine="1418"/>
        <w:jc w:val="both"/>
        <w:rPr>
          <w:rFonts w:ascii="Tahoma" w:hAnsi="Tahoma" w:cs="Tahoma"/>
          <w:sz w:val="24"/>
          <w:szCs w:val="24"/>
        </w:rPr>
      </w:pPr>
      <w:r>
        <w:rPr>
          <w:rFonts w:ascii="Tahoma" w:hAnsi="Tahoma" w:cs="Tahoma"/>
          <w:sz w:val="24"/>
          <w:szCs w:val="24"/>
        </w:rPr>
        <w:t>En effet, dans sa requête la demanderesse s’est limitée à invoquer l’article 395 de la loi sans démontrer l’existence d’un seul cas d’ouverture de la révision.</w:t>
      </w:r>
    </w:p>
    <w:p w:rsidR="00483610" w:rsidRPr="005C2A6A" w:rsidRDefault="00483610" w:rsidP="00397F31">
      <w:pPr>
        <w:spacing w:after="0" w:line="240" w:lineRule="auto"/>
        <w:ind w:firstLine="1418"/>
        <w:jc w:val="both"/>
        <w:rPr>
          <w:rFonts w:ascii="Tahoma" w:hAnsi="Tahoma" w:cs="Tahoma"/>
          <w:sz w:val="10"/>
          <w:szCs w:val="10"/>
        </w:rPr>
      </w:pPr>
    </w:p>
    <w:p w:rsidR="00483610" w:rsidRDefault="00397F31" w:rsidP="005C2A6A">
      <w:pPr>
        <w:spacing w:after="0"/>
        <w:ind w:firstLine="1418"/>
        <w:jc w:val="both"/>
        <w:rPr>
          <w:rFonts w:ascii="Tahoma" w:hAnsi="Tahoma" w:cs="Tahoma"/>
          <w:sz w:val="24"/>
          <w:szCs w:val="24"/>
        </w:rPr>
      </w:pPr>
      <w:r>
        <w:rPr>
          <w:rFonts w:ascii="Tahoma" w:hAnsi="Tahoma" w:cs="Tahoma"/>
          <w:sz w:val="24"/>
          <w:szCs w:val="24"/>
        </w:rPr>
        <w:t>Mais, dans ses notes de plaidoirie elle affirme que sa requête est fondée sur le point 2 de l’article 395 de la loi organique n°16/027 du 15</w:t>
      </w:r>
      <w:r w:rsidR="005C2A6A">
        <w:rPr>
          <w:rFonts w:ascii="Tahoma" w:hAnsi="Tahoma" w:cs="Tahoma"/>
          <w:sz w:val="24"/>
          <w:szCs w:val="24"/>
        </w:rPr>
        <w:t xml:space="preserve"> </w:t>
      </w:r>
      <w:r>
        <w:rPr>
          <w:rFonts w:ascii="Tahoma" w:hAnsi="Tahoma" w:cs="Tahoma"/>
          <w:sz w:val="24"/>
          <w:szCs w:val="24"/>
        </w:rPr>
        <w:t>octobre 2016 portant organisation, compétence et fonctionnement des juridictions de l’ordre administratif ;</w:t>
      </w:r>
    </w:p>
    <w:p w:rsidR="00397F31" w:rsidRDefault="006C4892" w:rsidP="009C2EC3">
      <w:pPr>
        <w:spacing w:after="0"/>
        <w:ind w:firstLine="1418"/>
        <w:jc w:val="both"/>
        <w:rPr>
          <w:rFonts w:ascii="Tahoma" w:hAnsi="Tahoma" w:cs="Tahoma"/>
          <w:sz w:val="24"/>
          <w:szCs w:val="24"/>
        </w:rPr>
      </w:pPr>
      <w:r>
        <w:rPr>
          <w:rFonts w:ascii="Tahoma" w:hAnsi="Tahoma" w:cs="Tahoma"/>
          <w:sz w:val="24"/>
          <w:szCs w:val="24"/>
        </w:rPr>
        <w:t xml:space="preserve">Selon elle, la pièce subtilisée par la SOMIFO c’est sa requête en </w:t>
      </w:r>
      <w:r w:rsidR="00A56CA1">
        <w:rPr>
          <w:rFonts w:ascii="Tahoma" w:hAnsi="Tahoma" w:cs="Tahoma"/>
          <w:sz w:val="24"/>
          <w:szCs w:val="24"/>
        </w:rPr>
        <w:t>intervention</w:t>
      </w:r>
      <w:r>
        <w:rPr>
          <w:rFonts w:ascii="Tahoma" w:hAnsi="Tahoma" w:cs="Tahoma"/>
          <w:sz w:val="24"/>
          <w:szCs w:val="24"/>
        </w:rPr>
        <w:t xml:space="preserve"> volontaire dans la cause sous RA 141.</w:t>
      </w:r>
    </w:p>
    <w:p w:rsidR="00BE1254" w:rsidRPr="005C2A6A" w:rsidRDefault="00BE1254" w:rsidP="00BE1254">
      <w:pPr>
        <w:spacing w:after="0" w:line="240" w:lineRule="auto"/>
        <w:ind w:firstLine="1418"/>
        <w:jc w:val="both"/>
        <w:rPr>
          <w:rFonts w:ascii="Tahoma" w:hAnsi="Tahoma" w:cs="Tahoma"/>
          <w:sz w:val="10"/>
          <w:szCs w:val="10"/>
        </w:rPr>
      </w:pPr>
    </w:p>
    <w:p w:rsidR="00BE1254" w:rsidRDefault="00BE1254" w:rsidP="009C2EC3">
      <w:pPr>
        <w:spacing w:after="0"/>
        <w:ind w:firstLine="1418"/>
        <w:jc w:val="both"/>
        <w:rPr>
          <w:rFonts w:ascii="Tahoma" w:hAnsi="Tahoma" w:cs="Tahoma"/>
          <w:sz w:val="24"/>
          <w:szCs w:val="24"/>
        </w:rPr>
      </w:pPr>
      <w:r>
        <w:rPr>
          <w:rFonts w:ascii="Tahoma" w:hAnsi="Tahoma" w:cs="Tahoma"/>
          <w:sz w:val="24"/>
          <w:szCs w:val="24"/>
        </w:rPr>
        <w:t>Or, il ressort du dossier, parti</w:t>
      </w:r>
      <w:r w:rsidR="00B959F5">
        <w:rPr>
          <w:rFonts w:ascii="Tahoma" w:hAnsi="Tahoma" w:cs="Tahoma"/>
          <w:sz w:val="24"/>
          <w:szCs w:val="24"/>
        </w:rPr>
        <w:t>culièrement de la lettre adressé</w:t>
      </w:r>
      <w:r>
        <w:rPr>
          <w:rFonts w:ascii="Tahoma" w:hAnsi="Tahoma" w:cs="Tahoma"/>
          <w:sz w:val="24"/>
          <w:szCs w:val="24"/>
        </w:rPr>
        <w:t>e par le greffier en chef à cette dernière, numéro 035/CE/</w:t>
      </w:r>
      <w:proofErr w:type="spellStart"/>
      <w:r>
        <w:rPr>
          <w:rFonts w:ascii="Tahoma" w:hAnsi="Tahoma" w:cs="Tahoma"/>
          <w:sz w:val="24"/>
          <w:szCs w:val="24"/>
        </w:rPr>
        <w:t>Sec.cont</w:t>
      </w:r>
      <w:proofErr w:type="spellEnd"/>
      <w:r>
        <w:rPr>
          <w:rFonts w:ascii="Tahoma" w:hAnsi="Tahoma" w:cs="Tahoma"/>
          <w:sz w:val="24"/>
          <w:szCs w:val="24"/>
        </w:rPr>
        <w:t>./RA/2022 du 20 janvier 2022 et de l’avis du ministère public sous RMP/00100/PGCE/CLS RA 186 (cotes 199, 200-203), que la défenderesse SOMIFOR n’a jamais subtilisé cette requête, mais elle a donné lieu à l’ouverture du dossier RA 186 pendante devant le Conseil d’Etat.</w:t>
      </w:r>
    </w:p>
    <w:p w:rsidR="00F62466" w:rsidRPr="005C2A6A" w:rsidRDefault="00F62466" w:rsidP="007E2557">
      <w:pPr>
        <w:spacing w:after="0" w:line="240" w:lineRule="auto"/>
        <w:ind w:firstLine="1418"/>
        <w:jc w:val="both"/>
        <w:rPr>
          <w:rFonts w:ascii="Tahoma" w:hAnsi="Tahoma" w:cs="Tahoma"/>
          <w:sz w:val="10"/>
          <w:szCs w:val="10"/>
        </w:rPr>
      </w:pPr>
    </w:p>
    <w:p w:rsidR="00F62466" w:rsidRDefault="006903EE" w:rsidP="009C2EC3">
      <w:pPr>
        <w:spacing w:after="0"/>
        <w:ind w:firstLine="1418"/>
        <w:jc w:val="both"/>
        <w:rPr>
          <w:rFonts w:ascii="Tahoma" w:hAnsi="Tahoma" w:cs="Tahoma"/>
          <w:sz w:val="24"/>
          <w:szCs w:val="24"/>
        </w:rPr>
      </w:pPr>
      <w:r>
        <w:rPr>
          <w:rFonts w:ascii="Tahoma" w:hAnsi="Tahoma" w:cs="Tahoma"/>
          <w:sz w:val="24"/>
          <w:szCs w:val="24"/>
        </w:rPr>
        <w:t>En outre, La demanderesse n’a pas prouvé que la décision attaquée a été rendue sur pièces reconnues ou déclarée fausses depuis le jugement.</w:t>
      </w:r>
    </w:p>
    <w:p w:rsidR="007E2557" w:rsidRDefault="00B447F6" w:rsidP="009C2EC3">
      <w:pPr>
        <w:spacing w:after="0"/>
        <w:ind w:firstLine="1418"/>
        <w:jc w:val="both"/>
        <w:rPr>
          <w:rFonts w:ascii="Tahoma" w:hAnsi="Tahoma" w:cs="Tahoma"/>
          <w:sz w:val="24"/>
          <w:szCs w:val="24"/>
        </w:rPr>
      </w:pPr>
      <w:r>
        <w:rPr>
          <w:rFonts w:ascii="Tahoma" w:hAnsi="Tahoma" w:cs="Tahoma"/>
          <w:sz w:val="24"/>
          <w:szCs w:val="24"/>
        </w:rPr>
        <w:t>Enfin, il n’y a aucune règle relative à la composition du Conseil d’Etat, à la tenue des audiences ainsi qu’à la forme et au prononcé de la décision qui n’ait pas été observée.</w:t>
      </w:r>
    </w:p>
    <w:p w:rsidR="00B447F6" w:rsidRPr="005C2A6A" w:rsidRDefault="00B447F6" w:rsidP="00636176">
      <w:pPr>
        <w:spacing w:after="0" w:line="240" w:lineRule="auto"/>
        <w:ind w:firstLine="1418"/>
        <w:jc w:val="both"/>
        <w:rPr>
          <w:rFonts w:ascii="Tahoma" w:hAnsi="Tahoma" w:cs="Tahoma"/>
          <w:sz w:val="10"/>
          <w:szCs w:val="10"/>
        </w:rPr>
      </w:pPr>
    </w:p>
    <w:p w:rsidR="005C77DD" w:rsidRPr="00BD0E75" w:rsidRDefault="00636176" w:rsidP="00BD0E75">
      <w:pPr>
        <w:spacing w:after="0"/>
        <w:ind w:firstLine="1418"/>
        <w:jc w:val="both"/>
        <w:rPr>
          <w:rFonts w:ascii="Tahoma" w:hAnsi="Tahoma" w:cs="Tahoma"/>
          <w:sz w:val="24"/>
          <w:szCs w:val="24"/>
        </w:rPr>
      </w:pPr>
      <w:r>
        <w:rPr>
          <w:rFonts w:ascii="Tahoma" w:hAnsi="Tahoma" w:cs="Tahoma"/>
          <w:sz w:val="24"/>
          <w:szCs w:val="24"/>
        </w:rPr>
        <w:t xml:space="preserve">Concernant la forme de la décision invoquée par le ministère Public dans son avis en </w:t>
      </w:r>
    </w:p>
    <w:p w:rsidR="005C2A6A" w:rsidRDefault="005C2A6A" w:rsidP="00F85A44">
      <w:pPr>
        <w:spacing w:after="0" w:line="240" w:lineRule="auto"/>
        <w:jc w:val="both"/>
        <w:rPr>
          <w:rFonts w:ascii="Tahoma" w:hAnsi="Tahoma" w:cs="Tahoma"/>
          <w:sz w:val="24"/>
          <w:szCs w:val="24"/>
        </w:rPr>
      </w:pPr>
      <w:r>
        <w:rPr>
          <w:rFonts w:ascii="Tahoma" w:hAnsi="Tahoma" w:cs="Tahoma"/>
          <w:b/>
          <w:color w:val="000000"/>
          <w:sz w:val="24"/>
          <w:szCs w:val="24"/>
          <w:u w:val="single"/>
        </w:rPr>
        <w:lastRenderedPageBreak/>
        <w:t>Treizième f</w:t>
      </w:r>
      <w:r w:rsidRPr="00DC3EF7">
        <w:rPr>
          <w:rFonts w:ascii="Tahoma" w:hAnsi="Tahoma" w:cs="Tahoma"/>
          <w:b/>
          <w:color w:val="000000"/>
          <w:sz w:val="24"/>
          <w:szCs w:val="24"/>
          <w:u w:val="single"/>
        </w:rPr>
        <w:t>euillet</w:t>
      </w:r>
      <w:r w:rsidRPr="00C52B24">
        <w:rPr>
          <w:rFonts w:ascii="Tahoma" w:hAnsi="Tahoma" w:cs="Tahoma"/>
          <w:b/>
          <w:color w:val="000000"/>
          <w:sz w:val="24"/>
          <w:szCs w:val="24"/>
        </w:rPr>
        <w:t xml:space="preserve">    </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0B2B31" w:rsidRDefault="00F65C3E" w:rsidP="005C2A6A">
      <w:pPr>
        <w:spacing w:after="0"/>
        <w:jc w:val="both"/>
        <w:rPr>
          <w:rFonts w:ascii="Tahoma" w:hAnsi="Tahoma" w:cs="Tahoma"/>
          <w:sz w:val="24"/>
          <w:szCs w:val="24"/>
        </w:rPr>
      </w:pPr>
      <w:proofErr w:type="gramStart"/>
      <w:r>
        <w:rPr>
          <w:rFonts w:ascii="Tahoma" w:hAnsi="Tahoma" w:cs="Tahoma"/>
          <w:sz w:val="24"/>
          <w:szCs w:val="24"/>
        </w:rPr>
        <w:t>insinuant</w:t>
      </w:r>
      <w:proofErr w:type="gramEnd"/>
      <w:r>
        <w:rPr>
          <w:rFonts w:ascii="Tahoma" w:hAnsi="Tahoma" w:cs="Tahoma"/>
          <w:sz w:val="24"/>
          <w:szCs w:val="24"/>
        </w:rPr>
        <w:t xml:space="preserve"> que </w:t>
      </w:r>
      <w:r w:rsidR="00636176">
        <w:rPr>
          <w:rFonts w:ascii="Tahoma" w:hAnsi="Tahoma" w:cs="Tahoma"/>
          <w:sz w:val="24"/>
          <w:szCs w:val="24"/>
        </w:rPr>
        <w:t>la défenderesse avait été partie à l’arrêt contre lequel il avait formé tierce-opposition, le conseil, d’Etat relève que la doctrine en la matière enseigne qu’une personne est tiers par rapport à un procès lorsqu’elle n’est ni demanderesse, ni défenderesse et moins encore un intervenant (lexique de terme juridique, 24ieme édition, 2016-2017, Dalloz, paris, 2016, p. 1066.)</w:t>
      </w:r>
    </w:p>
    <w:p w:rsidR="00405957" w:rsidRDefault="00756A23" w:rsidP="00F65C3E">
      <w:pPr>
        <w:spacing w:before="240" w:after="0"/>
        <w:ind w:firstLine="1418"/>
        <w:jc w:val="both"/>
        <w:rPr>
          <w:rFonts w:ascii="Tahoma" w:hAnsi="Tahoma" w:cs="Tahoma"/>
          <w:sz w:val="24"/>
          <w:szCs w:val="24"/>
        </w:rPr>
      </w:pPr>
      <w:r>
        <w:rPr>
          <w:rFonts w:ascii="Tahoma" w:hAnsi="Tahoma" w:cs="Tahoma"/>
          <w:sz w:val="24"/>
          <w:szCs w:val="24"/>
        </w:rPr>
        <w:t xml:space="preserve">Or, dans le cas d’espèce il ressort des préambules de la cause sur RA 141/top que l’actuelle deuxième défenderesse n’y a été ni demanderesse ni </w:t>
      </w:r>
    </w:p>
    <w:p w:rsidR="000B2B31" w:rsidRDefault="00756A23" w:rsidP="00405957">
      <w:pPr>
        <w:spacing w:after="0"/>
        <w:jc w:val="both"/>
        <w:rPr>
          <w:rFonts w:ascii="Tahoma" w:hAnsi="Tahoma" w:cs="Tahoma"/>
          <w:sz w:val="24"/>
          <w:szCs w:val="24"/>
        </w:rPr>
      </w:pPr>
      <w:proofErr w:type="gramStart"/>
      <w:r>
        <w:rPr>
          <w:rFonts w:ascii="Tahoma" w:hAnsi="Tahoma" w:cs="Tahoma"/>
          <w:sz w:val="24"/>
          <w:szCs w:val="24"/>
        </w:rPr>
        <w:t>défenderesse</w:t>
      </w:r>
      <w:proofErr w:type="gramEnd"/>
      <w:r>
        <w:rPr>
          <w:rFonts w:ascii="Tahoma" w:hAnsi="Tahoma" w:cs="Tahoma"/>
          <w:sz w:val="24"/>
          <w:szCs w:val="24"/>
        </w:rPr>
        <w:t xml:space="preserve"> et moins encore un intervenant volontaire, son action en intervention n’ayant pas été joint à la cause RA 141, mais ayant donné lieu à l’ouverture du dossier RA 186.</w:t>
      </w:r>
    </w:p>
    <w:p w:rsidR="00CF0C0D" w:rsidRPr="005C2A6A" w:rsidRDefault="00CF0C0D" w:rsidP="008B636C">
      <w:pPr>
        <w:spacing w:after="0" w:line="240" w:lineRule="auto"/>
        <w:ind w:firstLine="1418"/>
        <w:jc w:val="both"/>
        <w:rPr>
          <w:rFonts w:ascii="Tahoma" w:hAnsi="Tahoma" w:cs="Tahoma"/>
          <w:sz w:val="10"/>
          <w:szCs w:val="10"/>
        </w:rPr>
      </w:pPr>
    </w:p>
    <w:p w:rsidR="00BB72E4" w:rsidRDefault="00F86F12" w:rsidP="009C2EC3">
      <w:pPr>
        <w:spacing w:after="0"/>
        <w:ind w:firstLine="1418"/>
        <w:jc w:val="both"/>
        <w:rPr>
          <w:rFonts w:ascii="Tahoma" w:hAnsi="Tahoma" w:cs="Tahoma"/>
          <w:sz w:val="24"/>
          <w:szCs w:val="24"/>
        </w:rPr>
      </w:pPr>
      <w:r>
        <w:rPr>
          <w:rFonts w:ascii="Tahoma" w:hAnsi="Tahoma" w:cs="Tahoma"/>
          <w:sz w:val="24"/>
          <w:szCs w:val="24"/>
        </w:rPr>
        <w:t>S’agissant de la tierce opposition, l’article 258 de la</w:t>
      </w:r>
      <w:r w:rsidR="008B636C">
        <w:rPr>
          <w:rFonts w:ascii="Tahoma" w:hAnsi="Tahoma" w:cs="Tahoma"/>
          <w:sz w:val="24"/>
          <w:szCs w:val="24"/>
        </w:rPr>
        <w:t xml:space="preserve"> loi organique dispose : « Toute personne peut former tierce opposition à une ordonnance, un jugement ou un arrêt qui préjudicie à ses dr</w:t>
      </w:r>
      <w:r w:rsidR="001A6BAB">
        <w:rPr>
          <w:rFonts w:ascii="Tahoma" w:hAnsi="Tahoma" w:cs="Tahoma"/>
          <w:sz w:val="24"/>
          <w:szCs w:val="24"/>
        </w:rPr>
        <w:t>oits, dès lors que ni elle, ni ce</w:t>
      </w:r>
      <w:r w:rsidR="008B636C">
        <w:rPr>
          <w:rFonts w:ascii="Tahoma" w:hAnsi="Tahoma" w:cs="Tahoma"/>
          <w:sz w:val="24"/>
          <w:szCs w:val="24"/>
        </w:rPr>
        <w:t>ux qu’elle représente n’ont été présents ou régulièrement appelés dans l’instance ayant abouti à cette décision. »</w:t>
      </w:r>
    </w:p>
    <w:p w:rsidR="00CF0C0D" w:rsidRDefault="001C5F04" w:rsidP="009C2EC3">
      <w:pPr>
        <w:spacing w:after="0"/>
        <w:ind w:firstLine="1418"/>
        <w:jc w:val="both"/>
        <w:rPr>
          <w:rFonts w:ascii="Tahoma" w:hAnsi="Tahoma" w:cs="Tahoma"/>
          <w:sz w:val="24"/>
          <w:szCs w:val="24"/>
        </w:rPr>
      </w:pPr>
      <w:r>
        <w:rPr>
          <w:rFonts w:ascii="Tahoma" w:hAnsi="Tahoma" w:cs="Tahoma"/>
          <w:sz w:val="24"/>
          <w:szCs w:val="24"/>
        </w:rPr>
        <w:t>La phrase « </w:t>
      </w:r>
      <w:r w:rsidRPr="001C5F04">
        <w:rPr>
          <w:rFonts w:ascii="Tahoma" w:hAnsi="Tahoma" w:cs="Tahoma"/>
          <w:b/>
          <w:sz w:val="24"/>
          <w:szCs w:val="24"/>
        </w:rPr>
        <w:t xml:space="preserve">régulièrement </w:t>
      </w:r>
      <w:r>
        <w:rPr>
          <w:rFonts w:ascii="Tahoma" w:hAnsi="Tahoma" w:cs="Tahoma"/>
          <w:sz w:val="24"/>
          <w:szCs w:val="24"/>
        </w:rPr>
        <w:t>appeler dans l’instance ayant abouti à cette décision</w:t>
      </w:r>
      <w:r w:rsidR="00E155CC">
        <w:rPr>
          <w:rFonts w:ascii="Tahoma" w:hAnsi="Tahoma" w:cs="Tahoma"/>
          <w:sz w:val="24"/>
          <w:szCs w:val="24"/>
        </w:rPr>
        <w:t> »</w:t>
      </w:r>
      <w:r>
        <w:rPr>
          <w:rFonts w:ascii="Tahoma" w:hAnsi="Tahoma" w:cs="Tahoma"/>
          <w:sz w:val="24"/>
          <w:szCs w:val="24"/>
        </w:rPr>
        <w:t xml:space="preserve"> utilisée par cette disposition légale signifie que la qualité en vertu de laquelle une personne est appelée à figurer dans un procès doit être connue et déterminée et la personne doit en outre faire valoir directement ou par personne interposée ses intérêts.</w:t>
      </w:r>
      <w:r w:rsidR="00F86F12">
        <w:rPr>
          <w:rFonts w:ascii="Tahoma" w:hAnsi="Tahoma" w:cs="Tahoma"/>
          <w:sz w:val="24"/>
          <w:szCs w:val="24"/>
        </w:rPr>
        <w:t xml:space="preserve"> </w:t>
      </w:r>
    </w:p>
    <w:p w:rsidR="00327534" w:rsidRPr="005C2A6A" w:rsidRDefault="00327534" w:rsidP="00BA7293">
      <w:pPr>
        <w:spacing w:after="0" w:line="240" w:lineRule="auto"/>
        <w:ind w:firstLine="1418"/>
        <w:jc w:val="both"/>
        <w:rPr>
          <w:rFonts w:ascii="Tahoma" w:hAnsi="Tahoma" w:cs="Tahoma"/>
          <w:sz w:val="10"/>
          <w:szCs w:val="10"/>
        </w:rPr>
      </w:pPr>
    </w:p>
    <w:p w:rsidR="00327534" w:rsidRDefault="00BA7293" w:rsidP="009C2EC3">
      <w:pPr>
        <w:spacing w:after="0"/>
        <w:ind w:firstLine="1418"/>
        <w:jc w:val="both"/>
        <w:rPr>
          <w:rFonts w:ascii="Tahoma" w:hAnsi="Tahoma" w:cs="Tahoma"/>
          <w:sz w:val="24"/>
          <w:szCs w:val="24"/>
        </w:rPr>
      </w:pPr>
      <w:r>
        <w:rPr>
          <w:rFonts w:ascii="Tahoma" w:hAnsi="Tahoma" w:cs="Tahoma"/>
          <w:sz w:val="24"/>
          <w:szCs w:val="24"/>
        </w:rPr>
        <w:t>En l’espèce, les préambules invoqués par l’officier du Ministère Public ne mentionnent pas la qualité en vertu de laquelle la partie défenderesse aurait été appelée à comparaître dans la cause RA 141 et n’exposent aucune de ses prétentions.</w:t>
      </w:r>
    </w:p>
    <w:p w:rsidR="005367D5" w:rsidRDefault="005367D5" w:rsidP="00F85A44">
      <w:pPr>
        <w:spacing w:before="240" w:after="0"/>
        <w:ind w:firstLine="1418"/>
        <w:jc w:val="both"/>
        <w:rPr>
          <w:rFonts w:ascii="Tahoma" w:hAnsi="Tahoma" w:cs="Tahoma"/>
          <w:sz w:val="24"/>
          <w:szCs w:val="24"/>
        </w:rPr>
      </w:pPr>
      <w:r>
        <w:rPr>
          <w:rFonts w:ascii="Tahoma" w:hAnsi="Tahoma" w:cs="Tahoma"/>
          <w:sz w:val="24"/>
          <w:szCs w:val="24"/>
        </w:rPr>
        <w:t>En outre, La requête introductive d’instance sous RA 141</w:t>
      </w:r>
    </w:p>
    <w:p w:rsidR="005C2A6A" w:rsidRDefault="005C2A6A" w:rsidP="005C2A6A">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5C2A6A" w:rsidRDefault="005C2A6A" w:rsidP="005C2A6A">
      <w:pPr>
        <w:spacing w:after="0" w:line="360" w:lineRule="auto"/>
        <w:jc w:val="both"/>
        <w:rPr>
          <w:rFonts w:ascii="Tahoma" w:hAnsi="Tahoma" w:cs="Tahoma"/>
          <w:b/>
          <w:color w:val="000000"/>
          <w:sz w:val="24"/>
          <w:szCs w:val="24"/>
          <w:u w:val="single"/>
        </w:rPr>
      </w:pPr>
      <w:r>
        <w:rPr>
          <w:rFonts w:ascii="Tahoma" w:hAnsi="Tahoma" w:cs="Tahoma"/>
          <w:b/>
          <w:color w:val="000000"/>
          <w:sz w:val="24"/>
          <w:szCs w:val="24"/>
          <w:u w:val="single"/>
        </w:rPr>
        <w:lastRenderedPageBreak/>
        <w:t>Quatorzième f</w:t>
      </w:r>
      <w:r w:rsidRPr="00DC3EF7">
        <w:rPr>
          <w:rFonts w:ascii="Tahoma" w:hAnsi="Tahoma" w:cs="Tahoma"/>
          <w:b/>
          <w:color w:val="000000"/>
          <w:sz w:val="24"/>
          <w:szCs w:val="24"/>
          <w:u w:val="single"/>
        </w:rPr>
        <w:t>euillet</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BD0E75" w:rsidRPr="00BD0E75" w:rsidRDefault="00BD0E75" w:rsidP="005C2A6A">
      <w:pPr>
        <w:spacing w:after="0" w:line="360" w:lineRule="auto"/>
        <w:jc w:val="both"/>
        <w:rPr>
          <w:rFonts w:ascii="Tahoma" w:hAnsi="Tahoma" w:cs="Tahoma"/>
          <w:sz w:val="4"/>
          <w:szCs w:val="24"/>
        </w:rPr>
      </w:pPr>
    </w:p>
    <w:p w:rsidR="002B0853" w:rsidRDefault="00A85FE6" w:rsidP="005367D5">
      <w:pPr>
        <w:spacing w:after="0"/>
        <w:jc w:val="both"/>
        <w:rPr>
          <w:rFonts w:ascii="Tahoma" w:hAnsi="Tahoma" w:cs="Tahoma"/>
          <w:sz w:val="24"/>
          <w:szCs w:val="24"/>
        </w:rPr>
      </w:pPr>
      <w:proofErr w:type="gramStart"/>
      <w:r>
        <w:rPr>
          <w:rFonts w:ascii="Tahoma" w:hAnsi="Tahoma" w:cs="Tahoma"/>
          <w:sz w:val="24"/>
          <w:szCs w:val="24"/>
        </w:rPr>
        <w:t>ainsi</w:t>
      </w:r>
      <w:proofErr w:type="gramEnd"/>
      <w:r>
        <w:rPr>
          <w:rFonts w:ascii="Tahoma" w:hAnsi="Tahoma" w:cs="Tahoma"/>
          <w:sz w:val="24"/>
          <w:szCs w:val="24"/>
        </w:rPr>
        <w:t xml:space="preserve"> que l’arrêt rendu par le Conseil d’Etat dans cette cause ne mentionnent pas le nom de la défenderesse.</w:t>
      </w:r>
    </w:p>
    <w:p w:rsidR="00FD14DD" w:rsidRPr="005C2A6A" w:rsidRDefault="00FD14DD" w:rsidP="00FD14DD">
      <w:pPr>
        <w:spacing w:after="0" w:line="240" w:lineRule="auto"/>
        <w:ind w:firstLine="1418"/>
        <w:jc w:val="both"/>
        <w:rPr>
          <w:rFonts w:ascii="Tahoma" w:hAnsi="Tahoma" w:cs="Tahoma"/>
          <w:sz w:val="10"/>
          <w:szCs w:val="10"/>
        </w:rPr>
      </w:pPr>
    </w:p>
    <w:p w:rsidR="00FD14DD" w:rsidRDefault="00FD14DD" w:rsidP="009C2EC3">
      <w:pPr>
        <w:spacing w:after="0"/>
        <w:ind w:firstLine="1418"/>
        <w:jc w:val="both"/>
        <w:rPr>
          <w:rFonts w:ascii="Tahoma" w:hAnsi="Tahoma" w:cs="Tahoma"/>
          <w:sz w:val="24"/>
          <w:szCs w:val="24"/>
        </w:rPr>
      </w:pPr>
      <w:r>
        <w:rPr>
          <w:rFonts w:ascii="Tahoma" w:hAnsi="Tahoma" w:cs="Tahoma"/>
          <w:sz w:val="24"/>
          <w:szCs w:val="24"/>
        </w:rPr>
        <w:t xml:space="preserve">C’est donc de bon droit que le Conseil d’Etat dira irrecevable la présente requête qui ne remplit pas les conditions de </w:t>
      </w:r>
      <w:r w:rsidR="005C2A6A">
        <w:rPr>
          <w:rFonts w:ascii="Tahoma" w:hAnsi="Tahoma" w:cs="Tahoma"/>
          <w:sz w:val="24"/>
          <w:szCs w:val="24"/>
        </w:rPr>
        <w:t>sa recevabilité prévue</w:t>
      </w:r>
      <w:r>
        <w:rPr>
          <w:rFonts w:ascii="Tahoma" w:hAnsi="Tahoma" w:cs="Tahoma"/>
          <w:sz w:val="24"/>
          <w:szCs w:val="24"/>
        </w:rPr>
        <w:t xml:space="preserve"> par l’article 395 précité</w:t>
      </w:r>
    </w:p>
    <w:p w:rsidR="00FD14DD" w:rsidRDefault="005C2A6A" w:rsidP="0030786E">
      <w:pPr>
        <w:spacing w:before="240" w:after="0" w:line="240" w:lineRule="auto"/>
        <w:ind w:firstLine="1418"/>
        <w:jc w:val="both"/>
        <w:rPr>
          <w:rFonts w:ascii="Tahoma" w:hAnsi="Tahoma" w:cs="Tahoma"/>
          <w:b/>
          <w:sz w:val="24"/>
          <w:szCs w:val="24"/>
          <w:u w:val="single"/>
        </w:rPr>
      </w:pPr>
      <w:r w:rsidRPr="00FD14DD">
        <w:rPr>
          <w:rFonts w:ascii="Tahoma" w:hAnsi="Tahoma" w:cs="Tahoma"/>
          <w:b/>
          <w:sz w:val="24"/>
          <w:szCs w:val="24"/>
          <w:u w:val="single"/>
        </w:rPr>
        <w:t>C’EST POURQUOI</w:t>
      </w:r>
    </w:p>
    <w:p w:rsidR="00F85A44" w:rsidRDefault="00F85A44" w:rsidP="00F85A44">
      <w:pPr>
        <w:spacing w:after="0" w:line="240" w:lineRule="auto"/>
        <w:ind w:firstLine="1418"/>
        <w:jc w:val="both"/>
        <w:rPr>
          <w:rFonts w:ascii="Tahoma" w:hAnsi="Tahoma" w:cs="Tahoma"/>
          <w:sz w:val="24"/>
          <w:szCs w:val="24"/>
        </w:rPr>
      </w:pPr>
    </w:p>
    <w:p w:rsidR="006041CB" w:rsidRDefault="006041CB" w:rsidP="00F85A44">
      <w:pPr>
        <w:spacing w:after="0" w:line="240" w:lineRule="auto"/>
        <w:ind w:firstLine="1418"/>
        <w:jc w:val="both"/>
        <w:rPr>
          <w:rFonts w:ascii="Tahoma" w:hAnsi="Tahoma" w:cs="Tahoma"/>
          <w:sz w:val="24"/>
          <w:szCs w:val="24"/>
        </w:rPr>
      </w:pPr>
      <w:r>
        <w:rPr>
          <w:rFonts w:ascii="Tahoma" w:hAnsi="Tahoma" w:cs="Tahoma"/>
          <w:sz w:val="24"/>
          <w:szCs w:val="24"/>
        </w:rPr>
        <w:t>Le Conseil d’Etat,</w:t>
      </w:r>
    </w:p>
    <w:p w:rsidR="00F85A44" w:rsidRDefault="00F85A44" w:rsidP="00F85A44">
      <w:pPr>
        <w:spacing w:after="0" w:line="240" w:lineRule="auto"/>
        <w:ind w:firstLine="1418"/>
        <w:jc w:val="both"/>
        <w:rPr>
          <w:rFonts w:ascii="Tahoma" w:hAnsi="Tahoma" w:cs="Tahoma"/>
          <w:sz w:val="24"/>
          <w:szCs w:val="24"/>
        </w:rPr>
      </w:pPr>
    </w:p>
    <w:p w:rsidR="006041CB" w:rsidRDefault="006041CB" w:rsidP="00F85A44">
      <w:pPr>
        <w:spacing w:after="0" w:line="240" w:lineRule="auto"/>
        <w:ind w:firstLine="1418"/>
        <w:jc w:val="both"/>
        <w:rPr>
          <w:rFonts w:ascii="Tahoma" w:hAnsi="Tahoma" w:cs="Tahoma"/>
          <w:sz w:val="24"/>
          <w:szCs w:val="24"/>
        </w:rPr>
      </w:pPr>
      <w:r>
        <w:rPr>
          <w:rFonts w:ascii="Tahoma" w:hAnsi="Tahoma" w:cs="Tahoma"/>
          <w:sz w:val="24"/>
          <w:szCs w:val="24"/>
        </w:rPr>
        <w:t>Section du contentieux</w:t>
      </w:r>
    </w:p>
    <w:p w:rsidR="00F85A44" w:rsidRDefault="00F85A44" w:rsidP="00F85A44">
      <w:pPr>
        <w:spacing w:after="0" w:line="240" w:lineRule="auto"/>
        <w:ind w:firstLine="1418"/>
        <w:jc w:val="both"/>
        <w:rPr>
          <w:rFonts w:ascii="Tahoma" w:hAnsi="Tahoma" w:cs="Tahoma"/>
          <w:sz w:val="24"/>
          <w:szCs w:val="24"/>
        </w:rPr>
      </w:pPr>
    </w:p>
    <w:p w:rsidR="006041CB" w:rsidRDefault="006041CB" w:rsidP="00F85A44">
      <w:pPr>
        <w:spacing w:after="0" w:line="240" w:lineRule="auto"/>
        <w:ind w:firstLine="1418"/>
        <w:jc w:val="both"/>
        <w:rPr>
          <w:rFonts w:ascii="Tahoma" w:hAnsi="Tahoma" w:cs="Tahoma"/>
          <w:sz w:val="24"/>
          <w:szCs w:val="24"/>
        </w:rPr>
      </w:pPr>
      <w:r>
        <w:rPr>
          <w:rFonts w:ascii="Tahoma" w:hAnsi="Tahoma" w:cs="Tahoma"/>
          <w:sz w:val="24"/>
          <w:szCs w:val="24"/>
        </w:rPr>
        <w:t>Siégeant en matière de révision</w:t>
      </w:r>
    </w:p>
    <w:p w:rsidR="003A5839" w:rsidRDefault="003A5839" w:rsidP="009C2EC3">
      <w:pPr>
        <w:spacing w:after="0"/>
        <w:ind w:firstLine="1418"/>
        <w:jc w:val="both"/>
        <w:rPr>
          <w:rFonts w:ascii="Tahoma" w:hAnsi="Tahoma" w:cs="Tahoma"/>
          <w:sz w:val="24"/>
          <w:szCs w:val="24"/>
        </w:rPr>
      </w:pPr>
    </w:p>
    <w:p w:rsidR="003A5839" w:rsidRDefault="00EA1349" w:rsidP="009C2EC3">
      <w:pPr>
        <w:spacing w:after="0"/>
        <w:ind w:firstLine="1418"/>
        <w:jc w:val="both"/>
        <w:rPr>
          <w:rFonts w:ascii="Tahoma" w:hAnsi="Tahoma" w:cs="Tahoma"/>
          <w:sz w:val="24"/>
          <w:szCs w:val="24"/>
        </w:rPr>
      </w:pPr>
      <w:r>
        <w:rPr>
          <w:rFonts w:ascii="Tahoma" w:hAnsi="Tahoma" w:cs="Tahoma"/>
          <w:sz w:val="24"/>
          <w:szCs w:val="24"/>
        </w:rPr>
        <w:t>Vu la Constitution de la République Démocratique du Congo telle que modifiée par la loi n° 11/002 du 20 janvier 2011 portant révision de certains articles de la constitution de la république démocratique du Congo du 18 février 2008, spécialement en son article 21.</w:t>
      </w:r>
    </w:p>
    <w:p w:rsidR="008F639F" w:rsidRPr="005C2A6A" w:rsidRDefault="008F639F" w:rsidP="008F639F">
      <w:pPr>
        <w:spacing w:after="0" w:line="240" w:lineRule="auto"/>
        <w:ind w:firstLine="1418"/>
        <w:jc w:val="both"/>
        <w:rPr>
          <w:rFonts w:ascii="Tahoma" w:hAnsi="Tahoma" w:cs="Tahoma"/>
          <w:sz w:val="10"/>
          <w:szCs w:val="10"/>
        </w:rPr>
      </w:pPr>
    </w:p>
    <w:p w:rsidR="008F639F" w:rsidRDefault="008F639F" w:rsidP="009C2EC3">
      <w:pPr>
        <w:spacing w:after="0"/>
        <w:ind w:firstLine="1418"/>
        <w:jc w:val="both"/>
        <w:rPr>
          <w:rFonts w:ascii="Tahoma" w:hAnsi="Tahoma" w:cs="Tahoma"/>
          <w:sz w:val="24"/>
          <w:szCs w:val="24"/>
        </w:rPr>
      </w:pPr>
      <w:r>
        <w:rPr>
          <w:rFonts w:ascii="Tahoma" w:hAnsi="Tahoma" w:cs="Tahoma"/>
          <w:sz w:val="24"/>
          <w:szCs w:val="24"/>
        </w:rPr>
        <w:t>Vu la loi organique n° 16/027, de la 15 octobre 2016 portant organisation, compétence et fonctionnement des juridictions de l’ordre administratif, spécialement en ses articles 85 et 395 ;</w:t>
      </w:r>
    </w:p>
    <w:p w:rsidR="008F639F" w:rsidRPr="005C2A6A" w:rsidRDefault="008F639F" w:rsidP="008F639F">
      <w:pPr>
        <w:spacing w:after="0" w:line="240" w:lineRule="auto"/>
        <w:ind w:firstLine="1418"/>
        <w:jc w:val="both"/>
        <w:rPr>
          <w:rFonts w:ascii="Tahoma" w:hAnsi="Tahoma" w:cs="Tahoma"/>
          <w:sz w:val="10"/>
          <w:szCs w:val="10"/>
        </w:rPr>
      </w:pPr>
    </w:p>
    <w:p w:rsidR="008F639F" w:rsidRDefault="008F639F" w:rsidP="009C2EC3">
      <w:pPr>
        <w:spacing w:after="0"/>
        <w:ind w:firstLine="1418"/>
        <w:jc w:val="both"/>
        <w:rPr>
          <w:rFonts w:ascii="Tahoma" w:hAnsi="Tahoma" w:cs="Tahoma"/>
          <w:sz w:val="24"/>
          <w:szCs w:val="24"/>
        </w:rPr>
      </w:pPr>
      <w:r>
        <w:rPr>
          <w:rFonts w:ascii="Tahoma" w:hAnsi="Tahoma" w:cs="Tahoma"/>
          <w:sz w:val="24"/>
          <w:szCs w:val="24"/>
        </w:rPr>
        <w:t>Le Ministère Public entendu en son avis et après en avoir délibéré conformément à la loi.</w:t>
      </w:r>
    </w:p>
    <w:p w:rsidR="008F639F" w:rsidRPr="005C2A6A" w:rsidRDefault="008F639F" w:rsidP="006C178D">
      <w:pPr>
        <w:spacing w:after="0" w:line="240" w:lineRule="auto"/>
        <w:ind w:firstLine="1418"/>
        <w:jc w:val="both"/>
        <w:rPr>
          <w:rFonts w:ascii="Tahoma" w:hAnsi="Tahoma" w:cs="Tahoma"/>
          <w:sz w:val="10"/>
          <w:szCs w:val="10"/>
        </w:rPr>
      </w:pPr>
    </w:p>
    <w:p w:rsidR="008F639F" w:rsidRDefault="006C178D" w:rsidP="009C2EC3">
      <w:pPr>
        <w:spacing w:after="0"/>
        <w:ind w:firstLine="1418"/>
        <w:jc w:val="both"/>
        <w:rPr>
          <w:rFonts w:ascii="Tahoma" w:hAnsi="Tahoma" w:cs="Tahoma"/>
          <w:sz w:val="24"/>
          <w:szCs w:val="24"/>
        </w:rPr>
      </w:pPr>
      <w:r>
        <w:rPr>
          <w:rFonts w:ascii="Tahoma" w:hAnsi="Tahoma" w:cs="Tahoma"/>
          <w:sz w:val="24"/>
          <w:szCs w:val="24"/>
        </w:rPr>
        <w:t>Déclare irrecevable la requête introduite par la Société de Commerce International et Forestière « SCIFOR » Sarl en sigle,</w:t>
      </w:r>
    </w:p>
    <w:p w:rsidR="006C178D" w:rsidRPr="005C2A6A" w:rsidRDefault="006C178D" w:rsidP="00BB6A81">
      <w:pPr>
        <w:spacing w:after="0" w:line="240" w:lineRule="auto"/>
        <w:ind w:firstLine="1418"/>
        <w:jc w:val="both"/>
        <w:rPr>
          <w:rFonts w:ascii="Tahoma" w:hAnsi="Tahoma" w:cs="Tahoma"/>
          <w:sz w:val="10"/>
          <w:szCs w:val="10"/>
        </w:rPr>
      </w:pPr>
    </w:p>
    <w:p w:rsidR="006C178D" w:rsidRDefault="006C178D" w:rsidP="00BB6A81">
      <w:pPr>
        <w:spacing w:after="0" w:line="240" w:lineRule="auto"/>
        <w:ind w:firstLine="1418"/>
        <w:jc w:val="both"/>
        <w:rPr>
          <w:rFonts w:ascii="Tahoma" w:hAnsi="Tahoma" w:cs="Tahoma"/>
          <w:sz w:val="24"/>
          <w:szCs w:val="24"/>
        </w:rPr>
      </w:pPr>
      <w:r>
        <w:rPr>
          <w:rFonts w:ascii="Tahoma" w:hAnsi="Tahoma" w:cs="Tahoma"/>
          <w:sz w:val="24"/>
          <w:szCs w:val="24"/>
        </w:rPr>
        <w:t>Met les frais d’instance à sa charge ;</w:t>
      </w:r>
    </w:p>
    <w:p w:rsidR="008D7C0D" w:rsidRPr="005C2A6A" w:rsidRDefault="008D7C0D" w:rsidP="00BB6A81">
      <w:pPr>
        <w:spacing w:after="0" w:line="240" w:lineRule="auto"/>
        <w:ind w:firstLine="1418"/>
        <w:jc w:val="both"/>
        <w:rPr>
          <w:rFonts w:ascii="Tahoma" w:hAnsi="Tahoma" w:cs="Tahoma"/>
          <w:sz w:val="10"/>
          <w:szCs w:val="10"/>
        </w:rPr>
      </w:pPr>
    </w:p>
    <w:p w:rsidR="005C2A6A" w:rsidRPr="00BD0E75" w:rsidRDefault="008D7C0D" w:rsidP="00BD0E75">
      <w:pPr>
        <w:spacing w:after="0"/>
        <w:ind w:firstLine="1418"/>
        <w:jc w:val="both"/>
        <w:rPr>
          <w:rFonts w:ascii="Tahoma" w:hAnsi="Tahoma" w:cs="Tahoma"/>
          <w:sz w:val="24"/>
          <w:szCs w:val="24"/>
        </w:rPr>
      </w:pPr>
      <w:r>
        <w:rPr>
          <w:rFonts w:ascii="Tahoma" w:hAnsi="Tahoma" w:cs="Tahoma"/>
          <w:sz w:val="24"/>
          <w:szCs w:val="24"/>
        </w:rPr>
        <w:t>Le Conseil d’Etat section du contentieux, a ainsi jugé et prononcé à l’audience publique du 17/06/2022 à laquelle ont siégé les</w:t>
      </w:r>
      <w:r w:rsidR="00BB6A81">
        <w:rPr>
          <w:rFonts w:ascii="Tahoma" w:hAnsi="Tahoma" w:cs="Tahoma"/>
          <w:sz w:val="24"/>
          <w:szCs w:val="24"/>
        </w:rPr>
        <w:t xml:space="preserve"> Magistrats </w:t>
      </w:r>
      <w:r w:rsidR="00BB6A81" w:rsidRPr="00BB6A81">
        <w:rPr>
          <w:rFonts w:ascii="Tahoma" w:hAnsi="Tahoma" w:cs="Tahoma"/>
          <w:b/>
          <w:sz w:val="24"/>
          <w:szCs w:val="24"/>
        </w:rPr>
        <w:t>KIBWE</w:t>
      </w:r>
      <w:r w:rsidR="00BB6A81">
        <w:rPr>
          <w:rFonts w:ascii="Tahoma" w:hAnsi="Tahoma" w:cs="Tahoma"/>
          <w:sz w:val="24"/>
          <w:szCs w:val="24"/>
        </w:rPr>
        <w:t xml:space="preserve">, président, </w:t>
      </w:r>
      <w:r w:rsidR="00BB6A81" w:rsidRPr="00BB6A81">
        <w:rPr>
          <w:rFonts w:ascii="Tahoma" w:hAnsi="Tahoma" w:cs="Tahoma"/>
          <w:b/>
          <w:sz w:val="24"/>
          <w:szCs w:val="24"/>
        </w:rPr>
        <w:t>MVUEKIANI</w:t>
      </w:r>
      <w:r w:rsidR="00BB6A81">
        <w:rPr>
          <w:rFonts w:ascii="Tahoma" w:hAnsi="Tahoma" w:cs="Tahoma"/>
          <w:sz w:val="24"/>
          <w:szCs w:val="24"/>
        </w:rPr>
        <w:t xml:space="preserve"> et </w:t>
      </w:r>
      <w:r w:rsidR="00BB6A81" w:rsidRPr="00BB6A81">
        <w:rPr>
          <w:rFonts w:ascii="Tahoma" w:hAnsi="Tahoma" w:cs="Tahoma"/>
          <w:b/>
          <w:sz w:val="24"/>
          <w:szCs w:val="24"/>
        </w:rPr>
        <w:t>KOURA</w:t>
      </w:r>
      <w:r w:rsidR="00BB6A81">
        <w:rPr>
          <w:rFonts w:ascii="Tahoma" w:hAnsi="Tahoma" w:cs="Tahoma"/>
          <w:sz w:val="24"/>
          <w:szCs w:val="24"/>
        </w:rPr>
        <w:t xml:space="preserve">, conseillers, avec le concours du Ministère Public, </w:t>
      </w:r>
    </w:p>
    <w:p w:rsidR="005F66D3" w:rsidRDefault="005C2A6A" w:rsidP="005C2A6A">
      <w:pPr>
        <w:spacing w:after="0" w:line="360" w:lineRule="auto"/>
        <w:jc w:val="both"/>
        <w:rPr>
          <w:rFonts w:ascii="Tahoma" w:hAnsi="Tahoma" w:cs="Tahoma"/>
          <w:b/>
          <w:color w:val="000000"/>
          <w:sz w:val="24"/>
          <w:szCs w:val="24"/>
          <w:u w:val="single"/>
        </w:rPr>
      </w:pPr>
      <w:r>
        <w:rPr>
          <w:rFonts w:ascii="Tahoma" w:hAnsi="Tahoma" w:cs="Tahoma"/>
          <w:b/>
          <w:color w:val="000000"/>
          <w:sz w:val="24"/>
          <w:szCs w:val="24"/>
          <w:u w:val="single"/>
        </w:rPr>
        <w:lastRenderedPageBreak/>
        <w:t>Quinzième f</w:t>
      </w:r>
      <w:r w:rsidRPr="00DC3EF7">
        <w:rPr>
          <w:rFonts w:ascii="Tahoma" w:hAnsi="Tahoma" w:cs="Tahoma"/>
          <w:b/>
          <w:color w:val="000000"/>
          <w:sz w:val="24"/>
          <w:szCs w:val="24"/>
          <w:u w:val="single"/>
        </w:rPr>
        <w:t>euillet</w:t>
      </w:r>
      <w:r w:rsidRPr="00C52B24">
        <w:rPr>
          <w:rFonts w:ascii="Tahoma" w:hAnsi="Tahoma" w:cs="Tahoma"/>
          <w:b/>
          <w:color w:val="000000"/>
          <w:sz w:val="24"/>
          <w:szCs w:val="24"/>
        </w:rPr>
        <w:t xml:space="preserve">    </w:t>
      </w:r>
      <w:r>
        <w:rPr>
          <w:rFonts w:ascii="Tahoma" w:hAnsi="Tahoma" w:cs="Tahoma"/>
          <w:b/>
          <w:color w:val="000000"/>
          <w:sz w:val="24"/>
          <w:szCs w:val="24"/>
        </w:rPr>
        <w:t xml:space="preserve">    </w:t>
      </w:r>
      <w:r w:rsidRPr="00DC3EF7">
        <w:rPr>
          <w:rFonts w:ascii="Tahoma" w:hAnsi="Tahoma" w:cs="Tahoma"/>
          <w:b/>
          <w:color w:val="000000"/>
          <w:sz w:val="24"/>
          <w:szCs w:val="24"/>
          <w:u w:val="single"/>
        </w:rPr>
        <w:t>R.REV.</w:t>
      </w:r>
      <w:r>
        <w:rPr>
          <w:rFonts w:ascii="Tahoma" w:hAnsi="Tahoma" w:cs="Tahoma"/>
          <w:b/>
          <w:color w:val="000000"/>
          <w:sz w:val="24"/>
          <w:szCs w:val="24"/>
          <w:u w:val="single"/>
        </w:rPr>
        <w:t>006/R</w:t>
      </w:r>
      <w:r w:rsidRPr="00C52B24">
        <w:rPr>
          <w:rFonts w:ascii="Tahoma" w:hAnsi="Tahoma" w:cs="Tahoma"/>
          <w:b/>
          <w:color w:val="000000"/>
          <w:sz w:val="24"/>
          <w:szCs w:val="24"/>
          <w:u w:val="single"/>
        </w:rPr>
        <w:t>A.341/TOP</w:t>
      </w:r>
    </w:p>
    <w:p w:rsidR="00BD0E75" w:rsidRPr="00BD0E75" w:rsidRDefault="00BD0E75" w:rsidP="005C2A6A">
      <w:pPr>
        <w:spacing w:after="0" w:line="360" w:lineRule="auto"/>
        <w:jc w:val="both"/>
        <w:rPr>
          <w:rFonts w:ascii="Tahoma" w:hAnsi="Tahoma" w:cs="Tahoma"/>
          <w:sz w:val="8"/>
          <w:szCs w:val="24"/>
        </w:rPr>
      </w:pPr>
      <w:bookmarkStart w:id="0" w:name="_GoBack"/>
      <w:bookmarkEnd w:id="0"/>
    </w:p>
    <w:p w:rsidR="008D7C0D" w:rsidRDefault="00BB6A81" w:rsidP="005F66D3">
      <w:pPr>
        <w:spacing w:after="0"/>
        <w:jc w:val="both"/>
        <w:rPr>
          <w:rFonts w:ascii="Tahoma" w:hAnsi="Tahoma" w:cs="Tahoma"/>
          <w:sz w:val="24"/>
          <w:szCs w:val="24"/>
        </w:rPr>
      </w:pPr>
      <w:proofErr w:type="gramStart"/>
      <w:r>
        <w:rPr>
          <w:rFonts w:ascii="Tahoma" w:hAnsi="Tahoma" w:cs="Tahoma"/>
          <w:sz w:val="24"/>
          <w:szCs w:val="24"/>
        </w:rPr>
        <w:t>représenté</w:t>
      </w:r>
      <w:proofErr w:type="gramEnd"/>
      <w:r>
        <w:rPr>
          <w:rFonts w:ascii="Tahoma" w:hAnsi="Tahoma" w:cs="Tahoma"/>
          <w:sz w:val="24"/>
          <w:szCs w:val="24"/>
        </w:rPr>
        <w:t xml:space="preserve"> par l’Avocat Général </w:t>
      </w:r>
      <w:r w:rsidRPr="00BB6A81">
        <w:rPr>
          <w:rFonts w:ascii="Tahoma" w:hAnsi="Tahoma" w:cs="Tahoma"/>
          <w:b/>
          <w:sz w:val="24"/>
          <w:szCs w:val="24"/>
        </w:rPr>
        <w:t>MAYINDOMBE</w:t>
      </w:r>
      <w:r>
        <w:rPr>
          <w:rFonts w:ascii="Tahoma" w:hAnsi="Tahoma" w:cs="Tahoma"/>
          <w:sz w:val="24"/>
          <w:szCs w:val="24"/>
        </w:rPr>
        <w:t xml:space="preserve">, l’assistance de Monsieur </w:t>
      </w:r>
      <w:r w:rsidRPr="00BB6A81">
        <w:rPr>
          <w:rFonts w:ascii="Tahoma" w:hAnsi="Tahoma" w:cs="Tahoma"/>
          <w:b/>
          <w:sz w:val="24"/>
          <w:szCs w:val="24"/>
        </w:rPr>
        <w:t>MANZENZA</w:t>
      </w:r>
      <w:r>
        <w:rPr>
          <w:rFonts w:ascii="Tahoma" w:hAnsi="Tahoma" w:cs="Tahoma"/>
          <w:sz w:val="24"/>
          <w:szCs w:val="24"/>
        </w:rPr>
        <w:t xml:space="preserve"> greffier du siège.</w:t>
      </w:r>
    </w:p>
    <w:p w:rsidR="005F66D3" w:rsidRDefault="005F66D3" w:rsidP="005F66D3">
      <w:pPr>
        <w:spacing w:after="0" w:line="240" w:lineRule="auto"/>
        <w:jc w:val="both"/>
        <w:rPr>
          <w:rFonts w:ascii="Tahoma" w:hAnsi="Tahoma" w:cs="Tahoma"/>
          <w:sz w:val="24"/>
          <w:szCs w:val="24"/>
        </w:rPr>
      </w:pPr>
    </w:p>
    <w:p w:rsidR="00BC0935" w:rsidRPr="00FD14DD" w:rsidRDefault="00BC0935" w:rsidP="005F66D3">
      <w:pPr>
        <w:spacing w:after="0" w:line="240" w:lineRule="auto"/>
        <w:jc w:val="both"/>
        <w:rPr>
          <w:rFonts w:ascii="Tahoma" w:hAnsi="Tahoma" w:cs="Tahoma"/>
          <w:sz w:val="24"/>
          <w:szCs w:val="24"/>
        </w:rPr>
      </w:pPr>
      <w:r>
        <w:rPr>
          <w:rFonts w:ascii="Tahoma" w:hAnsi="Tahoma" w:cs="Tahoma"/>
          <w:sz w:val="24"/>
          <w:szCs w:val="24"/>
        </w:rPr>
        <w:t>Le Greffier           les Conseillers         le Président</w:t>
      </w:r>
    </w:p>
    <w:p w:rsidR="00F52254" w:rsidRDefault="00F52254" w:rsidP="005F66D3">
      <w:pPr>
        <w:spacing w:after="0" w:line="240" w:lineRule="auto"/>
        <w:ind w:firstLine="1418"/>
        <w:jc w:val="both"/>
        <w:rPr>
          <w:rFonts w:ascii="Tahoma" w:hAnsi="Tahoma" w:cs="Tahoma"/>
          <w:sz w:val="24"/>
          <w:szCs w:val="24"/>
        </w:rPr>
      </w:pPr>
    </w:p>
    <w:p w:rsidR="00BC0935" w:rsidRDefault="00373162" w:rsidP="00BC0935">
      <w:pPr>
        <w:spacing w:after="0"/>
        <w:jc w:val="both"/>
        <w:rPr>
          <w:rFonts w:ascii="Tahoma" w:hAnsi="Tahoma" w:cs="Tahoma"/>
          <w:b/>
        </w:rPr>
      </w:pPr>
      <w:proofErr w:type="spellStart"/>
      <w:r w:rsidRPr="00373162">
        <w:rPr>
          <w:rFonts w:ascii="Tahoma" w:hAnsi="Tahoma" w:cs="Tahoma"/>
        </w:rPr>
        <w:t>Sé</w:t>
      </w:r>
      <w:proofErr w:type="spellEnd"/>
      <w:r w:rsidRPr="00373162">
        <w:rPr>
          <w:rFonts w:ascii="Tahoma" w:hAnsi="Tahoma" w:cs="Tahoma"/>
        </w:rPr>
        <w:t>/</w:t>
      </w:r>
      <w:r w:rsidR="00BC0935" w:rsidRPr="00BC0935">
        <w:rPr>
          <w:rFonts w:ascii="Tahoma" w:hAnsi="Tahoma" w:cs="Tahoma"/>
          <w:b/>
        </w:rPr>
        <w:t xml:space="preserve">MANZENZA      </w:t>
      </w:r>
      <w:proofErr w:type="spellStart"/>
      <w:r w:rsidRPr="00373162">
        <w:rPr>
          <w:rFonts w:ascii="Tahoma" w:hAnsi="Tahoma" w:cs="Tahoma"/>
        </w:rPr>
        <w:t>Sé</w:t>
      </w:r>
      <w:proofErr w:type="spellEnd"/>
      <w:r w:rsidRPr="00373162">
        <w:rPr>
          <w:rFonts w:ascii="Tahoma" w:hAnsi="Tahoma" w:cs="Tahoma"/>
        </w:rPr>
        <w:t>/</w:t>
      </w:r>
      <w:r w:rsidR="00BC0935" w:rsidRPr="00BC0935">
        <w:rPr>
          <w:rFonts w:ascii="Tahoma" w:hAnsi="Tahoma" w:cs="Tahoma"/>
        </w:rPr>
        <w:t>/</w:t>
      </w:r>
      <w:r w:rsidR="00BC0935" w:rsidRPr="00BC0935">
        <w:rPr>
          <w:rFonts w:ascii="Tahoma" w:hAnsi="Tahoma" w:cs="Tahoma"/>
          <w:b/>
        </w:rPr>
        <w:t>MVUEKIANI</w:t>
      </w:r>
      <w:r w:rsidR="00BC0935" w:rsidRPr="00BC0935">
        <w:rPr>
          <w:rFonts w:ascii="Tahoma" w:hAnsi="Tahoma" w:cs="Tahoma"/>
        </w:rPr>
        <w:t xml:space="preserve">      </w:t>
      </w:r>
      <w:proofErr w:type="spellStart"/>
      <w:r>
        <w:rPr>
          <w:rFonts w:ascii="Tahoma" w:hAnsi="Tahoma" w:cs="Tahoma"/>
        </w:rPr>
        <w:t>Sé</w:t>
      </w:r>
      <w:proofErr w:type="spellEnd"/>
      <w:r>
        <w:rPr>
          <w:rFonts w:ascii="Tahoma" w:hAnsi="Tahoma" w:cs="Tahoma"/>
        </w:rPr>
        <w:t>/</w:t>
      </w:r>
      <w:r w:rsidR="00BC0935" w:rsidRPr="00BC0935">
        <w:rPr>
          <w:rFonts w:ascii="Tahoma" w:hAnsi="Tahoma" w:cs="Tahoma"/>
          <w:b/>
        </w:rPr>
        <w:t>KIBWE</w:t>
      </w:r>
    </w:p>
    <w:p w:rsidR="00BC0935" w:rsidRPr="00BC0935" w:rsidRDefault="00BC0935" w:rsidP="00BC0935">
      <w:pPr>
        <w:spacing w:after="0"/>
        <w:jc w:val="both"/>
        <w:rPr>
          <w:rFonts w:ascii="Tahoma" w:hAnsi="Tahoma" w:cs="Tahoma"/>
        </w:rPr>
      </w:pPr>
    </w:p>
    <w:p w:rsidR="00F52254" w:rsidRDefault="00BC0935" w:rsidP="00BC0935">
      <w:pPr>
        <w:spacing w:after="0"/>
        <w:jc w:val="both"/>
        <w:rPr>
          <w:rFonts w:ascii="Tahoma" w:hAnsi="Tahoma" w:cs="Tahoma"/>
          <w:b/>
        </w:rPr>
      </w:pPr>
      <w:r w:rsidRPr="00BC0935">
        <w:rPr>
          <w:rFonts w:ascii="Tahoma" w:hAnsi="Tahoma" w:cs="Tahoma"/>
        </w:rPr>
        <w:t xml:space="preserve">                        </w:t>
      </w:r>
      <w:r>
        <w:rPr>
          <w:rFonts w:ascii="Tahoma" w:hAnsi="Tahoma" w:cs="Tahoma"/>
        </w:rPr>
        <w:t xml:space="preserve">  </w:t>
      </w:r>
      <w:r w:rsidR="00373162">
        <w:rPr>
          <w:rFonts w:ascii="Tahoma" w:hAnsi="Tahoma" w:cs="Tahoma"/>
        </w:rPr>
        <w:t xml:space="preserve">  </w:t>
      </w:r>
      <w:proofErr w:type="spellStart"/>
      <w:r w:rsidR="00373162">
        <w:rPr>
          <w:rFonts w:ascii="Tahoma" w:hAnsi="Tahoma" w:cs="Tahoma"/>
        </w:rPr>
        <w:t>Sé</w:t>
      </w:r>
      <w:proofErr w:type="spellEnd"/>
      <w:r w:rsidR="00373162">
        <w:rPr>
          <w:rFonts w:ascii="Tahoma" w:hAnsi="Tahoma" w:cs="Tahoma"/>
        </w:rPr>
        <w:t>/</w:t>
      </w:r>
      <w:r w:rsidRPr="00BC0935">
        <w:rPr>
          <w:rFonts w:ascii="Tahoma" w:hAnsi="Tahoma" w:cs="Tahoma"/>
        </w:rPr>
        <w:t>/</w:t>
      </w:r>
      <w:r w:rsidRPr="00BC0935">
        <w:rPr>
          <w:rFonts w:ascii="Tahoma" w:hAnsi="Tahoma" w:cs="Tahoma"/>
          <w:b/>
        </w:rPr>
        <w:t>KOURA</w:t>
      </w:r>
    </w:p>
    <w:p w:rsidR="00C20370" w:rsidRPr="00BC0935" w:rsidRDefault="00C20370" w:rsidP="00BC0935">
      <w:pPr>
        <w:spacing w:after="0"/>
        <w:jc w:val="both"/>
        <w:rPr>
          <w:rFonts w:ascii="Tahoma" w:hAnsi="Tahoma" w:cs="Tahoma"/>
        </w:rPr>
      </w:pPr>
    </w:p>
    <w:p w:rsidR="007F4B3A" w:rsidRPr="00BF63AD" w:rsidRDefault="007F4B3A" w:rsidP="007F4B3A">
      <w:pPr>
        <w:tabs>
          <w:tab w:val="left" w:pos="1276"/>
        </w:tabs>
        <w:spacing w:after="0" w:line="360" w:lineRule="auto"/>
        <w:jc w:val="center"/>
        <w:rPr>
          <w:rFonts w:ascii="Tahoma" w:hAnsi="Tahoma" w:cs="Tahoma"/>
        </w:rPr>
      </w:pPr>
      <w:r w:rsidRPr="00BF63AD">
        <w:rPr>
          <w:rFonts w:ascii="Tahoma" w:hAnsi="Tahoma" w:cs="Tahoma"/>
        </w:rPr>
        <w:t>POUR COPIE CERTIFIEE CONFORME,</w:t>
      </w:r>
    </w:p>
    <w:p w:rsidR="007F4B3A" w:rsidRDefault="007F4B3A" w:rsidP="007F4B3A">
      <w:pPr>
        <w:tabs>
          <w:tab w:val="left" w:pos="1276"/>
        </w:tabs>
        <w:spacing w:after="0" w:line="360" w:lineRule="auto"/>
        <w:jc w:val="center"/>
        <w:rPr>
          <w:rFonts w:ascii="Tahoma" w:hAnsi="Tahoma" w:cs="Tahoma"/>
        </w:rPr>
      </w:pPr>
      <w:r>
        <w:rPr>
          <w:rFonts w:ascii="Tahoma" w:hAnsi="Tahoma" w:cs="Tahoma"/>
        </w:rPr>
        <w:t>Kinshasa, le ……………/……………/2022</w:t>
      </w:r>
      <w:r w:rsidRPr="00BF63AD">
        <w:rPr>
          <w:rFonts w:ascii="Tahoma" w:hAnsi="Tahoma" w:cs="Tahoma"/>
        </w:rPr>
        <w:t>.-</w:t>
      </w:r>
    </w:p>
    <w:p w:rsidR="007F4B3A" w:rsidRPr="00BF63AD" w:rsidRDefault="007F4B3A" w:rsidP="007F4B3A">
      <w:pPr>
        <w:tabs>
          <w:tab w:val="left" w:pos="1276"/>
        </w:tabs>
        <w:spacing w:after="0" w:line="240" w:lineRule="auto"/>
        <w:jc w:val="center"/>
        <w:rPr>
          <w:rFonts w:ascii="Tahoma" w:hAnsi="Tahoma" w:cs="Tahoma"/>
        </w:rPr>
      </w:pPr>
      <w:r>
        <w:rPr>
          <w:rFonts w:ascii="Tahoma" w:hAnsi="Tahoma" w:cs="Tahoma"/>
        </w:rPr>
        <w:t xml:space="preserve">POUR </w:t>
      </w:r>
      <w:r w:rsidRPr="00BF63AD">
        <w:rPr>
          <w:rFonts w:ascii="Tahoma" w:hAnsi="Tahoma" w:cs="Tahoma"/>
        </w:rPr>
        <w:t>LE GREFFIER EN CHEF</w:t>
      </w:r>
      <w:r>
        <w:rPr>
          <w:rFonts w:ascii="Tahoma" w:hAnsi="Tahoma" w:cs="Tahoma"/>
        </w:rPr>
        <w:t xml:space="preserve"> EN MISSION</w:t>
      </w:r>
      <w:r w:rsidRPr="00BF63AD">
        <w:rPr>
          <w:rFonts w:ascii="Tahoma" w:hAnsi="Tahoma" w:cs="Tahoma"/>
        </w:rPr>
        <w:t>,</w:t>
      </w:r>
    </w:p>
    <w:p w:rsidR="007F4B3A" w:rsidRPr="00BF63AD" w:rsidRDefault="007F4B3A" w:rsidP="007F4B3A">
      <w:pPr>
        <w:tabs>
          <w:tab w:val="left" w:pos="1276"/>
        </w:tabs>
        <w:spacing w:after="0" w:line="240" w:lineRule="auto"/>
        <w:jc w:val="center"/>
        <w:rPr>
          <w:rFonts w:ascii="Tahoma" w:hAnsi="Tahoma" w:cs="Tahoma"/>
        </w:rPr>
      </w:pPr>
    </w:p>
    <w:p w:rsidR="007F4B3A" w:rsidRPr="00BF63AD" w:rsidRDefault="007F4B3A" w:rsidP="007F4B3A">
      <w:pPr>
        <w:tabs>
          <w:tab w:val="left" w:pos="1276"/>
        </w:tabs>
        <w:spacing w:after="0" w:line="240" w:lineRule="auto"/>
        <w:jc w:val="center"/>
        <w:rPr>
          <w:rFonts w:ascii="Tahoma" w:hAnsi="Tahoma" w:cs="Tahoma"/>
          <w:b/>
          <w:u w:val="single"/>
        </w:rPr>
      </w:pPr>
      <w:r>
        <w:rPr>
          <w:rFonts w:ascii="Tahoma" w:hAnsi="Tahoma" w:cs="Tahoma"/>
          <w:b/>
          <w:u w:val="single"/>
        </w:rPr>
        <w:t xml:space="preserve">Jean-Pierre NKUMU NGANDO </w:t>
      </w:r>
    </w:p>
    <w:p w:rsidR="007F4B3A" w:rsidRPr="00BF63AD" w:rsidRDefault="007F4B3A" w:rsidP="007F4B3A">
      <w:pPr>
        <w:tabs>
          <w:tab w:val="left" w:pos="1276"/>
        </w:tabs>
        <w:spacing w:after="0" w:line="240" w:lineRule="auto"/>
        <w:jc w:val="center"/>
        <w:rPr>
          <w:rFonts w:ascii="Tahoma" w:hAnsi="Tahoma" w:cs="Tahoma"/>
          <w:i/>
        </w:rPr>
      </w:pPr>
      <w:r>
        <w:rPr>
          <w:rFonts w:ascii="Tahoma" w:hAnsi="Tahoma" w:cs="Tahoma"/>
          <w:i/>
        </w:rPr>
        <w:t>Directeur</w:t>
      </w:r>
    </w:p>
    <w:p w:rsidR="00044CDF" w:rsidRDefault="00044CDF" w:rsidP="004C1321">
      <w:pPr>
        <w:spacing w:after="0"/>
        <w:ind w:firstLine="1276"/>
        <w:jc w:val="both"/>
        <w:rPr>
          <w:rFonts w:ascii="Tahoma" w:hAnsi="Tahoma" w:cs="Tahoma"/>
          <w:sz w:val="24"/>
          <w:szCs w:val="24"/>
        </w:rPr>
      </w:pPr>
    </w:p>
    <w:p w:rsidR="008C6330" w:rsidRDefault="008C6330" w:rsidP="004C1321">
      <w:pPr>
        <w:spacing w:after="0"/>
        <w:ind w:firstLine="1276"/>
        <w:jc w:val="both"/>
        <w:rPr>
          <w:rFonts w:ascii="Tahoma" w:hAnsi="Tahoma" w:cs="Tahoma"/>
          <w:sz w:val="24"/>
          <w:szCs w:val="24"/>
        </w:rPr>
      </w:pPr>
    </w:p>
    <w:p w:rsidR="008C6330" w:rsidRDefault="008C6330" w:rsidP="004C1321">
      <w:pPr>
        <w:spacing w:after="0"/>
        <w:ind w:firstLine="1276"/>
        <w:jc w:val="both"/>
        <w:rPr>
          <w:rFonts w:ascii="Tahoma" w:hAnsi="Tahoma" w:cs="Tahoma"/>
          <w:sz w:val="24"/>
          <w:szCs w:val="24"/>
        </w:rPr>
      </w:pPr>
    </w:p>
    <w:p w:rsidR="00114BD2" w:rsidRPr="00DC3EF7" w:rsidRDefault="00114BD2" w:rsidP="004C1321">
      <w:pPr>
        <w:spacing w:after="0"/>
        <w:ind w:firstLine="1276"/>
        <w:jc w:val="both"/>
        <w:rPr>
          <w:rFonts w:ascii="Tahoma" w:hAnsi="Tahoma" w:cs="Tahoma"/>
          <w:sz w:val="24"/>
          <w:szCs w:val="24"/>
        </w:rPr>
      </w:pPr>
    </w:p>
    <w:p w:rsidR="00814E12" w:rsidRDefault="00814E12"/>
    <w:sectPr w:rsidR="00814E12" w:rsidSect="005C73F0">
      <w:pgSz w:w="11906" w:h="16838"/>
      <w:pgMar w:top="1588" w:right="3119" w:bottom="1588" w:left="311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E1812"/>
    <w:multiLevelType w:val="hybridMultilevel"/>
    <w:tmpl w:val="09AE918E"/>
    <w:lvl w:ilvl="0" w:tplc="96604904">
      <w:numFmt w:val="bullet"/>
      <w:lvlText w:val="-"/>
      <w:lvlJc w:val="left"/>
      <w:pPr>
        <w:ind w:left="1778" w:hanging="360"/>
      </w:pPr>
      <w:rPr>
        <w:rFonts w:ascii="Tahoma" w:eastAsiaTheme="minorHAnsi" w:hAnsi="Tahoma" w:cs="Tahoma" w:hint="default"/>
        <w:b w:val="0"/>
        <w:strike w:val="0"/>
        <w:dstrike w:val="0"/>
        <w:u w:val="none"/>
        <w:effect w:val="none"/>
      </w:rPr>
    </w:lvl>
    <w:lvl w:ilvl="1" w:tplc="040C0003">
      <w:start w:val="1"/>
      <w:numFmt w:val="bullet"/>
      <w:lvlText w:val="o"/>
      <w:lvlJc w:val="left"/>
      <w:pPr>
        <w:ind w:left="2498" w:hanging="360"/>
      </w:pPr>
      <w:rPr>
        <w:rFonts w:ascii="Courier New" w:hAnsi="Courier New" w:cs="Courier New" w:hint="default"/>
      </w:rPr>
    </w:lvl>
    <w:lvl w:ilvl="2" w:tplc="040C0005">
      <w:start w:val="1"/>
      <w:numFmt w:val="bullet"/>
      <w:lvlText w:val=""/>
      <w:lvlJc w:val="left"/>
      <w:pPr>
        <w:ind w:left="3218" w:hanging="360"/>
      </w:pPr>
      <w:rPr>
        <w:rFonts w:ascii="Wingdings" w:hAnsi="Wingdings" w:hint="default"/>
      </w:rPr>
    </w:lvl>
    <w:lvl w:ilvl="3" w:tplc="040C0001">
      <w:start w:val="1"/>
      <w:numFmt w:val="bullet"/>
      <w:lvlText w:val=""/>
      <w:lvlJc w:val="left"/>
      <w:pPr>
        <w:ind w:left="3938" w:hanging="360"/>
      </w:pPr>
      <w:rPr>
        <w:rFonts w:ascii="Symbol" w:hAnsi="Symbol" w:hint="default"/>
      </w:rPr>
    </w:lvl>
    <w:lvl w:ilvl="4" w:tplc="040C0003">
      <w:start w:val="1"/>
      <w:numFmt w:val="bullet"/>
      <w:lvlText w:val="o"/>
      <w:lvlJc w:val="left"/>
      <w:pPr>
        <w:ind w:left="4658" w:hanging="360"/>
      </w:pPr>
      <w:rPr>
        <w:rFonts w:ascii="Courier New" w:hAnsi="Courier New" w:cs="Courier New" w:hint="default"/>
      </w:rPr>
    </w:lvl>
    <w:lvl w:ilvl="5" w:tplc="040C0005">
      <w:start w:val="1"/>
      <w:numFmt w:val="bullet"/>
      <w:lvlText w:val=""/>
      <w:lvlJc w:val="left"/>
      <w:pPr>
        <w:ind w:left="5378" w:hanging="360"/>
      </w:pPr>
      <w:rPr>
        <w:rFonts w:ascii="Wingdings" w:hAnsi="Wingdings" w:hint="default"/>
      </w:rPr>
    </w:lvl>
    <w:lvl w:ilvl="6" w:tplc="040C0001">
      <w:start w:val="1"/>
      <w:numFmt w:val="bullet"/>
      <w:lvlText w:val=""/>
      <w:lvlJc w:val="left"/>
      <w:pPr>
        <w:ind w:left="6098" w:hanging="360"/>
      </w:pPr>
      <w:rPr>
        <w:rFonts w:ascii="Symbol" w:hAnsi="Symbol" w:hint="default"/>
      </w:rPr>
    </w:lvl>
    <w:lvl w:ilvl="7" w:tplc="040C0003">
      <w:start w:val="1"/>
      <w:numFmt w:val="bullet"/>
      <w:lvlText w:val="o"/>
      <w:lvlJc w:val="left"/>
      <w:pPr>
        <w:ind w:left="6818" w:hanging="360"/>
      </w:pPr>
      <w:rPr>
        <w:rFonts w:ascii="Courier New" w:hAnsi="Courier New" w:cs="Courier New" w:hint="default"/>
      </w:rPr>
    </w:lvl>
    <w:lvl w:ilvl="8" w:tplc="040C0005">
      <w:start w:val="1"/>
      <w:numFmt w:val="bullet"/>
      <w:lvlText w:val=""/>
      <w:lvlJc w:val="left"/>
      <w:pPr>
        <w:ind w:left="7538" w:hanging="360"/>
      </w:pPr>
      <w:rPr>
        <w:rFonts w:ascii="Wingdings" w:hAnsi="Wingdings" w:hint="default"/>
      </w:rPr>
    </w:lvl>
  </w:abstractNum>
  <w:abstractNum w:abstractNumId="1">
    <w:nsid w:val="0ADF4210"/>
    <w:multiLevelType w:val="hybridMultilevel"/>
    <w:tmpl w:val="EE141FE4"/>
    <w:lvl w:ilvl="0" w:tplc="DB32B836">
      <w:start w:val="4"/>
      <w:numFmt w:val="bullet"/>
      <w:lvlText w:val="-"/>
      <w:lvlJc w:val="left"/>
      <w:pPr>
        <w:ind w:left="1778" w:hanging="360"/>
      </w:pPr>
      <w:rPr>
        <w:rFonts w:ascii="Tahoma" w:eastAsiaTheme="minorHAnsi" w:hAnsi="Tahoma" w:cs="Tahoma" w:hint="default"/>
        <w:b w:val="0"/>
        <w:strike w:val="0"/>
        <w:dstrike w:val="0"/>
        <w:u w:val="none"/>
        <w:effect w:val="none"/>
      </w:rPr>
    </w:lvl>
    <w:lvl w:ilvl="1" w:tplc="040C0003">
      <w:start w:val="1"/>
      <w:numFmt w:val="bullet"/>
      <w:lvlText w:val="o"/>
      <w:lvlJc w:val="left"/>
      <w:pPr>
        <w:ind w:left="2498" w:hanging="360"/>
      </w:pPr>
      <w:rPr>
        <w:rFonts w:ascii="Courier New" w:hAnsi="Courier New" w:cs="Courier New" w:hint="default"/>
      </w:rPr>
    </w:lvl>
    <w:lvl w:ilvl="2" w:tplc="040C0005">
      <w:start w:val="1"/>
      <w:numFmt w:val="bullet"/>
      <w:lvlText w:val=""/>
      <w:lvlJc w:val="left"/>
      <w:pPr>
        <w:ind w:left="3218" w:hanging="360"/>
      </w:pPr>
      <w:rPr>
        <w:rFonts w:ascii="Wingdings" w:hAnsi="Wingdings" w:hint="default"/>
      </w:rPr>
    </w:lvl>
    <w:lvl w:ilvl="3" w:tplc="040C0001">
      <w:start w:val="1"/>
      <w:numFmt w:val="bullet"/>
      <w:lvlText w:val=""/>
      <w:lvlJc w:val="left"/>
      <w:pPr>
        <w:ind w:left="3938" w:hanging="360"/>
      </w:pPr>
      <w:rPr>
        <w:rFonts w:ascii="Symbol" w:hAnsi="Symbol" w:hint="default"/>
      </w:rPr>
    </w:lvl>
    <w:lvl w:ilvl="4" w:tplc="040C0003">
      <w:start w:val="1"/>
      <w:numFmt w:val="bullet"/>
      <w:lvlText w:val="o"/>
      <w:lvlJc w:val="left"/>
      <w:pPr>
        <w:ind w:left="4658" w:hanging="360"/>
      </w:pPr>
      <w:rPr>
        <w:rFonts w:ascii="Courier New" w:hAnsi="Courier New" w:cs="Courier New" w:hint="default"/>
      </w:rPr>
    </w:lvl>
    <w:lvl w:ilvl="5" w:tplc="040C0005">
      <w:start w:val="1"/>
      <w:numFmt w:val="bullet"/>
      <w:lvlText w:val=""/>
      <w:lvlJc w:val="left"/>
      <w:pPr>
        <w:ind w:left="5378" w:hanging="360"/>
      </w:pPr>
      <w:rPr>
        <w:rFonts w:ascii="Wingdings" w:hAnsi="Wingdings" w:hint="default"/>
      </w:rPr>
    </w:lvl>
    <w:lvl w:ilvl="6" w:tplc="040C0001">
      <w:start w:val="1"/>
      <w:numFmt w:val="bullet"/>
      <w:lvlText w:val=""/>
      <w:lvlJc w:val="left"/>
      <w:pPr>
        <w:ind w:left="6098" w:hanging="360"/>
      </w:pPr>
      <w:rPr>
        <w:rFonts w:ascii="Symbol" w:hAnsi="Symbol" w:hint="default"/>
      </w:rPr>
    </w:lvl>
    <w:lvl w:ilvl="7" w:tplc="040C0003">
      <w:start w:val="1"/>
      <w:numFmt w:val="bullet"/>
      <w:lvlText w:val="o"/>
      <w:lvlJc w:val="left"/>
      <w:pPr>
        <w:ind w:left="6818" w:hanging="360"/>
      </w:pPr>
      <w:rPr>
        <w:rFonts w:ascii="Courier New" w:hAnsi="Courier New" w:cs="Courier New" w:hint="default"/>
      </w:rPr>
    </w:lvl>
    <w:lvl w:ilvl="8" w:tplc="040C0005">
      <w:start w:val="1"/>
      <w:numFmt w:val="bullet"/>
      <w:lvlText w:val=""/>
      <w:lvlJc w:val="left"/>
      <w:pPr>
        <w:ind w:left="7538" w:hanging="360"/>
      </w:pPr>
      <w:rPr>
        <w:rFonts w:ascii="Wingdings" w:hAnsi="Wingdings" w:hint="default"/>
      </w:rPr>
    </w:lvl>
  </w:abstractNum>
  <w:abstractNum w:abstractNumId="2">
    <w:nsid w:val="26BE7CFF"/>
    <w:multiLevelType w:val="hybridMultilevel"/>
    <w:tmpl w:val="63EE2C66"/>
    <w:lvl w:ilvl="0" w:tplc="D30E5082">
      <w:numFmt w:val="bullet"/>
      <w:lvlText w:val="-"/>
      <w:lvlJc w:val="left"/>
      <w:pPr>
        <w:ind w:left="1778" w:hanging="360"/>
      </w:pPr>
      <w:rPr>
        <w:rFonts w:ascii="Tahoma" w:eastAsiaTheme="minorHAnsi" w:hAnsi="Tahoma" w:cs="Tahoma" w:hint="default"/>
        <w:b w:val="0"/>
        <w:strike w:val="0"/>
        <w:dstrike w:val="0"/>
        <w:u w:val="none"/>
        <w:effect w:val="none"/>
      </w:rPr>
    </w:lvl>
    <w:lvl w:ilvl="1" w:tplc="040C0003">
      <w:start w:val="1"/>
      <w:numFmt w:val="bullet"/>
      <w:lvlText w:val="o"/>
      <w:lvlJc w:val="left"/>
      <w:pPr>
        <w:ind w:left="2498" w:hanging="360"/>
      </w:pPr>
      <w:rPr>
        <w:rFonts w:ascii="Courier New" w:hAnsi="Courier New" w:cs="Courier New" w:hint="default"/>
      </w:rPr>
    </w:lvl>
    <w:lvl w:ilvl="2" w:tplc="040C0005">
      <w:start w:val="1"/>
      <w:numFmt w:val="bullet"/>
      <w:lvlText w:val=""/>
      <w:lvlJc w:val="left"/>
      <w:pPr>
        <w:ind w:left="3218" w:hanging="360"/>
      </w:pPr>
      <w:rPr>
        <w:rFonts w:ascii="Wingdings" w:hAnsi="Wingdings" w:hint="default"/>
      </w:rPr>
    </w:lvl>
    <w:lvl w:ilvl="3" w:tplc="040C0001">
      <w:start w:val="1"/>
      <w:numFmt w:val="bullet"/>
      <w:lvlText w:val=""/>
      <w:lvlJc w:val="left"/>
      <w:pPr>
        <w:ind w:left="3938" w:hanging="360"/>
      </w:pPr>
      <w:rPr>
        <w:rFonts w:ascii="Symbol" w:hAnsi="Symbol" w:hint="default"/>
      </w:rPr>
    </w:lvl>
    <w:lvl w:ilvl="4" w:tplc="040C0003">
      <w:start w:val="1"/>
      <w:numFmt w:val="bullet"/>
      <w:lvlText w:val="o"/>
      <w:lvlJc w:val="left"/>
      <w:pPr>
        <w:ind w:left="4658" w:hanging="360"/>
      </w:pPr>
      <w:rPr>
        <w:rFonts w:ascii="Courier New" w:hAnsi="Courier New" w:cs="Courier New" w:hint="default"/>
      </w:rPr>
    </w:lvl>
    <w:lvl w:ilvl="5" w:tplc="040C0005">
      <w:start w:val="1"/>
      <w:numFmt w:val="bullet"/>
      <w:lvlText w:val=""/>
      <w:lvlJc w:val="left"/>
      <w:pPr>
        <w:ind w:left="5378" w:hanging="360"/>
      </w:pPr>
      <w:rPr>
        <w:rFonts w:ascii="Wingdings" w:hAnsi="Wingdings" w:hint="default"/>
      </w:rPr>
    </w:lvl>
    <w:lvl w:ilvl="6" w:tplc="040C0001">
      <w:start w:val="1"/>
      <w:numFmt w:val="bullet"/>
      <w:lvlText w:val=""/>
      <w:lvlJc w:val="left"/>
      <w:pPr>
        <w:ind w:left="6098" w:hanging="360"/>
      </w:pPr>
      <w:rPr>
        <w:rFonts w:ascii="Symbol" w:hAnsi="Symbol" w:hint="default"/>
      </w:rPr>
    </w:lvl>
    <w:lvl w:ilvl="7" w:tplc="040C0003">
      <w:start w:val="1"/>
      <w:numFmt w:val="bullet"/>
      <w:lvlText w:val="o"/>
      <w:lvlJc w:val="left"/>
      <w:pPr>
        <w:ind w:left="6818" w:hanging="360"/>
      </w:pPr>
      <w:rPr>
        <w:rFonts w:ascii="Courier New" w:hAnsi="Courier New" w:cs="Courier New" w:hint="default"/>
      </w:rPr>
    </w:lvl>
    <w:lvl w:ilvl="8" w:tplc="040C0005">
      <w:start w:val="1"/>
      <w:numFmt w:val="bullet"/>
      <w:lvlText w:val=""/>
      <w:lvlJc w:val="left"/>
      <w:pPr>
        <w:ind w:left="7538" w:hanging="360"/>
      </w:pPr>
      <w:rPr>
        <w:rFonts w:ascii="Wingdings" w:hAnsi="Wingdings" w:hint="default"/>
      </w:rPr>
    </w:lvl>
  </w:abstractNum>
  <w:abstractNum w:abstractNumId="3">
    <w:nsid w:val="4B874609"/>
    <w:multiLevelType w:val="hybridMultilevel"/>
    <w:tmpl w:val="36D28E1E"/>
    <w:lvl w:ilvl="0" w:tplc="C536507C">
      <w:numFmt w:val="bullet"/>
      <w:lvlText w:val="-"/>
      <w:lvlJc w:val="left"/>
      <w:pPr>
        <w:ind w:left="1778" w:hanging="360"/>
      </w:pPr>
      <w:rPr>
        <w:rFonts w:ascii="Tahoma" w:eastAsia="Times New Roman" w:hAnsi="Tahoma" w:cs="Times New Roman" w:hint="default"/>
      </w:rPr>
    </w:lvl>
    <w:lvl w:ilvl="1" w:tplc="040C0003">
      <w:start w:val="1"/>
      <w:numFmt w:val="bullet"/>
      <w:lvlText w:val="o"/>
      <w:lvlJc w:val="left"/>
      <w:pPr>
        <w:ind w:left="2498" w:hanging="360"/>
      </w:pPr>
      <w:rPr>
        <w:rFonts w:ascii="Courier New" w:hAnsi="Courier New" w:cs="Times New Roman" w:hint="default"/>
      </w:rPr>
    </w:lvl>
    <w:lvl w:ilvl="2" w:tplc="040C0005">
      <w:start w:val="1"/>
      <w:numFmt w:val="bullet"/>
      <w:lvlText w:val=""/>
      <w:lvlJc w:val="left"/>
      <w:pPr>
        <w:ind w:left="3218" w:hanging="360"/>
      </w:pPr>
      <w:rPr>
        <w:rFonts w:ascii="Wingdings" w:hAnsi="Wingdings" w:hint="default"/>
      </w:rPr>
    </w:lvl>
    <w:lvl w:ilvl="3" w:tplc="040C0001">
      <w:start w:val="1"/>
      <w:numFmt w:val="bullet"/>
      <w:lvlText w:val=""/>
      <w:lvlJc w:val="left"/>
      <w:pPr>
        <w:ind w:left="3938" w:hanging="360"/>
      </w:pPr>
      <w:rPr>
        <w:rFonts w:ascii="Symbol" w:hAnsi="Symbol" w:hint="default"/>
      </w:rPr>
    </w:lvl>
    <w:lvl w:ilvl="4" w:tplc="040C0003">
      <w:start w:val="1"/>
      <w:numFmt w:val="bullet"/>
      <w:lvlText w:val="o"/>
      <w:lvlJc w:val="left"/>
      <w:pPr>
        <w:ind w:left="4658" w:hanging="360"/>
      </w:pPr>
      <w:rPr>
        <w:rFonts w:ascii="Courier New" w:hAnsi="Courier New" w:cs="Times New Roman" w:hint="default"/>
      </w:rPr>
    </w:lvl>
    <w:lvl w:ilvl="5" w:tplc="040C0005">
      <w:start w:val="1"/>
      <w:numFmt w:val="bullet"/>
      <w:lvlText w:val=""/>
      <w:lvlJc w:val="left"/>
      <w:pPr>
        <w:ind w:left="5378" w:hanging="360"/>
      </w:pPr>
      <w:rPr>
        <w:rFonts w:ascii="Wingdings" w:hAnsi="Wingdings" w:hint="default"/>
      </w:rPr>
    </w:lvl>
    <w:lvl w:ilvl="6" w:tplc="040C0001">
      <w:start w:val="1"/>
      <w:numFmt w:val="bullet"/>
      <w:lvlText w:val=""/>
      <w:lvlJc w:val="left"/>
      <w:pPr>
        <w:ind w:left="6098" w:hanging="360"/>
      </w:pPr>
      <w:rPr>
        <w:rFonts w:ascii="Symbol" w:hAnsi="Symbol" w:hint="default"/>
      </w:rPr>
    </w:lvl>
    <w:lvl w:ilvl="7" w:tplc="040C0003">
      <w:start w:val="1"/>
      <w:numFmt w:val="bullet"/>
      <w:lvlText w:val="o"/>
      <w:lvlJc w:val="left"/>
      <w:pPr>
        <w:ind w:left="6818" w:hanging="360"/>
      </w:pPr>
      <w:rPr>
        <w:rFonts w:ascii="Courier New" w:hAnsi="Courier New" w:cs="Times New Roman" w:hint="default"/>
      </w:rPr>
    </w:lvl>
    <w:lvl w:ilvl="8" w:tplc="040C0005">
      <w:start w:val="1"/>
      <w:numFmt w:val="bullet"/>
      <w:lvlText w:val=""/>
      <w:lvlJc w:val="left"/>
      <w:pPr>
        <w:ind w:left="7538" w:hanging="360"/>
      </w:pPr>
      <w:rPr>
        <w:rFonts w:ascii="Wingdings" w:hAnsi="Wingdings" w:hint="default"/>
      </w:rPr>
    </w:lvl>
  </w:abstractNum>
  <w:abstractNum w:abstractNumId="4">
    <w:nsid w:val="59D32A29"/>
    <w:multiLevelType w:val="hybridMultilevel"/>
    <w:tmpl w:val="F1281336"/>
    <w:lvl w:ilvl="0" w:tplc="759C55EE">
      <w:start w:val="1"/>
      <w:numFmt w:val="decimal"/>
      <w:lvlText w:val="%1-"/>
      <w:lvlJc w:val="left"/>
      <w:pPr>
        <w:ind w:left="1778" w:hanging="360"/>
      </w:pPr>
      <w:rPr>
        <w:rFonts w:hint="default"/>
        <w:b w:val="0"/>
        <w:u w:val="none"/>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20F"/>
    <w:rsid w:val="000004FC"/>
    <w:rsid w:val="000102B2"/>
    <w:rsid w:val="00023D33"/>
    <w:rsid w:val="000371E1"/>
    <w:rsid w:val="00044CDF"/>
    <w:rsid w:val="000624ED"/>
    <w:rsid w:val="00062DA8"/>
    <w:rsid w:val="00063D9F"/>
    <w:rsid w:val="0006509B"/>
    <w:rsid w:val="00065624"/>
    <w:rsid w:val="0006658B"/>
    <w:rsid w:val="0007680F"/>
    <w:rsid w:val="00077216"/>
    <w:rsid w:val="00080D07"/>
    <w:rsid w:val="00082BCC"/>
    <w:rsid w:val="00086FA7"/>
    <w:rsid w:val="00090CD7"/>
    <w:rsid w:val="00090E97"/>
    <w:rsid w:val="00093FBE"/>
    <w:rsid w:val="000B2B31"/>
    <w:rsid w:val="000C6257"/>
    <w:rsid w:val="000E2916"/>
    <w:rsid w:val="000E75E4"/>
    <w:rsid w:val="000F26D9"/>
    <w:rsid w:val="001001F5"/>
    <w:rsid w:val="00103DAE"/>
    <w:rsid w:val="00104605"/>
    <w:rsid w:val="0011279E"/>
    <w:rsid w:val="00114BD2"/>
    <w:rsid w:val="00116DA2"/>
    <w:rsid w:val="00123378"/>
    <w:rsid w:val="00133B6F"/>
    <w:rsid w:val="001361E0"/>
    <w:rsid w:val="00140B8E"/>
    <w:rsid w:val="00166D43"/>
    <w:rsid w:val="00180D23"/>
    <w:rsid w:val="001831A2"/>
    <w:rsid w:val="00187D41"/>
    <w:rsid w:val="001917B3"/>
    <w:rsid w:val="001967EC"/>
    <w:rsid w:val="001A2C72"/>
    <w:rsid w:val="001A6BAB"/>
    <w:rsid w:val="001B6D8B"/>
    <w:rsid w:val="001C5F04"/>
    <w:rsid w:val="001D2F4B"/>
    <w:rsid w:val="001D79E1"/>
    <w:rsid w:val="001E320F"/>
    <w:rsid w:val="001E56DA"/>
    <w:rsid w:val="001F4A9B"/>
    <w:rsid w:val="00201778"/>
    <w:rsid w:val="00201D63"/>
    <w:rsid w:val="002055FA"/>
    <w:rsid w:val="0022216B"/>
    <w:rsid w:val="002414DA"/>
    <w:rsid w:val="002469B5"/>
    <w:rsid w:val="0025341B"/>
    <w:rsid w:val="002602AA"/>
    <w:rsid w:val="0026289B"/>
    <w:rsid w:val="00264333"/>
    <w:rsid w:val="00264FB0"/>
    <w:rsid w:val="00265E25"/>
    <w:rsid w:val="00281C6E"/>
    <w:rsid w:val="00282F15"/>
    <w:rsid w:val="0029155C"/>
    <w:rsid w:val="002979DD"/>
    <w:rsid w:val="002B0853"/>
    <w:rsid w:val="002B16D6"/>
    <w:rsid w:val="002C4E05"/>
    <w:rsid w:val="002C7E4B"/>
    <w:rsid w:val="002D343D"/>
    <w:rsid w:val="002D4022"/>
    <w:rsid w:val="00301F5F"/>
    <w:rsid w:val="0030786E"/>
    <w:rsid w:val="00314362"/>
    <w:rsid w:val="00322A95"/>
    <w:rsid w:val="00324EEA"/>
    <w:rsid w:val="00327534"/>
    <w:rsid w:val="0033034B"/>
    <w:rsid w:val="00336552"/>
    <w:rsid w:val="00340A93"/>
    <w:rsid w:val="003664F4"/>
    <w:rsid w:val="0036722E"/>
    <w:rsid w:val="00370CC4"/>
    <w:rsid w:val="00373162"/>
    <w:rsid w:val="00386E41"/>
    <w:rsid w:val="00391E05"/>
    <w:rsid w:val="00391F99"/>
    <w:rsid w:val="0039211B"/>
    <w:rsid w:val="00396126"/>
    <w:rsid w:val="00397F31"/>
    <w:rsid w:val="003A34CA"/>
    <w:rsid w:val="003A5839"/>
    <w:rsid w:val="003B2AB1"/>
    <w:rsid w:val="003D72A5"/>
    <w:rsid w:val="003E0B28"/>
    <w:rsid w:val="003E5660"/>
    <w:rsid w:val="003E70F9"/>
    <w:rsid w:val="00401E29"/>
    <w:rsid w:val="004049A8"/>
    <w:rsid w:val="00405957"/>
    <w:rsid w:val="00420048"/>
    <w:rsid w:val="0043567B"/>
    <w:rsid w:val="00440382"/>
    <w:rsid w:val="0044340E"/>
    <w:rsid w:val="00443B24"/>
    <w:rsid w:val="00447266"/>
    <w:rsid w:val="0045388F"/>
    <w:rsid w:val="00456F75"/>
    <w:rsid w:val="004627E6"/>
    <w:rsid w:val="00481AF7"/>
    <w:rsid w:val="00483610"/>
    <w:rsid w:val="0048636C"/>
    <w:rsid w:val="00487CB9"/>
    <w:rsid w:val="004947BD"/>
    <w:rsid w:val="004B2634"/>
    <w:rsid w:val="004C1321"/>
    <w:rsid w:val="004C40E2"/>
    <w:rsid w:val="004D44C5"/>
    <w:rsid w:val="004D6BB9"/>
    <w:rsid w:val="00505B74"/>
    <w:rsid w:val="00530F3B"/>
    <w:rsid w:val="005367D5"/>
    <w:rsid w:val="0054086F"/>
    <w:rsid w:val="00546F19"/>
    <w:rsid w:val="005646F1"/>
    <w:rsid w:val="00566B53"/>
    <w:rsid w:val="00570CAC"/>
    <w:rsid w:val="005722C6"/>
    <w:rsid w:val="00583168"/>
    <w:rsid w:val="005A1660"/>
    <w:rsid w:val="005A3612"/>
    <w:rsid w:val="005A46EF"/>
    <w:rsid w:val="005B3B61"/>
    <w:rsid w:val="005B4B0B"/>
    <w:rsid w:val="005C2A6A"/>
    <w:rsid w:val="005C73F0"/>
    <w:rsid w:val="005C77DD"/>
    <w:rsid w:val="005C7B43"/>
    <w:rsid w:val="005D0EDF"/>
    <w:rsid w:val="005F66D3"/>
    <w:rsid w:val="00603856"/>
    <w:rsid w:val="006041CB"/>
    <w:rsid w:val="00612AB7"/>
    <w:rsid w:val="00613151"/>
    <w:rsid w:val="0063590D"/>
    <w:rsid w:val="00636176"/>
    <w:rsid w:val="00636635"/>
    <w:rsid w:val="0065768D"/>
    <w:rsid w:val="00660C69"/>
    <w:rsid w:val="00670737"/>
    <w:rsid w:val="00671CC8"/>
    <w:rsid w:val="00673EEE"/>
    <w:rsid w:val="00684DCA"/>
    <w:rsid w:val="006858EB"/>
    <w:rsid w:val="006903EE"/>
    <w:rsid w:val="00691034"/>
    <w:rsid w:val="006A2195"/>
    <w:rsid w:val="006A3C09"/>
    <w:rsid w:val="006A4DFC"/>
    <w:rsid w:val="006B5196"/>
    <w:rsid w:val="006B5363"/>
    <w:rsid w:val="006C178D"/>
    <w:rsid w:val="006C4892"/>
    <w:rsid w:val="006E5951"/>
    <w:rsid w:val="006E6EC1"/>
    <w:rsid w:val="006F0315"/>
    <w:rsid w:val="006F615C"/>
    <w:rsid w:val="00700F86"/>
    <w:rsid w:val="00703B83"/>
    <w:rsid w:val="007042E6"/>
    <w:rsid w:val="0070661D"/>
    <w:rsid w:val="007107DA"/>
    <w:rsid w:val="0071414F"/>
    <w:rsid w:val="00714456"/>
    <w:rsid w:val="00715FFE"/>
    <w:rsid w:val="007160E4"/>
    <w:rsid w:val="00716FFD"/>
    <w:rsid w:val="00720255"/>
    <w:rsid w:val="00722E04"/>
    <w:rsid w:val="00723F57"/>
    <w:rsid w:val="00724C3C"/>
    <w:rsid w:val="0074013F"/>
    <w:rsid w:val="0075325C"/>
    <w:rsid w:val="00756A23"/>
    <w:rsid w:val="00770028"/>
    <w:rsid w:val="00783E8D"/>
    <w:rsid w:val="007906CA"/>
    <w:rsid w:val="00790BE3"/>
    <w:rsid w:val="00791999"/>
    <w:rsid w:val="007B362E"/>
    <w:rsid w:val="007B52D0"/>
    <w:rsid w:val="007D46DF"/>
    <w:rsid w:val="007E1DF9"/>
    <w:rsid w:val="007E2557"/>
    <w:rsid w:val="007F4B3A"/>
    <w:rsid w:val="00801E52"/>
    <w:rsid w:val="00814E12"/>
    <w:rsid w:val="0081666A"/>
    <w:rsid w:val="00845406"/>
    <w:rsid w:val="00852E2A"/>
    <w:rsid w:val="00855D5C"/>
    <w:rsid w:val="00866128"/>
    <w:rsid w:val="008725C6"/>
    <w:rsid w:val="00872A38"/>
    <w:rsid w:val="00883D3D"/>
    <w:rsid w:val="008878FA"/>
    <w:rsid w:val="00897E15"/>
    <w:rsid w:val="008A05FB"/>
    <w:rsid w:val="008A12A5"/>
    <w:rsid w:val="008B636C"/>
    <w:rsid w:val="008C3166"/>
    <w:rsid w:val="008C6330"/>
    <w:rsid w:val="008D12D4"/>
    <w:rsid w:val="008D31A7"/>
    <w:rsid w:val="008D7C0D"/>
    <w:rsid w:val="008E006A"/>
    <w:rsid w:val="008F52F4"/>
    <w:rsid w:val="008F639F"/>
    <w:rsid w:val="009049D9"/>
    <w:rsid w:val="009064A3"/>
    <w:rsid w:val="00946BCD"/>
    <w:rsid w:val="00955364"/>
    <w:rsid w:val="009665FD"/>
    <w:rsid w:val="00986F25"/>
    <w:rsid w:val="0099534A"/>
    <w:rsid w:val="0099642D"/>
    <w:rsid w:val="009A060B"/>
    <w:rsid w:val="009B1104"/>
    <w:rsid w:val="009C160F"/>
    <w:rsid w:val="009C2EC3"/>
    <w:rsid w:val="009E0093"/>
    <w:rsid w:val="009E6B12"/>
    <w:rsid w:val="009E7055"/>
    <w:rsid w:val="009E72B5"/>
    <w:rsid w:val="009F64BC"/>
    <w:rsid w:val="009F6832"/>
    <w:rsid w:val="00A113D4"/>
    <w:rsid w:val="00A50EDA"/>
    <w:rsid w:val="00A5362B"/>
    <w:rsid w:val="00A56CA1"/>
    <w:rsid w:val="00A663D9"/>
    <w:rsid w:val="00A70C83"/>
    <w:rsid w:val="00A82BD0"/>
    <w:rsid w:val="00A83296"/>
    <w:rsid w:val="00A8330E"/>
    <w:rsid w:val="00A85FE6"/>
    <w:rsid w:val="00A87154"/>
    <w:rsid w:val="00AA0176"/>
    <w:rsid w:val="00AA2F45"/>
    <w:rsid w:val="00AB55D8"/>
    <w:rsid w:val="00AB5D20"/>
    <w:rsid w:val="00AD4AF6"/>
    <w:rsid w:val="00AE645A"/>
    <w:rsid w:val="00AE64C5"/>
    <w:rsid w:val="00AF1D93"/>
    <w:rsid w:val="00B047A8"/>
    <w:rsid w:val="00B16C64"/>
    <w:rsid w:val="00B26D98"/>
    <w:rsid w:val="00B277F8"/>
    <w:rsid w:val="00B37392"/>
    <w:rsid w:val="00B447F6"/>
    <w:rsid w:val="00B51305"/>
    <w:rsid w:val="00B52316"/>
    <w:rsid w:val="00B53D8C"/>
    <w:rsid w:val="00B80FF0"/>
    <w:rsid w:val="00B90A78"/>
    <w:rsid w:val="00B94464"/>
    <w:rsid w:val="00B959F5"/>
    <w:rsid w:val="00B96995"/>
    <w:rsid w:val="00BA6135"/>
    <w:rsid w:val="00BA7293"/>
    <w:rsid w:val="00BB56C1"/>
    <w:rsid w:val="00BB6A81"/>
    <w:rsid w:val="00BB72E4"/>
    <w:rsid w:val="00BC0935"/>
    <w:rsid w:val="00BC3869"/>
    <w:rsid w:val="00BC3982"/>
    <w:rsid w:val="00BD0E75"/>
    <w:rsid w:val="00BE0F60"/>
    <w:rsid w:val="00BE1254"/>
    <w:rsid w:val="00BE2DE2"/>
    <w:rsid w:val="00BE691F"/>
    <w:rsid w:val="00BF07EB"/>
    <w:rsid w:val="00BF2846"/>
    <w:rsid w:val="00BF3C23"/>
    <w:rsid w:val="00BF565F"/>
    <w:rsid w:val="00BF671C"/>
    <w:rsid w:val="00BF76F2"/>
    <w:rsid w:val="00C1198C"/>
    <w:rsid w:val="00C20370"/>
    <w:rsid w:val="00C27827"/>
    <w:rsid w:val="00C27C97"/>
    <w:rsid w:val="00C4091F"/>
    <w:rsid w:val="00C46329"/>
    <w:rsid w:val="00C52B24"/>
    <w:rsid w:val="00C858E0"/>
    <w:rsid w:val="00C87242"/>
    <w:rsid w:val="00C972C2"/>
    <w:rsid w:val="00CC046C"/>
    <w:rsid w:val="00CD3CFD"/>
    <w:rsid w:val="00CD45F4"/>
    <w:rsid w:val="00CD509F"/>
    <w:rsid w:val="00CD6598"/>
    <w:rsid w:val="00CE445D"/>
    <w:rsid w:val="00CF0C0D"/>
    <w:rsid w:val="00CF0D14"/>
    <w:rsid w:val="00CF6892"/>
    <w:rsid w:val="00D10531"/>
    <w:rsid w:val="00D16EE2"/>
    <w:rsid w:val="00D20D6A"/>
    <w:rsid w:val="00D21994"/>
    <w:rsid w:val="00D2696B"/>
    <w:rsid w:val="00D27E32"/>
    <w:rsid w:val="00D31381"/>
    <w:rsid w:val="00D317E0"/>
    <w:rsid w:val="00D42103"/>
    <w:rsid w:val="00D44969"/>
    <w:rsid w:val="00D4775A"/>
    <w:rsid w:val="00D55B36"/>
    <w:rsid w:val="00D55CD5"/>
    <w:rsid w:val="00D56A0F"/>
    <w:rsid w:val="00D75710"/>
    <w:rsid w:val="00D75F5B"/>
    <w:rsid w:val="00D819BC"/>
    <w:rsid w:val="00D92B15"/>
    <w:rsid w:val="00D963E0"/>
    <w:rsid w:val="00DA3BE4"/>
    <w:rsid w:val="00DB27A1"/>
    <w:rsid w:val="00DB53F0"/>
    <w:rsid w:val="00DC3EF7"/>
    <w:rsid w:val="00DC5CC3"/>
    <w:rsid w:val="00DE04A3"/>
    <w:rsid w:val="00DE7F3F"/>
    <w:rsid w:val="00DF2F23"/>
    <w:rsid w:val="00DF73F9"/>
    <w:rsid w:val="00DF7D93"/>
    <w:rsid w:val="00E01FE2"/>
    <w:rsid w:val="00E10142"/>
    <w:rsid w:val="00E155CC"/>
    <w:rsid w:val="00E22107"/>
    <w:rsid w:val="00E230B4"/>
    <w:rsid w:val="00E31FAB"/>
    <w:rsid w:val="00E40B87"/>
    <w:rsid w:val="00E40C05"/>
    <w:rsid w:val="00E45BF8"/>
    <w:rsid w:val="00E567BC"/>
    <w:rsid w:val="00E57347"/>
    <w:rsid w:val="00E6201D"/>
    <w:rsid w:val="00E67595"/>
    <w:rsid w:val="00E83396"/>
    <w:rsid w:val="00E95272"/>
    <w:rsid w:val="00EA1349"/>
    <w:rsid w:val="00EA5D0D"/>
    <w:rsid w:val="00EB2FD2"/>
    <w:rsid w:val="00EF1173"/>
    <w:rsid w:val="00EF3AF9"/>
    <w:rsid w:val="00F002BF"/>
    <w:rsid w:val="00F066FF"/>
    <w:rsid w:val="00F11345"/>
    <w:rsid w:val="00F20CD8"/>
    <w:rsid w:val="00F275EE"/>
    <w:rsid w:val="00F440CC"/>
    <w:rsid w:val="00F44940"/>
    <w:rsid w:val="00F50FE4"/>
    <w:rsid w:val="00F52254"/>
    <w:rsid w:val="00F53E65"/>
    <w:rsid w:val="00F5639A"/>
    <w:rsid w:val="00F56A6E"/>
    <w:rsid w:val="00F56C34"/>
    <w:rsid w:val="00F62466"/>
    <w:rsid w:val="00F65C3E"/>
    <w:rsid w:val="00F85A44"/>
    <w:rsid w:val="00F86F12"/>
    <w:rsid w:val="00F8797E"/>
    <w:rsid w:val="00FA5CFA"/>
    <w:rsid w:val="00FA702F"/>
    <w:rsid w:val="00FD0A47"/>
    <w:rsid w:val="00FD14DD"/>
    <w:rsid w:val="00FD2DA1"/>
    <w:rsid w:val="00FF032D"/>
    <w:rsid w:val="00FF55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20F"/>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E320F"/>
    <w:pPr>
      <w:ind w:left="720"/>
      <w:contextualSpacing/>
    </w:pPr>
  </w:style>
  <w:style w:type="paragraph" w:styleId="Textedebulles">
    <w:name w:val="Balloon Text"/>
    <w:basedOn w:val="Normal"/>
    <w:link w:val="TextedebullesCar"/>
    <w:uiPriority w:val="99"/>
    <w:semiHidden/>
    <w:unhideWhenUsed/>
    <w:rsid w:val="00B5130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51305"/>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20F"/>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E320F"/>
    <w:pPr>
      <w:ind w:left="720"/>
      <w:contextualSpacing/>
    </w:pPr>
  </w:style>
  <w:style w:type="paragraph" w:styleId="Textedebulles">
    <w:name w:val="Balloon Text"/>
    <w:basedOn w:val="Normal"/>
    <w:link w:val="TextedebullesCar"/>
    <w:uiPriority w:val="99"/>
    <w:semiHidden/>
    <w:unhideWhenUsed/>
    <w:rsid w:val="00B5130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513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492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3508</Words>
  <Characters>19294</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CONSEIL D'ETAT</cp:lastModifiedBy>
  <cp:revision>2</cp:revision>
  <cp:lastPrinted>2024-02-23T11:17:00Z</cp:lastPrinted>
  <dcterms:created xsi:type="dcterms:W3CDTF">2024-02-23T11:19:00Z</dcterms:created>
  <dcterms:modified xsi:type="dcterms:W3CDTF">2024-02-23T11:19:00Z</dcterms:modified>
</cp:coreProperties>
</file>