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707A" w:rsidRPr="00AD707A" w:rsidRDefault="00AD707A" w:rsidP="008F2F75">
      <w:pPr>
        <w:spacing w:after="0" w:line="259" w:lineRule="auto"/>
        <w:ind w:left="737" w:right="-170" w:firstLine="0"/>
        <w:jc w:val="center"/>
        <w:rPr>
          <w:rFonts w:ascii="Broadway" w:eastAsia="Berlin Sans FB" w:hAnsi="Broadway" w:cs="Berlin Sans FB"/>
          <w:b/>
          <w:sz w:val="20"/>
          <w:szCs w:val="36"/>
          <w:u w:val="single" w:color="000000"/>
        </w:rPr>
      </w:pPr>
    </w:p>
    <w:p w:rsidR="008F2F75" w:rsidRPr="00EA61AF" w:rsidRDefault="008F2F75" w:rsidP="00EA61AF">
      <w:pPr>
        <w:spacing w:after="0" w:line="259" w:lineRule="auto"/>
        <w:ind w:left="737" w:right="-170" w:firstLine="0"/>
        <w:jc w:val="center"/>
        <w:rPr>
          <w:rFonts w:ascii="Broadway" w:eastAsia="Berlin Sans FB" w:hAnsi="Broadway" w:cs="Berlin Sans FB"/>
          <w:b/>
          <w:sz w:val="36"/>
          <w:szCs w:val="36"/>
          <w:u w:val="single" w:color="000000"/>
        </w:rPr>
      </w:pPr>
      <w:r w:rsidRPr="00086691">
        <w:rPr>
          <w:rFonts w:ascii="Broadway" w:eastAsia="Berlin Sans FB" w:hAnsi="Broadway" w:cs="Berlin Sans FB"/>
          <w:b/>
          <w:sz w:val="36"/>
          <w:szCs w:val="36"/>
          <w:u w:val="single" w:color="000000"/>
        </w:rPr>
        <w:t>S</w:t>
      </w:r>
      <w:r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IGNIFICATION  D’UN</w:t>
      </w:r>
      <w:r w:rsidR="00A82911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E  ORDONNANCE  EN</w:t>
      </w:r>
      <w:r w:rsidR="00A82911">
        <w:rPr>
          <w:rFonts w:ascii="Berlin Sans FB" w:eastAsia="Berlin Sans FB" w:hAnsi="Berlin Sans FB" w:cs="Berlin Sans FB"/>
          <w:b/>
          <w:sz w:val="32"/>
          <w:szCs w:val="34"/>
          <w:u w:val="single" w:color="000000"/>
        </w:rPr>
        <w:t xml:space="preserve"> </w:t>
      </w:r>
      <w:r w:rsidR="00A82911" w:rsidRPr="00CA79ED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REFERE-</w:t>
      </w:r>
      <w:r w:rsidR="00EA61AF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MODIFICATIO</w:t>
      </w:r>
      <w:r w:rsidR="006C2A62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N</w:t>
      </w:r>
      <w:r w:rsidRPr="0075161A">
        <w:rPr>
          <w:rFonts w:ascii="Berlin Sans FB" w:eastAsia="Berlin Sans FB" w:hAnsi="Berlin Sans FB" w:cs="Berlin Sans FB"/>
          <w:b/>
          <w:sz w:val="12"/>
        </w:rPr>
        <w:t>.-</w:t>
      </w:r>
    </w:p>
    <w:p w:rsidR="00577A48" w:rsidRPr="00E91032" w:rsidRDefault="00577A48" w:rsidP="00577A48">
      <w:pPr>
        <w:rPr>
          <w:sz w:val="2"/>
          <w:szCs w:val="34"/>
        </w:rPr>
      </w:pPr>
    </w:p>
    <w:p w:rsidR="00086691" w:rsidRPr="00845DB4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rFonts w:ascii="Berlin Sans FB" w:eastAsia="Berlin Sans FB" w:hAnsi="Berlin Sans FB" w:cs="Berlin Sans FB"/>
          <w:b/>
          <w:sz w:val="8"/>
        </w:rPr>
      </w:pPr>
      <w:r w:rsidRPr="00086691">
        <w:rPr>
          <w:rFonts w:ascii="Berlin Sans FB" w:eastAsia="Berlin Sans FB" w:hAnsi="Berlin Sans FB" w:cs="Berlin Sans FB"/>
          <w:b/>
        </w:rPr>
        <w:tab/>
      </w:r>
    </w:p>
    <w:p w:rsidR="009022CE" w:rsidRPr="00376B2B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sz w:val="8"/>
        </w:rPr>
      </w:pPr>
      <w:r w:rsidRPr="00086691">
        <w:rPr>
          <w:rFonts w:ascii="Berlin Sans FB" w:eastAsia="Berlin Sans FB" w:hAnsi="Berlin Sans FB" w:cs="Berlin Sans FB"/>
          <w:b/>
          <w:sz w:val="18"/>
        </w:rPr>
        <w:tab/>
      </w:r>
      <w:r w:rsidR="00A364B9" w:rsidRPr="00086691">
        <w:rPr>
          <w:rFonts w:ascii="Berlin Sans FB" w:eastAsia="Berlin Sans FB" w:hAnsi="Berlin Sans FB" w:cs="Berlin Sans FB"/>
          <w:b/>
          <w:sz w:val="18"/>
        </w:rPr>
        <w:tab/>
      </w:r>
      <w:r w:rsidR="00A364B9" w:rsidRPr="00376B2B">
        <w:rPr>
          <w:rFonts w:ascii="Berlin Sans FB" w:eastAsia="Berlin Sans FB" w:hAnsi="Berlin Sans FB" w:cs="Berlin Sans FB"/>
          <w:b/>
          <w:sz w:val="18"/>
        </w:rPr>
        <w:t xml:space="preserve"> </w:t>
      </w:r>
    </w:p>
    <w:p w:rsidR="00845DB4" w:rsidRPr="00845DB4" w:rsidRDefault="00845DB4" w:rsidP="00845DB4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L’an deux mille vingt-quatre, le </w:t>
      </w:r>
      <w:proofErr w:type="gramStart"/>
      <w:r w:rsidRPr="00845DB4">
        <w:rPr>
          <w:rFonts w:ascii="Tahoma" w:eastAsia="Calibri" w:hAnsi="Tahoma" w:cs="Tahoma"/>
          <w:color w:val="auto"/>
          <w:szCs w:val="25"/>
          <w:lang w:eastAsia="en-US"/>
        </w:rPr>
        <w:t>……………….……………,</w:t>
      </w:r>
      <w:proofErr w:type="gramEnd"/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 jour du mois de ……..…………………….. ;</w:t>
      </w:r>
    </w:p>
    <w:p w:rsidR="00845DB4" w:rsidRPr="00CA79ED" w:rsidRDefault="00845DB4" w:rsidP="00845DB4">
      <w:pPr>
        <w:spacing w:after="0" w:line="240" w:lineRule="auto"/>
        <w:ind w:left="0" w:firstLine="993"/>
        <w:rPr>
          <w:rFonts w:eastAsia="Calibri"/>
          <w:color w:val="auto"/>
          <w:sz w:val="18"/>
          <w:szCs w:val="24"/>
          <w:lang w:eastAsia="en-US"/>
        </w:rPr>
      </w:pPr>
    </w:p>
    <w:p w:rsidR="00845DB4" w:rsidRPr="00845DB4" w:rsidRDefault="00845DB4" w:rsidP="00845DB4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>A la requête de Monsieur le Greffier du Conseil d’Etat ;</w:t>
      </w:r>
    </w:p>
    <w:p w:rsidR="00845DB4" w:rsidRPr="00CA79ED" w:rsidRDefault="00845DB4" w:rsidP="00845DB4">
      <w:pPr>
        <w:tabs>
          <w:tab w:val="left" w:pos="6712"/>
        </w:tabs>
        <w:spacing w:after="0" w:line="240" w:lineRule="auto"/>
        <w:ind w:left="0" w:firstLine="993"/>
        <w:rPr>
          <w:rFonts w:eastAsia="Calibri"/>
          <w:color w:val="auto"/>
          <w:sz w:val="16"/>
          <w:szCs w:val="24"/>
          <w:lang w:eastAsia="en-US"/>
        </w:rPr>
      </w:pPr>
      <w:r w:rsidRPr="00CA79ED">
        <w:rPr>
          <w:rFonts w:eastAsia="Calibri"/>
          <w:color w:val="auto"/>
          <w:sz w:val="16"/>
          <w:szCs w:val="24"/>
          <w:lang w:eastAsia="en-US"/>
        </w:rPr>
        <w:tab/>
      </w:r>
    </w:p>
    <w:p w:rsidR="00845DB4" w:rsidRPr="00845DB4" w:rsidRDefault="00845DB4" w:rsidP="00845DB4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Je soussigné </w:t>
      </w:r>
      <w:proofErr w:type="gramStart"/>
      <w:r w:rsidRPr="00845DB4">
        <w:rPr>
          <w:rFonts w:ascii="Tahoma" w:eastAsia="Calibri" w:hAnsi="Tahoma" w:cs="Tahoma"/>
          <w:color w:val="auto"/>
          <w:szCs w:val="25"/>
          <w:lang w:eastAsia="en-US"/>
        </w:rPr>
        <w:t>……………………………………………</w:t>
      </w:r>
      <w:r>
        <w:rPr>
          <w:rFonts w:ascii="Tahoma" w:eastAsia="Calibri" w:hAnsi="Tahoma" w:cs="Tahoma"/>
          <w:color w:val="auto"/>
          <w:szCs w:val="25"/>
          <w:lang w:eastAsia="en-US"/>
        </w:rPr>
        <w:t>….</w:t>
      </w:r>
      <w:r w:rsidRPr="00845DB4">
        <w:rPr>
          <w:rFonts w:ascii="Tahoma" w:eastAsia="Calibri" w:hAnsi="Tahoma" w:cs="Tahoma"/>
          <w:color w:val="auto"/>
          <w:szCs w:val="25"/>
          <w:lang w:eastAsia="en-US"/>
        </w:rPr>
        <w:t>…………..,</w:t>
      </w:r>
      <w:proofErr w:type="gramEnd"/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 Huissier judiciaire près le Conseil d’Etat ;</w:t>
      </w:r>
    </w:p>
    <w:p w:rsidR="00845DB4" w:rsidRPr="00D92213" w:rsidRDefault="00845DB4" w:rsidP="00845DB4">
      <w:pPr>
        <w:spacing w:after="0" w:line="240" w:lineRule="auto"/>
        <w:ind w:left="0" w:firstLine="0"/>
        <w:rPr>
          <w:rFonts w:eastAsia="Calibri"/>
          <w:color w:val="auto"/>
          <w:sz w:val="14"/>
          <w:szCs w:val="24"/>
          <w:lang w:eastAsia="en-US"/>
        </w:rPr>
      </w:pPr>
    </w:p>
    <w:p w:rsidR="00845DB4" w:rsidRPr="00845DB4" w:rsidRDefault="00845DB4" w:rsidP="00E93A6B">
      <w:pPr>
        <w:spacing w:after="0" w:line="240" w:lineRule="auto"/>
        <w:ind w:left="0" w:firstLine="709"/>
        <w:rPr>
          <w:rFonts w:eastAsia="Calibri"/>
          <w:b/>
          <w:color w:val="auto"/>
          <w:sz w:val="25"/>
          <w:szCs w:val="25"/>
          <w:lang w:eastAsia="en-US"/>
        </w:rPr>
      </w:pPr>
      <w:r w:rsidRPr="00845DB4">
        <w:rPr>
          <w:rFonts w:ascii="Tahoma" w:eastAsia="Calibri" w:hAnsi="Tahoma" w:cs="Tahoma"/>
          <w:b/>
          <w:color w:val="auto"/>
          <w:sz w:val="25"/>
          <w:szCs w:val="25"/>
          <w:u w:val="single"/>
          <w:lang w:eastAsia="en-US"/>
        </w:rPr>
        <w:t>Ai signifié</w:t>
      </w:r>
      <w:r w:rsidRPr="00845DB4">
        <w:rPr>
          <w:rFonts w:ascii="Tahoma" w:eastAsia="Calibri" w:hAnsi="Tahoma" w:cs="Tahoma"/>
          <w:b/>
          <w:color w:val="auto"/>
          <w:sz w:val="25"/>
          <w:szCs w:val="25"/>
          <w:lang w:eastAsia="en-US"/>
        </w:rPr>
        <w:t xml:space="preserve"> à</w:t>
      </w:r>
      <w:r w:rsidRPr="00845DB4">
        <w:rPr>
          <w:rFonts w:eastAsia="Calibri"/>
          <w:b/>
          <w:color w:val="auto"/>
          <w:sz w:val="25"/>
          <w:szCs w:val="25"/>
          <w:lang w:eastAsia="en-US"/>
        </w:rPr>
        <w:t xml:space="preserve"> :</w:t>
      </w:r>
    </w:p>
    <w:p w:rsidR="00845DB4" w:rsidRPr="00165C9F" w:rsidRDefault="00845DB4" w:rsidP="00845DB4">
      <w:pPr>
        <w:spacing w:after="0" w:line="240" w:lineRule="auto"/>
        <w:ind w:left="0" w:firstLine="993"/>
        <w:rPr>
          <w:rFonts w:eastAsia="Calibri"/>
          <w:b/>
          <w:color w:val="auto"/>
          <w:sz w:val="16"/>
          <w:szCs w:val="25"/>
          <w:lang w:eastAsia="en-US"/>
        </w:rPr>
      </w:pPr>
    </w:p>
    <w:p w:rsidR="00C101EA" w:rsidRPr="00C101EA" w:rsidRDefault="008C1E63" w:rsidP="00C101EA">
      <w:pPr>
        <w:pStyle w:val="Paragraphedeliste"/>
        <w:numPr>
          <w:ilvl w:val="0"/>
          <w:numId w:val="9"/>
        </w:numPr>
        <w:spacing w:after="0" w:line="276" w:lineRule="auto"/>
        <w:ind w:left="709" w:right="-710" w:hanging="425"/>
        <w:rPr>
          <w:rFonts w:ascii="Tahoma" w:eastAsia="Tahoma" w:hAnsi="Tahoma" w:cs="Tahoma"/>
          <w:color w:val="auto"/>
          <w:sz w:val="6"/>
          <w:szCs w:val="26"/>
          <w:lang w:eastAsia="en-US"/>
        </w:rPr>
      </w:pPr>
      <w:r w:rsidRPr="008C1E63">
        <w:rPr>
          <w:rFonts w:eastAsia="Calibri"/>
          <w:b/>
          <w:color w:val="auto"/>
          <w:sz w:val="26"/>
          <w:szCs w:val="26"/>
          <w:u w:val="single"/>
          <w:lang w:eastAsia="en-US"/>
        </w:rPr>
        <w:t>M</w:t>
      </w:r>
      <w:r w:rsidR="00DC175C">
        <w:rPr>
          <w:rFonts w:eastAsia="Calibri"/>
          <w:b/>
          <w:color w:val="auto"/>
          <w:sz w:val="26"/>
          <w:szCs w:val="26"/>
          <w:u w:val="single"/>
          <w:lang w:eastAsia="en-US"/>
        </w:rPr>
        <w:t>esdames et Messieurs BALANDA MASILI, BANGALA MASUA EBEY et consorts</w:t>
      </w:r>
      <w:r w:rsidRPr="008C1E63">
        <w:rPr>
          <w:rFonts w:eastAsia="Calibri"/>
          <w:b/>
          <w:color w:val="auto"/>
          <w:sz w:val="26"/>
          <w:szCs w:val="26"/>
          <w:lang w:eastAsia="en-US"/>
        </w:rPr>
        <w:t>,</w:t>
      </w:r>
      <w:r w:rsidRPr="008C1E63">
        <w:rPr>
          <w:rFonts w:ascii="Tahoma" w:eastAsia="Calibri" w:hAnsi="Tahoma" w:cs="Tahoma"/>
          <w:b/>
          <w:color w:val="auto"/>
          <w:szCs w:val="23"/>
          <w:lang w:eastAsia="en-US"/>
        </w:rPr>
        <w:t xml:space="preserve"> </w:t>
      </w:r>
      <w:r w:rsidR="0099444B">
        <w:rPr>
          <w:rFonts w:ascii="Tahoma" w:eastAsia="Calibri" w:hAnsi="Tahoma" w:cs="Tahoma"/>
          <w:color w:val="auto"/>
          <w:szCs w:val="25"/>
          <w:lang w:eastAsia="en-US"/>
        </w:rPr>
        <w:t>tous agents et Cadres de la Direction générale des Douanes et Accises, ayant pour conseil, Maître KASAY ILUNDA Alfred, dont le Cabinet est situé au n°22 de la 12</w:t>
      </w:r>
      <w:r w:rsidR="0099444B" w:rsidRPr="0099444B">
        <w:rPr>
          <w:rFonts w:ascii="Tahoma" w:eastAsia="Calibri" w:hAnsi="Tahoma" w:cs="Tahoma"/>
          <w:color w:val="auto"/>
          <w:szCs w:val="25"/>
          <w:vertAlign w:val="superscript"/>
          <w:lang w:eastAsia="en-US"/>
        </w:rPr>
        <w:t>ème</w:t>
      </w:r>
      <w:r w:rsidR="0099444B">
        <w:rPr>
          <w:rFonts w:ascii="Tahoma" w:eastAsia="Calibri" w:hAnsi="Tahoma" w:cs="Tahoma"/>
          <w:color w:val="auto"/>
          <w:szCs w:val="25"/>
          <w:lang w:eastAsia="en-US"/>
        </w:rPr>
        <w:t xml:space="preserve"> Rue, quartier </w:t>
      </w:r>
      <w:r w:rsidR="00142E8A">
        <w:rPr>
          <w:rFonts w:ascii="Tahoma" w:eastAsia="Calibri" w:hAnsi="Tahoma" w:cs="Tahoma"/>
          <w:color w:val="auto"/>
          <w:szCs w:val="25"/>
          <w:lang w:eastAsia="en-US"/>
        </w:rPr>
        <w:t xml:space="preserve">Industriel à Kinshasa/Limete </w:t>
      </w:r>
      <w:r w:rsidR="00234C8A">
        <w:rPr>
          <w:rFonts w:ascii="Tahoma" w:eastAsia="Calibri" w:hAnsi="Tahoma" w:cs="Tahoma"/>
          <w:color w:val="auto"/>
          <w:szCs w:val="25"/>
          <w:lang w:eastAsia="en-US"/>
        </w:rPr>
        <w:t>;</w:t>
      </w:r>
    </w:p>
    <w:p w:rsidR="00C101EA" w:rsidRPr="00165C9F" w:rsidRDefault="00C101EA" w:rsidP="00C101EA">
      <w:pPr>
        <w:pStyle w:val="Paragraphedeliste"/>
        <w:spacing w:after="0" w:line="276" w:lineRule="auto"/>
        <w:ind w:left="709" w:right="-710" w:firstLine="0"/>
        <w:rPr>
          <w:rFonts w:ascii="Tahoma" w:eastAsia="Tahoma" w:hAnsi="Tahoma" w:cs="Tahoma"/>
          <w:color w:val="auto"/>
          <w:sz w:val="8"/>
          <w:szCs w:val="26"/>
          <w:lang w:eastAsia="en-US"/>
        </w:rPr>
      </w:pPr>
    </w:p>
    <w:p w:rsidR="00C73D9A" w:rsidRPr="00C73D9A" w:rsidRDefault="00C101EA" w:rsidP="00C73D9A">
      <w:pPr>
        <w:pStyle w:val="Paragraphedeliste"/>
        <w:numPr>
          <w:ilvl w:val="0"/>
          <w:numId w:val="9"/>
        </w:numPr>
        <w:spacing w:after="0" w:line="276" w:lineRule="auto"/>
        <w:ind w:left="709" w:right="-710" w:hanging="425"/>
        <w:rPr>
          <w:rFonts w:ascii="Tahoma" w:eastAsia="Calibri" w:hAnsi="Tahoma" w:cs="Tahoma"/>
          <w:b/>
          <w:color w:val="auto"/>
          <w:sz w:val="10"/>
          <w:szCs w:val="23"/>
          <w:u w:val="single"/>
          <w:lang w:eastAsia="en-US"/>
        </w:rPr>
      </w:pPr>
      <w:r w:rsidRPr="00C73D9A">
        <w:rPr>
          <w:rFonts w:eastAsia="Calibri"/>
          <w:b/>
          <w:color w:val="auto"/>
          <w:sz w:val="26"/>
          <w:szCs w:val="26"/>
          <w:u w:val="single"/>
          <w:lang w:eastAsia="en-US"/>
        </w:rPr>
        <w:t>L</w:t>
      </w:r>
      <w:r w:rsidR="00EF1DA6" w:rsidRPr="00C73D9A">
        <w:rPr>
          <w:rFonts w:eastAsia="Calibri"/>
          <w:b/>
          <w:color w:val="auto"/>
          <w:sz w:val="26"/>
          <w:szCs w:val="26"/>
          <w:u w:val="single"/>
          <w:lang w:eastAsia="en-US"/>
        </w:rPr>
        <w:t>a</w:t>
      </w:r>
      <w:r w:rsidRPr="00C73D9A">
        <w:rPr>
          <w:rFonts w:eastAsia="Calibri"/>
          <w:b/>
          <w:color w:val="auto"/>
          <w:sz w:val="26"/>
          <w:szCs w:val="26"/>
          <w:u w:val="single"/>
          <w:lang w:eastAsia="en-US"/>
        </w:rPr>
        <w:t xml:space="preserve"> </w:t>
      </w:r>
      <w:r w:rsidR="008E6A09">
        <w:rPr>
          <w:rFonts w:eastAsia="Calibri"/>
          <w:b/>
          <w:color w:val="auto"/>
          <w:sz w:val="26"/>
          <w:szCs w:val="26"/>
          <w:u w:val="single"/>
          <w:lang w:eastAsia="en-US"/>
        </w:rPr>
        <w:t>République Démocratique du Congo</w:t>
      </w:r>
      <w:r w:rsidR="00EF1DA6" w:rsidRPr="00C73D9A">
        <w:rPr>
          <w:rFonts w:eastAsia="Calibri"/>
          <w:b/>
          <w:color w:val="auto"/>
          <w:sz w:val="26"/>
          <w:szCs w:val="26"/>
          <w:lang w:eastAsia="en-US"/>
        </w:rPr>
        <w:t>,</w:t>
      </w:r>
      <w:r w:rsidRPr="00C73D9A">
        <w:rPr>
          <w:rFonts w:ascii="Tahoma" w:eastAsia="Calibri" w:hAnsi="Tahoma" w:cs="Tahoma"/>
          <w:color w:val="auto"/>
          <w:szCs w:val="25"/>
          <w:lang w:eastAsia="en-US"/>
        </w:rPr>
        <w:t xml:space="preserve"> </w:t>
      </w:r>
      <w:r w:rsidR="006A5349" w:rsidRPr="00C73D9A">
        <w:rPr>
          <w:rFonts w:ascii="Tahoma" w:eastAsia="Calibri" w:hAnsi="Tahoma" w:cs="Tahoma"/>
          <w:color w:val="auto"/>
          <w:szCs w:val="25"/>
          <w:lang w:eastAsia="en-US"/>
        </w:rPr>
        <w:t xml:space="preserve">prise en la personne de </w:t>
      </w:r>
      <w:r w:rsidR="00165C9F">
        <w:rPr>
          <w:rFonts w:ascii="Tahoma" w:eastAsia="Calibri" w:hAnsi="Tahoma" w:cs="Tahoma"/>
          <w:color w:val="auto"/>
          <w:szCs w:val="25"/>
          <w:lang w:eastAsia="en-US"/>
        </w:rPr>
        <w:t xml:space="preserve">Monsieur le Ministre d’Etat, Ministre de la Justice et Garde des Sceaux, dont les bureaux sont situés au Palais de Justice, place de l’Indépendance </w:t>
      </w:r>
      <w:r w:rsidR="00C73D9A" w:rsidRPr="00C73D9A">
        <w:rPr>
          <w:rFonts w:ascii="Tahoma" w:eastAsia="Calibri" w:hAnsi="Tahoma" w:cs="Tahoma"/>
          <w:color w:val="auto"/>
          <w:szCs w:val="25"/>
          <w:lang w:eastAsia="en-US"/>
        </w:rPr>
        <w:t>à Kinshasa/Gombe</w:t>
      </w:r>
      <w:r w:rsidR="00C73D9A">
        <w:rPr>
          <w:rFonts w:ascii="Tahoma" w:eastAsia="Calibri" w:hAnsi="Tahoma" w:cs="Tahoma"/>
          <w:color w:val="auto"/>
          <w:szCs w:val="25"/>
          <w:lang w:eastAsia="en-US"/>
        </w:rPr>
        <w:t> ;</w:t>
      </w:r>
    </w:p>
    <w:p w:rsidR="00C73D9A" w:rsidRPr="00D92213" w:rsidRDefault="00C73D9A" w:rsidP="00C73D9A">
      <w:pPr>
        <w:spacing w:after="0" w:line="276" w:lineRule="auto"/>
        <w:ind w:left="284" w:right="-710" w:firstLine="0"/>
        <w:rPr>
          <w:rFonts w:ascii="Tahoma" w:eastAsia="Calibri" w:hAnsi="Tahoma" w:cs="Tahoma"/>
          <w:b/>
          <w:color w:val="auto"/>
          <w:sz w:val="8"/>
          <w:szCs w:val="23"/>
          <w:u w:val="single"/>
          <w:lang w:eastAsia="en-US"/>
        </w:rPr>
      </w:pPr>
    </w:p>
    <w:p w:rsidR="005D1CAC" w:rsidRPr="005D1CAC" w:rsidRDefault="00165C9F" w:rsidP="005D1CAC">
      <w:pPr>
        <w:pStyle w:val="Paragraphedeliste"/>
        <w:numPr>
          <w:ilvl w:val="0"/>
          <w:numId w:val="9"/>
        </w:numPr>
        <w:spacing w:after="0" w:line="276" w:lineRule="auto"/>
        <w:ind w:left="709" w:right="-710" w:hanging="425"/>
        <w:rPr>
          <w:rFonts w:ascii="Tahoma" w:eastAsia="Tahoma" w:hAnsi="Tahoma" w:cs="Tahoma"/>
          <w:color w:val="auto"/>
          <w:sz w:val="6"/>
          <w:szCs w:val="26"/>
          <w:lang w:eastAsia="en-US"/>
        </w:rPr>
      </w:pPr>
      <w:r>
        <w:rPr>
          <w:rFonts w:eastAsia="Calibri"/>
          <w:b/>
          <w:color w:val="auto"/>
          <w:sz w:val="26"/>
          <w:szCs w:val="26"/>
          <w:u w:val="single"/>
          <w:lang w:eastAsia="en-US"/>
        </w:rPr>
        <w:t>Monsieur le Directeur Général de la Direction générale des Douanes et Accises, « DGDA » en sigle</w:t>
      </w:r>
      <w:r w:rsidR="00C17158">
        <w:rPr>
          <w:rFonts w:eastAsia="Calibri"/>
          <w:b/>
          <w:color w:val="auto"/>
          <w:sz w:val="26"/>
          <w:szCs w:val="26"/>
          <w:u w:val="single"/>
          <w:lang w:eastAsia="en-US"/>
        </w:rPr>
        <w:t>,</w:t>
      </w:r>
      <w:r w:rsidR="005D1CAC" w:rsidRPr="005D1CAC">
        <w:rPr>
          <w:rFonts w:ascii="Tahoma" w:eastAsia="Calibri" w:hAnsi="Tahoma" w:cs="Tahoma"/>
          <w:b/>
          <w:color w:val="auto"/>
          <w:szCs w:val="23"/>
          <w:lang w:eastAsia="en-US"/>
        </w:rPr>
        <w:t xml:space="preserve"> </w:t>
      </w:r>
      <w:r w:rsidR="00D92213">
        <w:rPr>
          <w:rFonts w:ascii="Tahoma" w:eastAsia="Calibri" w:hAnsi="Tahoma" w:cs="Tahoma"/>
          <w:color w:val="auto"/>
          <w:szCs w:val="25"/>
          <w:lang w:eastAsia="en-US"/>
        </w:rPr>
        <w:t>ayant ses bureaux sur boulevard du 30 juin, place Royale, à Kinshasa/Gombe</w:t>
      </w:r>
      <w:r w:rsidR="00C17158">
        <w:rPr>
          <w:rFonts w:ascii="Tahoma" w:eastAsia="Calibri" w:hAnsi="Tahoma" w:cs="Tahoma"/>
          <w:color w:val="auto"/>
          <w:szCs w:val="25"/>
          <w:lang w:eastAsia="en-US"/>
        </w:rPr>
        <w:t xml:space="preserve"> </w:t>
      </w:r>
      <w:r w:rsidR="004C55A5" w:rsidRPr="005D1CAC">
        <w:rPr>
          <w:rFonts w:ascii="Tahoma" w:eastAsia="Calibri" w:hAnsi="Tahoma" w:cs="Tahoma"/>
          <w:color w:val="auto"/>
          <w:szCs w:val="24"/>
          <w:lang w:eastAsia="en-US"/>
        </w:rPr>
        <w:t>;</w:t>
      </w:r>
    </w:p>
    <w:p w:rsidR="00845DB4" w:rsidRPr="00055881" w:rsidRDefault="00845DB4" w:rsidP="00845DB4">
      <w:pPr>
        <w:tabs>
          <w:tab w:val="left" w:pos="708"/>
        </w:tabs>
        <w:spacing w:after="0" w:line="276" w:lineRule="auto"/>
        <w:ind w:left="0" w:firstLine="0"/>
        <w:contextualSpacing/>
        <w:rPr>
          <w:rFonts w:eastAsia="Calibri"/>
          <w:color w:val="auto"/>
          <w:sz w:val="28"/>
          <w:szCs w:val="24"/>
          <w:lang w:eastAsia="en-US"/>
        </w:rPr>
      </w:pPr>
    </w:p>
    <w:p w:rsidR="00845DB4" w:rsidRDefault="00845DB4" w:rsidP="0003167F">
      <w:pPr>
        <w:spacing w:line="276" w:lineRule="auto"/>
        <w:ind w:firstLine="1408"/>
        <w:rPr>
          <w:rFonts w:ascii="Lucida Handwriting" w:hAnsi="Lucida Handwriting"/>
          <w:b/>
          <w:sz w:val="25"/>
          <w:szCs w:val="25"/>
        </w:rPr>
      </w:pPr>
      <w:r w:rsidRPr="00845DB4">
        <w:rPr>
          <w:rFonts w:ascii="Tahoma" w:hAnsi="Tahoma" w:cs="Tahoma"/>
          <w:szCs w:val="25"/>
        </w:rPr>
        <w:t>L</w:t>
      </w:r>
      <w:r w:rsidRPr="002C4ECE">
        <w:rPr>
          <w:rFonts w:ascii="Tahoma" w:hAnsi="Tahoma" w:cs="Tahoma"/>
          <w:szCs w:val="24"/>
        </w:rPr>
        <w:t xml:space="preserve">’expédition </w:t>
      </w:r>
      <w:r w:rsidR="00D96CA9" w:rsidRPr="002C4ECE">
        <w:rPr>
          <w:rFonts w:ascii="Tahoma" w:hAnsi="Tahoma" w:cs="Tahoma"/>
          <w:szCs w:val="24"/>
        </w:rPr>
        <w:t>d’une ordonnance en référé-</w:t>
      </w:r>
      <w:r w:rsidR="00A32A3E">
        <w:rPr>
          <w:rFonts w:ascii="Tahoma" w:hAnsi="Tahoma" w:cs="Tahoma"/>
          <w:szCs w:val="24"/>
        </w:rPr>
        <w:t>modification</w:t>
      </w:r>
      <w:r w:rsidR="00805992">
        <w:rPr>
          <w:rFonts w:ascii="Tahoma" w:hAnsi="Tahoma" w:cs="Tahoma"/>
          <w:szCs w:val="24"/>
        </w:rPr>
        <w:t xml:space="preserve"> </w:t>
      </w:r>
      <w:r w:rsidR="00D96CA9" w:rsidRPr="002C4ECE">
        <w:rPr>
          <w:rFonts w:ascii="Tahoma" w:hAnsi="Tahoma" w:cs="Tahoma"/>
          <w:szCs w:val="24"/>
        </w:rPr>
        <w:t xml:space="preserve">rendue en date du </w:t>
      </w:r>
      <w:r w:rsidR="00A32A3E">
        <w:rPr>
          <w:rFonts w:ascii="Tahoma" w:hAnsi="Tahoma" w:cs="Tahoma"/>
          <w:b/>
          <w:sz w:val="25"/>
          <w:szCs w:val="25"/>
        </w:rPr>
        <w:t>18</w:t>
      </w:r>
      <w:r w:rsidR="00D96CA9" w:rsidRPr="00D96CA9">
        <w:rPr>
          <w:rFonts w:ascii="Tahoma" w:hAnsi="Tahoma" w:cs="Tahoma"/>
          <w:b/>
          <w:sz w:val="25"/>
          <w:szCs w:val="25"/>
        </w:rPr>
        <w:t xml:space="preserve"> </w:t>
      </w:r>
      <w:r w:rsidR="00A32A3E">
        <w:rPr>
          <w:rFonts w:ascii="Tahoma" w:hAnsi="Tahoma" w:cs="Tahoma"/>
          <w:b/>
          <w:sz w:val="25"/>
          <w:szCs w:val="25"/>
        </w:rPr>
        <w:t xml:space="preserve">octobre </w:t>
      </w:r>
      <w:r w:rsidR="00D96CA9" w:rsidRPr="00D96CA9">
        <w:rPr>
          <w:rFonts w:ascii="Tahoma" w:hAnsi="Tahoma" w:cs="Tahoma"/>
          <w:b/>
          <w:sz w:val="25"/>
          <w:szCs w:val="25"/>
        </w:rPr>
        <w:t>2024</w:t>
      </w:r>
      <w:r w:rsidR="00D96CA9" w:rsidRPr="00D96CA9">
        <w:rPr>
          <w:rFonts w:ascii="Tahoma" w:hAnsi="Tahoma" w:cs="Tahoma"/>
          <w:sz w:val="25"/>
          <w:szCs w:val="25"/>
        </w:rPr>
        <w:t xml:space="preserve"> </w:t>
      </w:r>
      <w:r w:rsidR="00D96CA9" w:rsidRPr="002C4ECE">
        <w:rPr>
          <w:rFonts w:ascii="Tahoma" w:hAnsi="Tahoma" w:cs="Tahoma"/>
          <w:szCs w:val="25"/>
        </w:rPr>
        <w:t xml:space="preserve">par le Juge des référés du Conseil d’Etat </w:t>
      </w:r>
      <w:r w:rsidR="00871CC7">
        <w:rPr>
          <w:rFonts w:ascii="Tahoma" w:hAnsi="Tahoma" w:cs="Tahoma"/>
          <w:szCs w:val="25"/>
        </w:rPr>
        <w:t xml:space="preserve">siégeant en chambre du conseil </w:t>
      </w:r>
      <w:r w:rsidR="00D96CA9" w:rsidRPr="002C4ECE">
        <w:rPr>
          <w:rFonts w:ascii="Tahoma" w:hAnsi="Tahoma" w:cs="Tahoma"/>
          <w:szCs w:val="25"/>
        </w:rPr>
        <w:t>dans l’affaire inscrite sous</w:t>
      </w:r>
      <w:r w:rsidR="00D96CA9" w:rsidRPr="002C4ECE">
        <w:rPr>
          <w:szCs w:val="26"/>
        </w:rPr>
        <w:t xml:space="preserve"> </w:t>
      </w:r>
      <w:r w:rsidR="00D96CA9" w:rsidRPr="00D96CA9">
        <w:rPr>
          <w:rFonts w:ascii="Tahoma" w:hAnsi="Tahoma" w:cs="Tahoma"/>
          <w:b/>
          <w:sz w:val="25"/>
          <w:szCs w:val="25"/>
        </w:rPr>
        <w:t xml:space="preserve">ROR. </w:t>
      </w:r>
      <w:r w:rsidR="007277DA">
        <w:rPr>
          <w:rFonts w:ascii="Tahoma" w:hAnsi="Tahoma" w:cs="Tahoma"/>
          <w:b/>
          <w:sz w:val="25"/>
          <w:szCs w:val="25"/>
        </w:rPr>
        <w:t>10</w:t>
      </w:r>
      <w:r w:rsidR="00CB7BFF">
        <w:rPr>
          <w:rFonts w:ascii="Tahoma" w:hAnsi="Tahoma" w:cs="Tahoma"/>
          <w:b/>
          <w:sz w:val="25"/>
          <w:szCs w:val="25"/>
        </w:rPr>
        <w:t>30</w:t>
      </w:r>
      <w:r w:rsidR="00D96CA9" w:rsidRPr="00D96CA9">
        <w:rPr>
          <w:b/>
          <w:sz w:val="26"/>
          <w:szCs w:val="26"/>
        </w:rPr>
        <w:t>,</w:t>
      </w:r>
      <w:r w:rsidR="00D96CA9" w:rsidRPr="00D96CA9">
        <w:rPr>
          <w:sz w:val="26"/>
          <w:szCs w:val="26"/>
        </w:rPr>
        <w:t xml:space="preserve"> </w:t>
      </w:r>
      <w:r w:rsidR="00D96CA9" w:rsidRPr="002C4ECE">
        <w:rPr>
          <w:rFonts w:ascii="Tahoma" w:hAnsi="Tahoma" w:cs="Tahoma"/>
          <w:szCs w:val="25"/>
        </w:rPr>
        <w:t>en cause</w:t>
      </w:r>
      <w:r w:rsidR="00D96CA9" w:rsidRPr="002C4ECE">
        <w:rPr>
          <w:rFonts w:ascii="Tahoma" w:hAnsi="Tahoma" w:cs="Tahoma"/>
          <w:szCs w:val="26"/>
        </w:rPr>
        <w:t> </w:t>
      </w:r>
      <w:r w:rsidRPr="002C4ECE">
        <w:rPr>
          <w:rFonts w:ascii="Tahoma" w:hAnsi="Tahoma" w:cs="Tahoma"/>
          <w:szCs w:val="25"/>
        </w:rPr>
        <w:t>:</w:t>
      </w:r>
      <w:r w:rsidRPr="002C4ECE">
        <w:rPr>
          <w:rFonts w:ascii="Lucida Handwriting" w:hAnsi="Lucida Handwriting"/>
          <w:b/>
          <w:szCs w:val="26"/>
        </w:rPr>
        <w:t xml:space="preserve"> </w:t>
      </w:r>
      <w:r w:rsidR="00BC64BB">
        <w:rPr>
          <w:rFonts w:ascii="Lucida Handwriting" w:hAnsi="Lucida Handwriting"/>
          <w:b/>
          <w:sz w:val="26"/>
          <w:szCs w:val="26"/>
        </w:rPr>
        <w:t>Mesdames et Messieurs BALANDAMASILI, BANGALA MASUA EBEY et consorts</w:t>
      </w:r>
      <w:r w:rsidRPr="00845DB4">
        <w:rPr>
          <w:rFonts w:ascii="Lucida Handwriting" w:hAnsi="Lucida Handwriting"/>
          <w:b/>
          <w:sz w:val="26"/>
          <w:szCs w:val="26"/>
        </w:rPr>
        <w:t xml:space="preserve">, </w:t>
      </w:r>
      <w:r w:rsidRPr="00845DB4">
        <w:rPr>
          <w:sz w:val="25"/>
          <w:szCs w:val="25"/>
        </w:rPr>
        <w:t>contre</w:t>
      </w:r>
      <w:r w:rsidRPr="00845DB4">
        <w:rPr>
          <w:b/>
          <w:szCs w:val="23"/>
        </w:rPr>
        <w:t> :</w:t>
      </w:r>
      <w:r w:rsidRPr="00845DB4">
        <w:rPr>
          <w:rFonts w:ascii="Lucida Handwriting" w:hAnsi="Lucida Handwriting"/>
          <w:b/>
          <w:sz w:val="25"/>
          <w:szCs w:val="25"/>
        </w:rPr>
        <w:t xml:space="preserve"> </w:t>
      </w:r>
      <w:r w:rsidR="00BC64BB">
        <w:rPr>
          <w:rFonts w:ascii="Lucida Handwriting" w:hAnsi="Lucida Handwriting"/>
          <w:b/>
          <w:sz w:val="26"/>
          <w:szCs w:val="26"/>
        </w:rPr>
        <w:t>L</w:t>
      </w:r>
      <w:r w:rsidR="004E3D5B">
        <w:rPr>
          <w:rFonts w:ascii="Lucida Handwriting" w:hAnsi="Lucida Handwriting"/>
          <w:b/>
          <w:sz w:val="26"/>
          <w:szCs w:val="26"/>
        </w:rPr>
        <w:t>a</w:t>
      </w:r>
      <w:r w:rsidR="00076E5C">
        <w:rPr>
          <w:rFonts w:ascii="Lucida Handwriting" w:hAnsi="Lucida Handwriting"/>
          <w:b/>
          <w:sz w:val="26"/>
          <w:szCs w:val="26"/>
        </w:rPr>
        <w:t xml:space="preserve"> </w:t>
      </w:r>
      <w:r w:rsidR="00BC64BB">
        <w:rPr>
          <w:rFonts w:ascii="Lucida Handwriting" w:hAnsi="Lucida Handwriting"/>
          <w:b/>
          <w:sz w:val="26"/>
          <w:szCs w:val="26"/>
        </w:rPr>
        <w:t xml:space="preserve">  RDC  et  </w:t>
      </w:r>
      <w:proofErr w:type="gramStart"/>
      <w:r w:rsidR="00BC64BB">
        <w:rPr>
          <w:rFonts w:ascii="Lucida Handwriting" w:hAnsi="Lucida Handwriting"/>
          <w:b/>
          <w:sz w:val="26"/>
          <w:szCs w:val="26"/>
        </w:rPr>
        <w:t>consort</w:t>
      </w:r>
      <w:r w:rsidR="004E3D5B">
        <w:rPr>
          <w:rFonts w:ascii="Lucida Handwriting" w:hAnsi="Lucida Handwriting"/>
          <w:b/>
          <w:sz w:val="26"/>
          <w:szCs w:val="26"/>
        </w:rPr>
        <w:t xml:space="preserve"> </w:t>
      </w:r>
      <w:r w:rsidR="002C4ECE">
        <w:rPr>
          <w:rFonts w:ascii="Lucida Handwriting" w:hAnsi="Lucida Handwriting"/>
          <w:b/>
          <w:sz w:val="26"/>
          <w:szCs w:val="26"/>
        </w:rPr>
        <w:t xml:space="preserve"> </w:t>
      </w:r>
      <w:r w:rsidRPr="00845DB4">
        <w:rPr>
          <w:rFonts w:ascii="Lucida Handwriting" w:hAnsi="Lucida Handwriting"/>
          <w:b/>
          <w:sz w:val="25"/>
          <w:szCs w:val="25"/>
        </w:rPr>
        <w:t>;</w:t>
      </w:r>
      <w:proofErr w:type="gramEnd"/>
    </w:p>
    <w:p w:rsidR="002C4ECE" w:rsidRPr="00076E5C" w:rsidRDefault="002C4ECE" w:rsidP="0003167F">
      <w:pPr>
        <w:spacing w:line="276" w:lineRule="auto"/>
        <w:ind w:firstLine="1408"/>
        <w:rPr>
          <w:b/>
          <w:sz w:val="18"/>
          <w:szCs w:val="23"/>
        </w:rPr>
      </w:pPr>
    </w:p>
    <w:p w:rsidR="002C4ECE" w:rsidRPr="002C4ECE" w:rsidRDefault="002C4ECE" w:rsidP="00F64E67">
      <w:pPr>
        <w:spacing w:line="276" w:lineRule="auto"/>
        <w:ind w:left="1428" w:hanging="152"/>
        <w:rPr>
          <w:rFonts w:ascii="Tahoma" w:hAnsi="Tahoma" w:cs="Tahoma"/>
          <w:szCs w:val="25"/>
        </w:rPr>
      </w:pPr>
      <w:r w:rsidRPr="002C4ECE">
        <w:rPr>
          <w:rFonts w:ascii="Tahoma" w:hAnsi="Tahoma" w:cs="Tahoma"/>
          <w:szCs w:val="25"/>
        </w:rPr>
        <w:t xml:space="preserve">Et pour que les signifiés n’en ignorent, je leur ai ; </w:t>
      </w:r>
    </w:p>
    <w:p w:rsidR="002C4ECE" w:rsidRPr="00110744" w:rsidRDefault="002C4ECE" w:rsidP="002C4ECE">
      <w:pPr>
        <w:spacing w:after="0" w:line="259" w:lineRule="auto"/>
        <w:ind w:left="0" w:firstLine="0"/>
        <w:jc w:val="left"/>
        <w:rPr>
          <w:sz w:val="28"/>
        </w:rPr>
      </w:pPr>
      <w:r w:rsidRPr="002C4ECE">
        <w:t xml:space="preserve"> </w:t>
      </w:r>
    </w:p>
    <w:p w:rsidR="002C4ECE" w:rsidRPr="002C4ECE" w:rsidRDefault="002C4ECE" w:rsidP="00F64E67">
      <w:pPr>
        <w:spacing w:after="0" w:line="276" w:lineRule="auto"/>
        <w:rPr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1</w:t>
      </w:r>
      <w:r w:rsidRPr="002C4ECE">
        <w:rPr>
          <w:b/>
          <w:i/>
          <w:szCs w:val="25"/>
          <w:u w:val="single"/>
          <w:vertAlign w:val="superscript"/>
        </w:rPr>
        <w:t>er</w:t>
      </w:r>
      <w:r w:rsidRPr="002C4ECE">
        <w:rPr>
          <w:szCs w:val="25"/>
        </w:rPr>
        <w:t> : Etant à</w:t>
      </w:r>
    </w:p>
    <w:p w:rsidR="002C4ECE" w:rsidRPr="002C4ECE" w:rsidRDefault="002C4ECE" w:rsidP="00F64E67">
      <w:pPr>
        <w:spacing w:after="0" w:line="276" w:lineRule="auto"/>
        <w:rPr>
          <w:szCs w:val="25"/>
        </w:rPr>
      </w:pPr>
      <w:r w:rsidRPr="002C4ECE">
        <w:rPr>
          <w:szCs w:val="25"/>
        </w:rPr>
        <w:t>Et y parlant à :</w:t>
      </w:r>
    </w:p>
    <w:p w:rsidR="002C4ECE" w:rsidRPr="002C4ECE" w:rsidRDefault="002C4ECE" w:rsidP="002C4ECE">
      <w:pPr>
        <w:spacing w:after="0" w:line="240" w:lineRule="auto"/>
        <w:rPr>
          <w:sz w:val="22"/>
          <w:szCs w:val="24"/>
        </w:rPr>
      </w:pPr>
    </w:p>
    <w:p w:rsidR="00076E5C" w:rsidRPr="00076E5C" w:rsidRDefault="00076E5C" w:rsidP="002C4ECE">
      <w:pPr>
        <w:spacing w:after="0" w:line="240" w:lineRule="auto"/>
        <w:rPr>
          <w:b/>
          <w:sz w:val="28"/>
          <w:szCs w:val="25"/>
          <w:u w:val="single"/>
        </w:rPr>
      </w:pPr>
    </w:p>
    <w:p w:rsidR="002C4ECE" w:rsidRPr="00F64E67" w:rsidRDefault="002C4ECE" w:rsidP="002C4ECE">
      <w:pPr>
        <w:spacing w:after="0" w:line="240" w:lineRule="auto"/>
        <w:rPr>
          <w:rFonts w:ascii="Tahoma" w:hAnsi="Tahoma" w:cs="Tahoma"/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2</w:t>
      </w:r>
      <w:r w:rsidRPr="002C4ECE">
        <w:rPr>
          <w:b/>
          <w:i/>
          <w:szCs w:val="25"/>
          <w:u w:val="single"/>
          <w:vertAlign w:val="superscript"/>
        </w:rPr>
        <w:t>ème</w:t>
      </w:r>
      <w:r w:rsidRPr="002C4ECE">
        <w:rPr>
          <w:szCs w:val="25"/>
        </w:rPr>
        <w:t xml:space="preserve"> : </w:t>
      </w:r>
      <w:r w:rsidRPr="00F64E67">
        <w:rPr>
          <w:rFonts w:ascii="Tahoma" w:hAnsi="Tahoma" w:cs="Tahoma"/>
          <w:szCs w:val="25"/>
        </w:rPr>
        <w:t>Etant à</w:t>
      </w:r>
    </w:p>
    <w:p w:rsidR="002C4ECE" w:rsidRPr="00F64E67" w:rsidRDefault="002C4ECE" w:rsidP="002C4ECE">
      <w:pPr>
        <w:spacing w:after="0" w:line="240" w:lineRule="auto"/>
        <w:rPr>
          <w:rFonts w:ascii="Tahoma" w:hAnsi="Tahoma" w:cs="Tahoma"/>
          <w:szCs w:val="25"/>
        </w:rPr>
      </w:pPr>
      <w:r w:rsidRPr="00F64E67">
        <w:rPr>
          <w:rFonts w:ascii="Tahoma" w:hAnsi="Tahoma" w:cs="Tahoma"/>
          <w:szCs w:val="25"/>
        </w:rPr>
        <w:t>Et y parlant à :</w:t>
      </w:r>
    </w:p>
    <w:p w:rsidR="002C4ECE" w:rsidRPr="002C4ECE" w:rsidRDefault="002C4ECE" w:rsidP="002C4ECE">
      <w:pPr>
        <w:spacing w:line="276" w:lineRule="auto"/>
        <w:ind w:right="-143" w:firstLine="1408"/>
        <w:rPr>
          <w:b/>
          <w:sz w:val="20"/>
          <w:szCs w:val="23"/>
        </w:rPr>
      </w:pPr>
      <w:bookmarkStart w:id="0" w:name="_GoBack"/>
      <w:bookmarkEnd w:id="0"/>
    </w:p>
    <w:p w:rsidR="002C4ECE" w:rsidRPr="00F64E67" w:rsidRDefault="002C4ECE" w:rsidP="002C4ECE">
      <w:pPr>
        <w:spacing w:after="0" w:line="240" w:lineRule="auto"/>
        <w:rPr>
          <w:rFonts w:ascii="Tahoma" w:hAnsi="Tahoma" w:cs="Tahoma"/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3</w:t>
      </w:r>
      <w:r w:rsidRPr="002C4ECE">
        <w:rPr>
          <w:b/>
          <w:i/>
          <w:szCs w:val="25"/>
          <w:u w:val="single"/>
          <w:vertAlign w:val="superscript"/>
        </w:rPr>
        <w:t>ème</w:t>
      </w:r>
      <w:r w:rsidRPr="002C4ECE">
        <w:rPr>
          <w:szCs w:val="25"/>
        </w:rPr>
        <w:t xml:space="preserve"> : </w:t>
      </w:r>
      <w:r w:rsidRPr="00F64E67">
        <w:rPr>
          <w:rFonts w:ascii="Tahoma" w:hAnsi="Tahoma" w:cs="Tahoma"/>
          <w:szCs w:val="25"/>
        </w:rPr>
        <w:t>Etant à</w:t>
      </w:r>
    </w:p>
    <w:p w:rsidR="002C4ECE" w:rsidRPr="00F64E67" w:rsidRDefault="002C4ECE" w:rsidP="002C4ECE">
      <w:pPr>
        <w:spacing w:after="0" w:line="240" w:lineRule="auto"/>
        <w:rPr>
          <w:rFonts w:ascii="Tahoma" w:hAnsi="Tahoma" w:cs="Tahoma"/>
          <w:szCs w:val="25"/>
        </w:rPr>
      </w:pPr>
      <w:r w:rsidRPr="00F64E67">
        <w:rPr>
          <w:rFonts w:ascii="Tahoma" w:hAnsi="Tahoma" w:cs="Tahoma"/>
          <w:szCs w:val="25"/>
        </w:rPr>
        <w:t>Et y parlant à :</w:t>
      </w:r>
    </w:p>
    <w:p w:rsidR="002C4ECE" w:rsidRPr="00076E5C" w:rsidRDefault="002C4ECE" w:rsidP="002C4ECE">
      <w:pPr>
        <w:spacing w:after="0" w:line="240" w:lineRule="auto"/>
        <w:rPr>
          <w:sz w:val="28"/>
          <w:szCs w:val="25"/>
        </w:rPr>
      </w:pPr>
    </w:p>
    <w:p w:rsidR="002C4ECE" w:rsidRPr="00C52BA3" w:rsidRDefault="002C4ECE" w:rsidP="002C4ECE">
      <w:pPr>
        <w:ind w:left="-5" w:right="-427" w:firstLine="5"/>
        <w:rPr>
          <w:rFonts w:ascii="Tahoma" w:hAnsi="Tahoma" w:cs="Tahoma"/>
          <w:szCs w:val="25"/>
        </w:rPr>
      </w:pPr>
      <w:r w:rsidRPr="00C52BA3">
        <w:rPr>
          <w:rFonts w:ascii="Tahoma" w:hAnsi="Tahoma" w:cs="Tahoma"/>
          <w:szCs w:val="25"/>
        </w:rPr>
        <w:t xml:space="preserve">Laissé </w:t>
      </w:r>
      <w:r>
        <w:rPr>
          <w:rFonts w:ascii="Tahoma" w:hAnsi="Tahoma" w:cs="Tahoma"/>
          <w:szCs w:val="25"/>
        </w:rPr>
        <w:t xml:space="preserve">à chacun </w:t>
      </w:r>
      <w:r w:rsidRPr="00C52BA3">
        <w:rPr>
          <w:rFonts w:ascii="Tahoma" w:hAnsi="Tahoma" w:cs="Tahoma"/>
          <w:szCs w:val="25"/>
        </w:rPr>
        <w:t xml:space="preserve"> copie du présent exploit et </w:t>
      </w:r>
      <w:r>
        <w:rPr>
          <w:rFonts w:ascii="Tahoma" w:hAnsi="Tahoma" w:cs="Tahoma"/>
          <w:szCs w:val="25"/>
        </w:rPr>
        <w:t xml:space="preserve"> </w:t>
      </w:r>
      <w:r w:rsidRPr="00C52BA3">
        <w:rPr>
          <w:rFonts w:ascii="Tahoma" w:hAnsi="Tahoma" w:cs="Tahoma"/>
          <w:szCs w:val="25"/>
        </w:rPr>
        <w:t xml:space="preserve">celle de la susdite ordonnance. </w:t>
      </w:r>
    </w:p>
    <w:p w:rsidR="002C4ECE" w:rsidRDefault="002C4ECE" w:rsidP="002C4ECE">
      <w:pPr>
        <w:spacing w:after="0" w:line="259" w:lineRule="auto"/>
        <w:ind w:left="366" w:right="362"/>
        <w:rPr>
          <w:sz w:val="27"/>
          <w:szCs w:val="27"/>
        </w:rPr>
      </w:pPr>
    </w:p>
    <w:p w:rsidR="002C4ECE" w:rsidRPr="00C52BA3" w:rsidRDefault="002C4ECE" w:rsidP="002C4ECE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C52BA3">
        <w:rPr>
          <w:sz w:val="26"/>
          <w:szCs w:val="26"/>
        </w:rPr>
        <w:t>Dont acte.</w:t>
      </w:r>
    </w:p>
    <w:p w:rsidR="002C4ECE" w:rsidRPr="00275B2F" w:rsidRDefault="002C4ECE" w:rsidP="002C4ECE">
      <w:pPr>
        <w:spacing w:after="0" w:line="259" w:lineRule="auto"/>
        <w:ind w:left="366" w:right="362"/>
        <w:jc w:val="center"/>
        <w:rPr>
          <w:sz w:val="12"/>
        </w:rPr>
      </w:pPr>
    </w:p>
    <w:p w:rsidR="002C4ECE" w:rsidRPr="009613D6" w:rsidRDefault="002C4ECE" w:rsidP="002C4ECE">
      <w:pPr>
        <w:tabs>
          <w:tab w:val="left" w:pos="8222"/>
          <w:tab w:val="left" w:pos="8362"/>
        </w:tabs>
        <w:ind w:left="-5" w:right="-2" w:firstLine="572"/>
        <w:rPr>
          <w:sz w:val="10"/>
          <w:szCs w:val="16"/>
        </w:rPr>
      </w:pPr>
      <w:r w:rsidRPr="00086691">
        <w:rPr>
          <w:b/>
          <w:i/>
          <w:sz w:val="26"/>
          <w:szCs w:val="26"/>
          <w:u w:val="single"/>
        </w:rPr>
        <w:t>Pour réception</w:t>
      </w:r>
      <w:r w:rsidRPr="00275B2F">
        <w:rPr>
          <w:sz w:val="25"/>
          <w:szCs w:val="25"/>
        </w:rPr>
        <w:t xml:space="preserve"> </w:t>
      </w:r>
      <w:r w:rsidRPr="00275B2F">
        <w:t xml:space="preserve"> </w:t>
      </w:r>
      <w:r>
        <w:t xml:space="preserve">                                                               </w:t>
      </w:r>
      <w:r w:rsidRPr="00086691">
        <w:rPr>
          <w:b/>
          <w:i/>
          <w:sz w:val="26"/>
          <w:szCs w:val="26"/>
          <w:u w:val="single"/>
        </w:rPr>
        <w:t>L’</w:t>
      </w:r>
      <w:proofErr w:type="spellStart"/>
      <w:r w:rsidRPr="00086691">
        <w:rPr>
          <w:b/>
          <w:i/>
          <w:sz w:val="26"/>
          <w:szCs w:val="26"/>
          <w:u w:val="single"/>
        </w:rPr>
        <w:t>Huissier</w:t>
      </w:r>
      <w:proofErr w:type="gramStart"/>
      <w:r>
        <w:rPr>
          <w:szCs w:val="24"/>
        </w:rPr>
        <w:t>,</w:t>
      </w:r>
      <w:r>
        <w:rPr>
          <w:sz w:val="10"/>
          <w:szCs w:val="16"/>
        </w:rPr>
        <w:t>pk</w:t>
      </w:r>
      <w:proofErr w:type="spellEnd"/>
      <w:proofErr w:type="gramEnd"/>
    </w:p>
    <w:p w:rsidR="002C4ECE" w:rsidRPr="008A1A25" w:rsidRDefault="002C4ECE" w:rsidP="002C4ECE">
      <w:pPr>
        <w:pStyle w:val="Paragraphedeliste"/>
        <w:spacing w:after="117" w:line="259" w:lineRule="auto"/>
        <w:ind w:left="1134" w:firstLine="0"/>
        <w:jc w:val="left"/>
        <w:rPr>
          <w:sz w:val="28"/>
        </w:rPr>
      </w:pPr>
    </w:p>
    <w:p w:rsidR="002C4ECE" w:rsidRPr="00543949" w:rsidRDefault="002C4ECE" w:rsidP="002C4ECE">
      <w:pPr>
        <w:pStyle w:val="Paragraphedeliste"/>
        <w:spacing w:after="117" w:line="259" w:lineRule="auto"/>
        <w:ind w:left="1134" w:firstLine="0"/>
        <w:jc w:val="left"/>
        <w:rPr>
          <w:sz w:val="14"/>
        </w:rPr>
      </w:pPr>
    </w:p>
    <w:p w:rsidR="002C4ECE" w:rsidRDefault="002C4ECE" w:rsidP="002C4ECE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2C4ECE" w:rsidRPr="00FD3E1A" w:rsidRDefault="002C4ECE" w:rsidP="002C4ECE">
      <w:pPr>
        <w:pStyle w:val="Paragraphedeliste"/>
        <w:spacing w:after="117" w:line="259" w:lineRule="auto"/>
        <w:ind w:left="993" w:firstLine="0"/>
        <w:jc w:val="left"/>
        <w:rPr>
          <w:sz w:val="32"/>
        </w:rPr>
      </w:pPr>
    </w:p>
    <w:p w:rsidR="002C4ECE" w:rsidRDefault="002C4ECE" w:rsidP="002C4ECE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2C4ECE" w:rsidRPr="00C52BA3" w:rsidRDefault="002C4ECE" w:rsidP="002C4ECE">
      <w:pPr>
        <w:pStyle w:val="Paragraphedeliste"/>
        <w:spacing w:after="117" w:line="259" w:lineRule="auto"/>
        <w:ind w:left="993" w:firstLine="0"/>
        <w:jc w:val="left"/>
        <w:rPr>
          <w:sz w:val="8"/>
        </w:rPr>
      </w:pPr>
    </w:p>
    <w:p w:rsidR="002C4ECE" w:rsidRPr="00FD3E1A" w:rsidRDefault="002C4ECE" w:rsidP="002C4ECE">
      <w:pPr>
        <w:pStyle w:val="Paragraphedeliste"/>
        <w:spacing w:after="117" w:line="259" w:lineRule="auto"/>
        <w:ind w:left="993" w:firstLine="0"/>
        <w:jc w:val="left"/>
        <w:rPr>
          <w:sz w:val="22"/>
        </w:rPr>
      </w:pPr>
    </w:p>
    <w:p w:rsidR="002C4ECE" w:rsidRDefault="002C4ECE" w:rsidP="00635698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2C4ECE" w:rsidRPr="00543949" w:rsidRDefault="002C4ECE" w:rsidP="002C4ECE">
      <w:pPr>
        <w:pStyle w:val="Paragraphedeliste"/>
        <w:spacing w:after="117" w:line="259" w:lineRule="auto"/>
        <w:ind w:left="993" w:firstLine="0"/>
        <w:jc w:val="left"/>
      </w:pPr>
    </w:p>
    <w:p w:rsidR="002C4ECE" w:rsidRPr="009C4647" w:rsidRDefault="002C4ECE" w:rsidP="00076E5C">
      <w:pPr>
        <w:spacing w:after="117" w:line="259" w:lineRule="auto"/>
        <w:ind w:left="0" w:firstLine="0"/>
        <w:jc w:val="left"/>
      </w:pPr>
    </w:p>
    <w:p w:rsidR="002C4ECE" w:rsidRPr="009C4647" w:rsidRDefault="002C4ECE" w:rsidP="002C4ECE">
      <w:pPr>
        <w:pStyle w:val="Paragraphedeliste"/>
        <w:spacing w:after="117" w:line="259" w:lineRule="auto"/>
        <w:ind w:left="1134" w:firstLine="0"/>
        <w:jc w:val="left"/>
      </w:pPr>
    </w:p>
    <w:p w:rsidR="009613D6" w:rsidRPr="009C4647" w:rsidRDefault="009613D6" w:rsidP="002C4ECE">
      <w:pPr>
        <w:ind w:left="-5"/>
      </w:pPr>
    </w:p>
    <w:sectPr w:rsidR="009613D6" w:rsidRPr="009C4647" w:rsidSect="009F6856">
      <w:headerReference w:type="default" r:id="rId8"/>
      <w:headerReference w:type="first" r:id="rId9"/>
      <w:footerReference w:type="first" r:id="rId10"/>
      <w:pgSz w:w="11906" w:h="16838"/>
      <w:pgMar w:top="1141" w:right="2125" w:bottom="1184" w:left="1419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7FB1" w:rsidRDefault="00347FB1" w:rsidP="00045D9B">
      <w:pPr>
        <w:spacing w:after="0" w:line="240" w:lineRule="auto"/>
      </w:pPr>
      <w:r>
        <w:separator/>
      </w:r>
    </w:p>
  </w:endnote>
  <w:endnote w:type="continuationSeparator" w:id="0">
    <w:p w:rsidR="00347FB1" w:rsidRDefault="00347FB1" w:rsidP="00045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4ECE" w:rsidRDefault="002C4ECE" w:rsidP="002C4ECE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7FB1" w:rsidRDefault="00347FB1" w:rsidP="00045D9B">
      <w:pPr>
        <w:spacing w:after="0" w:line="240" w:lineRule="auto"/>
      </w:pPr>
      <w:r>
        <w:separator/>
      </w:r>
    </w:p>
  </w:footnote>
  <w:footnote w:type="continuationSeparator" w:id="0">
    <w:p w:rsidR="00347FB1" w:rsidRDefault="00347FB1" w:rsidP="00045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23640204"/>
      <w:docPartObj>
        <w:docPartGallery w:val="Page Numbers (Top of Page)"/>
        <w:docPartUnique/>
      </w:docPartObj>
    </w:sdtPr>
    <w:sdtEndPr/>
    <w:sdtContent>
      <w:p w:rsidR="00045D9B" w:rsidRDefault="00045D9B" w:rsidP="008A1A25">
        <w:pPr>
          <w:pStyle w:val="En-tte"/>
          <w:tabs>
            <w:tab w:val="clear" w:pos="9072"/>
            <w:tab w:val="right" w:pos="9214"/>
          </w:tabs>
          <w:ind w:right="-852" w:firstLine="3959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>
          <w:rPr>
            <w:rFonts w:asciiTheme="minorHAnsi" w:eastAsiaTheme="minorEastAsia" w:hAnsiTheme="minorHAnsi" w:cstheme="minorBidi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F64E67" w:rsidRPr="00F64E67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8A1A25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              </w:t>
        </w:r>
        <w:r w:rsidR="00076E5C">
          <w:rPr>
            <w:rFonts w:ascii="Lucida Handwriting" w:hAnsi="Lucida Handwriting"/>
            <w:b/>
            <w:sz w:val="31"/>
            <w:szCs w:val="31"/>
          </w:rPr>
          <w:t>ROR</w:t>
        </w:r>
        <w:r w:rsidR="008A1A25" w:rsidRPr="00AD707A">
          <w:rPr>
            <w:rFonts w:ascii="Lucida Handwriting" w:hAnsi="Lucida Handwriting"/>
            <w:b/>
            <w:sz w:val="31"/>
            <w:szCs w:val="31"/>
          </w:rPr>
          <w:t>.</w:t>
        </w:r>
        <w:r w:rsidR="00076E5C">
          <w:rPr>
            <w:rFonts w:ascii="Lucida Handwriting" w:hAnsi="Lucida Handwriting"/>
            <w:b/>
            <w:sz w:val="31"/>
            <w:szCs w:val="31"/>
          </w:rPr>
          <w:t>10</w:t>
        </w:r>
        <w:r w:rsidR="00F64E67">
          <w:rPr>
            <w:rFonts w:ascii="Lucida Handwriting" w:hAnsi="Lucida Handwriting"/>
            <w:b/>
            <w:sz w:val="31"/>
            <w:szCs w:val="31"/>
          </w:rPr>
          <w:t>30</w:t>
        </w:r>
      </w:p>
    </w:sdtContent>
  </w:sdt>
  <w:p w:rsidR="00045D9B" w:rsidRDefault="00045D9B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707A" w:rsidRPr="00AD707A" w:rsidRDefault="00AD707A" w:rsidP="00AD707A">
    <w:pPr>
      <w:spacing w:after="0" w:line="276" w:lineRule="auto"/>
      <w:ind w:left="0" w:hanging="284"/>
      <w:rPr>
        <w:rFonts w:ascii="Cambria" w:eastAsia="Calibri" w:hAnsi="Cambria" w:cs="Tahoma"/>
        <w:b/>
        <w:color w:val="auto"/>
        <w:sz w:val="28"/>
        <w:szCs w:val="30"/>
        <w:lang w:eastAsia="en-US"/>
      </w:rPr>
    </w:pPr>
    <w:r w:rsidRPr="00AD707A">
      <w:rPr>
        <w:rFonts w:ascii="Cambria" w:eastAsia="Calibri" w:hAnsi="Cambria" w:cs="Tahoma"/>
        <w:b/>
        <w:color w:val="auto"/>
        <w:sz w:val="28"/>
        <w:szCs w:val="30"/>
        <w:lang w:eastAsia="en-US"/>
      </w:rPr>
      <w:t>REPUBLIQUE DEMOCRATIQUE DU CONGO</w:t>
    </w:r>
  </w:p>
  <w:p w:rsidR="00AD707A" w:rsidRPr="00AD707A" w:rsidRDefault="00AD707A" w:rsidP="00AD707A">
    <w:pPr>
      <w:spacing w:after="0" w:line="276" w:lineRule="auto"/>
      <w:ind w:left="0" w:firstLine="993"/>
      <w:rPr>
        <w:rFonts w:ascii="Calibri" w:eastAsia="Calibri" w:hAnsi="Calibri" w:cs="Calibri"/>
        <w:sz w:val="32"/>
        <w:szCs w:val="32"/>
      </w:rPr>
    </w:pPr>
    <w:r w:rsidRPr="0075161A">
      <w:rPr>
        <w:noProof/>
        <w:sz w:val="28"/>
      </w:rPr>
      <w:drawing>
        <wp:anchor distT="0" distB="0" distL="114300" distR="114300" simplePos="0" relativeHeight="251659264" behindDoc="0" locked="0" layoutInCell="1" allowOverlap="1" wp14:anchorId="1408FC21" wp14:editId="37BD37AF">
          <wp:simplePos x="0" y="0"/>
          <wp:positionH relativeFrom="margin">
            <wp:posOffset>1046480</wp:posOffset>
          </wp:positionH>
          <wp:positionV relativeFrom="paragraph">
            <wp:posOffset>208584</wp:posOffset>
          </wp:positionV>
          <wp:extent cx="779228" cy="667909"/>
          <wp:effectExtent l="0" t="0" r="1905" b="18415"/>
          <wp:wrapNone/>
          <wp:docPr id="1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779228" cy="6679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D707A">
      <w:rPr>
        <w:rFonts w:ascii="Berlin Sans FB" w:eastAsia="Berlin Sans FB" w:hAnsi="Berlin Sans FB" w:cs="Berlin Sans FB"/>
        <w:b/>
        <w:sz w:val="32"/>
      </w:rPr>
      <w:t>C</w:t>
    </w:r>
    <w:r w:rsidRPr="00AD707A">
      <w:rPr>
        <w:rFonts w:ascii="Berlin Sans FB" w:eastAsia="Berlin Sans FB" w:hAnsi="Berlin Sans FB" w:cs="Berlin Sans FB"/>
        <w:b/>
        <w:sz w:val="32"/>
        <w:szCs w:val="32"/>
      </w:rPr>
      <w:t>ON</w:t>
    </w:r>
    <w:r w:rsidRPr="00AD707A">
      <w:rPr>
        <w:rFonts w:ascii="Broadway" w:eastAsia="Berlin Sans FB" w:hAnsi="Broadway" w:cs="Berlin Sans FB"/>
        <w:b/>
        <w:sz w:val="32"/>
        <w:szCs w:val="32"/>
      </w:rPr>
      <w:t>S</w:t>
    </w:r>
    <w:r w:rsidRPr="00AD707A">
      <w:rPr>
        <w:rFonts w:ascii="Berlin Sans FB" w:eastAsia="Berlin Sans FB" w:hAnsi="Berlin Sans FB" w:cs="Berlin Sans FB"/>
        <w:b/>
        <w:sz w:val="32"/>
        <w:szCs w:val="32"/>
      </w:rPr>
      <w:t>EIL  D’ETAT</w:t>
    </w:r>
  </w:p>
  <w:p w:rsidR="00AD707A" w:rsidRPr="00AD707A" w:rsidRDefault="00AD707A" w:rsidP="00AD707A">
    <w:pPr>
      <w:spacing w:after="0" w:line="240" w:lineRule="auto"/>
      <w:ind w:left="0" w:firstLine="1418"/>
      <w:rPr>
        <w:rFonts w:ascii="Cambria" w:eastAsia="Calibri" w:hAnsi="Cambria" w:cs="Tahoma"/>
        <w:color w:val="auto"/>
        <w:sz w:val="28"/>
        <w:szCs w:val="32"/>
        <w:lang w:eastAsia="en-US"/>
      </w:rPr>
    </w:pPr>
  </w:p>
  <w:p w:rsidR="00AD707A" w:rsidRPr="00AD707A" w:rsidRDefault="00AD707A" w:rsidP="00AD707A">
    <w:pPr>
      <w:spacing w:after="0" w:line="240" w:lineRule="auto"/>
      <w:ind w:left="0" w:firstLine="0"/>
      <w:rPr>
        <w:rFonts w:ascii="Cambria" w:eastAsia="Calibri" w:hAnsi="Cambria" w:cs="Tahoma"/>
        <w:color w:val="auto"/>
        <w:sz w:val="28"/>
        <w:szCs w:val="32"/>
        <w:lang w:eastAsia="en-US"/>
      </w:rPr>
    </w:pPr>
    <w:r w:rsidRPr="00AD707A">
      <w:rPr>
        <w:rFonts w:ascii="Cambria" w:eastAsia="Calibri" w:hAnsi="Cambria" w:cs="Tahoma"/>
        <w:color w:val="auto"/>
        <w:szCs w:val="32"/>
        <w:lang w:eastAsia="en-US"/>
      </w:rPr>
      <w:t xml:space="preserve">                  </w:t>
    </w:r>
  </w:p>
  <w:p w:rsidR="00AD707A" w:rsidRPr="00AD707A" w:rsidRDefault="00AD707A" w:rsidP="00AD707A">
    <w:pPr>
      <w:spacing w:after="0" w:line="240" w:lineRule="auto"/>
      <w:ind w:left="0" w:firstLine="0"/>
      <w:rPr>
        <w:rFonts w:ascii="Cambria" w:eastAsia="Calibri" w:hAnsi="Cambria" w:cs="Tahoma"/>
        <w:color w:val="auto"/>
        <w:sz w:val="16"/>
        <w:szCs w:val="32"/>
        <w:lang w:eastAsia="en-US"/>
      </w:rPr>
    </w:pPr>
    <w:r w:rsidRPr="00AD707A">
      <w:rPr>
        <w:rFonts w:ascii="Cambria" w:eastAsia="Calibri" w:hAnsi="Cambria" w:cs="Tahoma"/>
        <w:color w:val="auto"/>
        <w:sz w:val="32"/>
        <w:szCs w:val="32"/>
        <w:lang w:eastAsia="en-US"/>
      </w:rPr>
      <w:t xml:space="preserve">           </w:t>
    </w:r>
  </w:p>
  <w:p w:rsidR="009F6856" w:rsidRPr="00AD707A" w:rsidRDefault="00AD707A" w:rsidP="00AD707A">
    <w:pPr>
      <w:tabs>
        <w:tab w:val="left" w:pos="9214"/>
      </w:tabs>
      <w:spacing w:after="0" w:line="240" w:lineRule="auto"/>
      <w:ind w:left="0" w:right="-852" w:firstLine="709"/>
      <w:jc w:val="left"/>
      <w:rPr>
        <w:rFonts w:ascii="Lucida Handwriting" w:eastAsia="Calibri" w:hAnsi="Lucida Handwriting" w:cs="Times New Roman"/>
        <w:b/>
        <w:color w:val="auto"/>
        <w:sz w:val="32"/>
        <w:szCs w:val="30"/>
        <w:u w:val="single"/>
        <w:lang w:eastAsia="en-US"/>
      </w:rPr>
    </w:pPr>
    <w:r w:rsidRPr="00AD707A"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>SECTION</w:t>
    </w:r>
    <w:r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DU</w:t>
    </w:r>
    <w:r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CONTENTIEUX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                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                  </w:t>
    </w:r>
    <w:r w:rsidR="00CA79ED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</w:t>
    </w:r>
    <w:r w:rsidR="00A82911" w:rsidRPr="00CA79ED">
      <w:rPr>
        <w:rFonts w:ascii="Lucida Handwriting" w:hAnsi="Lucida Handwriting"/>
        <w:b/>
        <w:sz w:val="32"/>
        <w:szCs w:val="31"/>
      </w:rPr>
      <w:t>ROR.</w:t>
    </w:r>
    <w:r w:rsidR="00CA79ED" w:rsidRPr="00CA79ED">
      <w:rPr>
        <w:rFonts w:ascii="Lucida Handwriting" w:hAnsi="Lucida Handwriting"/>
        <w:b/>
        <w:sz w:val="32"/>
        <w:szCs w:val="31"/>
      </w:rPr>
      <w:t>10</w:t>
    </w:r>
    <w:r w:rsidR="00EA61AF">
      <w:rPr>
        <w:rFonts w:ascii="Lucida Handwriting" w:hAnsi="Lucida Handwriting"/>
        <w:b/>
        <w:sz w:val="32"/>
        <w:szCs w:val="31"/>
      </w:rPr>
      <w:t>30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E1421"/>
    <w:multiLevelType w:val="hybridMultilevel"/>
    <w:tmpl w:val="AA2627F6"/>
    <w:lvl w:ilvl="0" w:tplc="6D721434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2">
    <w:nsid w:val="13CD4AD8"/>
    <w:multiLevelType w:val="hybridMultilevel"/>
    <w:tmpl w:val="952AF190"/>
    <w:lvl w:ilvl="0" w:tplc="BA62BA84">
      <w:start w:val="1"/>
      <w:numFmt w:val="decimal"/>
      <w:lvlText w:val="%1-"/>
      <w:lvlJc w:val="left"/>
      <w:pPr>
        <w:ind w:left="1353" w:hanging="360"/>
      </w:pPr>
      <w:rPr>
        <w:rFonts w:ascii="Arial" w:hAnsi="Arial" w:cs="Arial" w:hint="default"/>
        <w:b/>
        <w:i w:val="0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>
    <w:nsid w:val="31B80F86"/>
    <w:multiLevelType w:val="hybridMultilevel"/>
    <w:tmpl w:val="14D0C7D4"/>
    <w:lvl w:ilvl="0" w:tplc="64907EE8">
      <w:start w:val="1"/>
      <w:numFmt w:val="decimal"/>
      <w:lvlText w:val="%1-"/>
      <w:lvlJc w:val="left"/>
      <w:pPr>
        <w:ind w:left="3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65" w:hanging="360"/>
      </w:pPr>
    </w:lvl>
    <w:lvl w:ilvl="2" w:tplc="040C001B" w:tentative="1">
      <w:start w:val="1"/>
      <w:numFmt w:val="lowerRoman"/>
      <w:lvlText w:val="%3."/>
      <w:lvlJc w:val="right"/>
      <w:pPr>
        <w:ind w:left="1785" w:hanging="180"/>
      </w:pPr>
    </w:lvl>
    <w:lvl w:ilvl="3" w:tplc="040C000F" w:tentative="1">
      <w:start w:val="1"/>
      <w:numFmt w:val="decimal"/>
      <w:lvlText w:val="%4."/>
      <w:lvlJc w:val="left"/>
      <w:pPr>
        <w:ind w:left="2505" w:hanging="360"/>
      </w:pPr>
    </w:lvl>
    <w:lvl w:ilvl="4" w:tplc="040C0019" w:tentative="1">
      <w:start w:val="1"/>
      <w:numFmt w:val="lowerLetter"/>
      <w:lvlText w:val="%5."/>
      <w:lvlJc w:val="left"/>
      <w:pPr>
        <w:ind w:left="3225" w:hanging="360"/>
      </w:pPr>
    </w:lvl>
    <w:lvl w:ilvl="5" w:tplc="040C001B" w:tentative="1">
      <w:start w:val="1"/>
      <w:numFmt w:val="lowerRoman"/>
      <w:lvlText w:val="%6."/>
      <w:lvlJc w:val="right"/>
      <w:pPr>
        <w:ind w:left="3945" w:hanging="180"/>
      </w:pPr>
    </w:lvl>
    <w:lvl w:ilvl="6" w:tplc="040C000F" w:tentative="1">
      <w:start w:val="1"/>
      <w:numFmt w:val="decimal"/>
      <w:lvlText w:val="%7."/>
      <w:lvlJc w:val="left"/>
      <w:pPr>
        <w:ind w:left="4665" w:hanging="360"/>
      </w:pPr>
    </w:lvl>
    <w:lvl w:ilvl="7" w:tplc="040C0019" w:tentative="1">
      <w:start w:val="1"/>
      <w:numFmt w:val="lowerLetter"/>
      <w:lvlText w:val="%8."/>
      <w:lvlJc w:val="left"/>
      <w:pPr>
        <w:ind w:left="5385" w:hanging="360"/>
      </w:pPr>
    </w:lvl>
    <w:lvl w:ilvl="8" w:tplc="040C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4">
    <w:nsid w:val="33186989"/>
    <w:multiLevelType w:val="hybridMultilevel"/>
    <w:tmpl w:val="AB06A120"/>
    <w:lvl w:ilvl="0" w:tplc="D50E044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6">
    <w:nsid w:val="394A1386"/>
    <w:multiLevelType w:val="hybridMultilevel"/>
    <w:tmpl w:val="98A0D41E"/>
    <w:lvl w:ilvl="0" w:tplc="2160AAA6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433345B6"/>
    <w:multiLevelType w:val="hybridMultilevel"/>
    <w:tmpl w:val="96548434"/>
    <w:lvl w:ilvl="0" w:tplc="26060CAE">
      <w:start w:val="1"/>
      <w:numFmt w:val="decimal"/>
      <w:lvlText w:val="%1-"/>
      <w:lvlJc w:val="left"/>
      <w:pPr>
        <w:ind w:left="1636" w:hanging="360"/>
      </w:pPr>
      <w:rPr>
        <w:rFonts w:ascii="Arial" w:eastAsia="Calibri" w:hAnsi="Arial" w:cs="Arial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8">
    <w:nsid w:val="4ECF2162"/>
    <w:multiLevelType w:val="hybridMultilevel"/>
    <w:tmpl w:val="3EA82C3C"/>
    <w:lvl w:ilvl="0" w:tplc="6E88E1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00A5213"/>
    <w:multiLevelType w:val="hybridMultilevel"/>
    <w:tmpl w:val="F22C192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6"/>
  </w:num>
  <w:num w:numId="2">
    <w:abstractNumId w:val="3"/>
  </w:num>
  <w:num w:numId="3">
    <w:abstractNumId w:val="9"/>
  </w:num>
  <w:num w:numId="4">
    <w:abstractNumId w:val="4"/>
  </w:num>
  <w:num w:numId="5">
    <w:abstractNumId w:val="5"/>
  </w:num>
  <w:num w:numId="6">
    <w:abstractNumId w:val="10"/>
  </w:num>
  <w:num w:numId="7">
    <w:abstractNumId w:val="7"/>
  </w:num>
  <w:num w:numId="8">
    <w:abstractNumId w:val="0"/>
  </w:num>
  <w:num w:numId="9">
    <w:abstractNumId w:val="2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78E"/>
    <w:rsid w:val="00015802"/>
    <w:rsid w:val="0003167F"/>
    <w:rsid w:val="000404E3"/>
    <w:rsid w:val="00041668"/>
    <w:rsid w:val="00045D9B"/>
    <w:rsid w:val="00053430"/>
    <w:rsid w:val="00055881"/>
    <w:rsid w:val="000662DA"/>
    <w:rsid w:val="0007232C"/>
    <w:rsid w:val="00076725"/>
    <w:rsid w:val="00076E5C"/>
    <w:rsid w:val="0008231D"/>
    <w:rsid w:val="00086691"/>
    <w:rsid w:val="00095A35"/>
    <w:rsid w:val="00095B49"/>
    <w:rsid w:val="000A435A"/>
    <w:rsid w:val="000B6133"/>
    <w:rsid w:val="000E2738"/>
    <w:rsid w:val="000F0B35"/>
    <w:rsid w:val="000F463C"/>
    <w:rsid w:val="00110744"/>
    <w:rsid w:val="001108E3"/>
    <w:rsid w:val="00130E69"/>
    <w:rsid w:val="00142E8A"/>
    <w:rsid w:val="00146A6A"/>
    <w:rsid w:val="00165C9F"/>
    <w:rsid w:val="001716B6"/>
    <w:rsid w:val="001B7E44"/>
    <w:rsid w:val="001E21F8"/>
    <w:rsid w:val="00211554"/>
    <w:rsid w:val="00211BEB"/>
    <w:rsid w:val="0022416C"/>
    <w:rsid w:val="00224E5B"/>
    <w:rsid w:val="00234C8A"/>
    <w:rsid w:val="002544E8"/>
    <w:rsid w:val="002730E4"/>
    <w:rsid w:val="00275B2F"/>
    <w:rsid w:val="00282228"/>
    <w:rsid w:val="00286057"/>
    <w:rsid w:val="002924FD"/>
    <w:rsid w:val="002A6ABE"/>
    <w:rsid w:val="002B34C5"/>
    <w:rsid w:val="002B395D"/>
    <w:rsid w:val="002C4ECE"/>
    <w:rsid w:val="002C545A"/>
    <w:rsid w:val="002D299F"/>
    <w:rsid w:val="002E1B00"/>
    <w:rsid w:val="00331820"/>
    <w:rsid w:val="00334E12"/>
    <w:rsid w:val="00341229"/>
    <w:rsid w:val="00347FB1"/>
    <w:rsid w:val="00356EAD"/>
    <w:rsid w:val="00376B2B"/>
    <w:rsid w:val="003A0E05"/>
    <w:rsid w:val="003A3E97"/>
    <w:rsid w:val="003B069A"/>
    <w:rsid w:val="003E5602"/>
    <w:rsid w:val="003F3552"/>
    <w:rsid w:val="0040192A"/>
    <w:rsid w:val="004049A9"/>
    <w:rsid w:val="0041512E"/>
    <w:rsid w:val="004278E5"/>
    <w:rsid w:val="004465C9"/>
    <w:rsid w:val="0045524B"/>
    <w:rsid w:val="004557D7"/>
    <w:rsid w:val="004629EE"/>
    <w:rsid w:val="00475DDC"/>
    <w:rsid w:val="0048749F"/>
    <w:rsid w:val="004B52DF"/>
    <w:rsid w:val="004C55A5"/>
    <w:rsid w:val="004C6D3D"/>
    <w:rsid w:val="004E3D5B"/>
    <w:rsid w:val="00503614"/>
    <w:rsid w:val="005070B0"/>
    <w:rsid w:val="00541AE2"/>
    <w:rsid w:val="00543949"/>
    <w:rsid w:val="00566395"/>
    <w:rsid w:val="00567979"/>
    <w:rsid w:val="0057449A"/>
    <w:rsid w:val="00577A48"/>
    <w:rsid w:val="00581622"/>
    <w:rsid w:val="00597A6B"/>
    <w:rsid w:val="00597BA3"/>
    <w:rsid w:val="005A0643"/>
    <w:rsid w:val="005D1CAC"/>
    <w:rsid w:val="00612E42"/>
    <w:rsid w:val="00622DA7"/>
    <w:rsid w:val="00623C85"/>
    <w:rsid w:val="00635698"/>
    <w:rsid w:val="00635D94"/>
    <w:rsid w:val="0064056C"/>
    <w:rsid w:val="006A423C"/>
    <w:rsid w:val="006A5349"/>
    <w:rsid w:val="006A6BF3"/>
    <w:rsid w:val="006C2A62"/>
    <w:rsid w:val="006D6948"/>
    <w:rsid w:val="006E4AC6"/>
    <w:rsid w:val="006F13F3"/>
    <w:rsid w:val="006F3134"/>
    <w:rsid w:val="007277DA"/>
    <w:rsid w:val="00731B6E"/>
    <w:rsid w:val="0073366C"/>
    <w:rsid w:val="0074767A"/>
    <w:rsid w:val="0075161A"/>
    <w:rsid w:val="007715E3"/>
    <w:rsid w:val="00772912"/>
    <w:rsid w:val="0077779A"/>
    <w:rsid w:val="00781740"/>
    <w:rsid w:val="00797C7F"/>
    <w:rsid w:val="007A6643"/>
    <w:rsid w:val="007E6AA2"/>
    <w:rsid w:val="007E7088"/>
    <w:rsid w:val="00805992"/>
    <w:rsid w:val="00810A9A"/>
    <w:rsid w:val="00822A21"/>
    <w:rsid w:val="00841699"/>
    <w:rsid w:val="00845DB4"/>
    <w:rsid w:val="008472FF"/>
    <w:rsid w:val="00861886"/>
    <w:rsid w:val="00871CC7"/>
    <w:rsid w:val="008A1A25"/>
    <w:rsid w:val="008C1E63"/>
    <w:rsid w:val="008D0141"/>
    <w:rsid w:val="008D40C4"/>
    <w:rsid w:val="008E1814"/>
    <w:rsid w:val="008E6A09"/>
    <w:rsid w:val="008F24EB"/>
    <w:rsid w:val="008F2F75"/>
    <w:rsid w:val="009022CE"/>
    <w:rsid w:val="00902EFA"/>
    <w:rsid w:val="00920E7C"/>
    <w:rsid w:val="009455F8"/>
    <w:rsid w:val="009613D6"/>
    <w:rsid w:val="009741EC"/>
    <w:rsid w:val="00981A12"/>
    <w:rsid w:val="0099444B"/>
    <w:rsid w:val="009A0A18"/>
    <w:rsid w:val="009B633F"/>
    <w:rsid w:val="009C4380"/>
    <w:rsid w:val="009C4647"/>
    <w:rsid w:val="009D24DF"/>
    <w:rsid w:val="009F6856"/>
    <w:rsid w:val="00A01EF8"/>
    <w:rsid w:val="00A12FE9"/>
    <w:rsid w:val="00A317F7"/>
    <w:rsid w:val="00A32A3E"/>
    <w:rsid w:val="00A364B9"/>
    <w:rsid w:val="00A82911"/>
    <w:rsid w:val="00A86697"/>
    <w:rsid w:val="00A949B9"/>
    <w:rsid w:val="00A96BE7"/>
    <w:rsid w:val="00AA5645"/>
    <w:rsid w:val="00AD707A"/>
    <w:rsid w:val="00AE1378"/>
    <w:rsid w:val="00AF66FC"/>
    <w:rsid w:val="00B35ADB"/>
    <w:rsid w:val="00B85C30"/>
    <w:rsid w:val="00B8661E"/>
    <w:rsid w:val="00B92CCE"/>
    <w:rsid w:val="00BC1D11"/>
    <w:rsid w:val="00BC64BB"/>
    <w:rsid w:val="00BC6EF9"/>
    <w:rsid w:val="00BD744C"/>
    <w:rsid w:val="00BF4AF2"/>
    <w:rsid w:val="00BF6E12"/>
    <w:rsid w:val="00C06538"/>
    <w:rsid w:val="00C06B73"/>
    <w:rsid w:val="00C101EA"/>
    <w:rsid w:val="00C116BA"/>
    <w:rsid w:val="00C17158"/>
    <w:rsid w:val="00C35D7A"/>
    <w:rsid w:val="00C42D74"/>
    <w:rsid w:val="00C47981"/>
    <w:rsid w:val="00C57165"/>
    <w:rsid w:val="00C73D9A"/>
    <w:rsid w:val="00C80C3E"/>
    <w:rsid w:val="00C81102"/>
    <w:rsid w:val="00CA79ED"/>
    <w:rsid w:val="00CB7BFF"/>
    <w:rsid w:val="00CF194A"/>
    <w:rsid w:val="00D122B4"/>
    <w:rsid w:val="00D21BE9"/>
    <w:rsid w:val="00D24F4D"/>
    <w:rsid w:val="00D26B1C"/>
    <w:rsid w:val="00D43ED4"/>
    <w:rsid w:val="00D50245"/>
    <w:rsid w:val="00D6244C"/>
    <w:rsid w:val="00D77D72"/>
    <w:rsid w:val="00D77EB0"/>
    <w:rsid w:val="00D803FB"/>
    <w:rsid w:val="00D92213"/>
    <w:rsid w:val="00D96CA9"/>
    <w:rsid w:val="00DB0F01"/>
    <w:rsid w:val="00DC0DDD"/>
    <w:rsid w:val="00DC175C"/>
    <w:rsid w:val="00DD2E4B"/>
    <w:rsid w:val="00DF11BC"/>
    <w:rsid w:val="00E05DE7"/>
    <w:rsid w:val="00E11668"/>
    <w:rsid w:val="00E3067F"/>
    <w:rsid w:val="00E33440"/>
    <w:rsid w:val="00E41607"/>
    <w:rsid w:val="00E55647"/>
    <w:rsid w:val="00E85760"/>
    <w:rsid w:val="00E91032"/>
    <w:rsid w:val="00E91DC9"/>
    <w:rsid w:val="00E93A6B"/>
    <w:rsid w:val="00E95793"/>
    <w:rsid w:val="00EA61AF"/>
    <w:rsid w:val="00ED66C8"/>
    <w:rsid w:val="00EE6E9A"/>
    <w:rsid w:val="00EF1DA6"/>
    <w:rsid w:val="00F13044"/>
    <w:rsid w:val="00F14D49"/>
    <w:rsid w:val="00F26203"/>
    <w:rsid w:val="00F44B04"/>
    <w:rsid w:val="00F4766C"/>
    <w:rsid w:val="00F64E67"/>
    <w:rsid w:val="00F75460"/>
    <w:rsid w:val="00F92A14"/>
    <w:rsid w:val="00F96263"/>
    <w:rsid w:val="00FD3E1A"/>
    <w:rsid w:val="00FE7D79"/>
    <w:rsid w:val="00FF7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259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89</cp:revision>
  <cp:lastPrinted>2023-09-29T10:42:00Z</cp:lastPrinted>
  <dcterms:created xsi:type="dcterms:W3CDTF">2023-09-29T10:48:00Z</dcterms:created>
  <dcterms:modified xsi:type="dcterms:W3CDTF">2024-10-31T10:38:00Z</dcterms:modified>
</cp:coreProperties>
</file>