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1D05D8" w:rsidRDefault="001D05D8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1D05D8" w:rsidRDefault="001D05D8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1D05D8" w:rsidRDefault="001D05D8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1D05D8" w:rsidRPr="001F3C32" w:rsidRDefault="001D05D8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de l’exploit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F58CB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</w:p>
          <w:p w:rsidR="006013A3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67359E" w:rsidRPr="002D7B94">
              <w:rPr>
                <w:rFonts w:ascii="Tahoma" w:eastAsia="Lucida Console" w:hAnsi="Tahoma" w:cs="Tahoma"/>
                <w:b/>
                <w:sz w:val="24"/>
                <w:szCs w:val="23"/>
              </w:rPr>
              <w:t xml:space="preserve">Le </w:t>
            </w:r>
            <w:r w:rsidR="006013A3" w:rsidRPr="002D7B94">
              <w:rPr>
                <w:rFonts w:ascii="Tahoma" w:eastAsia="Lucida Console" w:hAnsi="Tahoma" w:cs="Tahoma"/>
                <w:b/>
                <w:sz w:val="24"/>
                <w:szCs w:val="23"/>
              </w:rPr>
              <w:t xml:space="preserve"> </w:t>
            </w:r>
            <w:r w:rsidR="00825FAA" w:rsidRPr="002D7B94">
              <w:rPr>
                <w:rFonts w:ascii="Tahoma" w:eastAsia="Lucida Console" w:hAnsi="Tahoma" w:cs="Tahoma"/>
                <w:b/>
                <w:sz w:val="24"/>
                <w:szCs w:val="23"/>
              </w:rPr>
              <w:t>Parti politique MLC</w:t>
            </w:r>
          </w:p>
          <w:p w:rsidR="00C85CCB" w:rsidRPr="00AF58CB" w:rsidRDefault="00C85CCB" w:rsidP="00C85CCB">
            <w:pPr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5D0E7E" w:rsidRPr="002D7B94" w:rsidRDefault="00C85CCB" w:rsidP="005D0E7E">
            <w:pPr>
              <w:ind w:firstLine="1418"/>
              <w:jc w:val="both"/>
              <w:rPr>
                <w:rFonts w:ascii="Tahoma" w:eastAsia="Lucida Console" w:hAnsi="Tahoma" w:cs="Tahoma"/>
                <w:b/>
                <w:sz w:val="24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825FAA" w:rsidRPr="002D7B94">
              <w:rPr>
                <w:rFonts w:ascii="Tahoma" w:eastAsia="Lucida Console" w:hAnsi="Tahoma" w:cs="Tahoma"/>
                <w:b/>
                <w:sz w:val="24"/>
                <w:szCs w:val="23"/>
              </w:rPr>
              <w:t>Regroupement poli-</w:t>
            </w:r>
          </w:p>
          <w:p w:rsidR="00C85CCB" w:rsidRPr="002D7B94" w:rsidRDefault="00825FAA" w:rsidP="005D0E7E">
            <w:pPr>
              <w:ind w:firstLine="1418"/>
              <w:jc w:val="both"/>
              <w:rPr>
                <w:rFonts w:ascii="Tahoma" w:eastAsia="Lucida Console" w:hAnsi="Tahoma" w:cs="Tahoma"/>
                <w:b/>
                <w:sz w:val="24"/>
                <w:szCs w:val="23"/>
              </w:rPr>
            </w:pPr>
            <w:r w:rsidRPr="002D7B94">
              <w:rPr>
                <w:rFonts w:ascii="Tahoma" w:eastAsia="Lucida Console" w:hAnsi="Tahoma" w:cs="Tahoma"/>
                <w:b/>
                <w:sz w:val="24"/>
                <w:szCs w:val="23"/>
              </w:rPr>
              <w:t xml:space="preserve">tique </w:t>
            </w:r>
            <w:r w:rsidR="00AF58CB" w:rsidRPr="002D7B94">
              <w:rPr>
                <w:rFonts w:ascii="Tahoma" w:eastAsia="Lucida Console" w:hAnsi="Tahoma" w:cs="Tahoma"/>
                <w:b/>
                <w:sz w:val="24"/>
                <w:szCs w:val="23"/>
              </w:rPr>
              <w:t xml:space="preserve">AAAP  en sigle 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DF41FE" wp14:editId="55F3AF46">
                      <wp:simplePos x="0" y="0"/>
                      <wp:positionH relativeFrom="column">
                        <wp:posOffset>922020</wp:posOffset>
                      </wp:positionH>
                      <wp:positionV relativeFrom="paragraph">
                        <wp:posOffset>21920</wp:posOffset>
                      </wp:positionV>
                      <wp:extent cx="1667866" cy="0"/>
                      <wp:effectExtent l="0" t="0" r="889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7866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pt,1.75pt" to="203.9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012DEC">
            <w:pPr>
              <w:ind w:firstLine="2694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</w:t>
            </w:r>
            <w:r w:rsidR="00AF58CB">
              <w:rPr>
                <w:rFonts w:ascii="Tahoma" w:eastAsia="Lucida Console" w:hAnsi="Tahoma" w:cs="Tahoma"/>
                <w:b/>
                <w:sz w:val="24"/>
                <w:szCs w:val="24"/>
              </w:rPr>
              <w:t>260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7755C7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C85CCB">
              <w:rPr>
                <w:rFonts w:ascii="Tahoma" w:eastAsia="Lucida Console" w:hAnsi="Tahoma" w:cs="Tahoma"/>
                <w:sz w:val="10"/>
                <w:szCs w:val="25"/>
              </w:rPr>
              <w:t xml:space="preserve">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</w:t>
            </w:r>
            <w:r w:rsidRPr="00C85CCB">
              <w:rPr>
                <w:rFonts w:ascii="Tahoma" w:eastAsia="Lucida Console" w:hAnsi="Tahoma" w:cs="Tahoma"/>
                <w:sz w:val="8"/>
                <w:szCs w:val="25"/>
              </w:rPr>
              <w:t xml:space="preserve">   </w:t>
            </w:r>
            <w:r w:rsidRPr="00C85CCB">
              <w:rPr>
                <w:rFonts w:ascii="Tahoma" w:eastAsia="Lucida Console" w:hAnsi="Tahoma" w:cs="Tahoma"/>
                <w:sz w:val="16"/>
                <w:szCs w:val="25"/>
              </w:rPr>
              <w:t xml:space="preserve">                   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                        </w:t>
            </w:r>
            <w:r w:rsidRPr="00C85CCB">
              <w:rPr>
                <w:rFonts w:ascii="Tahoma" w:eastAsia="Lucida Console" w:hAnsi="Tahoma" w:cs="Tahoma"/>
                <w:sz w:val="20"/>
                <w:szCs w:val="25"/>
              </w:rPr>
              <w:t xml:space="preserve">           </w:t>
            </w:r>
            <w:r w:rsidRPr="00C85CCB">
              <w:rPr>
                <w:rFonts w:ascii="Tahoma" w:eastAsia="Lucida Console" w:hAnsi="Tahoma" w:cs="Tahoma"/>
                <w:sz w:val="24"/>
                <w:szCs w:val="25"/>
              </w:rPr>
              <w:t xml:space="preserve">   </w:t>
            </w:r>
            <w:r w:rsidRPr="007755C7">
              <w:rPr>
                <w:rFonts w:ascii="Tahoma" w:eastAsia="Lucida Console" w:hAnsi="Tahoma" w:cs="Tahoma"/>
                <w:sz w:val="23"/>
                <w:szCs w:val="23"/>
              </w:rPr>
              <w:t>N°…</w:t>
            </w:r>
            <w:r w:rsidR="007755C7">
              <w:rPr>
                <w:rFonts w:ascii="Tahoma" w:eastAsia="Lucida Console" w:hAnsi="Tahoma" w:cs="Tahoma"/>
                <w:sz w:val="23"/>
                <w:szCs w:val="23"/>
              </w:rPr>
              <w:t>….</w:t>
            </w:r>
            <w:r w:rsidRPr="007755C7">
              <w:rPr>
                <w:rFonts w:ascii="Tahoma" w:eastAsia="Lucida Console" w:hAnsi="Tahoma" w:cs="Tahoma"/>
                <w:sz w:val="23"/>
                <w:szCs w:val="23"/>
              </w:rPr>
              <w:t>…/C.E/Sec.Cont./R</w:t>
            </w:r>
            <w:r w:rsidR="0067359E" w:rsidRPr="007755C7">
              <w:rPr>
                <w:rFonts w:ascii="Tahoma" w:eastAsia="Lucida Console" w:hAnsi="Tahoma" w:cs="Tahoma"/>
                <w:sz w:val="23"/>
                <w:szCs w:val="23"/>
              </w:rPr>
              <w:t>EA</w:t>
            </w:r>
            <w:r w:rsidRPr="007755C7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="00032634" w:rsidRPr="007755C7">
              <w:rPr>
                <w:rFonts w:ascii="Tahoma" w:eastAsia="Lucida Console" w:hAnsi="Tahoma" w:cs="Tahoma"/>
                <w:sz w:val="23"/>
                <w:szCs w:val="23"/>
              </w:rPr>
              <w:t>260</w:t>
            </w:r>
            <w:r w:rsidRPr="007755C7">
              <w:rPr>
                <w:rFonts w:ascii="Tahoma" w:eastAsia="Lucida Console" w:hAnsi="Tahoma" w:cs="Tahoma"/>
                <w:sz w:val="23"/>
                <w:szCs w:val="23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C85CCB">
              <w:rPr>
                <w:rFonts w:ascii="Tahoma" w:eastAsia="Arial" w:hAnsi="Tahoma" w:cs="Tahoma"/>
                <w:sz w:val="24"/>
                <w:szCs w:val="24"/>
              </w:rPr>
              <w:t>d</w:t>
            </w:r>
            <w:r w:rsidR="00E032BB">
              <w:rPr>
                <w:rFonts w:ascii="Tahoma" w:eastAsia="Arial" w:hAnsi="Tahoma" w:cs="Tahoma"/>
                <w:sz w:val="24"/>
                <w:szCs w:val="24"/>
              </w:rPr>
              <w:t>e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 w:rsidR="00E032BB">
              <w:rPr>
                <w:rFonts w:ascii="Tahoma" w:eastAsia="Arial" w:hAnsi="Tahoma" w:cs="Tahoma"/>
                <w:sz w:val="24"/>
                <w:szCs w:val="24"/>
              </w:rPr>
              <w:t>Maï-Ndombe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proofErr w:type="spellStart"/>
            <w:r w:rsidR="00E032BB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Inongo</w:t>
            </w:r>
            <w:proofErr w:type="spellEnd"/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F3C32" w:rsidRPr="00CE6B96" w:rsidRDefault="001F3C32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264392" w:rsidRDefault="001E6701" w:rsidP="0089101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BC0CE0">
        <w:rPr>
          <w:rFonts w:ascii="Tahoma" w:eastAsia="Arial" w:hAnsi="Tahoma" w:cs="Tahoma"/>
          <w:sz w:val="24"/>
          <w:szCs w:val="25"/>
        </w:rPr>
        <w:t>l’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l</w:t>
      </w:r>
      <w:r w:rsidR="00430A00">
        <w:rPr>
          <w:rFonts w:ascii="Tahoma" w:eastAsia="Arial" w:hAnsi="Tahoma" w:cs="Tahoma"/>
          <w:sz w:val="24"/>
          <w:szCs w:val="25"/>
        </w:rPr>
        <w:t xml:space="preserve">’arrêt rendu </w:t>
      </w:r>
      <w:r w:rsidR="005B45AD">
        <w:rPr>
          <w:rFonts w:ascii="Tahoma" w:eastAsia="Arial" w:hAnsi="Tahoma" w:cs="Tahoma"/>
          <w:sz w:val="24"/>
          <w:szCs w:val="25"/>
        </w:rPr>
        <w:t xml:space="preserve">par le Conseil d’Etat le </w:t>
      </w:r>
      <w:r w:rsidR="00405B34">
        <w:rPr>
          <w:rFonts w:ascii="Tahoma" w:eastAsia="Arial" w:hAnsi="Tahoma" w:cs="Tahoma"/>
          <w:sz w:val="24"/>
          <w:szCs w:val="25"/>
        </w:rPr>
        <w:t>15</w:t>
      </w:r>
      <w:r w:rsidR="005B45AD">
        <w:rPr>
          <w:rFonts w:ascii="Tahoma" w:eastAsia="Arial" w:hAnsi="Tahoma" w:cs="Tahoma"/>
          <w:sz w:val="24"/>
          <w:szCs w:val="25"/>
        </w:rPr>
        <w:t xml:space="preserve"> </w:t>
      </w:r>
      <w:r w:rsidR="00405B34">
        <w:rPr>
          <w:rFonts w:ascii="Tahoma" w:eastAsia="Arial" w:hAnsi="Tahoma" w:cs="Tahoma"/>
          <w:sz w:val="24"/>
          <w:szCs w:val="25"/>
        </w:rPr>
        <w:t>avril</w:t>
      </w:r>
      <w:r w:rsidR="005B45AD">
        <w:rPr>
          <w:rFonts w:ascii="Tahoma" w:eastAsia="Arial" w:hAnsi="Tahoma" w:cs="Tahoma"/>
          <w:sz w:val="24"/>
          <w:szCs w:val="25"/>
        </w:rPr>
        <w:t xml:space="preserve"> 2024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</w:t>
      </w:r>
      <w:r w:rsidR="00F67087">
        <w:rPr>
          <w:rFonts w:ascii="Tahoma" w:eastAsia="Arial" w:hAnsi="Tahoma" w:cs="Tahoma"/>
          <w:sz w:val="24"/>
          <w:szCs w:val="25"/>
        </w:rPr>
        <w:t xml:space="preserve"> conte</w:t>
      </w:r>
      <w:r w:rsidR="00F45360">
        <w:rPr>
          <w:rFonts w:ascii="Tahoma" w:eastAsia="Arial" w:hAnsi="Tahoma" w:cs="Tahoma"/>
          <w:sz w:val="24"/>
          <w:szCs w:val="25"/>
        </w:rPr>
        <w:t>ntieux</w:t>
      </w:r>
      <w:r w:rsidR="00F67087">
        <w:rPr>
          <w:rFonts w:ascii="Tahoma" w:eastAsia="Arial" w:hAnsi="Tahoma" w:cs="Tahoma"/>
          <w:sz w:val="24"/>
          <w:szCs w:val="25"/>
        </w:rPr>
        <w:t xml:space="preserve"> des résultats </w:t>
      </w:r>
      <w:r w:rsidR="00F45360">
        <w:rPr>
          <w:rFonts w:ascii="Tahoma" w:eastAsia="Arial" w:hAnsi="Tahoma" w:cs="Tahoma"/>
          <w:sz w:val="24"/>
          <w:szCs w:val="25"/>
        </w:rPr>
        <w:t xml:space="preserve">provisoires </w:t>
      </w:r>
      <w:r w:rsidR="00F67087">
        <w:rPr>
          <w:rFonts w:ascii="Tahoma" w:eastAsia="Arial" w:hAnsi="Tahoma" w:cs="Tahoma"/>
          <w:sz w:val="24"/>
          <w:szCs w:val="25"/>
        </w:rPr>
        <w:t xml:space="preserve">de l’élection </w:t>
      </w:r>
      <w:r w:rsidR="00913C00">
        <w:rPr>
          <w:rFonts w:ascii="Tahoma" w:eastAsia="Arial" w:hAnsi="Tahoma" w:cs="Tahoma"/>
          <w:sz w:val="24"/>
          <w:szCs w:val="25"/>
        </w:rPr>
        <w:t xml:space="preserve">des </w:t>
      </w:r>
      <w:r w:rsidR="00F45360">
        <w:rPr>
          <w:rFonts w:ascii="Tahoma" w:eastAsia="Arial" w:hAnsi="Tahoma" w:cs="Tahoma"/>
          <w:sz w:val="24"/>
          <w:szCs w:val="25"/>
        </w:rPr>
        <w:t xml:space="preserve">députés provinciaux en appel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 w:rsidR="007E5EEB">
        <w:rPr>
          <w:rFonts w:ascii="Tahoma" w:eastAsia="Arial" w:hAnsi="Tahoma" w:cs="Tahoma"/>
          <w:sz w:val="24"/>
          <w:szCs w:val="25"/>
        </w:rPr>
        <w:t>au</w:t>
      </w:r>
      <w:r w:rsidR="00303DF7">
        <w:rPr>
          <w:rFonts w:ascii="Tahoma" w:eastAsia="Arial" w:hAnsi="Tahoma" w:cs="Tahoma"/>
          <w:sz w:val="24"/>
          <w:szCs w:val="25"/>
        </w:rPr>
        <w:t>x</w:t>
      </w:r>
      <w:r w:rsidRPr="007F3906">
        <w:rPr>
          <w:rFonts w:ascii="Tahoma" w:eastAsia="Arial" w:hAnsi="Tahoma" w:cs="Tahoma"/>
          <w:sz w:val="24"/>
          <w:szCs w:val="25"/>
        </w:rPr>
        <w:t xml:space="preserve"> partie</w:t>
      </w:r>
      <w:r w:rsidR="00303DF7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concernée</w:t>
      </w:r>
      <w:r w:rsidR="00303DF7">
        <w:rPr>
          <w:rFonts w:ascii="Tahoma" w:eastAsia="Arial" w:hAnsi="Tahoma" w:cs="Tahoma"/>
          <w:sz w:val="24"/>
          <w:szCs w:val="25"/>
        </w:rPr>
        <w:t>s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821EA3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4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l’original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 xml:space="preserve">dudit </w:t>
      </w:r>
      <w:r w:rsidRPr="007F3906">
        <w:rPr>
          <w:rFonts w:ascii="Tahoma" w:eastAsia="Arial" w:hAnsi="Tahoma" w:cs="Tahoma"/>
          <w:sz w:val="24"/>
          <w:szCs w:val="25"/>
        </w:rPr>
        <w:t>exploit dûment instrumenté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6900C3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Cs w:val="25"/>
        </w:rPr>
      </w:pPr>
      <w:bookmarkStart w:id="0" w:name="_GoBack"/>
      <w:bookmarkEnd w:id="0"/>
    </w:p>
    <w:p w:rsidR="004A2B61" w:rsidRPr="00EF4FF7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7E706A" w:rsidRPr="007E706A" w:rsidRDefault="007E706A" w:rsidP="007F2985">
      <w:pPr>
        <w:spacing w:after="40" w:line="276" w:lineRule="auto"/>
        <w:jc w:val="both"/>
        <w:rPr>
          <w:rFonts w:ascii="Arial" w:eastAsia="Arial" w:hAnsi="Arial" w:cs="Arial"/>
          <w:sz w:val="28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DA20BE" w:rsidRDefault="00FF096B" w:rsidP="0047269A">
      <w:pPr>
        <w:spacing w:after="3" w:line="258" w:lineRule="auto"/>
        <w:ind w:left="-15" w:firstLine="4977"/>
        <w:jc w:val="both"/>
        <w:rPr>
          <w:rFonts w:ascii="Trebuchet MS" w:hAnsi="Trebuchet MS"/>
          <w:sz w:val="24"/>
          <w:szCs w:val="25"/>
        </w:rPr>
      </w:pPr>
      <w:r w:rsidRPr="00DA20BE">
        <w:rPr>
          <w:rFonts w:ascii="Arial" w:eastAsia="Tahoma" w:hAnsi="Arial" w:cs="Arial"/>
          <w:sz w:val="24"/>
          <w:szCs w:val="25"/>
        </w:rPr>
        <w:t>LE GREFFIER  EN  CHEF</w:t>
      </w:r>
      <w:r w:rsidRPr="00DA20BE">
        <w:rPr>
          <w:rFonts w:ascii="Trebuchet MS" w:eastAsia="Tahoma" w:hAnsi="Trebuchet MS" w:cs="Tahoma"/>
          <w:sz w:val="24"/>
          <w:szCs w:val="25"/>
        </w:rPr>
        <w:t>,</w:t>
      </w:r>
    </w:p>
    <w:p w:rsidR="00FF096B" w:rsidRPr="00DA20BE" w:rsidRDefault="00FF096B" w:rsidP="00FF096B">
      <w:pPr>
        <w:spacing w:after="132"/>
        <w:rPr>
          <w:sz w:val="4"/>
        </w:rPr>
      </w:pP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  <w:sz w:val="4"/>
        </w:rPr>
        <w:t xml:space="preserve"> </w:t>
      </w:r>
    </w:p>
    <w:p w:rsidR="00FF096B" w:rsidRPr="00C110DF" w:rsidRDefault="00FF096B" w:rsidP="0047269A">
      <w:pPr>
        <w:spacing w:after="3"/>
        <w:ind w:left="-142" w:firstLine="4253"/>
        <w:jc w:val="both"/>
        <w:rPr>
          <w:rFonts w:ascii="Arial" w:eastAsia="Tahoma" w:hAnsi="Arial" w:cs="Arial"/>
          <w:b/>
          <w:sz w:val="24"/>
          <w:szCs w:val="24"/>
        </w:rPr>
      </w:pPr>
      <w:r w:rsidRPr="00C110DF">
        <w:rPr>
          <w:rFonts w:ascii="Tahoma" w:eastAsia="Tahoma" w:hAnsi="Tahoma" w:cs="Tahoma"/>
          <w:b/>
          <w:sz w:val="28"/>
          <w:szCs w:val="27"/>
          <w:u w:val="single"/>
        </w:rPr>
        <w:t>Jules Matthieu EKATOU LIMBELE</w:t>
      </w:r>
    </w:p>
    <w:p w:rsidR="00C45357" w:rsidRPr="00FF096B" w:rsidRDefault="00FF096B" w:rsidP="0047269A">
      <w:pPr>
        <w:spacing w:after="3"/>
        <w:ind w:firstLine="5387"/>
        <w:jc w:val="both"/>
        <w:rPr>
          <w:rFonts w:ascii="Tahoma" w:eastAsia="Tahoma" w:hAnsi="Tahoma" w:cs="Tahoma"/>
          <w:i/>
          <w:sz w:val="24"/>
          <w:szCs w:val="25"/>
        </w:rPr>
      </w:pPr>
      <w:r w:rsidRPr="00DA20BE">
        <w:rPr>
          <w:rFonts w:ascii="Tahoma" w:eastAsia="Tahoma" w:hAnsi="Tahoma" w:cs="Tahoma"/>
          <w:i/>
          <w:sz w:val="24"/>
          <w:szCs w:val="25"/>
        </w:rPr>
        <w:t>Secrétaire Général</w:t>
      </w:r>
      <w:r>
        <w:tab/>
      </w: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175F" w:rsidRDefault="004D175F" w:rsidP="002C07D4">
      <w:pPr>
        <w:spacing w:after="0" w:line="240" w:lineRule="auto"/>
      </w:pPr>
      <w:r>
        <w:separator/>
      </w:r>
    </w:p>
  </w:endnote>
  <w:endnote w:type="continuationSeparator" w:id="0">
    <w:p w:rsidR="004D175F" w:rsidRDefault="004D175F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4D175F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175F" w:rsidRDefault="004D175F" w:rsidP="002C07D4">
      <w:pPr>
        <w:spacing w:after="0" w:line="240" w:lineRule="auto"/>
      </w:pPr>
      <w:r>
        <w:separator/>
      </w:r>
    </w:p>
  </w:footnote>
  <w:footnote w:type="continuationSeparator" w:id="0">
    <w:p w:rsidR="004D175F" w:rsidRDefault="004D175F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32634"/>
    <w:rsid w:val="00036646"/>
    <w:rsid w:val="00055B6F"/>
    <w:rsid w:val="0006100E"/>
    <w:rsid w:val="000700D6"/>
    <w:rsid w:val="00073B58"/>
    <w:rsid w:val="0007500E"/>
    <w:rsid w:val="0009457E"/>
    <w:rsid w:val="000A4183"/>
    <w:rsid w:val="000E79D8"/>
    <w:rsid w:val="00100797"/>
    <w:rsid w:val="00103B97"/>
    <w:rsid w:val="00116A32"/>
    <w:rsid w:val="00141E2E"/>
    <w:rsid w:val="001640B7"/>
    <w:rsid w:val="00173459"/>
    <w:rsid w:val="001A5FA2"/>
    <w:rsid w:val="001D05D8"/>
    <w:rsid w:val="001E6701"/>
    <w:rsid w:val="001F3C32"/>
    <w:rsid w:val="0022559E"/>
    <w:rsid w:val="00251F92"/>
    <w:rsid w:val="00255080"/>
    <w:rsid w:val="00274C53"/>
    <w:rsid w:val="002941F7"/>
    <w:rsid w:val="002C07D4"/>
    <w:rsid w:val="002D7B94"/>
    <w:rsid w:val="00303DF7"/>
    <w:rsid w:val="0031567E"/>
    <w:rsid w:val="00342B1B"/>
    <w:rsid w:val="00353957"/>
    <w:rsid w:val="003679CF"/>
    <w:rsid w:val="00381DFA"/>
    <w:rsid w:val="00386FAE"/>
    <w:rsid w:val="003C77E2"/>
    <w:rsid w:val="003D3FD6"/>
    <w:rsid w:val="003F241B"/>
    <w:rsid w:val="00405B34"/>
    <w:rsid w:val="004204F9"/>
    <w:rsid w:val="00430A00"/>
    <w:rsid w:val="00435541"/>
    <w:rsid w:val="0046785C"/>
    <w:rsid w:val="0047269A"/>
    <w:rsid w:val="00472F85"/>
    <w:rsid w:val="0047489F"/>
    <w:rsid w:val="00490A24"/>
    <w:rsid w:val="004A2B61"/>
    <w:rsid w:val="004A6628"/>
    <w:rsid w:val="004B23FE"/>
    <w:rsid w:val="004B604C"/>
    <w:rsid w:val="004D0886"/>
    <w:rsid w:val="004D175F"/>
    <w:rsid w:val="0051133C"/>
    <w:rsid w:val="005228FA"/>
    <w:rsid w:val="005622D2"/>
    <w:rsid w:val="00577129"/>
    <w:rsid w:val="005B45AD"/>
    <w:rsid w:val="005C5F63"/>
    <w:rsid w:val="005D0E7E"/>
    <w:rsid w:val="005D5E7D"/>
    <w:rsid w:val="006013A3"/>
    <w:rsid w:val="00637AA7"/>
    <w:rsid w:val="00645749"/>
    <w:rsid w:val="0066012E"/>
    <w:rsid w:val="0067359E"/>
    <w:rsid w:val="00683BDE"/>
    <w:rsid w:val="006900C3"/>
    <w:rsid w:val="00692CF8"/>
    <w:rsid w:val="006A6AC9"/>
    <w:rsid w:val="00706198"/>
    <w:rsid w:val="007141E1"/>
    <w:rsid w:val="00720654"/>
    <w:rsid w:val="00727269"/>
    <w:rsid w:val="00737BAC"/>
    <w:rsid w:val="007755C7"/>
    <w:rsid w:val="00785C02"/>
    <w:rsid w:val="00792556"/>
    <w:rsid w:val="007C11C9"/>
    <w:rsid w:val="007E5EEB"/>
    <w:rsid w:val="007E706A"/>
    <w:rsid w:val="007F2985"/>
    <w:rsid w:val="008154A6"/>
    <w:rsid w:val="00821EA3"/>
    <w:rsid w:val="00825FAA"/>
    <w:rsid w:val="00856C3D"/>
    <w:rsid w:val="00866094"/>
    <w:rsid w:val="008740A7"/>
    <w:rsid w:val="008905B5"/>
    <w:rsid w:val="00891013"/>
    <w:rsid w:val="008938DB"/>
    <w:rsid w:val="008A72C9"/>
    <w:rsid w:val="008B1A27"/>
    <w:rsid w:val="008D61C2"/>
    <w:rsid w:val="00913C00"/>
    <w:rsid w:val="009156AA"/>
    <w:rsid w:val="00976E2E"/>
    <w:rsid w:val="009841F6"/>
    <w:rsid w:val="009877A5"/>
    <w:rsid w:val="0099675C"/>
    <w:rsid w:val="009A5694"/>
    <w:rsid w:val="009B1019"/>
    <w:rsid w:val="009C26C9"/>
    <w:rsid w:val="009F0613"/>
    <w:rsid w:val="009F6033"/>
    <w:rsid w:val="00A02CCB"/>
    <w:rsid w:val="00A03D0F"/>
    <w:rsid w:val="00A159B1"/>
    <w:rsid w:val="00A31EFD"/>
    <w:rsid w:val="00A37634"/>
    <w:rsid w:val="00A42591"/>
    <w:rsid w:val="00A732AE"/>
    <w:rsid w:val="00A74766"/>
    <w:rsid w:val="00A80386"/>
    <w:rsid w:val="00A94CDA"/>
    <w:rsid w:val="00AA3226"/>
    <w:rsid w:val="00AB3E17"/>
    <w:rsid w:val="00AF58CB"/>
    <w:rsid w:val="00B06DA2"/>
    <w:rsid w:val="00B359A8"/>
    <w:rsid w:val="00B40E37"/>
    <w:rsid w:val="00B537DF"/>
    <w:rsid w:val="00B70A48"/>
    <w:rsid w:val="00B81207"/>
    <w:rsid w:val="00B956A9"/>
    <w:rsid w:val="00B977C2"/>
    <w:rsid w:val="00BA4529"/>
    <w:rsid w:val="00BA46DC"/>
    <w:rsid w:val="00BC0CE0"/>
    <w:rsid w:val="00BE6C9B"/>
    <w:rsid w:val="00C274E6"/>
    <w:rsid w:val="00C318FE"/>
    <w:rsid w:val="00C45357"/>
    <w:rsid w:val="00C45983"/>
    <w:rsid w:val="00C60506"/>
    <w:rsid w:val="00C64195"/>
    <w:rsid w:val="00C83ABC"/>
    <w:rsid w:val="00C85CCB"/>
    <w:rsid w:val="00C87D21"/>
    <w:rsid w:val="00C95ACF"/>
    <w:rsid w:val="00CD02DB"/>
    <w:rsid w:val="00CE1239"/>
    <w:rsid w:val="00CF1C67"/>
    <w:rsid w:val="00D0295A"/>
    <w:rsid w:val="00D05988"/>
    <w:rsid w:val="00D0710B"/>
    <w:rsid w:val="00D074AF"/>
    <w:rsid w:val="00D21031"/>
    <w:rsid w:val="00D42A31"/>
    <w:rsid w:val="00D43E29"/>
    <w:rsid w:val="00D60F3C"/>
    <w:rsid w:val="00DB1023"/>
    <w:rsid w:val="00DB1202"/>
    <w:rsid w:val="00DB752B"/>
    <w:rsid w:val="00DC7C34"/>
    <w:rsid w:val="00DE6EBC"/>
    <w:rsid w:val="00DF7AA0"/>
    <w:rsid w:val="00E032BB"/>
    <w:rsid w:val="00E35C14"/>
    <w:rsid w:val="00E44840"/>
    <w:rsid w:val="00E64BCF"/>
    <w:rsid w:val="00E730EB"/>
    <w:rsid w:val="00EA326C"/>
    <w:rsid w:val="00ED4A72"/>
    <w:rsid w:val="00ED7293"/>
    <w:rsid w:val="00EE3497"/>
    <w:rsid w:val="00F0118B"/>
    <w:rsid w:val="00F45360"/>
    <w:rsid w:val="00F46E98"/>
    <w:rsid w:val="00F640C5"/>
    <w:rsid w:val="00F67087"/>
    <w:rsid w:val="00F72F8B"/>
    <w:rsid w:val="00F849D1"/>
    <w:rsid w:val="00F96FEC"/>
    <w:rsid w:val="00FA32A0"/>
    <w:rsid w:val="00FE031B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C392D"/>
    <w:rsid w:val="003856B2"/>
    <w:rsid w:val="003E75C3"/>
    <w:rsid w:val="00553506"/>
    <w:rsid w:val="007222FF"/>
    <w:rsid w:val="008F472A"/>
    <w:rsid w:val="00B05276"/>
    <w:rsid w:val="00BD7784"/>
    <w:rsid w:val="00C57F97"/>
    <w:rsid w:val="00C95167"/>
    <w:rsid w:val="00D76246"/>
    <w:rsid w:val="00DB76EC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7779E0-1C88-4E9B-AF01-95F53BEA8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166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75</cp:revision>
  <cp:lastPrinted>2024-05-21T13:47:00Z</cp:lastPrinted>
  <dcterms:created xsi:type="dcterms:W3CDTF">2024-02-13T13:42:00Z</dcterms:created>
  <dcterms:modified xsi:type="dcterms:W3CDTF">2024-05-23T10:27:00Z</dcterms:modified>
</cp:coreProperties>
</file>