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49" w:line="259" w:lineRule="auto"/>
        <w:ind w:left="244" w:firstLine="0"/>
        <w:jc w:val="center"/>
        <w:rPr>
          <w:rFonts w:ascii="Times New Roman" w:hAnsi="Times New Roman" w:eastAsia="Times New Roman" w:cs="Times New Roman"/>
        </w:rPr>
      </w:pPr>
      <w:r>
        <w:rPr>
          <w:rFonts w:ascii="黑体" w:hAnsi="黑体" w:eastAsia="黑体" w:cs="黑体"/>
          <w:sz w:val="36"/>
        </w:rPr>
        <w:t>《软件工程》考试试卷</w:t>
      </w:r>
      <w:r>
        <w:rPr>
          <w:rFonts w:hint="eastAsia" w:ascii="黑体" w:hAnsi="黑体" w:eastAsia="黑体" w:cs="黑体"/>
          <w:sz w:val="36"/>
          <w:lang w:val="en-US" w:eastAsia="zh-CN"/>
        </w:rPr>
        <w:t>2</w:t>
      </w:r>
      <w:r>
        <w:rPr>
          <w:rFonts w:ascii="黑体" w:hAnsi="黑体" w:eastAsia="黑体" w:cs="黑体"/>
          <w:sz w:val="36"/>
        </w:rPr>
        <w:t xml:space="preserve"> </w:t>
      </w:r>
    </w:p>
    <w:p>
      <w:pPr>
        <w:numPr>
          <w:ilvl w:val="0"/>
          <w:numId w:val="1"/>
        </w:numPr>
        <w:spacing w:before="0" w:after="240"/>
        <w:ind w:hanging="337"/>
      </w:pPr>
      <w:r>
        <w:t>简答题（</w:t>
      </w:r>
      <w:r>
        <w:rPr>
          <w:rFonts w:ascii="Arial" w:hAnsi="Arial" w:eastAsia="Arial" w:cs="Arial"/>
          <w:b/>
        </w:rPr>
        <w:t xml:space="preserve">6 </w:t>
      </w:r>
      <w:r>
        <w:t>分）</w:t>
      </w:r>
      <w:r>
        <w:rPr>
          <w:rFonts w:ascii="Arial" w:hAnsi="Arial" w:eastAsia="Arial" w:cs="Arial"/>
          <w:b/>
          <w:sz w:val="36"/>
        </w:rPr>
        <w:t xml:space="preserve"> </w:t>
      </w:r>
    </w:p>
    <w:p>
      <w:pPr>
        <w:spacing w:before="0"/>
        <w:ind w:left="331"/>
      </w:pPr>
      <w:r>
        <w:t>请结合你阅读小米便签开源软件，介绍你在阅读过程中产生了哪些文档（</w:t>
      </w:r>
      <w:r>
        <w:rPr>
          <w:rFonts w:ascii="Arial" w:hAnsi="Arial" w:eastAsia="Arial" w:cs="Arial"/>
        </w:rPr>
        <w:t xml:space="preserve">2 </w:t>
      </w:r>
      <w:r>
        <w:t>分）？为什么需要这些文档（</w:t>
      </w:r>
      <w:r>
        <w:rPr>
          <w:rFonts w:ascii="Arial" w:hAnsi="Arial" w:eastAsia="Arial" w:cs="Arial"/>
        </w:rPr>
        <w:t xml:space="preserve">2 </w:t>
      </w:r>
      <w:r>
        <w:t>分）？这些文档在后续的软件开发中有何作用（</w:t>
      </w:r>
      <w:r>
        <w:rPr>
          <w:rFonts w:ascii="Arial" w:hAnsi="Arial" w:eastAsia="Arial" w:cs="Arial"/>
        </w:rPr>
        <w:t xml:space="preserve">2 </w:t>
      </w:r>
      <w:r>
        <w:t>分）</w:t>
      </w:r>
      <w:r>
        <w:rPr>
          <w:rFonts w:ascii="Arial" w:hAnsi="Arial" w:eastAsia="Arial" w:cs="Arial"/>
        </w:rPr>
        <w:t xml:space="preserve"> </w:t>
      </w:r>
    </w:p>
    <w:p>
      <w:pPr>
        <w:spacing w:before="0" w:after="0" w:line="259" w:lineRule="auto"/>
        <w:ind w:firstLine="0"/>
        <w:jc w:val="left"/>
      </w:pPr>
      <w:r>
        <w:rPr>
          <w:rFonts w:ascii="Arial" w:hAnsi="Arial" w:eastAsia="Arial" w:cs="Arial"/>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firstLine="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 xml:space="preserve"> 在阅读小米便签开源软件的过程中，我可能会产生以下几种文档：</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宋体" w:hAnsi="宋体" w:eastAsia="宋体" w:cs="宋体"/>
          <w:color w:val="000000"/>
          <w:spacing w:val="14"/>
          <w:kern w:val="2"/>
          <w:sz w:val="21"/>
          <w:szCs w:val="21"/>
          <w:lang w:val="en-US" w:eastAsia="zh-CN" w:bidi="ar-SA"/>
        </w:rPr>
      </w:pP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需求分析文档：这个文档主要是对小米便签软件的功能需求进行详细的分析和描述，包括用户的需求、系统的需求等。这个文档的存在可以帮助我们更好地理解软件的功能和目标，为后续的开发工作提供指导。</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设计文档：这个文档主要是对软件的架构设计、模块设计、数据库设计等进行详细的描述。这个文档的存在可以帮助我们更好地理解软件的内部结构和工作原理，为后续的开发工作提供参考。</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测试文档：这个文档主要是对软件的测试计划、测试用例、测试结果等进行详细的记录。这个文档的存在可以帮助我们更好地理解软件的质量情况，为后续的优化和维护工作提供依据。</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ascii="宋体" w:hAnsi="宋体" w:eastAsia="宋体" w:cs="宋体"/>
          <w:color w:val="000000"/>
          <w:spacing w:val="14"/>
          <w:kern w:val="2"/>
          <w:sz w:val="21"/>
          <w:szCs w:val="21"/>
          <w:lang w:val="en-US" w:eastAsia="zh-CN" w:bidi="ar-S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firstLine="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这些文档在后续的软件开发中有以下作用：</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提高开发效率：通过阅读这些文档，我们可以快速地了解软件的需求、设计和测试情况，从而减少不必要的沟通和误解，提高开发效率。</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保证软件质量：这些文档详细记录了软件的需求、设计和测试情况，可以作为评估软件质量的重要依据，帮助我们发现和修复问题，保证软件的质量。</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便于后续维护：这些文档详细记录了软件的设计和测试情况，可以为后续的软件维护提供重要的参考信息，帮助我们更好地理解和修改软件，降低维护的难度和成本。</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pPr>
    </w:p>
    <w:p>
      <w:pPr>
        <w:spacing w:before="0" w:after="0" w:line="259" w:lineRule="auto"/>
        <w:ind w:firstLine="0"/>
        <w:jc w:val="left"/>
      </w:pPr>
    </w:p>
    <w:p>
      <w:pPr>
        <w:spacing w:before="0" w:after="0" w:line="259" w:lineRule="auto"/>
        <w:ind w:firstLine="0"/>
        <w:jc w:val="left"/>
      </w:pPr>
      <w:r>
        <w:rPr>
          <w:rFonts w:hint="eastAsia" w:ascii="Arial" w:hAnsi="Arial" w:cs="Arial"/>
          <w:lang w:val="en-US" w:eastAsia="zh-CN"/>
        </w:rPr>
        <w:t>补：实践中产生了开源代码的泛读文档，质量分析文档</w:t>
      </w:r>
      <w:r>
        <w:rPr>
          <w:rFonts w:ascii="Arial" w:hAnsi="Arial" w:eastAsia="Arial" w:cs="Arial"/>
        </w:rPr>
        <w:t xml:space="preserve"> </w:t>
      </w:r>
    </w:p>
    <w:p>
      <w:pPr>
        <w:spacing w:before="0" w:after="0" w:line="259" w:lineRule="auto"/>
        <w:ind w:firstLine="0"/>
        <w:jc w:val="left"/>
      </w:pPr>
      <w:r>
        <w:rPr>
          <w:rFonts w:ascii="Arial" w:hAnsi="Arial" w:eastAsia="Arial" w:cs="Arial"/>
        </w:rPr>
        <w:t xml:space="preserve"> </w:t>
      </w:r>
    </w:p>
    <w:p>
      <w:pPr>
        <w:spacing w:before="0" w:after="0" w:line="259" w:lineRule="auto"/>
        <w:ind w:firstLine="0"/>
        <w:jc w:val="left"/>
      </w:pPr>
      <w:r>
        <w:rPr>
          <w:rFonts w:ascii="Arial" w:hAnsi="Arial" w:eastAsia="Arial" w:cs="Arial"/>
        </w:rPr>
        <w:t xml:space="preserve"> </w:t>
      </w:r>
    </w:p>
    <w:p>
      <w:pPr>
        <w:spacing w:before="0" w:after="430" w:line="259" w:lineRule="auto"/>
        <w:ind w:firstLine="0"/>
        <w:jc w:val="left"/>
      </w:pPr>
      <w:r>
        <w:rPr>
          <w:rFonts w:ascii="Arial" w:hAnsi="Arial" w:eastAsia="Arial" w:cs="Arial"/>
        </w:rPr>
        <w:t xml:space="preserve"> </w:t>
      </w:r>
    </w:p>
    <w:p>
      <w:pPr>
        <w:numPr>
          <w:ilvl w:val="0"/>
          <w:numId w:val="1"/>
        </w:numPr>
        <w:spacing w:before="0" w:after="238"/>
        <w:ind w:hanging="337"/>
      </w:pPr>
      <w:r>
        <w:t>简答题（</w:t>
      </w:r>
      <w:r>
        <w:rPr>
          <w:rFonts w:ascii="Arial" w:hAnsi="Arial" w:eastAsia="Arial" w:cs="Arial"/>
          <w:b/>
        </w:rPr>
        <w:t xml:space="preserve">4 </w:t>
      </w:r>
      <w:r>
        <w:t>分）</w:t>
      </w:r>
      <w:r>
        <w:rPr>
          <w:rFonts w:ascii="Arial" w:hAnsi="Arial" w:eastAsia="Arial" w:cs="Arial"/>
          <w:b/>
          <w:sz w:val="36"/>
        </w:rPr>
        <w:t xml:space="preserve"> </w:t>
      </w:r>
    </w:p>
    <w:p>
      <w:pPr>
        <w:spacing w:before="0"/>
        <w:ind w:left="331"/>
      </w:pPr>
      <w:r>
        <w:t>测试</w:t>
      </w:r>
      <w:r>
        <w:rPr>
          <w:rFonts w:ascii="Arial" w:hAnsi="Arial" w:eastAsia="Arial" w:cs="Arial"/>
        </w:rPr>
        <w:t>(Testing)</w:t>
      </w:r>
      <w:r>
        <w:t>和调试</w:t>
      </w:r>
      <w:r>
        <w:rPr>
          <w:rFonts w:ascii="Arial" w:hAnsi="Arial" w:eastAsia="Arial" w:cs="Arial"/>
        </w:rPr>
        <w:t>(Debugging)</w:t>
      </w:r>
      <w:r>
        <w:t>均是软件开发过程中的二项重要工作，请说明</w:t>
      </w:r>
    </w:p>
    <w:p>
      <w:pPr>
        <w:spacing w:before="0"/>
        <w:ind w:left="331"/>
      </w:pPr>
      <w:r>
        <w:t>这二项工作有何区别（</w:t>
      </w:r>
      <w:r>
        <w:rPr>
          <w:rFonts w:ascii="Arial" w:hAnsi="Arial" w:eastAsia="Arial" w:cs="Arial"/>
        </w:rPr>
        <w:t xml:space="preserve">2 </w:t>
      </w:r>
      <w:r>
        <w:t>分）？二者之间有何关系（</w:t>
      </w:r>
      <w:r>
        <w:rPr>
          <w:rFonts w:ascii="Arial" w:hAnsi="Arial" w:eastAsia="Arial" w:cs="Arial"/>
        </w:rPr>
        <w:t xml:space="preserve">2 </w:t>
      </w:r>
      <w:r>
        <w:t>分）？</w:t>
      </w:r>
      <w:r>
        <w:rPr>
          <w:rFonts w:ascii="Arial" w:hAnsi="Arial" w:eastAsia="Arial" w:cs="Arial"/>
        </w:rPr>
        <w:t xml:space="preserve"> </w:t>
      </w:r>
    </w:p>
    <w:p>
      <w:pPr>
        <w:spacing w:before="0" w:after="0" w:line="259" w:lineRule="auto"/>
        <w:ind w:firstLine="0"/>
        <w:jc w:val="left"/>
      </w:pPr>
      <w:r>
        <w:rPr>
          <w:rFonts w:ascii="Arial" w:hAnsi="Arial" w:eastAsia="Arial" w:cs="Arial"/>
        </w:rPr>
        <w:t xml:space="preserve"> </w:t>
      </w:r>
    </w:p>
    <w:p>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Chars="0" w:right="0" w:rightChars="0" w:firstLine="420" w:firstLineChars="0"/>
        <w:jc w:val="left"/>
        <w:rPr>
          <w:rFonts w:hint="default" w:ascii="宋体" w:hAnsi="宋体" w:eastAsia="宋体" w:cs="宋体"/>
          <w:color w:val="000000"/>
          <w:spacing w:val="14"/>
          <w:kern w:val="2"/>
          <w:sz w:val="21"/>
          <w:szCs w:val="21"/>
          <w:lang w:val="en-US" w:eastAsia="zh-CN" w:bidi="ar-SA"/>
        </w:rPr>
      </w:pPr>
      <w:r>
        <w:rPr>
          <w:rFonts w:ascii="Arial" w:hAnsi="Arial" w:eastAsia="Arial" w:cs="Arial"/>
        </w:rPr>
        <w:t xml:space="preserve"> </w:t>
      </w:r>
      <w:r>
        <w:rPr>
          <w:rFonts w:hint="default" w:ascii="宋体" w:hAnsi="宋体" w:eastAsia="宋体" w:cs="宋体"/>
          <w:color w:val="000000"/>
          <w:spacing w:val="14"/>
          <w:kern w:val="2"/>
          <w:sz w:val="21"/>
          <w:szCs w:val="21"/>
          <w:lang w:val="en-US" w:eastAsia="zh-CN" w:bidi="ar-SA"/>
        </w:rPr>
        <w:t>测试和调试在软件开发中是两项不同的工作，它们的主要区别体现在目的和方法上。</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目的：测试的目的是发现软件中的错误，而调试则是定位错误并修改程序以修复这些错误。测试通常有计划且有规律，是有预知的过程；而调试往往是无计划且无规律的，其过程和结果是不可预知的。</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方法：测试从一个已知的条件开始，使用预先定义的测试用例和过程，而调试则多从一个未知的条件开始，需要开发人员进行推理和分析来定位问题所在。测试可以事先设计，进度可以度量；调试则不能描述具体过程或持续时间。</w:t>
      </w:r>
    </w:p>
    <w:p>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Chars="0" w:right="0" w:rightChars="0" w:firstLine="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测试和调试之间存在着紧密的联系。</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测试通过发现软件的不当行为来揭示问题的存在，而调试则是深入到代码层面去理解并解决问题的过程。</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测试经常是由独立的测试团队完成，而调试则必须由了解详细设计的开发人员来完成。</w:t>
      </w:r>
    </w:p>
    <w:p>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Chars="0" w:right="0" w:rightChars="0"/>
        <w:jc w:val="left"/>
        <w:rPr>
          <w:rFonts w:hint="default" w:ascii="宋体" w:hAnsi="宋体" w:eastAsia="宋体" w:cs="宋体"/>
          <w:color w:val="000000"/>
          <w:spacing w:val="14"/>
          <w:kern w:val="2"/>
          <w:sz w:val="21"/>
          <w:szCs w:val="21"/>
          <w:lang w:val="en-US" w:eastAsia="zh-CN" w:bidi="ar-SA"/>
        </w:rPr>
      </w:pPr>
    </w:p>
    <w:p>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Chars="0" w:right="0" w:right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综上所述，测试是为了确保软件质量，通过各种测试方法和用例来发现可能存在的问题；而调试则是在测试发现问题后，由开发者进行的一种更深层次的分析和修正过程。</w:t>
      </w:r>
    </w:p>
    <w:p>
      <w:pPr>
        <w:spacing w:before="0" w:after="0" w:line="259" w:lineRule="auto"/>
        <w:ind w:firstLine="0"/>
        <w:jc w:val="left"/>
      </w:pPr>
    </w:p>
    <w:p>
      <w:pPr>
        <w:spacing w:before="0" w:after="0" w:line="259" w:lineRule="auto"/>
        <w:ind w:firstLine="0"/>
        <w:jc w:val="left"/>
      </w:pPr>
      <w:r>
        <w:rPr>
          <w:rFonts w:ascii="Arial" w:hAnsi="Arial" w:eastAsia="Arial" w:cs="Arial"/>
        </w:rPr>
        <w:t xml:space="preserve"> </w:t>
      </w:r>
    </w:p>
    <w:p>
      <w:pPr>
        <w:spacing w:before="0" w:after="0" w:line="259" w:lineRule="auto"/>
        <w:ind w:firstLine="0"/>
        <w:jc w:val="left"/>
      </w:pPr>
      <w:r>
        <w:rPr>
          <w:rFonts w:ascii="Arial" w:hAnsi="Arial" w:eastAsia="Arial" w:cs="Arial"/>
        </w:rPr>
        <w:t xml:space="preserve"> </w:t>
      </w:r>
    </w:p>
    <w:p>
      <w:pPr>
        <w:spacing w:before="0" w:after="0" w:line="259" w:lineRule="auto"/>
        <w:ind w:firstLine="0"/>
        <w:jc w:val="left"/>
      </w:pPr>
      <w:r>
        <w:rPr>
          <w:rFonts w:ascii="Arial" w:hAnsi="Arial" w:eastAsia="Arial" w:cs="Arial"/>
        </w:rPr>
        <w:t xml:space="preserve"> </w:t>
      </w:r>
    </w:p>
    <w:p>
      <w:pPr>
        <w:spacing w:before="0" w:after="0" w:line="259" w:lineRule="auto"/>
        <w:ind w:firstLine="0"/>
        <w:jc w:val="left"/>
      </w:pPr>
      <w:r>
        <w:rPr>
          <w:rFonts w:ascii="Arial" w:hAnsi="Arial" w:eastAsia="Arial" w:cs="Arial"/>
        </w:rPr>
        <w:t xml:space="preserve"> </w:t>
      </w:r>
    </w:p>
    <w:p>
      <w:pPr>
        <w:spacing w:before="0" w:after="0" w:line="259" w:lineRule="auto"/>
        <w:ind w:firstLine="0"/>
        <w:jc w:val="left"/>
      </w:pPr>
      <w:r>
        <w:rPr>
          <w:rFonts w:ascii="Arial" w:hAnsi="Arial" w:eastAsia="Arial" w:cs="Arial"/>
        </w:rPr>
        <w:t xml:space="preserve">  </w:t>
      </w:r>
    </w:p>
    <w:p>
      <w:pPr>
        <w:numPr>
          <w:ilvl w:val="0"/>
          <w:numId w:val="1"/>
        </w:numPr>
        <w:spacing w:before="0" w:after="333"/>
        <w:ind w:hanging="337"/>
      </w:pPr>
      <w:r>
        <w:t>分析题（</w:t>
      </w:r>
      <w:r>
        <w:rPr>
          <w:rFonts w:ascii="Arial" w:hAnsi="Arial" w:eastAsia="Arial" w:cs="Arial"/>
          <w:b/>
        </w:rPr>
        <w:t xml:space="preserve">6 </w:t>
      </w:r>
      <w:r>
        <w:t>分）</w:t>
      </w:r>
      <w:r>
        <w:rPr>
          <w:rFonts w:ascii="Arial" w:hAnsi="Arial" w:eastAsia="Arial" w:cs="Arial"/>
          <w:b/>
          <w:sz w:val="36"/>
        </w:rPr>
        <w:t xml:space="preserve"> </w:t>
      </w:r>
    </w:p>
    <w:p>
      <w:pPr>
        <w:spacing w:before="0"/>
        <w:ind w:left="0"/>
      </w:pPr>
      <w:r>
        <w:t>在阅读小米便签开源软件过程中，我们强调程序质量和编程风格对于开发高质量的软件的重要性。请结合你的课程实践，解释说明</w:t>
      </w:r>
      <w:r>
        <w:rPr>
          <w:rFonts w:ascii="Arial" w:hAnsi="Arial" w:eastAsia="Arial" w:cs="Arial"/>
        </w:rPr>
        <w:t xml:space="preserve"> </w:t>
      </w:r>
    </w:p>
    <w:p>
      <w:pPr>
        <w:numPr>
          <w:ilvl w:val="0"/>
          <w:numId w:val="3"/>
        </w:numPr>
        <w:spacing w:before="0"/>
        <w:ind w:hanging="420"/>
      </w:pPr>
      <w:r>
        <w:t>遵循编程风格规范可以从哪些方面提高软件系统的质量？（</w:t>
      </w:r>
      <w:r>
        <w:rPr>
          <w:rFonts w:ascii="Arial" w:hAnsi="Arial" w:eastAsia="Arial" w:cs="Arial"/>
        </w:rPr>
        <w:t xml:space="preserve">3 </w:t>
      </w:r>
      <w:r>
        <w:t>分）</w:t>
      </w:r>
      <w:r>
        <w:rPr>
          <w:rFonts w:ascii="Arial" w:hAnsi="Arial" w:eastAsia="Arial" w:cs="Arial"/>
        </w:rPr>
        <w:t xml:space="preserve"> </w:t>
      </w:r>
    </w:p>
    <w:p>
      <w:pPr>
        <w:numPr>
          <w:ilvl w:val="0"/>
          <w:numId w:val="3"/>
        </w:numPr>
        <w:spacing w:before="0" w:after="80"/>
        <w:ind w:hanging="420"/>
      </w:pPr>
      <w:r>
        <w:t xml:space="preserve">请列举 </w:t>
      </w:r>
      <w:r>
        <w:rPr>
          <w:rFonts w:ascii="Arial" w:hAnsi="Arial" w:eastAsia="Arial" w:cs="Arial"/>
        </w:rPr>
        <w:t xml:space="preserve">4 </w:t>
      </w:r>
      <w:r>
        <w:t>项常用的编程风格（</w:t>
      </w:r>
      <w:r>
        <w:rPr>
          <w:rFonts w:ascii="Arial" w:hAnsi="Arial" w:eastAsia="Arial" w:cs="Arial"/>
        </w:rPr>
        <w:t xml:space="preserve">3 </w:t>
      </w:r>
      <w:r>
        <w:t>分）</w:t>
      </w:r>
      <w:r>
        <w:rPr>
          <w:rFonts w:ascii="Arial" w:hAnsi="Arial" w:eastAsia="Arial" w:cs="Arial"/>
        </w:rPr>
        <w:t xml:space="preserve"> </w:t>
      </w:r>
    </w:p>
    <w:p>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right="0" w:rightChars="0" w:firstLine="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遵循编程风格规范对于提高软件系统的质量至关重要。以下是一些方面：</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可读性：良好的编程风格可以使代码更易于阅读和理解，降低维护成本。例如，使用一致的缩进、命名规则和注释可以提高代码的可读性。</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可维护性：遵循编程风格规范有助于保持代码结构的一致性，从而降低维护难度。例如，将逻辑相关的代码放在一起、避免过长的函数和方法等。</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可扩展性：良好的编程风格有助于提高代码的可扩展性。例如，使用模块化的设计、合理的抽象层次和接口设计等。</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减少错误：遵循编程风格规范可以减少潜在的错误和漏洞。例如，避免使用容易混淆的变量名、正确使用异常处理等。</w:t>
      </w:r>
    </w:p>
    <w:p>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Chars="0" w:right="0" w:rightChars="0"/>
        <w:jc w:val="left"/>
        <w:rPr>
          <w:rFonts w:hint="default" w:ascii="宋体" w:hAnsi="宋体" w:eastAsia="宋体" w:cs="宋体"/>
          <w:color w:val="000000"/>
          <w:spacing w:val="14"/>
          <w:kern w:val="2"/>
          <w:sz w:val="21"/>
          <w:szCs w:val="21"/>
          <w:lang w:val="en-US" w:eastAsia="zh-CN" w:bidi="ar-SA"/>
        </w:rPr>
      </w:pPr>
    </w:p>
    <w:p>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Chars="0" w:right="0" w:rightChars="0" w:firstLine="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常用的编程风格有：</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驼峰命名法（CamelCase）：用于标识符的命名，例如myVariable。</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蛇形命名法（snake_case）：用于文件名、命令行参数等，例如my_variable。</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下划线命名法（underscore_case）：用于常量名，例如MY_CONSTANT。</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缩进风格：例如使用空格或制表符进行缩进，以及缩进的宽度（通常是4个或8个字符）。</w:t>
      </w:r>
    </w:p>
    <w:p>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right="0" w:rightChars="0"/>
        <w:jc w:val="left"/>
        <w:rPr>
          <w:rFonts w:hint="default" w:ascii="宋体" w:hAnsi="宋体" w:eastAsia="宋体" w:cs="宋体"/>
          <w:color w:val="000000"/>
          <w:spacing w:val="14"/>
          <w:kern w:val="2"/>
          <w:sz w:val="21"/>
          <w:szCs w:val="21"/>
          <w:lang w:val="en-US" w:eastAsia="zh-CN" w:bidi="ar-SA"/>
        </w:rPr>
      </w:pPr>
    </w:p>
    <w:p>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right="0" w:rightChars="0"/>
        <w:jc w:val="left"/>
        <w:rPr>
          <w:rFonts w:hint="default" w:ascii="宋体" w:hAnsi="宋体" w:eastAsia="宋体" w:cs="宋体"/>
          <w:b/>
          <w:bCs/>
          <w:color w:val="000000"/>
          <w:spacing w:val="14"/>
          <w:kern w:val="2"/>
          <w:sz w:val="21"/>
          <w:szCs w:val="21"/>
          <w:lang w:val="en-US" w:eastAsia="zh-CN" w:bidi="ar-SA"/>
        </w:rPr>
      </w:pPr>
    </w:p>
    <w:p>
      <w:pPr>
        <w:spacing w:before="0" w:after="168" w:line="259" w:lineRule="auto"/>
        <w:ind w:left="0" w:firstLine="0"/>
        <w:jc w:val="left"/>
        <w:rPr>
          <w:rFonts w:hint="default" w:eastAsia="宋体"/>
          <w:b/>
          <w:bCs/>
          <w:lang w:val="en-US" w:eastAsia="zh-CN"/>
        </w:rPr>
      </w:pPr>
      <w:r>
        <w:rPr>
          <w:rFonts w:hint="eastAsia"/>
          <w:b/>
          <w:bCs/>
          <w:lang w:val="en-US" w:eastAsia="zh-CN"/>
        </w:rPr>
        <w:t>总的来说，编码风格好的四方面：注释，命名，布局，结构</w:t>
      </w:r>
    </w:p>
    <w:p>
      <w:pPr>
        <w:spacing w:before="0" w:after="168" w:line="259" w:lineRule="auto"/>
        <w:ind w:left="0" w:firstLine="0"/>
        <w:jc w:val="left"/>
      </w:pPr>
      <w:r>
        <w:rPr>
          <w:rFonts w:ascii="Arial" w:hAnsi="Arial" w:eastAsia="Arial" w:cs="Arial"/>
        </w:rPr>
        <w:t xml:space="preserve"> </w:t>
      </w:r>
      <w:r>
        <w:drawing>
          <wp:inline distT="0" distB="0" distL="114300" distR="114300">
            <wp:extent cx="2971800" cy="186817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rcRect b="22416"/>
                    <a:stretch>
                      <a:fillRect/>
                    </a:stretch>
                  </pic:blipFill>
                  <pic:spPr>
                    <a:xfrm>
                      <a:off x="0" y="0"/>
                      <a:ext cx="2971800" cy="1868170"/>
                    </a:xfrm>
                    <a:prstGeom prst="rect">
                      <a:avLst/>
                    </a:prstGeom>
                    <a:noFill/>
                    <a:ln>
                      <a:noFill/>
                    </a:ln>
                  </pic:spPr>
                </pic:pic>
              </a:graphicData>
            </a:graphic>
          </wp:inline>
        </w:drawing>
      </w:r>
      <w:r>
        <w:drawing>
          <wp:inline distT="0" distB="0" distL="114300" distR="114300">
            <wp:extent cx="3004820" cy="2221865"/>
            <wp:effectExtent l="0" t="0" r="1270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3004820" cy="2221865"/>
                    </a:xfrm>
                    <a:prstGeom prst="rect">
                      <a:avLst/>
                    </a:prstGeom>
                    <a:noFill/>
                    <a:ln>
                      <a:noFill/>
                    </a:ln>
                  </pic:spPr>
                </pic:pic>
              </a:graphicData>
            </a:graphic>
          </wp:inline>
        </w:drawing>
      </w:r>
    </w:p>
    <w:p>
      <w:pPr>
        <w:spacing w:before="0" w:after="168" w:line="259" w:lineRule="auto"/>
        <w:ind w:left="0" w:firstLine="0"/>
        <w:jc w:val="left"/>
      </w:pPr>
      <w:r>
        <w:drawing>
          <wp:inline distT="0" distB="0" distL="114300" distR="114300">
            <wp:extent cx="5765165" cy="3223260"/>
            <wp:effectExtent l="0" t="0" r="1079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765165" cy="3223260"/>
                    </a:xfrm>
                    <a:prstGeom prst="rect">
                      <a:avLst/>
                    </a:prstGeom>
                    <a:noFill/>
                    <a:ln>
                      <a:noFill/>
                    </a:ln>
                  </pic:spPr>
                </pic:pic>
              </a:graphicData>
            </a:graphic>
          </wp:inline>
        </w:drawing>
      </w:r>
    </w:p>
    <w:p>
      <w:pPr>
        <w:spacing w:before="0" w:after="168" w:line="259" w:lineRule="auto"/>
        <w:ind w:left="0" w:firstLine="0"/>
        <w:jc w:val="left"/>
      </w:pPr>
      <w:r>
        <w:drawing>
          <wp:inline distT="0" distB="0" distL="114300" distR="114300">
            <wp:extent cx="5734685" cy="2932430"/>
            <wp:effectExtent l="0" t="0" r="1079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734685" cy="2932430"/>
                    </a:xfrm>
                    <a:prstGeom prst="rect">
                      <a:avLst/>
                    </a:prstGeom>
                    <a:noFill/>
                    <a:ln>
                      <a:noFill/>
                    </a:ln>
                  </pic:spPr>
                </pic:pic>
              </a:graphicData>
            </a:graphic>
          </wp:inline>
        </w:drawing>
      </w:r>
    </w:p>
    <w:p>
      <w:pPr>
        <w:spacing w:before="0" w:after="168" w:line="259" w:lineRule="auto"/>
        <w:ind w:left="0" w:firstLine="0"/>
        <w:jc w:val="left"/>
      </w:pPr>
      <w:r>
        <w:drawing>
          <wp:inline distT="0" distB="0" distL="114300" distR="114300">
            <wp:extent cx="6103620" cy="358140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6103620" cy="3581400"/>
                    </a:xfrm>
                    <a:prstGeom prst="rect">
                      <a:avLst/>
                    </a:prstGeom>
                    <a:noFill/>
                    <a:ln>
                      <a:noFill/>
                    </a:ln>
                  </pic:spPr>
                </pic:pic>
              </a:graphicData>
            </a:graphic>
          </wp:inline>
        </w:drawing>
      </w:r>
    </w:p>
    <w:p>
      <w:pPr>
        <w:spacing w:before="0" w:after="168" w:line="259" w:lineRule="auto"/>
        <w:ind w:left="0" w:firstLine="0"/>
        <w:jc w:val="left"/>
      </w:pPr>
      <w:r>
        <w:drawing>
          <wp:inline distT="0" distB="0" distL="114300" distR="114300">
            <wp:extent cx="6124575" cy="3482340"/>
            <wp:effectExtent l="0" t="0" r="190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6124575" cy="3482340"/>
                    </a:xfrm>
                    <a:prstGeom prst="rect">
                      <a:avLst/>
                    </a:prstGeom>
                    <a:noFill/>
                    <a:ln>
                      <a:noFill/>
                    </a:ln>
                  </pic:spPr>
                </pic:pic>
              </a:graphicData>
            </a:graphic>
          </wp:inline>
        </w:drawing>
      </w:r>
    </w:p>
    <w:p>
      <w:pPr>
        <w:spacing w:before="0" w:after="168" w:line="259" w:lineRule="auto"/>
        <w:ind w:left="0" w:firstLine="0"/>
        <w:jc w:val="left"/>
      </w:pPr>
      <w:r>
        <w:drawing>
          <wp:inline distT="0" distB="0" distL="114300" distR="114300">
            <wp:extent cx="6125845" cy="3538855"/>
            <wp:effectExtent l="0" t="0" r="635" b="1206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6125845" cy="3538855"/>
                    </a:xfrm>
                    <a:prstGeom prst="rect">
                      <a:avLst/>
                    </a:prstGeom>
                    <a:noFill/>
                    <a:ln>
                      <a:noFill/>
                    </a:ln>
                  </pic:spPr>
                </pic:pic>
              </a:graphicData>
            </a:graphic>
          </wp:inline>
        </w:drawing>
      </w:r>
    </w:p>
    <w:p>
      <w:pPr>
        <w:spacing w:before="0" w:after="168" w:line="259" w:lineRule="auto"/>
        <w:ind w:left="0" w:firstLine="0"/>
        <w:jc w:val="left"/>
      </w:pPr>
      <w:r>
        <w:drawing>
          <wp:inline distT="0" distB="0" distL="114300" distR="114300">
            <wp:extent cx="6122670" cy="3454400"/>
            <wp:effectExtent l="0" t="0" r="381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6122670" cy="3454400"/>
                    </a:xfrm>
                    <a:prstGeom prst="rect">
                      <a:avLst/>
                    </a:prstGeom>
                    <a:noFill/>
                    <a:ln>
                      <a:noFill/>
                    </a:ln>
                  </pic:spPr>
                </pic:pic>
              </a:graphicData>
            </a:graphic>
          </wp:inline>
        </w:drawing>
      </w:r>
    </w:p>
    <w:p>
      <w:pPr>
        <w:spacing w:before="0" w:after="168" w:line="259" w:lineRule="auto"/>
        <w:ind w:left="0" w:firstLine="0"/>
        <w:jc w:val="left"/>
      </w:pPr>
      <w:r>
        <w:rPr>
          <w:rFonts w:ascii="Arial" w:hAnsi="Arial" w:eastAsia="Arial" w:cs="Arial"/>
        </w:rPr>
        <w:t xml:space="preserve"> </w:t>
      </w:r>
    </w:p>
    <w:p>
      <w:pPr>
        <w:spacing w:before="0" w:after="168" w:line="259" w:lineRule="auto"/>
        <w:ind w:left="0" w:firstLine="0"/>
        <w:jc w:val="left"/>
      </w:pPr>
      <w:r>
        <w:rPr>
          <w:rFonts w:ascii="Arial" w:hAnsi="Arial" w:eastAsia="Arial" w:cs="Arial"/>
        </w:rPr>
        <w:t xml:space="preserve"> </w:t>
      </w:r>
    </w:p>
    <w:p>
      <w:pPr>
        <w:spacing w:before="0" w:after="168" w:line="259" w:lineRule="auto"/>
        <w:ind w:left="0" w:firstLine="0"/>
        <w:jc w:val="left"/>
        <w:rPr>
          <w:rFonts w:ascii="Arial" w:hAnsi="Arial" w:eastAsia="Arial" w:cs="Arial"/>
        </w:rPr>
      </w:pPr>
      <w:r>
        <w:rPr>
          <w:rFonts w:ascii="Arial" w:hAnsi="Arial" w:eastAsia="Arial" w:cs="Arial"/>
        </w:rPr>
        <w:t xml:space="preserve"> </w:t>
      </w:r>
    </w:p>
    <w:p>
      <w:pPr>
        <w:spacing w:before="0" w:after="168" w:line="259" w:lineRule="auto"/>
        <w:ind w:left="0" w:firstLine="0"/>
        <w:jc w:val="left"/>
        <w:rPr>
          <w:rFonts w:ascii="Arial" w:hAnsi="Arial" w:eastAsia="Arial" w:cs="Arial"/>
        </w:rPr>
      </w:pPr>
    </w:p>
    <w:p>
      <w:pPr>
        <w:spacing w:before="0" w:after="168" w:line="259" w:lineRule="auto"/>
        <w:ind w:left="0" w:firstLine="0"/>
        <w:jc w:val="left"/>
        <w:rPr>
          <w:rFonts w:ascii="Arial" w:hAnsi="Arial" w:eastAsia="Arial" w:cs="Arial"/>
        </w:rPr>
      </w:pPr>
    </w:p>
    <w:p>
      <w:pPr>
        <w:spacing w:before="0" w:after="627" w:line="259" w:lineRule="auto"/>
        <w:ind w:left="0" w:firstLine="0"/>
        <w:jc w:val="left"/>
      </w:pPr>
      <w:r>
        <w:rPr>
          <w:rFonts w:ascii="Arial" w:hAnsi="Arial" w:eastAsia="Arial" w:cs="Arial"/>
        </w:rPr>
        <w:t xml:space="preserve"> </w:t>
      </w:r>
      <w:r>
        <w:t xml:space="preserve">4. </w:t>
      </w:r>
      <w:r>
        <w:rPr>
          <w:rFonts w:ascii="宋体" w:hAnsi="宋体" w:eastAsia="宋体" w:cs="宋体"/>
          <w:b w:val="0"/>
        </w:rPr>
        <w:t>分析题</w:t>
      </w:r>
      <w:r>
        <w:t xml:space="preserve"> (6 </w:t>
      </w:r>
      <w:r>
        <w:rPr>
          <w:rFonts w:ascii="宋体" w:hAnsi="宋体" w:eastAsia="宋体" w:cs="宋体"/>
          <w:b w:val="0"/>
        </w:rPr>
        <w:t>分</w:t>
      </w:r>
      <w:r>
        <w:t>)</w:t>
      </w:r>
      <w:r>
        <w:rPr>
          <w:sz w:val="36"/>
        </w:rPr>
        <w:t xml:space="preserve"> </w:t>
      </w:r>
    </w:p>
    <w:p>
      <w:pPr>
        <w:spacing w:before="0"/>
        <w:ind w:left="0"/>
      </w:pPr>
      <w:r>
        <w:t>请结合针对小米便签软件代码的阅读和维护，说明你们小组是如何进行</w:t>
      </w:r>
      <w:r>
        <w:rPr>
          <w:rFonts w:ascii="Times New Roman" w:hAnsi="Times New Roman" w:eastAsia="Times New Roman" w:cs="Times New Roman"/>
        </w:rPr>
        <w:t>/</w:t>
      </w:r>
      <w:r>
        <w:t>开展结对编程的（</w:t>
      </w:r>
      <w:r>
        <w:rPr>
          <w:rFonts w:ascii="Times New Roman" w:hAnsi="Times New Roman" w:eastAsia="Times New Roman" w:cs="Times New Roman"/>
        </w:rPr>
        <w:t xml:space="preserve">3 </w:t>
      </w:r>
      <w:r>
        <w:t>分），这种编程方式有何好处（</w:t>
      </w:r>
      <w:r>
        <w:rPr>
          <w:rFonts w:ascii="Times New Roman" w:hAnsi="Times New Roman" w:eastAsia="Times New Roman" w:cs="Times New Roman"/>
        </w:rPr>
        <w:t xml:space="preserve">3 </w:t>
      </w:r>
      <w:r>
        <w:t>分）</w:t>
      </w:r>
      <w:r>
        <w:rPr>
          <w:rFonts w:ascii="Times New Roman" w:hAnsi="Times New Roman" w:eastAsia="Times New Roman" w:cs="Times New Roman"/>
        </w:rPr>
        <w:t xml:space="preserve"> </w:t>
      </w:r>
    </w:p>
    <w:p>
      <w:pPr>
        <w:spacing w:before="0" w:after="0" w:line="259" w:lineRule="auto"/>
        <w:ind w:left="0" w:firstLine="0"/>
        <w:jc w:val="left"/>
      </w:pPr>
      <w:r>
        <w:rPr>
          <w:rFonts w:ascii="Times New Roman" w:hAnsi="Times New Roman" w:eastAsia="Times New Roman" w:cs="Times New Roman"/>
        </w:rPr>
        <w:t xml:space="preserve"> </w:t>
      </w:r>
    </w:p>
    <w:p>
      <w:pPr>
        <w:spacing w:before="0" w:after="0" w:line="259" w:lineRule="auto"/>
        <w:ind w:left="0" w:firstLine="0"/>
        <w:jc w:val="left"/>
      </w:pPr>
      <w:r>
        <w:rPr>
          <w:rFonts w:ascii="Times New Roman" w:hAnsi="Times New Roman" w:eastAsia="Times New Roman" w:cs="Times New Roman"/>
        </w:rPr>
        <w:t xml:space="preserve"> </w:t>
      </w:r>
      <w:r>
        <w:drawing>
          <wp:inline distT="0" distB="0" distL="114300" distR="114300">
            <wp:extent cx="5531485" cy="2681605"/>
            <wp:effectExtent l="0" t="0" r="63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stretch>
                      <a:fillRect/>
                    </a:stretch>
                  </pic:blipFill>
                  <pic:spPr>
                    <a:xfrm>
                      <a:off x="0" y="0"/>
                      <a:ext cx="5531485" cy="2681605"/>
                    </a:xfrm>
                    <a:prstGeom prst="rect">
                      <a:avLst/>
                    </a:prstGeom>
                    <a:noFill/>
                    <a:ln>
                      <a:noFill/>
                    </a:ln>
                  </pic:spPr>
                </pic:pic>
              </a:graphicData>
            </a:graphic>
          </wp:inline>
        </w:drawing>
      </w:r>
    </w:p>
    <w:p>
      <w:pPr>
        <w:spacing w:before="0" w:after="0" w:line="259" w:lineRule="auto"/>
        <w:ind w:left="0" w:firstLine="0"/>
        <w:jc w:val="left"/>
      </w:pPr>
      <w:r>
        <w:drawing>
          <wp:inline distT="0" distB="0" distL="114300" distR="114300">
            <wp:extent cx="5806440" cy="323088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5806440" cy="3230880"/>
                    </a:xfrm>
                    <a:prstGeom prst="rect">
                      <a:avLst/>
                    </a:prstGeom>
                    <a:noFill/>
                    <a:ln>
                      <a:noFill/>
                    </a:ln>
                  </pic:spPr>
                </pic:pic>
              </a:graphicData>
            </a:graphic>
          </wp:inline>
        </w:drawing>
      </w:r>
    </w:p>
    <w:p>
      <w:pPr>
        <w:spacing w:before="0" w:after="0" w:line="259" w:lineRule="auto"/>
        <w:ind w:left="0" w:firstLine="0"/>
        <w:jc w:val="left"/>
      </w:pPr>
      <w:r>
        <w:rPr>
          <w:rFonts w:ascii="Times New Roman" w:hAnsi="Times New Roman" w:eastAsia="Times New Roman" w:cs="Times New Roman"/>
        </w:rPr>
        <w:t xml:space="preserve"> </w:t>
      </w:r>
    </w:p>
    <w:p>
      <w:pPr>
        <w:spacing w:before="0" w:after="0" w:line="259" w:lineRule="auto"/>
        <w:ind w:left="0" w:firstLine="0"/>
        <w:jc w:val="left"/>
      </w:pPr>
      <w:r>
        <w:rPr>
          <w:rFonts w:ascii="Times New Roman" w:hAnsi="Times New Roman" w:eastAsia="Times New Roman" w:cs="Times New Roman"/>
        </w:rPr>
        <w:t xml:space="preserve"> </w:t>
      </w:r>
    </w:p>
    <w:p>
      <w:pPr>
        <w:spacing w:before="0" w:after="0" w:line="259" w:lineRule="auto"/>
        <w:ind w:left="0" w:firstLine="0"/>
        <w:jc w:val="left"/>
      </w:pPr>
      <w:r>
        <w:rPr>
          <w:rFonts w:ascii="Times New Roman" w:hAnsi="Times New Roman" w:eastAsia="Times New Roman" w:cs="Times New Roman"/>
        </w:rPr>
        <w:t xml:space="preserve"> </w:t>
      </w:r>
    </w:p>
    <w:p>
      <w:pPr>
        <w:spacing w:before="0" w:after="0" w:line="259" w:lineRule="auto"/>
        <w:ind w:left="0" w:firstLine="0"/>
        <w:jc w:val="left"/>
      </w:pPr>
      <w:r>
        <w:rPr>
          <w:rFonts w:ascii="Times New Roman" w:hAnsi="Times New Roman" w:eastAsia="Times New Roman" w:cs="Times New Roman"/>
        </w:rPr>
        <w:t xml:space="preserve"> </w:t>
      </w:r>
    </w:p>
    <w:p>
      <w:pPr>
        <w:spacing w:before="0" w:after="0" w:line="259" w:lineRule="auto"/>
        <w:ind w:left="0" w:firstLine="0"/>
        <w:jc w:val="left"/>
      </w:pPr>
      <w:r>
        <w:rPr>
          <w:rFonts w:ascii="Times New Roman" w:hAnsi="Times New Roman" w:eastAsia="Times New Roman" w:cs="Times New Roman"/>
        </w:rPr>
        <w:t xml:space="preserve"> </w:t>
      </w:r>
    </w:p>
    <w:p>
      <w:pPr>
        <w:spacing w:before="0" w:after="0" w:line="259" w:lineRule="auto"/>
        <w:ind w:left="0" w:firstLine="0"/>
        <w:jc w:val="left"/>
      </w:pPr>
      <w:r>
        <w:rPr>
          <w:rFonts w:ascii="Times New Roman" w:hAnsi="Times New Roman" w:eastAsia="Times New Roman" w:cs="Times New Roman"/>
        </w:rPr>
        <w:t xml:space="preserve"> </w:t>
      </w:r>
    </w:p>
    <w:p>
      <w:pPr>
        <w:spacing w:before="0" w:after="0" w:line="259" w:lineRule="auto"/>
        <w:ind w:left="0" w:firstLine="0"/>
        <w:jc w:val="left"/>
      </w:pPr>
      <w:r>
        <w:rPr>
          <w:rFonts w:ascii="Times New Roman" w:hAnsi="Times New Roman" w:eastAsia="Times New Roman" w:cs="Times New Roman"/>
        </w:rPr>
        <w:t xml:space="preserve"> </w:t>
      </w:r>
    </w:p>
    <w:p>
      <w:pPr>
        <w:pStyle w:val="2"/>
        <w:ind w:left="924"/>
      </w:pPr>
      <w:r>
        <w:t xml:space="preserve">5. </w:t>
      </w:r>
      <w:r>
        <w:rPr>
          <w:rFonts w:ascii="宋体" w:hAnsi="宋体" w:eastAsia="宋体" w:cs="宋体"/>
          <w:b w:val="0"/>
        </w:rPr>
        <w:t>分析题</w:t>
      </w:r>
      <w:r>
        <w:t xml:space="preserve"> (6 </w:t>
      </w:r>
      <w:r>
        <w:rPr>
          <w:rFonts w:ascii="宋体" w:hAnsi="宋体" w:eastAsia="宋体" w:cs="宋体"/>
          <w:b w:val="0"/>
        </w:rPr>
        <w:t>分</w:t>
      </w:r>
      <w:r>
        <w:t>)</w:t>
      </w:r>
      <w:r>
        <w:rPr>
          <w:sz w:val="36"/>
        </w:rPr>
        <w:t xml:space="preserve"> </w:t>
      </w:r>
    </w:p>
    <w:p>
      <w:pPr>
        <w:spacing w:before="0" w:after="79"/>
        <w:ind w:left="331"/>
      </w:pPr>
      <w:r>
        <w:t>请你分析为什么敏捷软件开发方法可以有效的应对软件需求的变化（</w:t>
      </w:r>
      <w:r>
        <w:rPr>
          <w:rFonts w:ascii="Times New Roman" w:hAnsi="Times New Roman" w:eastAsia="Times New Roman" w:cs="Times New Roman"/>
        </w:rPr>
        <w:t xml:space="preserve">3 </w:t>
      </w:r>
      <w:r>
        <w:t>分）？该方法采用哪些举措来应对软件需求的变化（</w:t>
      </w:r>
      <w:r>
        <w:rPr>
          <w:rFonts w:ascii="Times New Roman" w:hAnsi="Times New Roman" w:eastAsia="Times New Roman" w:cs="Times New Roman"/>
        </w:rPr>
        <w:t xml:space="preserve">3 </w:t>
      </w:r>
      <w:r>
        <w:t>分）？</w:t>
      </w:r>
      <w:r>
        <w:rPr>
          <w:rFonts w:ascii="Times New Roman" w:hAnsi="Times New Roman" w:eastAsia="Times New Roman" w:cs="Times New Roman"/>
        </w:rPr>
        <w:t xml:space="preserve"> </w:t>
      </w:r>
    </w:p>
    <w:p>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Chars="0" w:right="0" w:right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 xml:space="preserve"> 敏捷软件开发方法可以有效应对软件需求的变化，主要原因在于其灵活性和迭代性。敏捷开发强调快速响应变化，通过频繁的迭代和持续的反馈，能够及时调整开发方向，以适应不断变化的需求。此外，敏捷开发鼓励团队协作和跨功能团队的建立，有助于更好地理解需求并提供有效的解决方案。</w:t>
      </w:r>
    </w:p>
    <w:p>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Chars="0" w:right="0" w:rightChars="0" w:firstLine="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以下是一些敏捷软件开发方法采用的举措来应对软件需求的变化：</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迭代开发：敏捷开发将项目划分为多个小的迭代周期，每个周期都会产生可交付的产品。这样，团队可以快速看到产品的进展，并根据反馈进行调整。</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持续集成：敏捷开发鼓励团队成员频繁地集成代码，以便及时发现和解决问题。这有助于减少集成问题，提高软件质量。</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用户故事和用例：敏捷开发使用用户故事和用例来描述需求，这些描述通常是简短、具体的。这使得团队更容易理解需求，并根据需要进行调整。</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适应性计划：敏捷开发不依赖于详细的前期计划，而是根据项目进展和需求变化进行适应性计划。这有助于团队灵活应对变化，避免过度设计和浪费资源。</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测试驱动开发（TDD）：敏捷开发鼓励先编写测试用例，然后再编写实现代码。这有助于确保代码满足需求，并能够在需求变化时快速进行调整。</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持续交付：敏捷开发追求持续交付可工作的软件，这使得团队能够快速响应需求变化，并及时提供解决方案。</w:t>
      </w:r>
    </w:p>
    <w:p>
      <w:pPr>
        <w:spacing w:before="0" w:after="165" w:line="259" w:lineRule="auto"/>
        <w:ind w:left="794" w:firstLine="0"/>
        <w:jc w:val="left"/>
      </w:pPr>
    </w:p>
    <w:p>
      <w:pPr>
        <w:spacing w:before="0" w:after="166" w:line="259" w:lineRule="auto"/>
        <w:ind w:left="794" w:firstLine="0"/>
        <w:jc w:val="left"/>
      </w:pPr>
      <w:r>
        <w:rPr>
          <w:rFonts w:ascii="Times New Roman" w:hAnsi="Times New Roman" w:eastAsia="Times New Roman" w:cs="Times New Roman"/>
        </w:rPr>
        <w:t xml:space="preserve"> </w:t>
      </w:r>
    </w:p>
    <w:p>
      <w:pPr>
        <w:spacing w:before="0" w:after="165" w:line="259" w:lineRule="auto"/>
        <w:ind w:left="794" w:firstLine="0"/>
        <w:jc w:val="left"/>
      </w:pPr>
      <w:r>
        <w:rPr>
          <w:rFonts w:ascii="Times New Roman" w:hAnsi="Times New Roman" w:eastAsia="Times New Roman" w:cs="Times New Roman"/>
        </w:rPr>
        <w:t xml:space="preserve"> </w:t>
      </w:r>
    </w:p>
    <w:p>
      <w:pPr>
        <w:spacing w:before="0" w:after="165" w:line="259" w:lineRule="auto"/>
        <w:ind w:left="794" w:firstLine="0"/>
        <w:jc w:val="left"/>
      </w:pPr>
      <w:r>
        <w:rPr>
          <w:rFonts w:ascii="Times New Roman" w:hAnsi="Times New Roman" w:eastAsia="Times New Roman" w:cs="Times New Roman"/>
        </w:rPr>
        <w:t xml:space="preserve"> </w:t>
      </w:r>
    </w:p>
    <w:p>
      <w:pPr>
        <w:spacing w:before="0" w:after="165" w:line="259" w:lineRule="auto"/>
        <w:ind w:left="794" w:firstLine="0"/>
        <w:jc w:val="left"/>
      </w:pPr>
      <w:r>
        <w:rPr>
          <w:rFonts w:ascii="Times New Roman" w:hAnsi="Times New Roman" w:eastAsia="Times New Roman" w:cs="Times New Roman"/>
        </w:rPr>
        <w:t xml:space="preserve"> </w:t>
      </w:r>
    </w:p>
    <w:p>
      <w:pPr>
        <w:spacing w:before="0" w:after="168" w:line="259" w:lineRule="auto"/>
        <w:ind w:left="794" w:firstLine="0"/>
        <w:jc w:val="left"/>
      </w:pPr>
      <w:r>
        <w:rPr>
          <w:rFonts w:ascii="Times New Roman" w:hAnsi="Times New Roman" w:eastAsia="Times New Roman" w:cs="Times New Roman"/>
        </w:rPr>
        <w:t xml:space="preserve"> </w:t>
      </w:r>
    </w:p>
    <w:p>
      <w:pPr>
        <w:spacing w:before="0" w:after="165" w:line="259" w:lineRule="auto"/>
        <w:ind w:left="794" w:firstLine="0"/>
        <w:jc w:val="left"/>
      </w:pPr>
      <w:r>
        <w:rPr>
          <w:rFonts w:ascii="Times New Roman" w:hAnsi="Times New Roman" w:eastAsia="Times New Roman" w:cs="Times New Roman"/>
        </w:rPr>
        <w:t xml:space="preserve"> </w:t>
      </w:r>
    </w:p>
    <w:p>
      <w:pPr>
        <w:spacing w:before="0" w:after="168" w:line="259" w:lineRule="auto"/>
        <w:ind w:left="794" w:firstLine="0"/>
        <w:jc w:val="left"/>
      </w:pPr>
      <w:r>
        <w:rPr>
          <w:rFonts w:ascii="Times New Roman" w:hAnsi="Times New Roman" w:eastAsia="Times New Roman" w:cs="Times New Roman"/>
        </w:rPr>
        <w:t xml:space="preserve"> </w:t>
      </w:r>
    </w:p>
    <w:p>
      <w:pPr>
        <w:spacing w:before="0" w:after="451" w:line="259" w:lineRule="auto"/>
        <w:ind w:left="794" w:firstLine="0"/>
        <w:jc w:val="left"/>
        <w:rPr>
          <w:rFonts w:ascii="Arial" w:hAnsi="Arial" w:eastAsia="Arial" w:cs="Arial"/>
        </w:rPr>
      </w:pPr>
      <w:r>
        <w:rPr>
          <w:rFonts w:ascii="Arial" w:hAnsi="Arial" w:eastAsia="Arial" w:cs="Arial"/>
        </w:rPr>
        <w:t xml:space="preserve"> </w:t>
      </w:r>
    </w:p>
    <w:p>
      <w:pPr>
        <w:spacing w:before="0" w:after="451" w:line="259" w:lineRule="auto"/>
        <w:ind w:left="794" w:firstLine="0"/>
        <w:jc w:val="left"/>
        <w:rPr>
          <w:rFonts w:ascii="Arial" w:hAnsi="Arial" w:eastAsia="Arial" w:cs="Arial"/>
        </w:rPr>
      </w:pPr>
    </w:p>
    <w:p>
      <w:pPr>
        <w:spacing w:before="0" w:after="451" w:line="259" w:lineRule="auto"/>
        <w:ind w:left="794" w:firstLine="0"/>
        <w:jc w:val="left"/>
        <w:rPr>
          <w:rFonts w:ascii="Arial" w:hAnsi="Arial" w:eastAsia="Arial" w:cs="Arial"/>
        </w:rPr>
      </w:pPr>
    </w:p>
    <w:p>
      <w:pPr>
        <w:spacing w:before="0" w:after="166" w:line="259" w:lineRule="auto"/>
        <w:ind w:left="0" w:leftChars="0" w:firstLine="0" w:firstLineChars="0"/>
        <w:jc w:val="left"/>
      </w:pPr>
      <w:r>
        <w:rPr>
          <w:rFonts w:ascii="Times New Roman" w:hAnsi="Times New Roman" w:eastAsia="Times New Roman" w:cs="Times New Roman"/>
        </w:rPr>
        <w:t xml:space="preserve"> </w:t>
      </w:r>
    </w:p>
    <w:p>
      <w:pPr>
        <w:spacing w:before="0" w:after="165" w:line="259" w:lineRule="auto"/>
        <w:ind w:left="346" w:firstLine="0"/>
        <w:jc w:val="left"/>
      </w:pPr>
      <w:r>
        <w:rPr>
          <w:rFonts w:ascii="Times New Roman" w:hAnsi="Times New Roman" w:eastAsia="Times New Roman" w:cs="Times New Roman"/>
        </w:rPr>
        <w:t xml:space="preserve"> </w:t>
      </w:r>
    </w:p>
    <w:p>
      <w:pPr>
        <w:pStyle w:val="2"/>
        <w:ind w:left="924"/>
      </w:pPr>
      <w:r>
        <w:t xml:space="preserve">8. </w:t>
      </w:r>
      <w:r>
        <w:rPr>
          <w:rFonts w:ascii="宋体" w:hAnsi="宋体" w:eastAsia="宋体" w:cs="宋体"/>
          <w:b w:val="0"/>
        </w:rPr>
        <w:t>综合分析题</w:t>
      </w:r>
      <w:r>
        <w:t xml:space="preserve"> (6 </w:t>
      </w:r>
      <w:r>
        <w:rPr>
          <w:rFonts w:ascii="宋体" w:hAnsi="宋体" w:eastAsia="宋体" w:cs="宋体"/>
          <w:b w:val="0"/>
        </w:rPr>
        <w:t>分</w:t>
      </w:r>
      <w:r>
        <w:t xml:space="preserve">) </w:t>
      </w:r>
    </w:p>
    <w:p>
      <w:pPr>
        <w:spacing w:before="0"/>
        <w:ind w:left="331"/>
      </w:pPr>
      <w:r>
        <w:t>软件需求事先难以确定且在开发过程中会经常性的发生变化，这是软件项目的特点。请针对这一特点，分析一下问题：</w:t>
      </w:r>
      <w:r>
        <w:rPr>
          <w:rFonts w:ascii="Times New Roman" w:hAnsi="Times New Roman" w:eastAsia="Times New Roman" w:cs="Times New Roman"/>
        </w:rPr>
        <w:t xml:space="preserve"> </w:t>
      </w:r>
    </w:p>
    <w:p>
      <w:pPr>
        <w:numPr>
          <w:ilvl w:val="0"/>
          <w:numId w:val="4"/>
        </w:numPr>
        <w:spacing w:before="0"/>
        <w:ind w:hanging="720"/>
      </w:pPr>
      <w:r>
        <w:t>软件需求变化会对软件开发产生什么样的影响；（</w:t>
      </w:r>
      <w:r>
        <w:rPr>
          <w:rFonts w:ascii="Times New Roman" w:hAnsi="Times New Roman" w:eastAsia="Times New Roman" w:cs="Times New Roman"/>
        </w:rPr>
        <w:t xml:space="preserve">3 </w:t>
      </w:r>
      <w:r>
        <w:t>分）</w:t>
      </w:r>
      <w:r>
        <w:rPr>
          <w:rFonts w:ascii="Times New Roman" w:hAnsi="Times New Roman" w:eastAsia="Times New Roman" w:cs="Times New Roman"/>
        </w:rPr>
        <w:t xml:space="preserve"> </w:t>
      </w:r>
    </w:p>
    <w:p>
      <w:pPr>
        <w:numPr>
          <w:ilvl w:val="0"/>
          <w:numId w:val="4"/>
        </w:numPr>
        <w:spacing w:before="0"/>
        <w:ind w:hanging="720"/>
      </w:pPr>
      <w:r>
        <w:t>如果在开发过程中（如在软件设计阶段）软件需求发生了变化，该如何进行处理？（</w:t>
      </w:r>
      <w:r>
        <w:rPr>
          <w:rFonts w:ascii="Times New Roman" w:hAnsi="Times New Roman" w:eastAsia="Times New Roman" w:cs="Times New Roman"/>
        </w:rPr>
        <w:t xml:space="preserve">3 </w:t>
      </w:r>
      <w:r>
        <w:t>分）</w:t>
      </w:r>
      <w:r>
        <w:rPr>
          <w:rFonts w:ascii="Times New Roman" w:hAnsi="Times New Roman" w:eastAsia="Times New Roman" w:cs="Times New Roman"/>
        </w:rPr>
        <w:t xml:space="preserve"> </w:t>
      </w:r>
    </w:p>
    <w:p>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Chars="0" w:right="0" w:rightChars="0" w:firstLine="420" w:firstLineChars="0"/>
        <w:jc w:val="left"/>
        <w:rPr>
          <w:rFonts w:hint="default" w:ascii="宋体" w:hAnsi="宋体" w:eastAsia="宋体" w:cs="宋体"/>
          <w:color w:val="000000"/>
          <w:spacing w:val="14"/>
          <w:kern w:val="2"/>
          <w:sz w:val="21"/>
          <w:szCs w:val="21"/>
          <w:lang w:val="en-US" w:eastAsia="zh-CN" w:bidi="ar-SA"/>
        </w:rPr>
      </w:pPr>
      <w:r>
        <w:rPr>
          <w:rFonts w:ascii="Times New Roman" w:hAnsi="Times New Roman" w:eastAsia="Times New Roman" w:cs="Times New Roman"/>
        </w:rPr>
        <w:t xml:space="preserve"> </w:t>
      </w:r>
      <w:r>
        <w:rPr>
          <w:rFonts w:hint="default" w:ascii="宋体" w:hAnsi="宋体" w:eastAsia="宋体" w:cs="宋体"/>
          <w:color w:val="000000"/>
          <w:spacing w:val="14"/>
          <w:kern w:val="2"/>
          <w:sz w:val="21"/>
          <w:szCs w:val="21"/>
          <w:lang w:val="en-US" w:eastAsia="zh-CN" w:bidi="ar-SA"/>
        </w:rPr>
        <w:t>（1）软件需求变化会对软件开发产生以下影响：</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增加开发成本：需求的变更可能导致已完成的设计、编码等需要重新进行，增加了开发的时间和资源消耗。</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影响项目进度：频繁的需求变更可能导致项目进度延误，甚至可能无法按时交付。</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降低软件质量：如果对需求变更处理不当，可能导致软件质量下降，出现功能不完善、性能问题等。</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增加团队压力：需求变更可能导致团队需要频繁调整工作计划和任务分配，增加了团队成员的工作压力。</w:t>
      </w:r>
    </w:p>
    <w:p>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Chars="0" w:right="0" w:rightChars="0" w:firstLine="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（2）如果在开发过程中（如在软件设计阶段）软件需求发生了变化，可以采取以下方式进行处理：</w:t>
      </w:r>
      <w:bookmarkStart w:id="0" w:name="_GoBack"/>
      <w:bookmarkEnd w:id="0"/>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评估变更影响：首先评估需求变更的影响范围和程度，包括对已有设计、代码、测试等方面的影响。</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更新需求文档：将变更后的需求整理成文档，并及时通知相关团队成员，确保大家对新需求有清晰的认识。</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调整项目计划：根据需求变更的情况，重新制定或调整项目计划，包括时间、资源、任务分配等。</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修改设计和代码：根据新需求对已有的设计和代码进行修改，确保满足新的功能和性能要求。</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重新测试：针对变更后的需求进行测试，确保软件的功能和性能符合预期。</w:t>
      </w:r>
    </w:p>
    <w:p>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42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持续沟通：在整个过程中保持与团队成员的沟通，确保大家对需求变更有共同的理解和认识。</w:t>
      </w:r>
    </w:p>
    <w:p>
      <w:pPr>
        <w:spacing w:before="0" w:after="72" w:line="259" w:lineRule="auto"/>
        <w:ind w:left="346" w:firstLine="0"/>
        <w:jc w:val="left"/>
      </w:pPr>
    </w:p>
    <w:p>
      <w:pPr>
        <w:spacing w:before="0" w:after="168" w:line="259" w:lineRule="auto"/>
        <w:ind w:left="346" w:firstLine="0"/>
        <w:jc w:val="left"/>
      </w:pPr>
      <w:r>
        <w:rPr>
          <w:rFonts w:ascii="Times New Roman" w:hAnsi="Times New Roman" w:eastAsia="Times New Roman" w:cs="Times New Roman"/>
        </w:rPr>
        <w:t xml:space="preserve"> </w:t>
      </w:r>
    </w:p>
    <w:p>
      <w:pPr>
        <w:spacing w:before="0" w:after="165" w:line="259" w:lineRule="auto"/>
        <w:ind w:left="346" w:firstLine="0"/>
        <w:jc w:val="left"/>
      </w:pPr>
      <w:r>
        <w:rPr>
          <w:rFonts w:ascii="Times New Roman" w:hAnsi="Times New Roman" w:eastAsia="Times New Roman" w:cs="Times New Roman"/>
        </w:rPr>
        <w:t xml:space="preserve"> </w:t>
      </w:r>
    </w:p>
    <w:p>
      <w:pPr>
        <w:spacing w:before="0" w:after="165" w:line="259" w:lineRule="auto"/>
        <w:ind w:left="346" w:firstLine="0"/>
        <w:jc w:val="left"/>
      </w:pPr>
      <w:r>
        <w:rPr>
          <w:rFonts w:ascii="Times New Roman" w:hAnsi="Times New Roman" w:eastAsia="Times New Roman" w:cs="Times New Roman"/>
        </w:rPr>
        <w:t xml:space="preserve"> </w:t>
      </w:r>
    </w:p>
    <w:p>
      <w:pPr>
        <w:spacing w:before="0" w:after="165" w:line="259" w:lineRule="auto"/>
        <w:ind w:left="346" w:firstLine="0"/>
        <w:jc w:val="left"/>
      </w:pPr>
      <w:r>
        <w:rPr>
          <w:rFonts w:ascii="Times New Roman" w:hAnsi="Times New Roman" w:eastAsia="Times New Roman" w:cs="Times New Roman"/>
        </w:rPr>
        <w:t xml:space="preserve"> </w:t>
      </w:r>
    </w:p>
    <w:p>
      <w:pPr>
        <w:spacing w:before="0" w:after="166" w:line="259" w:lineRule="auto"/>
        <w:ind w:left="346" w:firstLine="0"/>
        <w:jc w:val="left"/>
      </w:pPr>
      <w:r>
        <w:rPr>
          <w:rFonts w:ascii="Times New Roman" w:hAnsi="Times New Roman" w:eastAsia="Times New Roman" w:cs="Times New Roman"/>
        </w:rPr>
        <w:t xml:space="preserve"> </w:t>
      </w:r>
    </w:p>
    <w:p>
      <w:pPr>
        <w:spacing w:before="0" w:after="0" w:line="259" w:lineRule="auto"/>
        <w:ind w:left="346" w:firstLine="0"/>
        <w:jc w:val="left"/>
      </w:pPr>
      <w:r>
        <w:rPr>
          <w:rFonts w:ascii="Times New Roman" w:hAnsi="Times New Roman" w:eastAsia="Times New Roman" w:cs="Times New Roman"/>
        </w:rPr>
        <w:t xml:space="preserve"> </w:t>
      </w:r>
    </w:p>
    <w:sectPr>
      <w:footerReference r:id="rId7" w:type="first"/>
      <w:footerReference r:id="rId5" w:type="default"/>
      <w:footerReference r:id="rId6" w:type="even"/>
      <w:pgSz w:w="11906" w:h="16841"/>
      <w:pgMar w:top="1524" w:right="836" w:bottom="1399" w:left="1419" w:header="720" w:footer="113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536"/>
      </w:tabs>
      <w:spacing w:before="0" w:after="0" w:line="259" w:lineRule="auto"/>
      <w:ind w:left="-286" w:firstLine="0"/>
      <w:jc w:val="left"/>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536"/>
      </w:tabs>
      <w:spacing w:before="0" w:after="0" w:line="259" w:lineRule="auto"/>
      <w:ind w:left="-286" w:firstLine="0"/>
      <w:jc w:val="left"/>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536"/>
      </w:tabs>
      <w:spacing w:before="0" w:after="0" w:line="259" w:lineRule="auto"/>
      <w:ind w:left="-286" w:firstLine="0"/>
      <w:jc w:val="left"/>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5" w:lineRule="auto"/>
      </w:pPr>
      <w:r>
        <w:separator/>
      </w:r>
    </w:p>
  </w:footnote>
  <w:footnote w:type="continuationSeparator" w:id="1">
    <w:p>
      <w:pPr>
        <w:spacing w:before="0" w:after="0" w:line="25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DF6E61"/>
    <w:multiLevelType w:val="multilevel"/>
    <w:tmpl w:val="52DF6E61"/>
    <w:lvl w:ilvl="0" w:tentative="0">
      <w:start w:val="1"/>
      <w:numFmt w:val="decimal"/>
      <w:lvlText w:val="%1."/>
      <w:lvlJc w:val="left"/>
      <w:pPr>
        <w:ind w:left="1071"/>
      </w:pPr>
      <w:rPr>
        <w:rFonts w:ascii="Arial" w:hAnsi="Arial" w:eastAsia="Arial" w:cs="Arial"/>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2591"/>
      </w:pPr>
      <w:rPr>
        <w:rFonts w:ascii="Arial" w:hAnsi="Arial" w:eastAsia="Arial" w:cs="Arial"/>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3311"/>
      </w:pPr>
      <w:rPr>
        <w:rFonts w:ascii="Arial" w:hAnsi="Arial" w:eastAsia="Arial" w:cs="Arial"/>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4031"/>
      </w:pPr>
      <w:rPr>
        <w:rFonts w:ascii="Arial" w:hAnsi="Arial" w:eastAsia="Arial" w:cs="Arial"/>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4751"/>
      </w:pPr>
      <w:rPr>
        <w:rFonts w:ascii="Arial" w:hAnsi="Arial" w:eastAsia="Arial" w:cs="Arial"/>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5471"/>
      </w:pPr>
      <w:rPr>
        <w:rFonts w:ascii="Arial" w:hAnsi="Arial" w:eastAsia="Arial" w:cs="Arial"/>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6191"/>
      </w:pPr>
      <w:rPr>
        <w:rFonts w:ascii="Arial" w:hAnsi="Arial" w:eastAsia="Arial" w:cs="Arial"/>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911"/>
      </w:pPr>
      <w:rPr>
        <w:rFonts w:ascii="Arial" w:hAnsi="Arial" w:eastAsia="Arial" w:cs="Arial"/>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7631"/>
      </w:pPr>
      <w:rPr>
        <w:rFonts w:ascii="Arial" w:hAnsi="Arial" w:eastAsia="Arial" w:cs="Arial"/>
        <w:b/>
        <w:bCs/>
        <w:i w:val="0"/>
        <w:strike w:val="0"/>
        <w:dstrike w:val="0"/>
        <w:color w:val="000000"/>
        <w:sz w:val="24"/>
        <w:szCs w:val="24"/>
        <w:u w:val="none" w:color="000000"/>
        <w:shd w:val="clear" w:color="auto" w:fill="auto"/>
        <w:vertAlign w:val="baseline"/>
      </w:rPr>
    </w:lvl>
  </w:abstractNum>
  <w:abstractNum w:abstractNumId="1">
    <w:nsid w:val="66C25AA1"/>
    <w:multiLevelType w:val="multilevel"/>
    <w:tmpl w:val="66C25AA1"/>
    <w:lvl w:ilvl="0" w:tentative="0">
      <w:start w:val="1"/>
      <w:numFmt w:val="decimal"/>
      <w:lvlText w:val="(%1)"/>
      <w:lvlJc w:val="left"/>
      <w:pPr>
        <w:ind w:left="420"/>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Arial" w:hAnsi="Arial" w:eastAsia="Arial" w:cs="Arial"/>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Arial" w:hAnsi="Arial" w:eastAsia="Arial" w:cs="Arial"/>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Arial" w:hAnsi="Arial" w:eastAsia="Arial" w:cs="Arial"/>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Arial" w:hAnsi="Arial" w:eastAsia="Arial" w:cs="Arial"/>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Arial" w:hAnsi="Arial" w:eastAsia="Arial" w:cs="Arial"/>
        <w:b w:val="0"/>
        <w:i w:val="0"/>
        <w:strike w:val="0"/>
        <w:dstrike w:val="0"/>
        <w:color w:val="000000"/>
        <w:sz w:val="24"/>
        <w:szCs w:val="24"/>
        <w:u w:val="none" w:color="000000"/>
        <w:shd w:val="clear" w:color="auto" w:fill="auto"/>
        <w:vertAlign w:val="baseline"/>
      </w:rPr>
    </w:lvl>
  </w:abstractNum>
  <w:abstractNum w:abstractNumId="2">
    <w:nsid w:val="6A218CC0"/>
    <w:multiLevelType w:val="multilevel"/>
    <w:tmpl w:val="6A218CC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7AD21D2B"/>
    <w:multiLevelType w:val="multilevel"/>
    <w:tmpl w:val="7AD21D2B"/>
    <w:lvl w:ilvl="0" w:tentative="0">
      <w:start w:val="1"/>
      <w:numFmt w:val="decimal"/>
      <w:lvlText w:val="（%1）"/>
      <w:lvlJc w:val="left"/>
      <w:pPr>
        <w:ind w:left="1051"/>
      </w:pPr>
      <w:rPr>
        <w:rFonts w:ascii="宋体" w:hAnsi="宋体" w:eastAsia="宋体" w:cs="宋体"/>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1"/>
      </w:pPr>
      <w:rPr>
        <w:rFonts w:ascii="宋体" w:hAnsi="宋体" w:eastAsia="宋体" w:cs="宋体"/>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1"/>
      </w:pPr>
      <w:rPr>
        <w:rFonts w:ascii="宋体" w:hAnsi="宋体" w:eastAsia="宋体" w:cs="宋体"/>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1"/>
      </w:pPr>
      <w:rPr>
        <w:rFonts w:ascii="宋体" w:hAnsi="宋体" w:eastAsia="宋体" w:cs="宋体"/>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1"/>
      </w:pPr>
      <w:rPr>
        <w:rFonts w:ascii="宋体" w:hAnsi="宋体" w:eastAsia="宋体" w:cs="宋体"/>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1"/>
      </w:pPr>
      <w:rPr>
        <w:rFonts w:ascii="宋体" w:hAnsi="宋体" w:eastAsia="宋体" w:cs="宋体"/>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1"/>
      </w:pPr>
      <w:rPr>
        <w:rFonts w:ascii="宋体" w:hAnsi="宋体" w:eastAsia="宋体" w:cs="宋体"/>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1"/>
      </w:pPr>
      <w:rPr>
        <w:rFonts w:ascii="宋体" w:hAnsi="宋体" w:eastAsia="宋体" w:cs="宋体"/>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1"/>
      </w:pPr>
      <w:rPr>
        <w:rFonts w:ascii="宋体" w:hAnsi="宋体" w:eastAsia="宋体" w:cs="宋体"/>
        <w:b w:val="0"/>
        <w:i w:val="0"/>
        <w:strike w:val="0"/>
        <w:dstrike w:val="0"/>
        <w:color w:val="000000"/>
        <w:sz w:val="24"/>
        <w:szCs w:val="24"/>
        <w:u w:val="none" w:color="000000"/>
        <w:shd w:val="clear" w:color="auto" w:fill="auto"/>
        <w:vertAlign w:val="baseline"/>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ZjYmNkYTA2MzU0MDQ1M2NjYzVjMjc3ZmViNzMyMDIifQ=="/>
    <w:docVar w:name="KSO_WPS_MARK_KEY" w:val="9eb171d7-dcd1-466f-a25f-4034fd4d082e"/>
  </w:docVars>
  <w:rsids>
    <w:rsidRoot w:val="008F0174"/>
    <w:rsid w:val="00003593"/>
    <w:rsid w:val="008F0174"/>
    <w:rsid w:val="00A06B54"/>
    <w:rsid w:val="2440038F"/>
    <w:rsid w:val="3B8C756F"/>
    <w:rsid w:val="3C313128"/>
    <w:rsid w:val="52DE3266"/>
    <w:rsid w:val="69666FCA"/>
    <w:rsid w:val="7B104A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17" w:after="9" w:line="255" w:lineRule="auto"/>
      <w:ind w:left="614" w:firstLine="1"/>
      <w:jc w:val="both"/>
    </w:pPr>
    <w:rPr>
      <w:rFonts w:ascii="宋体" w:hAnsi="宋体" w:eastAsia="宋体" w:cs="宋体"/>
      <w:color w:val="000000"/>
      <w:kern w:val="2"/>
      <w:sz w:val="24"/>
      <w:szCs w:val="22"/>
      <w:lang w:val="en-US" w:eastAsia="zh-CN" w:bidi="ar-SA"/>
    </w:rPr>
  </w:style>
  <w:style w:type="paragraph" w:styleId="2">
    <w:name w:val="heading 1"/>
    <w:next w:val="1"/>
    <w:link w:val="8"/>
    <w:qFormat/>
    <w:uiPriority w:val="9"/>
    <w:pPr>
      <w:keepNext/>
      <w:keepLines/>
      <w:spacing w:after="332" w:line="259" w:lineRule="auto"/>
      <w:ind w:left="130" w:hanging="10"/>
      <w:outlineLvl w:val="0"/>
    </w:pPr>
    <w:rPr>
      <w:rFonts w:ascii="Arial" w:hAnsi="Arial" w:eastAsia="Arial" w:cs="Arial"/>
      <w:b/>
      <w:color w:val="000000"/>
      <w:kern w:val="2"/>
      <w:sz w:val="24"/>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header"/>
    <w:basedOn w:val="1"/>
    <w:link w:val="10"/>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7">
    <w:name w:val="HTML Code"/>
    <w:basedOn w:val="6"/>
    <w:semiHidden/>
    <w:unhideWhenUsed/>
    <w:uiPriority w:val="99"/>
    <w:rPr>
      <w:rFonts w:ascii="Courier New" w:hAnsi="Courier New"/>
      <w:sz w:val="20"/>
    </w:rPr>
  </w:style>
  <w:style w:type="character" w:customStyle="1" w:styleId="8">
    <w:name w:val="标题 1 字符"/>
    <w:link w:val="2"/>
    <w:qFormat/>
    <w:uiPriority w:val="0"/>
    <w:rPr>
      <w:rFonts w:ascii="Arial" w:hAnsi="Arial" w:eastAsia="Arial" w:cs="Arial"/>
      <w:b/>
      <w:color w:val="000000"/>
      <w:sz w:val="24"/>
    </w:rPr>
  </w:style>
  <w:style w:type="table" w:customStyle="1" w:styleId="9">
    <w:name w:val="TableGrid"/>
    <w:qFormat/>
    <w:uiPriority w:val="0"/>
    <w:tblPr>
      <w:tblCellMar>
        <w:top w:w="0" w:type="dxa"/>
        <w:left w:w="0" w:type="dxa"/>
        <w:bottom w:w="0" w:type="dxa"/>
        <w:right w:w="0" w:type="dxa"/>
      </w:tblCellMar>
    </w:tblPr>
  </w:style>
  <w:style w:type="character" w:customStyle="1" w:styleId="10">
    <w:name w:val="页眉 字符"/>
    <w:basedOn w:val="6"/>
    <w:link w:val="3"/>
    <w:qFormat/>
    <w:uiPriority w:val="99"/>
    <w:rPr>
      <w:rFonts w:ascii="宋体" w:hAnsi="宋体" w:eastAsia="宋体" w:cs="宋体"/>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2368</Words>
  <Characters>2454</Characters>
  <Lines>13</Lines>
  <Paragraphs>3</Paragraphs>
  <TotalTime>2</TotalTime>
  <ScaleCrop>false</ScaleCrop>
  <LinksUpToDate>false</LinksUpToDate>
  <CharactersWithSpaces>2544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2024-01-24T12:14:00Z</dcterms:created>
  <dc:creator>商贸中心</dc:creator>
  <cp:lastModifiedBy>逆の夏</cp:lastModifiedBy>
  <dcterms:modified xsi:type="dcterms:W3CDTF">2024-01-25T00:43:20Z</dcterms:modified>
  <dc:title>附件Ⅰ</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C2F41B6B8B064B4693070F58C311C832_12</vt:lpwstr>
  </property>
</Properties>
</file>