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97" w:name="X64293942d0d341edc7b9efc00897bc15df97ee8"/>
    <w:p>
      <w:pPr>
        <w:pStyle w:val="Heading1"/>
      </w:pPr>
      <w:r>
        <w:t xml:space="preserve">Hexagonal Architecture DDD System – Comprehensive Guide and Playbook</w:t>
      </w:r>
    </w:p>
    <w:bookmarkStart w:id="46" w:name="Xf49768e51bc8a5720a78b61bce26011d0182946"/>
    <w:p>
      <w:pPr>
        <w:pStyle w:val="Heading2"/>
      </w:pPr>
      <w:r>
        <w:t xml:space="preserve">Appendix A: Hexagonal Architecture &amp; Layered DDD Basics</w:t>
      </w:r>
    </w:p>
    <w:p>
      <w:pPr>
        <w:pStyle w:val="FirstParagraph"/>
      </w:pPr>
      <w:r>
        <w:rPr>
          <w:b/>
          <w:bCs/>
        </w:rPr>
        <w:t xml:space="preserve">Explained like I'm 5 (ELI5):</w:t>
      </w:r>
      <w:r>
        <w:t xml:space="preserve"> </w:t>
      </w:r>
      <w:r>
        <w:t xml:space="preserve">Imagine your software as a big</w:t>
      </w:r>
      <w:r>
        <w:t xml:space="preserve"> </w:t>
      </w:r>
      <w:r>
        <w:rPr>
          <w:b/>
          <w:bCs/>
        </w:rPr>
        <w:t xml:space="preserve">hexagon</w:t>
      </w:r>
      <w:r>
        <w:t xml:space="preserve"> </w:t>
      </w:r>
      <w:r>
        <w:t xml:space="preserve">(six-sided shape) that protects the important logic inside. The inside is your</w:t>
      </w:r>
      <w:r>
        <w:t xml:space="preserve"> </w:t>
      </w:r>
      <w:r>
        <w:rPr>
          <w:b/>
          <w:bCs/>
        </w:rPr>
        <w:t xml:space="preserve">business story</w:t>
      </w:r>
      <w:r>
        <w:t xml:space="preserve"> </w:t>
      </w:r>
      <w:r>
        <w:t xml:space="preserve">(the rules of your game), and the outside are the</w:t>
      </w:r>
      <w:r>
        <w:t xml:space="preserve"> </w:t>
      </w:r>
      <w:r>
        <w:rPr>
          <w:b/>
          <w:bCs/>
        </w:rPr>
        <w:t xml:space="preserve">different players or tools</w:t>
      </w:r>
      <w:r>
        <w:t xml:space="preserve"> </w:t>
      </w:r>
      <w:r>
        <w:t xml:space="preserve">(like a web app, database, or external service). We only let them talk to the inside through special</w:t>
      </w:r>
      <w:r>
        <w:t xml:space="preserve"> </w:t>
      </w:r>
      <w:r>
        <w:rPr>
          <w:b/>
          <w:bCs/>
        </w:rPr>
        <w:t xml:space="preserve">doors (ports)</w:t>
      </w:r>
      <w:r>
        <w:t xml:space="preserve">. This way, no matter who knocks (be it a web user or a database), the rules inside stay safe and consistent. This is the essence of</w:t>
      </w:r>
      <w:r>
        <w:t xml:space="preserve"> </w:t>
      </w:r>
      <w:r>
        <w:rPr>
          <w:b/>
          <w:bCs/>
        </w:rPr>
        <w:t xml:space="preserve">Hexagonal Architecture</w:t>
      </w:r>
      <w:r>
        <w:t xml:space="preserve"> </w:t>
      </w:r>
      <w:r>
        <w:t xml:space="preserve">(aka</w:t>
      </w:r>
      <w:r>
        <w:t xml:space="preserve"> </w:t>
      </w:r>
      <w:r>
        <w:rPr>
          <w:i/>
          <w:iCs/>
        </w:rPr>
        <w:t xml:space="preserve">Ports &amp; Adapters</w:t>
      </w:r>
      <w:r>
        <w:t xml:space="preserve">): the core domain is independent and can be tested or used without relying on outside tech.</w:t>
      </w:r>
    </w:p>
    <w:p>
      <w:pPr>
        <w:pStyle w:val="BodyText"/>
      </w:pPr>
      <w:r>
        <w:rPr>
          <w:b/>
          <w:bCs/>
        </w:rPr>
        <w:t xml:space="preserve">For a Junior Engineer:</w:t>
      </w:r>
      <w:r>
        <w:t xml:space="preserve"> </w:t>
      </w:r>
      <w:r>
        <w:t xml:space="preserve">Hexagonal Architecture is a design pattern where the system is divided into</w:t>
      </w:r>
      <w:r>
        <w:t xml:space="preserve"> </w:t>
      </w:r>
      <w:r>
        <w:rPr>
          <w:b/>
          <w:bCs/>
        </w:rPr>
        <w:t xml:space="preserve">layers and boundaries</w:t>
      </w:r>
      <w:r>
        <w:t xml:space="preserve">. The innermost layer is the</w:t>
      </w:r>
      <w:r>
        <w:t xml:space="preserve"> </w:t>
      </w:r>
      <w:r>
        <w:rPr>
          <w:b/>
          <w:bCs/>
        </w:rPr>
        <w:t xml:space="preserve">Domain</w:t>
      </w:r>
      <w:r>
        <w:t xml:space="preserve"> </w:t>
      </w:r>
      <w:r>
        <w:t xml:space="preserve">– it contains business logic modeled with Domain-Driven Design (</w:t>
      </w:r>
      <w:r>
        <w:rPr>
          <w:i/>
          <w:iCs/>
        </w:rPr>
        <w:t xml:space="preserve">DDD</w:t>
      </w:r>
      <w:r>
        <w:t xml:space="preserve"> </w:t>
      </w:r>
      <w:r>
        <w:t xml:space="preserve">concepts like Entities, Value Objects, and Aggregates). Surrounding the domain are</w:t>
      </w:r>
      <w:r>
        <w:t xml:space="preserve"> </w:t>
      </w:r>
      <w:r>
        <w:rPr>
          <w:b/>
          <w:bCs/>
        </w:rPr>
        <w:t xml:space="preserve">ports</w:t>
      </w:r>
      <w:r>
        <w:t xml:space="preserve"> </w:t>
      </w:r>
      <w:r>
        <w:t xml:space="preserve">– interfaces that define how the outside world can interact with the domain (for example, a repository interface for storage, or a service interface for an external API). The outermost parts are</w:t>
      </w:r>
      <w:r>
        <w:t xml:space="preserve"> </w:t>
      </w:r>
      <w:r>
        <w:rPr>
          <w:b/>
          <w:bCs/>
        </w:rPr>
        <w:t xml:space="preserve">adapters</w:t>
      </w:r>
      <w:r>
        <w:t xml:space="preserve"> </w:t>
      </w:r>
      <w:r>
        <w:t xml:space="preserve">(implementations of ports) that connect to technologies (e.g., a SQL repository, or a REST client for an external system). This creates a plug-and-play architecture: you can swap out the database or UI without changing domain logic. Crucially,</w:t>
      </w:r>
      <w:r>
        <w:t xml:space="preserve"> </w:t>
      </w:r>
      <w:r>
        <w:rPr>
          <w:b/>
          <w:bCs/>
        </w:rPr>
        <w:t xml:space="preserve">data flows</w:t>
      </w:r>
      <w:r>
        <w:t xml:space="preserve"> </w:t>
      </w:r>
      <w:r>
        <w:t xml:space="preserve">inwards through input ports (e.g., commands, API calls) and outwards through output ports (e.g., repository calls, message publishing), keeping dependencies</w:t>
      </w:r>
      <w:r>
        <w:t xml:space="preserve"> </w:t>
      </w:r>
      <w:r>
        <w:rPr>
          <w:b/>
          <w:bCs/>
        </w:rPr>
        <w:t xml:space="preserve">pointing inward</w:t>
      </w:r>
      <w:r>
        <w:t xml:space="preserve">. This follows the</w:t>
      </w:r>
      <w:r>
        <w:t xml:space="preserve"> </w:t>
      </w:r>
      <w:r>
        <w:rPr>
          <w:b/>
          <w:bCs/>
        </w:rPr>
        <w:t xml:space="preserve">Dependency Inversion Principle</w:t>
      </w:r>
      <w:r>
        <w:t xml:space="preserve">, ensuring the domain doesn’t depend on infrastructure details.</w:t>
      </w:r>
    </w:p>
    <w:p>
      <w:pPr>
        <w:pStyle w:val="BodyText"/>
      </w:pPr>
      <w:r>
        <w:rPr>
          <w:b/>
          <w:bCs/>
        </w:rPr>
        <w:t xml:space="preserve">For an Architect:</w:t>
      </w:r>
      <w:r>
        <w:t xml:space="preserve"> </w:t>
      </w:r>
      <w:r>
        <w:t xml:space="preserve">In a production-scale system, Hexagonal Architecture combined with DDD provides a</w:t>
      </w:r>
      <w:r>
        <w:t xml:space="preserve"> </w:t>
      </w:r>
      <w:r>
        <w:rPr>
          <w:b/>
          <w:bCs/>
        </w:rPr>
        <w:t xml:space="preserve">maintainable, testable</w:t>
      </w:r>
      <w:r>
        <w:t xml:space="preserve"> </w:t>
      </w:r>
      <w:r>
        <w:t xml:space="preserve">structure. We maintain a strict separation of concerns: the</w:t>
      </w:r>
      <w:r>
        <w:t xml:space="preserve"> </w:t>
      </w:r>
      <w:r>
        <w:rPr>
          <w:b/>
          <w:bCs/>
        </w:rPr>
        <w:t xml:space="preserve">Domain Layer</w:t>
      </w:r>
      <w:r>
        <w:t xml:space="preserve"> </w:t>
      </w:r>
      <w:r>
        <w:t xml:space="preserve">(core business logic) is pure and independent, the</w:t>
      </w:r>
      <w:r>
        <w:t xml:space="preserve"> </w:t>
      </w:r>
      <w:r>
        <w:rPr>
          <w:b/>
          <w:bCs/>
        </w:rPr>
        <w:t xml:space="preserve">Application Layer</w:t>
      </w:r>
      <w:r>
        <w:t xml:space="preserve"> </w:t>
      </w:r>
      <w:r>
        <w:t xml:space="preserve">(or use-case layer) handles orchestration (e.g., command handlers, domain event dispatching, coordinating sagas), and the</w:t>
      </w:r>
      <w:r>
        <w:t xml:space="preserve"> </w:t>
      </w:r>
      <w:r>
        <w:rPr>
          <w:b/>
          <w:bCs/>
        </w:rPr>
        <w:t xml:space="preserve">Infrastructure Layer</w:t>
      </w:r>
      <w:r>
        <w:t xml:space="preserve"> </w:t>
      </w:r>
      <w:r>
        <w:t xml:space="preserve">contains technical details (database, messaging, web frameworks). This aligns with Clean Architecture’s concept of layers, ensuring business rules are not polluted by frameworks. We also incorporate</w:t>
      </w:r>
      <w:r>
        <w:t xml:space="preserve"> </w:t>
      </w:r>
      <w:r>
        <w:rPr>
          <w:b/>
          <w:bCs/>
        </w:rPr>
        <w:t xml:space="preserve">CQRS (Command Query Responsibility Segregation)</w:t>
      </w:r>
      <w:r>
        <w:t xml:space="preserve">: the write side (commands) modifies state in the domain, while the read side (queries) uses</w:t>
      </w:r>
      <w:r>
        <w:t xml:space="preserve"> </w:t>
      </w:r>
      <w:r>
        <w:rPr>
          <w:b/>
          <w:bCs/>
        </w:rPr>
        <w:t xml:space="preserve">projections</w:t>
      </w:r>
      <w:r>
        <w:t xml:space="preserve"> </w:t>
      </w:r>
      <w:r>
        <w:t xml:space="preserve">or read models optimized for querying. Eventual consistency is often used between writes and reads – commands result in domain events, and those events update the read models asynchronously. Optionally,</w:t>
      </w:r>
      <w:r>
        <w:t xml:space="preserve"> </w:t>
      </w:r>
      <w:r>
        <w:rPr>
          <w:b/>
          <w:bCs/>
        </w:rPr>
        <w:t xml:space="preserve">Event Sourcing</w:t>
      </w:r>
      <w:r>
        <w:t xml:space="preserve"> </w:t>
      </w:r>
      <w:r>
        <w:t xml:space="preserve">can be used for persistence: instead of storing the latest state, we store a sequence of domain events which can rebuild state. Event Sourcing works well with CQRS – domain events become the source of truth for the write model, and projections serve the queries.</w:t>
      </w:r>
    </w:p>
    <w:p>
      <w:pPr>
        <w:pStyle w:val="BodyText"/>
      </w:pPr>
      <w:r>
        <w:rPr>
          <w:b/>
          <w:bCs/>
        </w:rPr>
        <w:t xml:space="preserve">Who, What, Where, When, Why, How:</w:t>
      </w:r>
    </w:p>
    <w:p>
      <w:pPr>
        <w:pStyle w:val="Compact"/>
        <w:numPr>
          <w:ilvl w:val="0"/>
          <w:numId w:val="1001"/>
        </w:numPr>
      </w:pPr>
      <w:r>
        <w:rPr>
          <w:b/>
          <w:bCs/>
        </w:rPr>
        <w:t xml:space="preserve">Who is this for?</w:t>
      </w:r>
      <w:r>
        <w:t xml:space="preserve"> </w:t>
      </w:r>
      <w:r>
        <w:t xml:space="preserve">Developers and architects who need to build large systems that remain</w:t>
      </w:r>
      <w:r>
        <w:t xml:space="preserve"> </w:t>
      </w:r>
      <w:r>
        <w:rPr>
          <w:b/>
          <w:bCs/>
        </w:rPr>
        <w:t xml:space="preserve">modular</w:t>
      </w:r>
      <w:r>
        <w:t xml:space="preserve"> </w:t>
      </w:r>
      <w:r>
        <w:t xml:space="preserve">and</w:t>
      </w:r>
      <w:r>
        <w:t xml:space="preserve"> </w:t>
      </w:r>
      <w:r>
        <w:rPr>
          <w:b/>
          <w:bCs/>
        </w:rPr>
        <w:t xml:space="preserve">adaptable</w:t>
      </w:r>
      <w:r>
        <w:t xml:space="preserve">. Testers also benefit, since the core logic can be tested in isolation by using ports to mock external interactions.</w:t>
      </w:r>
    </w:p>
    <w:p>
      <w:pPr>
        <w:pStyle w:val="Compact"/>
        <w:numPr>
          <w:ilvl w:val="0"/>
          <w:numId w:val="1001"/>
        </w:numPr>
      </w:pPr>
      <w:r>
        <w:rPr>
          <w:b/>
          <w:bCs/>
        </w:rPr>
        <w:t xml:space="preserve">What is Hexagonal Architecture?</w:t>
      </w:r>
      <w:r>
        <w:t xml:space="preserve"> </w:t>
      </w:r>
      <w:r>
        <w:t xml:space="preserve">It’s an architectural style that creates a clear boundary around the domain logic (</w:t>
      </w:r>
      <w:r>
        <w:rPr>
          <w:i/>
          <w:iCs/>
        </w:rPr>
        <w:t xml:space="preserve">what</w:t>
      </w:r>
      <w:r>
        <w:t xml:space="preserve"> </w:t>
      </w:r>
      <w:r>
        <w:t xml:space="preserve">the system</w:t>
      </w:r>
      <w:r>
        <w:t xml:space="preserve"> </w:t>
      </w:r>
      <w:r>
        <w:rPr>
          <w:i/>
          <w:iCs/>
        </w:rPr>
        <w:t xml:space="preserve">does</w:t>
      </w:r>
      <w:r>
        <w:t xml:space="preserve">), allowing different technologies or UIs to plug in via adapters. The domain is implemented with DDD patterns, e.g., using</w:t>
      </w:r>
      <w:r>
        <w:t xml:space="preserve"> </w:t>
      </w:r>
      <w:r>
        <w:rPr>
          <w:b/>
          <w:bCs/>
        </w:rPr>
        <w:t xml:space="preserve">Aggregates</w:t>
      </w:r>
      <w:r>
        <w:t xml:space="preserve"> </w:t>
      </w:r>
      <w:r>
        <w:t xml:space="preserve">(a cluster of domain objects treated as one unit</w:t>
      </w:r>
      <w:hyperlink r:id="rId21">
        <w:r>
          <w:rPr>
            <w:rStyle w:val="Hyperlink"/>
          </w:rPr>
          <w:t xml:space="preserve">[1]</w:t>
        </w:r>
      </w:hyperlink>
      <w:r>
        <w:t xml:space="preserve">) to enforce invariants.</w:t>
      </w:r>
    </w:p>
    <w:p>
      <w:pPr>
        <w:pStyle w:val="Compact"/>
        <w:numPr>
          <w:ilvl w:val="0"/>
          <w:numId w:val="1001"/>
        </w:numPr>
      </w:pPr>
      <w:r>
        <w:rPr>
          <w:b/>
          <w:bCs/>
        </w:rPr>
        <w:t xml:space="preserve">Where is it applied?</w:t>
      </w:r>
      <w:r>
        <w:t xml:space="preserve"> </w:t>
      </w:r>
      <w:r>
        <w:t xml:space="preserve">In the folder/project structure: you'll have separate folders or modules for</w:t>
      </w:r>
      <w:r>
        <w:t xml:space="preserve"> </w:t>
      </w:r>
      <w:r>
        <w:rPr>
          <w:rStyle w:val="VerbatimChar"/>
        </w:rPr>
        <w:t xml:space="preserve">domain</w:t>
      </w:r>
      <w:r>
        <w:t xml:space="preserve">,</w:t>
      </w:r>
      <w:r>
        <w:t xml:space="preserve"> </w:t>
      </w:r>
      <w:r>
        <w:rPr>
          <w:rStyle w:val="VerbatimChar"/>
        </w:rPr>
        <w:t xml:space="preserve">application</w:t>
      </w:r>
      <w:r>
        <w:t xml:space="preserve"> </w:t>
      </w:r>
      <w:r>
        <w:t xml:space="preserve">(use cases), and</w:t>
      </w:r>
      <w:r>
        <w:t xml:space="preserve"> </w:t>
      </w:r>
      <w:r>
        <w:rPr>
          <w:rStyle w:val="VerbatimChar"/>
        </w:rPr>
        <w:t xml:space="preserve">infrastructure</w:t>
      </w:r>
      <w:r>
        <w:t xml:space="preserve"> </w:t>
      </w:r>
      <w:r>
        <w:t xml:space="preserve">(adapters). Each adapter (e.g., a database repository, a message broker implementation) resides in infrastructure, far from domain code. In code, boundaries are enforced by interfaces (ports) that live in the domain or application layer.</w:t>
      </w:r>
    </w:p>
    <w:p>
      <w:pPr>
        <w:pStyle w:val="Compact"/>
        <w:numPr>
          <w:ilvl w:val="0"/>
          <w:numId w:val="1001"/>
        </w:numPr>
      </w:pPr>
      <w:r>
        <w:rPr>
          <w:b/>
          <w:bCs/>
        </w:rPr>
        <w:t xml:space="preserve">When to use this approach?</w:t>
      </w:r>
      <w:r>
        <w:t xml:space="preserve"> </w:t>
      </w:r>
      <w:r>
        <w:t xml:space="preserve">When your system grows complex, and you need to manage complexity by</w:t>
      </w:r>
      <w:r>
        <w:t xml:space="preserve"> </w:t>
      </w:r>
      <w:r>
        <w:rPr>
          <w:b/>
          <w:bCs/>
        </w:rPr>
        <w:t xml:space="preserve">separating business logic from tech details</w:t>
      </w:r>
      <w:r>
        <w:t xml:space="preserve">. It’s especially useful in long-lived systems where requirements evolve (the domain layer can change independently of UI or database) and for systems using microservices or layers that require clear contracts.</w:t>
      </w:r>
    </w:p>
    <w:p>
      <w:pPr>
        <w:pStyle w:val="Compact"/>
        <w:numPr>
          <w:ilvl w:val="0"/>
          <w:numId w:val="1001"/>
        </w:numPr>
      </w:pPr>
      <w:r>
        <w:rPr>
          <w:b/>
          <w:bCs/>
        </w:rPr>
        <w:t xml:space="preserve">Why use Hexagonal + DDD?</w:t>
      </w:r>
      <w:r>
        <w:t xml:space="preserve"> </w:t>
      </w:r>
      <w:r>
        <w:t xml:space="preserve">To</w:t>
      </w:r>
      <w:r>
        <w:t xml:space="preserve"> </w:t>
      </w:r>
      <w:r>
        <w:rPr>
          <w:b/>
          <w:bCs/>
        </w:rPr>
        <w:t xml:space="preserve">protect business invariants and logic</w:t>
      </w:r>
      <w:r>
        <w:t xml:space="preserve"> </w:t>
      </w:r>
      <w:r>
        <w:t xml:space="preserve">from leaking out or being broken by external changes. By treating the domain as the center, you ensure consistency and clarity. For example, if multiple external APIs or UIs need to interact, the domain layer provides a single source of truth for rules. This also facilitates</w:t>
      </w:r>
      <w:r>
        <w:t xml:space="preserve"> </w:t>
      </w:r>
      <w:r>
        <w:rPr>
          <w:b/>
          <w:bCs/>
        </w:rPr>
        <w:t xml:space="preserve">testability</w:t>
      </w:r>
      <w:r>
        <w:t xml:space="preserve"> </w:t>
      </w:r>
      <w:r>
        <w:t xml:space="preserve">(you can test domain services without a real database by swapping adapters) and</w:t>
      </w:r>
      <w:r>
        <w:t xml:space="preserve"> </w:t>
      </w:r>
      <w:r>
        <w:rPr>
          <w:b/>
          <w:bCs/>
        </w:rPr>
        <w:t xml:space="preserve">flexibility</w:t>
      </w:r>
      <w:r>
        <w:t xml:space="preserve"> </w:t>
      </w:r>
      <w:r>
        <w:t xml:space="preserve">(e.g., swap a web UI with a CLI, or a SQL DB with NoSQL, by writing new adapters).</w:t>
      </w:r>
    </w:p>
    <w:p>
      <w:pPr>
        <w:pStyle w:val="Compact"/>
        <w:numPr>
          <w:ilvl w:val="0"/>
          <w:numId w:val="1001"/>
        </w:numPr>
      </w:pPr>
      <w:r>
        <w:rPr>
          <w:b/>
          <w:bCs/>
        </w:rPr>
        <w:t xml:space="preserve">How is it implemented?</w:t>
      </w:r>
      <w:r>
        <w:t xml:space="preserve"> </w:t>
      </w:r>
      <w:r>
        <w:t xml:space="preserve">By structuring code into layers and using interfaces. Define</w:t>
      </w:r>
      <w:r>
        <w:t xml:space="preserve"> </w:t>
      </w:r>
      <w:r>
        <w:rPr>
          <w:b/>
          <w:bCs/>
        </w:rPr>
        <w:t xml:space="preserve">Port interfaces</w:t>
      </w:r>
      <w:r>
        <w:t xml:space="preserve"> </w:t>
      </w:r>
      <w:r>
        <w:t xml:space="preserve">in the domain layer (e.g.,</w:t>
      </w:r>
      <w:r>
        <w:t xml:space="preserve"> </w:t>
      </w:r>
      <w:r>
        <w:rPr>
          <w:rStyle w:val="VerbatimChar"/>
        </w:rPr>
        <w:t xml:space="preserve">ProjectRepository</w:t>
      </w:r>
      <w:r>
        <w:t xml:space="preserve">,</w:t>
      </w:r>
      <w:r>
        <w:t xml:space="preserve"> </w:t>
      </w:r>
      <w:r>
        <w:rPr>
          <w:rStyle w:val="VerbatimChar"/>
        </w:rPr>
        <w:t xml:space="preserve">WorkItemNotifier</w:t>
      </w:r>
      <w:r>
        <w:t xml:space="preserve">) that abstract away concrete tech. In the infrastructure, create classes that implement these (e.g.,</w:t>
      </w:r>
      <w:r>
        <w:t xml:space="preserve"> </w:t>
      </w:r>
      <w:r>
        <w:rPr>
          <w:rStyle w:val="VerbatimChar"/>
        </w:rPr>
        <w:t xml:space="preserve">SqlProjectRepository</w:t>
      </w:r>
      <w:r>
        <w:t xml:space="preserve">,</w:t>
      </w:r>
      <w:r>
        <w:t xml:space="preserve"> </w:t>
      </w:r>
      <w:r>
        <w:rPr>
          <w:rStyle w:val="VerbatimChar"/>
        </w:rPr>
        <w:t xml:space="preserve">AzureDevOpsNotifier</w:t>
      </w:r>
      <w:r>
        <w:t xml:space="preserve">). The application layer contains</w:t>
      </w:r>
      <w:r>
        <w:t xml:space="preserve"> </w:t>
      </w:r>
      <w:r>
        <w:rPr>
          <w:b/>
          <w:bCs/>
        </w:rPr>
        <w:t xml:space="preserve">Use Case</w:t>
      </w:r>
      <w:r>
        <w:t xml:space="preserve"> </w:t>
      </w:r>
      <w:r>
        <w:t xml:space="preserve">handlers (often implementing CQRS command handlers) which orchestrate calls: e.g., a</w:t>
      </w:r>
      <w:r>
        <w:t xml:space="preserve"> </w:t>
      </w:r>
      <w:r>
        <w:rPr>
          <w:rStyle w:val="VerbatimChar"/>
        </w:rPr>
        <w:t xml:space="preserve">CloseEpicCommandHandler</w:t>
      </w:r>
      <w:r>
        <w:t xml:space="preserve"> </w:t>
      </w:r>
      <w:r>
        <w:t xml:space="preserve">loads an Epic aggregate via a repository port, calls business methods on it, then uses repository port to save, and maybe publishes a</w:t>
      </w:r>
      <w:r>
        <w:t xml:space="preserve"> </w:t>
      </w:r>
      <w:r>
        <w:rPr>
          <w:rStyle w:val="VerbatimChar"/>
        </w:rPr>
        <w:t xml:space="preserve">EpicClosed</w:t>
      </w:r>
      <w:r>
        <w:t xml:space="preserve"> </w:t>
      </w:r>
      <w:r>
        <w:t xml:space="preserve">domain event via a message port. The read side might have an</w:t>
      </w:r>
      <w:r>
        <w:t xml:space="preserve"> </w:t>
      </w:r>
      <w:r>
        <w:rPr>
          <w:b/>
          <w:bCs/>
        </w:rPr>
        <w:t xml:space="preserve">event handler</w:t>
      </w:r>
      <w:r>
        <w:t xml:space="preserve"> </w:t>
      </w:r>
      <w:r>
        <w:t xml:space="preserve">listening for</w:t>
      </w:r>
      <w:r>
        <w:t xml:space="preserve"> </w:t>
      </w:r>
      <w:r>
        <w:rPr>
          <w:rStyle w:val="VerbatimChar"/>
        </w:rPr>
        <w:t xml:space="preserve">EpicClosed</w:t>
      </w:r>
      <w:r>
        <w:t xml:space="preserve"> </w:t>
      </w:r>
      <w:r>
        <w:t xml:space="preserve">events to update a queryable projection (e.g., in a separate read database). We isolate these concerns so that</w:t>
      </w:r>
      <w:r>
        <w:t xml:space="preserve"> </w:t>
      </w:r>
      <w:r>
        <w:rPr>
          <w:b/>
          <w:bCs/>
        </w:rPr>
        <w:t xml:space="preserve">transactions do not cross aggregate boundaries</w:t>
      </w:r>
      <w:r>
        <w:t xml:space="preserve"> </w:t>
      </w:r>
      <w:r>
        <w:t xml:space="preserve">and the domain remains cohesive</w:t>
      </w:r>
      <w:hyperlink r:id="rId22">
        <w:r>
          <w:rPr>
            <w:rStyle w:val="Hyperlink"/>
          </w:rPr>
          <w:t xml:space="preserve">[2]</w:t>
        </w:r>
      </w:hyperlink>
      <w:r>
        <w:t xml:space="preserve">.</w:t>
      </w:r>
    </w:p>
    <w:bookmarkStart w:id="45" w:name="folder-code-structure-python-vs-c"/>
    <w:p>
      <w:pPr>
        <w:pStyle w:val="Heading3"/>
      </w:pPr>
      <w:r>
        <w:t xml:space="preserve">Folder &amp; Code Structure (Python vs C#)</w:t>
      </w:r>
    </w:p>
    <w:p>
      <w:pPr>
        <w:pStyle w:val="FirstParagraph"/>
      </w:pPr>
      <w:r>
        <w:t xml:space="preserve">A well-justified folder structure separates layers and concerns clearly. Below is a typical layout for both Python and C# implementations, highlighting key folders and sample files. Each folder’s purpose and a sample file are given, showing how Python modules and C# projects might be organized similarly.</w:t>
      </w:r>
    </w:p>
    <w:bookmarkStart w:id="25" w:name="python-project-structure"/>
    <w:p>
      <w:pPr>
        <w:pStyle w:val="Heading4"/>
      </w:pPr>
      <w:r>
        <w:t xml:space="preserve">Python Project Structure</w:t>
      </w:r>
    </w:p>
    <w:p>
      <w:pPr>
        <w:pStyle w:val="SourceCode"/>
      </w:pPr>
      <w:r>
        <w:rPr>
          <w:rStyle w:val="VerbatimChar"/>
        </w:rPr>
        <w:t xml:space="preserve">myapp/</w:t>
      </w:r>
      <w:r>
        <w:br/>
      </w:r>
      <w:r>
        <w:rPr>
          <w:rStyle w:val="VerbatimChar"/>
        </w:rPr>
        <w:t xml:space="preserve">├── domain/</w:t>
      </w:r>
      <w:r>
        <w:br/>
      </w:r>
      <w:r>
        <w:rPr>
          <w:rStyle w:val="VerbatimChar"/>
        </w:rPr>
        <w:t xml:space="preserve">│   ├── models/</w:t>
      </w:r>
      <w:r>
        <w:br/>
      </w:r>
      <w:r>
        <w:rPr>
          <w:rStyle w:val="VerbatimChar"/>
        </w:rPr>
        <w:t xml:space="preserve">│   │   ├── epic.py          # Domain Entity/Aggregate (Epic aggregate root)</w:t>
      </w:r>
      <w:r>
        <w:br/>
      </w:r>
      <w:r>
        <w:rPr>
          <w:rStyle w:val="VerbatimChar"/>
        </w:rPr>
        <w:t xml:space="preserve">│   │   ├── project.py       # Domain Entity (Project as simple entity or VO)</w:t>
      </w:r>
      <w:r>
        <w:br/>
      </w:r>
      <w:r>
        <w:rPr>
          <w:rStyle w:val="VerbatimChar"/>
        </w:rPr>
        <w:t xml:space="preserve">│   │   └── work_item.py     # Domain Entity (WorkItem, part of Epic aggregate)</w:t>
      </w:r>
      <w:r>
        <w:br/>
      </w:r>
      <w:r>
        <w:rPr>
          <w:rStyle w:val="VerbatimChar"/>
        </w:rPr>
        <w:t xml:space="preserve">│   ├── services/</w:t>
      </w:r>
      <w:r>
        <w:br/>
      </w:r>
      <w:r>
        <w:rPr>
          <w:rStyle w:val="VerbatimChar"/>
        </w:rPr>
        <w:t xml:space="preserve">│   │   └── policy.py        # Domain service (business policy spanning entities)</w:t>
      </w:r>
      <w:r>
        <w:br/>
      </w:r>
      <w:r>
        <w:rPr>
          <w:rStyle w:val="VerbatimChar"/>
        </w:rPr>
        <w:t xml:space="preserve">│   ├── events/</w:t>
      </w:r>
      <w:r>
        <w:br/>
      </w:r>
      <w:r>
        <w:rPr>
          <w:rStyle w:val="VerbatimChar"/>
        </w:rPr>
        <w:t xml:space="preserve">│   │   └── epic_closed.py   # Domain Event definitions</w:t>
      </w:r>
      <w:r>
        <w:br/>
      </w:r>
      <w:r>
        <w:rPr>
          <w:rStyle w:val="VerbatimChar"/>
        </w:rPr>
        <w:t xml:space="preserve">│   ├── commands/</w:t>
      </w:r>
      <w:r>
        <w:br/>
      </w:r>
      <w:r>
        <w:rPr>
          <w:rStyle w:val="VerbatimChar"/>
        </w:rPr>
        <w:t xml:space="preserve">│   │   └── close_epic.py    # Command definitions (could also be simple data classes)</w:t>
      </w:r>
      <w:r>
        <w:br/>
      </w:r>
      <w:r>
        <w:rPr>
          <w:rStyle w:val="VerbatimChar"/>
        </w:rPr>
        <w:t xml:space="preserve">│   ├── repositories.py      # Port interfaces (e.g., Repository abstract base classes)</w:t>
      </w:r>
      <w:r>
        <w:br/>
      </w:r>
      <w:r>
        <w:rPr>
          <w:rStyle w:val="VerbatimChar"/>
        </w:rPr>
        <w:t xml:space="preserve">│   └── exceptions.py        # Domain-specific exceptions</w:t>
      </w:r>
      <w:r>
        <w:br/>
      </w:r>
      <w:r>
        <w:rPr>
          <w:rStyle w:val="VerbatimChar"/>
        </w:rPr>
        <w:t xml:space="preserve">├── application/</w:t>
      </w:r>
      <w:r>
        <w:br/>
      </w:r>
      <w:r>
        <w:rPr>
          <w:rStyle w:val="VerbatimChar"/>
        </w:rPr>
        <w:t xml:space="preserve">│   ├── command_handlers/</w:t>
      </w:r>
      <w:r>
        <w:br/>
      </w:r>
      <w:r>
        <w:rPr>
          <w:rStyle w:val="VerbatimChar"/>
        </w:rPr>
        <w:t xml:space="preserve">│   │   └── close_epic_handler.py   # Application service to handle the CloseEpic command</w:t>
      </w:r>
      <w:r>
        <w:br/>
      </w:r>
      <w:r>
        <w:rPr>
          <w:rStyle w:val="VerbatimChar"/>
        </w:rPr>
        <w:t xml:space="preserve">│   ├── event_handlers/</w:t>
      </w:r>
      <w:r>
        <w:br/>
      </w:r>
      <w:r>
        <w:rPr>
          <w:rStyle w:val="VerbatimChar"/>
        </w:rPr>
        <w:t xml:space="preserve">│   │   └── epic_closed_handler.py  # Handles domain events (e.g., update projections or trigger saga)</w:t>
      </w:r>
      <w:r>
        <w:br/>
      </w:r>
      <w:r>
        <w:rPr>
          <w:rStyle w:val="VerbatimChar"/>
        </w:rPr>
        <w:t xml:space="preserve">│   ├── queries/</w:t>
      </w:r>
      <w:r>
        <w:br/>
      </w:r>
      <w:r>
        <w:rPr>
          <w:rStyle w:val="VerbatimChar"/>
        </w:rPr>
        <w:t xml:space="preserve">│   │   └── epic_query.py           # Query model (e.g., functions to get read models)</w:t>
      </w:r>
      <w:r>
        <w:br/>
      </w:r>
      <w:r>
        <w:rPr>
          <w:rStyle w:val="VerbatimChar"/>
        </w:rPr>
        <w:t xml:space="preserve">│   └── sagas/</w:t>
      </w:r>
      <w:r>
        <w:br/>
      </w:r>
      <w:r>
        <w:rPr>
          <w:rStyle w:val="VerbatimChar"/>
        </w:rPr>
        <w:t xml:space="preserve">│       └── epic_process.py         # Saga/Process Manager definition for long-running process</w:t>
      </w:r>
      <w:r>
        <w:br/>
      </w:r>
      <w:r>
        <w:rPr>
          <w:rStyle w:val="VerbatimChar"/>
        </w:rPr>
        <w:t xml:space="preserve">├── infrastructure/</w:t>
      </w:r>
      <w:r>
        <w:br/>
      </w:r>
      <w:r>
        <w:rPr>
          <w:rStyle w:val="VerbatimChar"/>
        </w:rPr>
        <w:t xml:space="preserve">│   ├── persistence/</w:t>
      </w:r>
      <w:r>
        <w:br/>
      </w:r>
      <w:r>
        <w:rPr>
          <w:rStyle w:val="VerbatimChar"/>
        </w:rPr>
        <w:t xml:space="preserve">│   │   ├── project_repository_sql.py   # Adapter for ProjectRepository (SQL database)</w:t>
      </w:r>
      <w:r>
        <w:br/>
      </w:r>
      <w:r>
        <w:rPr>
          <w:rStyle w:val="VerbatimChar"/>
        </w:rPr>
        <w:t xml:space="preserve">│   │   ├── epic_repository_eventstore.py # Adapter for EpicRepository (Event Store for Event Sourcing)</w:t>
      </w:r>
      <w:r>
        <w:br/>
      </w:r>
      <w:r>
        <w:rPr>
          <w:rStyle w:val="VerbatimChar"/>
        </w:rPr>
        <w:t xml:space="preserve">│   │   └── schemas.sql                # Database schema or migration scripts (if any)</w:t>
      </w:r>
      <w:r>
        <w:br/>
      </w:r>
      <w:r>
        <w:rPr>
          <w:rStyle w:val="VerbatimChar"/>
        </w:rPr>
        <w:t xml:space="preserve">│   ├── messaging/</w:t>
      </w:r>
      <w:r>
        <w:br/>
      </w:r>
      <w:r>
        <w:rPr>
          <w:rStyle w:val="VerbatimChar"/>
        </w:rPr>
        <w:t xml:space="preserve">│   │   ├── event_publisher_kafka.py   # Adapter to publish events to a message bus (Kafka)</w:t>
      </w:r>
      <w:r>
        <w:br/>
      </w:r>
      <w:r>
        <w:rPr>
          <w:rStyle w:val="VerbatimChar"/>
        </w:rPr>
        <w:t xml:space="preserve">│   │   └── event_listener.py         # Infrastructure to subscribe to events</w:t>
      </w:r>
      <w:r>
        <w:br/>
      </w:r>
      <w:r>
        <w:rPr>
          <w:rStyle w:val="VerbatimChar"/>
        </w:rPr>
        <w:t xml:space="preserve">│   ├── external/</w:t>
      </w:r>
      <w:r>
        <w:br/>
      </w:r>
      <w:r>
        <w:rPr>
          <w:rStyle w:val="VerbatimChar"/>
        </w:rPr>
        <w:t xml:space="preserve">│   │   └── azure_devops_client.py    # Anti-Corruption Layer (client to Azure DevOps API)</w:t>
      </w:r>
      <w:r>
        <w:br/>
      </w:r>
      <w:r>
        <w:rPr>
          <w:rStyle w:val="VerbatimChar"/>
        </w:rPr>
        <w:t xml:space="preserve">│   └── logging/</w:t>
      </w:r>
      <w:r>
        <w:br/>
      </w:r>
      <w:r>
        <w:rPr>
          <w:rStyle w:val="VerbatimChar"/>
        </w:rPr>
        <w:t xml:space="preserve">│       └── log_config.py             # Configuration for logging</w:t>
      </w:r>
      <w:r>
        <w:br/>
      </w:r>
      <w:r>
        <w:rPr>
          <w:rStyle w:val="VerbatimChar"/>
        </w:rPr>
        <w:t xml:space="preserve">└── interface/</w:t>
      </w:r>
      <w:r>
        <w:br/>
      </w:r>
      <w:r>
        <w:rPr>
          <w:rStyle w:val="VerbatimChar"/>
        </w:rPr>
        <w:t xml:space="preserve">    ├── api/</w:t>
      </w:r>
      <w:r>
        <w:br/>
      </w:r>
      <w:r>
        <w:rPr>
          <w:rStyle w:val="VerbatimChar"/>
        </w:rPr>
        <w:t xml:space="preserve">    │   └── epic_controller.py       # REST API controller as an adapter for input</w:t>
      </w:r>
      <w:r>
        <w:br/>
      </w:r>
      <w:r>
        <w:rPr>
          <w:rStyle w:val="VerbatimChar"/>
        </w:rPr>
        <w:t xml:space="preserve">    └── cli/</w:t>
      </w:r>
      <w:r>
        <w:br/>
      </w:r>
      <w:r>
        <w:rPr>
          <w:rStyle w:val="VerbatimChar"/>
        </w:rPr>
        <w:t xml:space="preserve">        └── import_epics.py          # CLI interface as another adapter (if needed)</w:t>
      </w:r>
    </w:p>
    <w:p>
      <w:pPr>
        <w:pStyle w:val="Compact"/>
        <w:numPr>
          <w:ilvl w:val="0"/>
          <w:numId w:val="1002"/>
        </w:numPr>
      </w:pPr>
      <w:r>
        <w:rPr>
          <w:b/>
          <w:bCs/>
        </w:rPr>
        <w:t xml:space="preserve">Domain Layer (myapp/domain):</w:t>
      </w:r>
      <w:r>
        <w:t xml:space="preserve"> </w:t>
      </w:r>
      <w:r>
        <w:t xml:space="preserve">Contains pure domain code. For example,</w:t>
      </w:r>
      <w:r>
        <w:t xml:space="preserve"> </w:t>
      </w:r>
      <w:r>
        <w:rPr>
          <w:rStyle w:val="VerbatimChar"/>
        </w:rPr>
        <w:t xml:space="preserve">epic.py</w:t>
      </w:r>
      <w:r>
        <w:t xml:space="preserve"> </w:t>
      </w:r>
      <w:r>
        <w:t xml:space="preserve">might define an</w:t>
      </w:r>
      <w:r>
        <w:t xml:space="preserve"> </w:t>
      </w:r>
      <w:r>
        <w:rPr>
          <w:rStyle w:val="VerbatimChar"/>
        </w:rPr>
        <w:t xml:space="preserve">Epic</w:t>
      </w:r>
      <w:r>
        <w:t xml:space="preserve"> </w:t>
      </w:r>
      <w:r>
        <w:t xml:space="preserve">class with methods like</w:t>
      </w:r>
      <w:r>
        <w:t xml:space="preserve"> </w:t>
      </w:r>
      <w:r>
        <w:rPr>
          <w:rStyle w:val="VerbatimChar"/>
        </w:rPr>
        <w:t xml:space="preserve">close_epic()</w:t>
      </w:r>
      <w:r>
        <w:t xml:space="preserve"> </w:t>
      </w:r>
      <w:r>
        <w:t xml:space="preserve">enforcing that an Epic can only be closed if certain rules are met. Domain events like</w:t>
      </w:r>
      <w:r>
        <w:t xml:space="preserve"> </w:t>
      </w:r>
      <w:r>
        <w:rPr>
          <w:rStyle w:val="VerbatimChar"/>
        </w:rPr>
        <w:t xml:space="preserve">EpicClosed</w:t>
      </w:r>
      <w:r>
        <w:t xml:space="preserve"> </w:t>
      </w:r>
      <w:r>
        <w:t xml:space="preserve">would be defined in</w:t>
      </w:r>
      <w:r>
        <w:t xml:space="preserve"> </w:t>
      </w:r>
      <w:r>
        <w:rPr>
          <w:rStyle w:val="VerbatimChar"/>
        </w:rPr>
        <w:t xml:space="preserve">events/</w:t>
      </w:r>
      <w:r>
        <w:t xml:space="preserve">, and they represent things that happened in the domain (named in past tense, e.g.</w:t>
      </w:r>
      <w:r>
        <w:t xml:space="preserve"> </w:t>
      </w:r>
      <w:r>
        <w:rPr>
          <w:b/>
          <w:bCs/>
        </w:rPr>
        <w:t xml:space="preserve">EpicClosed</w:t>
      </w:r>
      <w:r>
        <w:t xml:space="preserve"> </w:t>
      </w:r>
      <w:r>
        <w:t xml:space="preserve">event)</w:t>
      </w:r>
      <w:hyperlink r:id="rId23">
        <w:r>
          <w:rPr>
            <w:rStyle w:val="Hyperlink"/>
          </w:rPr>
          <w:t xml:space="preserve">[3]</w:t>
        </w:r>
      </w:hyperlink>
      <w:r>
        <w:t xml:space="preserve">. Ports (interfaces) like</w:t>
      </w:r>
      <w:r>
        <w:t xml:space="preserve"> </w:t>
      </w:r>
      <w:r>
        <w:rPr>
          <w:rStyle w:val="VerbatimChar"/>
        </w:rPr>
        <w:t xml:space="preserve">ProjectRepository</w:t>
      </w:r>
      <w:r>
        <w:t xml:space="preserve"> </w:t>
      </w:r>
      <w:r>
        <w:t xml:space="preserve">or</w:t>
      </w:r>
      <w:r>
        <w:t xml:space="preserve"> </w:t>
      </w:r>
      <w:r>
        <w:rPr>
          <w:rStyle w:val="VerbatimChar"/>
        </w:rPr>
        <w:t xml:space="preserve">EpicRepository</w:t>
      </w:r>
      <w:r>
        <w:t xml:space="preserve"> </w:t>
      </w:r>
      <w:r>
        <w:t xml:space="preserve">are abstract classes or protocols defined in</w:t>
      </w:r>
      <w:r>
        <w:t xml:space="preserve"> </w:t>
      </w:r>
      <w:r>
        <w:rPr>
          <w:rStyle w:val="VerbatimChar"/>
        </w:rPr>
        <w:t xml:space="preserve">repositories.py</w:t>
      </w:r>
      <w:r>
        <w:t xml:space="preserve"> </w:t>
      </w:r>
      <w:r>
        <w:t xml:space="preserve">– these declare methods such as</w:t>
      </w:r>
      <w:r>
        <w:t xml:space="preserve"> </w:t>
      </w:r>
      <w:r>
        <w:rPr>
          <w:rStyle w:val="VerbatimChar"/>
        </w:rPr>
        <w:t xml:space="preserve">save(epic)</w:t>
      </w:r>
      <w:r>
        <w:t xml:space="preserve"> </w:t>
      </w:r>
      <w:r>
        <w:t xml:space="preserve">or</w:t>
      </w:r>
      <w:r>
        <w:t xml:space="preserve"> </w:t>
      </w:r>
      <w:r>
        <w:rPr>
          <w:rStyle w:val="VerbatimChar"/>
        </w:rPr>
        <w:t xml:space="preserve">find_by_id(epic_id)</w:t>
      </w:r>
      <w:r>
        <w:t xml:space="preserve"> </w:t>
      </w:r>
      <w:r>
        <w:t xml:space="preserve">without implementation.</w:t>
      </w:r>
    </w:p>
    <w:p>
      <w:pPr>
        <w:pStyle w:val="Compact"/>
        <w:numPr>
          <w:ilvl w:val="0"/>
          <w:numId w:val="1002"/>
        </w:numPr>
      </w:pPr>
      <w:r>
        <w:rPr>
          <w:b/>
          <w:bCs/>
        </w:rPr>
        <w:t xml:space="preserve">Application Layer (myapp/application):</w:t>
      </w:r>
      <w:r>
        <w:t xml:space="preserve"> </w:t>
      </w:r>
      <w:r>
        <w:t xml:space="preserve">Orchestrates use cases. Here,</w:t>
      </w:r>
      <w:r>
        <w:t xml:space="preserve"> </w:t>
      </w:r>
      <w:r>
        <w:rPr>
          <w:b/>
          <w:bCs/>
        </w:rPr>
        <w:t xml:space="preserve">command handlers</w:t>
      </w:r>
      <w:r>
        <w:t xml:space="preserve"> </w:t>
      </w:r>
      <w:r>
        <w:t xml:space="preserve">coordinate the domain and infrastructure. For instance,</w:t>
      </w:r>
      <w:r>
        <w:t xml:space="preserve"> </w:t>
      </w:r>
      <w:r>
        <w:rPr>
          <w:rStyle w:val="VerbatimChar"/>
        </w:rPr>
        <w:t xml:space="preserve">close_epic_handler.py</w:t>
      </w:r>
      <w:r>
        <w:t xml:space="preserve"> </w:t>
      </w:r>
      <w:r>
        <w:t xml:space="preserve">will receive a</w:t>
      </w:r>
      <w:r>
        <w:t xml:space="preserve"> </w:t>
      </w:r>
      <w:r>
        <w:rPr>
          <w:rStyle w:val="VerbatimChar"/>
        </w:rPr>
        <w:t xml:space="preserve">CloseEpic</w:t>
      </w:r>
      <w:r>
        <w:t xml:space="preserve"> </w:t>
      </w:r>
      <w:r>
        <w:t xml:space="preserve">command, load the</w:t>
      </w:r>
      <w:r>
        <w:t xml:space="preserve"> </w:t>
      </w:r>
      <w:r>
        <w:rPr>
          <w:rStyle w:val="VerbatimChar"/>
        </w:rPr>
        <w:t xml:space="preserve">Epic</w:t>
      </w:r>
      <w:r>
        <w:t xml:space="preserve"> </w:t>
      </w:r>
      <w:r>
        <w:t xml:space="preserve">via the repository port, call the</w:t>
      </w:r>
      <w:r>
        <w:t xml:space="preserve"> </w:t>
      </w:r>
      <w:r>
        <w:rPr>
          <w:rStyle w:val="VerbatimChar"/>
        </w:rPr>
        <w:t xml:space="preserve">epic.close_epic()</w:t>
      </w:r>
      <w:r>
        <w:t xml:space="preserve"> </w:t>
      </w:r>
      <w:r>
        <w:t xml:space="preserve">method, and then save it back and publish a</w:t>
      </w:r>
      <w:r>
        <w:t xml:space="preserve"> </w:t>
      </w:r>
      <w:r>
        <w:rPr>
          <w:rStyle w:val="VerbatimChar"/>
        </w:rPr>
        <w:t xml:space="preserve">EpicClosed</w:t>
      </w:r>
      <w:r>
        <w:t xml:space="preserve"> </w:t>
      </w:r>
      <w:r>
        <w:t xml:space="preserve">event.</w:t>
      </w:r>
      <w:r>
        <w:t xml:space="preserve"> </w:t>
      </w:r>
      <w:r>
        <w:rPr>
          <w:b/>
          <w:bCs/>
        </w:rPr>
        <w:t xml:space="preserve">Event handlers</w:t>
      </w:r>
      <w:r>
        <w:t xml:space="preserve"> </w:t>
      </w:r>
      <w:r>
        <w:t xml:space="preserve">(for domain events) live here to respond to events and possibly send new commands (for sagas) or update read models. Sagas or Process Managers (in</w:t>
      </w:r>
      <w:r>
        <w:t xml:space="preserve"> </w:t>
      </w:r>
      <w:r>
        <w:rPr>
          <w:rStyle w:val="VerbatimChar"/>
        </w:rPr>
        <w:t xml:space="preserve">sagas/</w:t>
      </w:r>
      <w:r>
        <w:t xml:space="preserve">) manage long business processes spanning multiple aggregates – for example, an</w:t>
      </w:r>
      <w:r>
        <w:t xml:space="preserve"> </w:t>
      </w:r>
      <w:r>
        <w:rPr>
          <w:rStyle w:val="VerbatimChar"/>
        </w:rPr>
        <w:t xml:space="preserve">EpicClosureProcess</w:t>
      </w:r>
      <w:r>
        <w:t xml:space="preserve"> </w:t>
      </w:r>
      <w:r>
        <w:t xml:space="preserve">saga could listen for</w:t>
      </w:r>
      <w:r>
        <w:t xml:space="preserve"> </w:t>
      </w:r>
      <w:r>
        <w:rPr>
          <w:rStyle w:val="VerbatimChar"/>
        </w:rPr>
        <w:t xml:space="preserve">EpicClosed</w:t>
      </w:r>
      <w:r>
        <w:t xml:space="preserve"> </w:t>
      </w:r>
      <w:r>
        <w:t xml:space="preserve">and then orchestrate compensating actions on related Projects or WorkItems. This layer ensures that</w:t>
      </w:r>
      <w:r>
        <w:t xml:space="preserve"> </w:t>
      </w:r>
      <w:r>
        <w:rPr>
          <w:b/>
          <w:bCs/>
        </w:rPr>
        <w:t xml:space="preserve">invariants spanning multiple aggregates are eventually handled</w:t>
      </w:r>
      <w:r>
        <w:t xml:space="preserve">, often by listening for events and invoking other operations asynchronously.</w:t>
      </w:r>
    </w:p>
    <w:p>
      <w:pPr>
        <w:pStyle w:val="Compact"/>
        <w:numPr>
          <w:ilvl w:val="0"/>
          <w:numId w:val="1002"/>
        </w:numPr>
      </w:pPr>
      <w:r>
        <w:rPr>
          <w:b/>
          <w:bCs/>
        </w:rPr>
        <w:t xml:space="preserve">Infrastructure Layer (myapp/infrastructure):</w:t>
      </w:r>
      <w:r>
        <w:t xml:space="preserve"> </w:t>
      </w:r>
      <w:r>
        <w:t xml:space="preserve">Implements the outside-world details. In</w:t>
      </w:r>
      <w:r>
        <w:t xml:space="preserve"> </w:t>
      </w:r>
      <w:r>
        <w:rPr>
          <w:rStyle w:val="VerbatimChar"/>
        </w:rPr>
        <w:t xml:space="preserve">persistence/</w:t>
      </w:r>
      <w:r>
        <w:t xml:space="preserve">, concrete classes like</w:t>
      </w:r>
      <w:r>
        <w:t xml:space="preserve"> </w:t>
      </w:r>
      <w:r>
        <w:rPr>
          <w:rStyle w:val="VerbatimChar"/>
        </w:rPr>
        <w:t xml:space="preserve">ProjectRepositorySQL</w:t>
      </w:r>
      <w:r>
        <w:t xml:space="preserve"> </w:t>
      </w:r>
      <w:r>
        <w:t xml:space="preserve">implement the</w:t>
      </w:r>
      <w:r>
        <w:t xml:space="preserve"> </w:t>
      </w:r>
      <w:r>
        <w:rPr>
          <w:rStyle w:val="VerbatimChar"/>
        </w:rPr>
        <w:t xml:space="preserve">ProjectRepository</w:t>
      </w:r>
      <w:r>
        <w:t xml:space="preserve"> </w:t>
      </w:r>
      <w:r>
        <w:t xml:space="preserve">port using, say, an ORM or raw SQL. If Event Sourcing is used, an</w:t>
      </w:r>
      <w:r>
        <w:t xml:space="preserve"> </w:t>
      </w:r>
      <w:r>
        <w:rPr>
          <w:rStyle w:val="VerbatimChar"/>
        </w:rPr>
        <w:t xml:space="preserve">EpicRepositoryEventStore</w:t>
      </w:r>
      <w:r>
        <w:t xml:space="preserve"> </w:t>
      </w:r>
      <w:r>
        <w:t xml:space="preserve">might store and retrieve events for an Epic aggregate. We might keep</w:t>
      </w:r>
      <w:r>
        <w:t xml:space="preserve"> </w:t>
      </w:r>
      <w:r>
        <w:rPr>
          <w:b/>
          <w:bCs/>
        </w:rPr>
        <w:t xml:space="preserve">schema</w:t>
      </w:r>
      <w:r>
        <w:t xml:space="preserve"> </w:t>
      </w:r>
      <w:r>
        <w:t xml:space="preserve">files here too – e.g., SQL schema definitions or JSON schema for events – to version and maintain the data contracts. In</w:t>
      </w:r>
      <w:r>
        <w:t xml:space="preserve"> </w:t>
      </w:r>
      <w:r>
        <w:rPr>
          <w:rStyle w:val="VerbatimChar"/>
        </w:rPr>
        <w:t xml:space="preserve">messaging/</w:t>
      </w:r>
      <w:r>
        <w:t xml:space="preserve">, you have code to publish domain events to a message broker (Kafka, RabbitMQ, etc.) and to subscribe to events (could be domain events or integration events from other services). The</w:t>
      </w:r>
      <w:r>
        <w:t xml:space="preserve"> </w:t>
      </w:r>
      <w:r>
        <w:rPr>
          <w:rStyle w:val="VerbatimChar"/>
        </w:rPr>
        <w:t xml:space="preserve">external/</w:t>
      </w:r>
      <w:r>
        <w:t xml:space="preserve"> </w:t>
      </w:r>
      <w:r>
        <w:t xml:space="preserve">folder contains</w:t>
      </w:r>
      <w:r>
        <w:t xml:space="preserve"> </w:t>
      </w:r>
      <w:r>
        <w:rPr>
          <w:b/>
          <w:bCs/>
        </w:rPr>
        <w:t xml:space="preserve">Anti-Corruption Layer</w:t>
      </w:r>
      <w:r>
        <w:t xml:space="preserve"> </w:t>
      </w:r>
      <w:r>
        <w:t xml:space="preserve">adapters for external systems (like</w:t>
      </w:r>
      <w:r>
        <w:t xml:space="preserve"> </w:t>
      </w:r>
      <w:r>
        <w:rPr>
          <w:rStyle w:val="VerbatimChar"/>
        </w:rPr>
        <w:t xml:space="preserve">AzureDevOpsClient</w:t>
      </w:r>
      <w:r>
        <w:t xml:space="preserve"> </w:t>
      </w:r>
      <w:r>
        <w:t xml:space="preserve">that calls Azure DevOps REST APIs and translates responses into our domain objects). This layer</w:t>
      </w:r>
      <w:r>
        <w:t xml:space="preserve"> </w:t>
      </w:r>
      <w:r>
        <w:rPr>
          <w:b/>
          <w:bCs/>
        </w:rPr>
        <w:t xml:space="preserve">translates between our domain language and external system language</w:t>
      </w:r>
      <w:hyperlink r:id="rId24">
        <w:r>
          <w:rPr>
            <w:rStyle w:val="Hyperlink"/>
          </w:rPr>
          <w:t xml:space="preserve">[4]</w:t>
        </w:r>
      </w:hyperlink>
      <w:r>
        <w:t xml:space="preserve">, so if Azure DevOps calls something "Work Item" and our domain calls it "Task", the adapter does the conversion, ensuring the domain model remains clean of foreign concepts.</w:t>
      </w:r>
    </w:p>
    <w:p>
      <w:pPr>
        <w:pStyle w:val="Compact"/>
        <w:numPr>
          <w:ilvl w:val="0"/>
          <w:numId w:val="1002"/>
        </w:numPr>
      </w:pPr>
      <w:r>
        <w:rPr>
          <w:b/>
          <w:bCs/>
        </w:rPr>
        <w:t xml:space="preserve">Interface Layer (myapp/interface):</w:t>
      </w:r>
      <w:r>
        <w:t xml:space="preserve"> </w:t>
      </w:r>
      <w:r>
        <w:t xml:space="preserve">Contains user-facing or external interface adapters. For example,</w:t>
      </w:r>
      <w:r>
        <w:t xml:space="preserve"> </w:t>
      </w:r>
      <w:r>
        <w:rPr>
          <w:rStyle w:val="VerbatimChar"/>
        </w:rPr>
        <w:t xml:space="preserve">EpicController</w:t>
      </w:r>
      <w:r>
        <w:t xml:space="preserve"> </w:t>
      </w:r>
      <w:r>
        <w:t xml:space="preserve">in</w:t>
      </w:r>
      <w:r>
        <w:t xml:space="preserve"> </w:t>
      </w:r>
      <w:r>
        <w:rPr>
          <w:rStyle w:val="VerbatimChar"/>
        </w:rPr>
        <w:t xml:space="preserve">api/</w:t>
      </w:r>
      <w:r>
        <w:t xml:space="preserve"> </w:t>
      </w:r>
      <w:r>
        <w:t xml:space="preserve">might expose HTTP endpoints (</w:t>
      </w:r>
      <w:r>
        <w:rPr>
          <w:rStyle w:val="VerbatimChar"/>
        </w:rPr>
        <w:t xml:space="preserve">/epics/{id}/close</w:t>
      </w:r>
      <w:r>
        <w:t xml:space="preserve">) and internally construct a</w:t>
      </w:r>
      <w:r>
        <w:t xml:space="preserve"> </w:t>
      </w:r>
      <w:r>
        <w:rPr>
          <w:rStyle w:val="VerbatimChar"/>
        </w:rPr>
        <w:t xml:space="preserve">CloseEpic</w:t>
      </w:r>
      <w:r>
        <w:t xml:space="preserve"> </w:t>
      </w:r>
      <w:r>
        <w:t xml:space="preserve">command to pass to the application layer. The CLI example might read a CSV and create domain commands. These are the</w:t>
      </w:r>
      <w:r>
        <w:t xml:space="preserve"> </w:t>
      </w:r>
      <w:r>
        <w:rPr>
          <w:b/>
          <w:bCs/>
        </w:rPr>
        <w:t xml:space="preserve">primary ports for input</w:t>
      </w:r>
      <w:r>
        <w:t xml:space="preserve"> </w:t>
      </w:r>
      <w:r>
        <w:t xml:space="preserve">into the system (often called Driving Adapters in Hexagonal Architecture).</w:t>
      </w:r>
    </w:p>
    <w:p>
      <w:pPr>
        <w:pStyle w:val="FirstParagraph"/>
      </w:pPr>
      <w:r>
        <w:rPr>
          <w:i/>
          <w:iCs/>
        </w:rPr>
        <w:t xml:space="preserve">Sample Python Domain Model (</w:t>
      </w:r>
      <w:r>
        <w:rPr>
          <w:rStyle w:val="VerbatimChar"/>
          <w:i/>
          <w:iCs/>
        </w:rPr>
        <w:t xml:space="preserve">epic.py</w:t>
      </w:r>
      <w:r>
        <w:rPr>
          <w:i/>
          <w:iCs/>
        </w:rPr>
        <w:t xml:space="preserve">):</w:t>
      </w:r>
    </w:p>
    <w:p>
      <w:pPr>
        <w:pStyle w:val="SourceCode"/>
      </w:pPr>
      <w:r>
        <w:rPr>
          <w:rStyle w:val="VerbatimChar"/>
        </w:rPr>
        <w:t xml:space="preserve"># myapp/domain/models/epic.py</w:t>
      </w:r>
      <w:r>
        <w:br/>
      </w:r>
      <w:r>
        <w:rPr>
          <w:rStyle w:val="VerbatimChar"/>
        </w:rPr>
        <w:t xml:space="preserve">from myapp.domain.events.epic_closed import EpicClosed</w:t>
      </w:r>
      <w:r>
        <w:br/>
      </w:r>
      <w:r>
        <w:br/>
      </w:r>
      <w:r>
        <w:rPr>
          <w:rStyle w:val="VerbatimChar"/>
        </w:rPr>
        <w:t xml:space="preserve">class Epic:</w:t>
      </w:r>
      <w:r>
        <w:br/>
      </w:r>
      <w:r>
        <w:rPr>
          <w:rStyle w:val="VerbatimChar"/>
        </w:rPr>
        <w:t xml:space="preserve">    def __init__(self, epic_id, title, status):</w:t>
      </w:r>
      <w:r>
        <w:br/>
      </w:r>
      <w:r>
        <w:rPr>
          <w:rStyle w:val="VerbatimChar"/>
        </w:rPr>
        <w:t xml:space="preserve">        self.id = epic_id</w:t>
      </w:r>
      <w:r>
        <w:br/>
      </w:r>
      <w:r>
        <w:rPr>
          <w:rStyle w:val="VerbatimChar"/>
        </w:rPr>
        <w:t xml:space="preserve">        self.title = title</w:t>
      </w:r>
      <w:r>
        <w:br/>
      </w:r>
      <w:r>
        <w:rPr>
          <w:rStyle w:val="VerbatimChar"/>
        </w:rPr>
        <w:t xml:space="preserve">        self.status = status  # e.g., "Open" or "Closed"</w:t>
      </w:r>
      <w:r>
        <w:br/>
      </w:r>
      <w:r>
        <w:rPr>
          <w:rStyle w:val="VerbatimChar"/>
        </w:rPr>
        <w:t xml:space="preserve">        self._unpublished_events = []  # to collect domain events when they occur</w:t>
      </w:r>
      <w:r>
        <w:br/>
      </w:r>
      <w:r>
        <w:br/>
      </w:r>
      <w:r>
        <w:rPr>
          <w:rStyle w:val="VerbatimChar"/>
        </w:rPr>
        <w:t xml:space="preserve">    def add_story(self, story):</w:t>
      </w:r>
      <w:r>
        <w:br/>
      </w:r>
      <w:r>
        <w:rPr>
          <w:rStyle w:val="VerbatimChar"/>
        </w:rPr>
        <w:t xml:space="preserve">        if self.status == "Closed":</w:t>
      </w:r>
      <w:r>
        <w:br/>
      </w:r>
      <w:r>
        <w:rPr>
          <w:rStyle w:val="VerbatimChar"/>
        </w:rPr>
        <w:t xml:space="preserve">            raise Exception("Cannot add story to a closed Epic.")</w:t>
      </w:r>
      <w:r>
        <w:br/>
      </w:r>
      <w:r>
        <w:rPr>
          <w:rStyle w:val="VerbatimChar"/>
        </w:rPr>
        <w:t xml:space="preserve">        # ... add story to internal collection</w:t>
      </w:r>
      <w:r>
        <w:br/>
      </w:r>
      <w:r>
        <w:rPr>
          <w:rStyle w:val="VerbatimChar"/>
        </w:rPr>
        <w:t xml:space="preserve">        # (In a real model, stories might be value objects or IDs for separate aggregates)</w:t>
      </w:r>
      <w:r>
        <w:br/>
      </w:r>
      <w:r>
        <w:br/>
      </w:r>
      <w:r>
        <w:rPr>
          <w:rStyle w:val="VerbatimChar"/>
        </w:rPr>
        <w:t xml:space="preserve">    def close_epic(self):</w:t>
      </w:r>
      <w:r>
        <w:br/>
      </w:r>
      <w:r>
        <w:rPr>
          <w:rStyle w:val="VerbatimChar"/>
        </w:rPr>
        <w:t xml:space="preserve">        if self.status == "Closed":</w:t>
      </w:r>
      <w:r>
        <w:br/>
      </w:r>
      <w:r>
        <w:rPr>
          <w:rStyle w:val="VerbatimChar"/>
        </w:rPr>
        <w:t xml:space="preserve">            return  # idempotent: already closed</w:t>
      </w:r>
      <w:r>
        <w:br/>
      </w:r>
      <w:r>
        <w:rPr>
          <w:rStyle w:val="VerbatimChar"/>
        </w:rPr>
        <w:t xml:space="preserve">        # Business rule: perhaps only close if all stories finished (simplified check)</w:t>
      </w:r>
      <w:r>
        <w:br/>
      </w:r>
      <w:r>
        <w:rPr>
          <w:rStyle w:val="VerbatimChar"/>
        </w:rPr>
        <w:t xml:space="preserve">        # if not all(story.is_done for story in self.stories): </w:t>
      </w:r>
      <w:r>
        <w:br/>
      </w:r>
      <w:r>
        <w:rPr>
          <w:rStyle w:val="VerbatimChar"/>
        </w:rPr>
        <w:t xml:space="preserve">        #     raise Exception("Cannot close Epic until all stories are done.")</w:t>
      </w:r>
      <w:r>
        <w:br/>
      </w:r>
      <w:r>
        <w:rPr>
          <w:rStyle w:val="VerbatimChar"/>
        </w:rPr>
        <w:t xml:space="preserve">        self.status = "Closed"</w:t>
      </w:r>
      <w:r>
        <w:br/>
      </w:r>
      <w:r>
        <w:rPr>
          <w:rStyle w:val="VerbatimChar"/>
        </w:rPr>
        <w:t xml:space="preserve">        # Record a domain event</w:t>
      </w:r>
      <w:r>
        <w:br/>
      </w:r>
      <w:r>
        <w:rPr>
          <w:rStyle w:val="VerbatimChar"/>
        </w:rPr>
        <w:t xml:space="preserve">        self._unpublished_events.append(EpicClosed(epic_id=self.id))</w:t>
      </w:r>
      <w:r>
        <w:br/>
      </w:r>
      <w:r>
        <w:br/>
      </w:r>
      <w:r>
        <w:rPr>
          <w:rStyle w:val="VerbatimChar"/>
        </w:rPr>
        <w:t xml:space="preserve">    def pull_events(self):</w:t>
      </w:r>
      <w:r>
        <w:br/>
      </w:r>
      <w:r>
        <w:rPr>
          <w:rStyle w:val="VerbatimChar"/>
        </w:rPr>
        <w:t xml:space="preserve">        events = list(self._unpublished_events)</w:t>
      </w:r>
      <w:r>
        <w:br/>
      </w:r>
      <w:r>
        <w:rPr>
          <w:rStyle w:val="VerbatimChar"/>
        </w:rPr>
        <w:t xml:space="preserve">        self._unpublished_events.clear()</w:t>
      </w:r>
      <w:r>
        <w:br/>
      </w:r>
      <w:r>
        <w:rPr>
          <w:rStyle w:val="VerbatimChar"/>
        </w:rPr>
        <w:t xml:space="preserve">        return events</w:t>
      </w:r>
    </w:p>
    <w:p>
      <w:pPr>
        <w:pStyle w:val="FirstParagraph"/>
      </w:pPr>
      <w:r>
        <w:t xml:space="preserve">In this Python example, the</w:t>
      </w:r>
      <w:r>
        <w:t xml:space="preserve"> </w:t>
      </w:r>
      <w:r>
        <w:rPr>
          <w:rStyle w:val="VerbatimChar"/>
        </w:rPr>
        <w:t xml:space="preserve">Epic</w:t>
      </w:r>
      <w:r>
        <w:t xml:space="preserve"> </w:t>
      </w:r>
      <w:r>
        <w:t xml:space="preserve">aggregate enforces an invariant: no adding stories if the Epic is already closed. The</w:t>
      </w:r>
      <w:r>
        <w:t xml:space="preserve"> </w:t>
      </w:r>
      <w:r>
        <w:rPr>
          <w:rStyle w:val="VerbatimChar"/>
        </w:rPr>
        <w:t xml:space="preserve">close_epic()</w:t>
      </w:r>
      <w:r>
        <w:t xml:space="preserve"> </w:t>
      </w:r>
      <w:r>
        <w:t xml:space="preserve">method encapsulates the rules for closing an Epic (with a placeholder check for all stories done) and produces an</w:t>
      </w:r>
      <w:r>
        <w:t xml:space="preserve"> </w:t>
      </w:r>
      <w:r>
        <w:rPr>
          <w:rStyle w:val="VerbatimChar"/>
        </w:rPr>
        <w:t xml:space="preserve">EpicClosed</w:t>
      </w:r>
      <w:r>
        <w:t xml:space="preserve"> </w:t>
      </w:r>
      <w:r>
        <w:t xml:space="preserve">domain event when successful. The event (an instance of</w:t>
      </w:r>
      <w:r>
        <w:t xml:space="preserve"> </w:t>
      </w:r>
      <w:r>
        <w:rPr>
          <w:rStyle w:val="VerbatimChar"/>
        </w:rPr>
        <w:t xml:space="preserve">EpicClosed</w:t>
      </w:r>
      <w:r>
        <w:t xml:space="preserve">) would be defined as a simple dataclass in</w:t>
      </w:r>
      <w:r>
        <w:t xml:space="preserve"> </w:t>
      </w:r>
      <w:r>
        <w:rPr>
          <w:rStyle w:val="VerbatimChar"/>
        </w:rPr>
        <w:t xml:space="preserve">myapp/domain/events/epic_closed.py</w:t>
      </w:r>
      <w:r>
        <w:t xml:space="preserve">, perhaps containing the Epic ID and timestamp. Notice that</w:t>
      </w:r>
      <w:r>
        <w:t xml:space="preserve"> </w:t>
      </w:r>
      <w:r>
        <w:rPr>
          <w:rStyle w:val="VerbatimChar"/>
        </w:rPr>
        <w:t xml:space="preserve">Epic</w:t>
      </w:r>
      <w:r>
        <w:t xml:space="preserve"> </w:t>
      </w:r>
      <w:r>
        <w:t xml:space="preserve">doesn’t know or care how the event will be published or which database we use – it just appends to</w:t>
      </w:r>
      <w:r>
        <w:t xml:space="preserve"> </w:t>
      </w:r>
      <w:r>
        <w:rPr>
          <w:rStyle w:val="VerbatimChar"/>
        </w:rPr>
        <w:t xml:space="preserve">_unpublished_events</w:t>
      </w:r>
      <w:r>
        <w:t xml:space="preserve">. The application layer’s unit of work (e.g., the command handler) would call</w:t>
      </w:r>
      <w:r>
        <w:t xml:space="preserve"> </w:t>
      </w:r>
      <w:r>
        <w:rPr>
          <w:rStyle w:val="VerbatimChar"/>
        </w:rPr>
        <w:t xml:space="preserve">epic.pull_events()</w:t>
      </w:r>
      <w:r>
        <w:t xml:space="preserve"> </w:t>
      </w:r>
      <w:r>
        <w:t xml:space="preserve">after saving and dispatch those events.</w:t>
      </w:r>
    </w:p>
    <w:bookmarkEnd w:id="25"/>
    <w:bookmarkStart w:id="44" w:name="c-project-structure"/>
    <w:p>
      <w:pPr>
        <w:pStyle w:val="Heading4"/>
      </w:pPr>
      <w:r>
        <w:t xml:space="preserve">C# Project Structure</w:t>
      </w:r>
    </w:p>
    <w:p>
      <w:pPr>
        <w:pStyle w:val="SourceCode"/>
      </w:pPr>
      <w:r>
        <w:rPr>
          <w:rStyle w:val="VerbatimChar"/>
        </w:rPr>
        <w:t xml:space="preserve">MyApp.sln</w:t>
      </w:r>
      <w:r>
        <w:br/>
      </w:r>
      <w:r>
        <w:rPr>
          <w:rStyle w:val="VerbatimChar"/>
        </w:rPr>
        <w:t xml:space="preserve">├── MyApp.Domain/                # Class Library for domain</w:t>
      </w:r>
      <w:r>
        <w:br/>
      </w:r>
      <w:r>
        <w:rPr>
          <w:rStyle w:val="VerbatimChar"/>
        </w:rPr>
        <w:t xml:space="preserve">│   ├── Models/</w:t>
      </w:r>
      <w:r>
        <w:br/>
      </w:r>
      <w:r>
        <w:rPr>
          <w:rStyle w:val="VerbatimChar"/>
        </w:rPr>
        <w:t xml:space="preserve">│   │   ├── Epic.cs             // Domain Aggregate Root (Epic)</w:t>
      </w:r>
      <w:r>
        <w:br/>
      </w:r>
      <w:r>
        <w:rPr>
          <w:rStyle w:val="VerbatimChar"/>
        </w:rPr>
        <w:t xml:space="preserve">│   │   ├── Project.cs          // Domain Entity (Project)</w:t>
      </w:r>
      <w:r>
        <w:br/>
      </w:r>
      <w:r>
        <w:rPr>
          <w:rStyle w:val="VerbatimChar"/>
        </w:rPr>
        <w:t xml:space="preserve">│   │   └── WorkItem.cs         // Domain Entity (WorkItem or Story)</w:t>
      </w:r>
      <w:r>
        <w:br/>
      </w:r>
      <w:r>
        <w:rPr>
          <w:rStyle w:val="VerbatimChar"/>
        </w:rPr>
        <w:t xml:space="preserve">│   ├── Events/</w:t>
      </w:r>
      <w:r>
        <w:br/>
      </w:r>
      <w:r>
        <w:rPr>
          <w:rStyle w:val="VerbatimChar"/>
        </w:rPr>
        <w:t xml:space="preserve">│   │   └── EpicClosed.cs       // Domain Event class (immutable, past tense)</w:t>
      </w:r>
      <w:r>
        <w:br/>
      </w:r>
      <w:r>
        <w:rPr>
          <w:rStyle w:val="VerbatimChar"/>
        </w:rPr>
        <w:t xml:space="preserve">│   ├── Commands/</w:t>
      </w:r>
      <w:r>
        <w:br/>
      </w:r>
      <w:r>
        <w:rPr>
          <w:rStyle w:val="VerbatimChar"/>
        </w:rPr>
        <w:t xml:space="preserve">│   │   └── CloseEpic.cs        // Command DTO (perhaps record or class)</w:t>
      </w:r>
      <w:r>
        <w:br/>
      </w:r>
      <w:r>
        <w:rPr>
          <w:rStyle w:val="VerbatimChar"/>
        </w:rPr>
        <w:t xml:space="preserve">│   ├── Services/</w:t>
      </w:r>
      <w:r>
        <w:br/>
      </w:r>
      <w:r>
        <w:rPr>
          <w:rStyle w:val="VerbatimChar"/>
        </w:rPr>
        <w:t xml:space="preserve">│   │   └── EpicPolicy.cs       // Domain service (if needed for complex invariant logic)</w:t>
      </w:r>
      <w:r>
        <w:br/>
      </w:r>
      <w:r>
        <w:rPr>
          <w:rStyle w:val="VerbatimChar"/>
        </w:rPr>
        <w:t xml:space="preserve">│   └── Ports/</w:t>
      </w:r>
      <w:r>
        <w:br/>
      </w:r>
      <w:r>
        <w:rPr>
          <w:rStyle w:val="VerbatimChar"/>
        </w:rPr>
        <w:t xml:space="preserve">│       ├── IEpicRepository.cs   // Domain port interface for persistence</w:t>
      </w:r>
      <w:r>
        <w:br/>
      </w:r>
      <w:r>
        <w:rPr>
          <w:rStyle w:val="VerbatimChar"/>
        </w:rPr>
        <w:t xml:space="preserve">│       ├── IProjectRepository.cs// Another port interface</w:t>
      </w:r>
      <w:r>
        <w:br/>
      </w:r>
      <w:r>
        <w:rPr>
          <w:rStyle w:val="VerbatimChar"/>
        </w:rPr>
        <w:t xml:space="preserve">│       └── IDevOpsGateway.cs    // Port for external system (anti-corruption interface)</w:t>
      </w:r>
      <w:r>
        <w:br/>
      </w:r>
      <w:r>
        <w:rPr>
          <w:rStyle w:val="VerbatimChar"/>
        </w:rPr>
        <w:t xml:space="preserve">├── MyApp.Application/           # Class Library for use cases</w:t>
      </w:r>
      <w:r>
        <w:br/>
      </w:r>
      <w:r>
        <w:rPr>
          <w:rStyle w:val="VerbatimChar"/>
        </w:rPr>
        <w:t xml:space="preserve">│   ├── Commands/</w:t>
      </w:r>
      <w:r>
        <w:br/>
      </w:r>
      <w:r>
        <w:rPr>
          <w:rStyle w:val="VerbatimChar"/>
        </w:rPr>
        <w:t xml:space="preserve">│   │   └── CloseEpicHandler.cs  // Command Handler (uses Domain + Ports to execute use case)</w:t>
      </w:r>
      <w:r>
        <w:br/>
      </w:r>
      <w:r>
        <w:rPr>
          <w:rStyle w:val="VerbatimChar"/>
        </w:rPr>
        <w:t xml:space="preserve">│   ├── EventHandlers/</w:t>
      </w:r>
      <w:r>
        <w:br/>
      </w:r>
      <w:r>
        <w:rPr>
          <w:rStyle w:val="VerbatimChar"/>
        </w:rPr>
        <w:t xml:space="preserve">│   │   └── EpicClosedHandler.cs // Handles EpicClosed event (updates read model or triggers saga)</w:t>
      </w:r>
      <w:r>
        <w:br/>
      </w:r>
      <w:r>
        <w:rPr>
          <w:rStyle w:val="VerbatimChar"/>
        </w:rPr>
        <w:t xml:space="preserve">│   ├── Sagas/</w:t>
      </w:r>
      <w:r>
        <w:br/>
      </w:r>
      <w:r>
        <w:rPr>
          <w:rStyle w:val="VerbatimChar"/>
        </w:rPr>
        <w:t xml:space="preserve">│   │   └── EpicClosureSaga.cs   // Saga/Process Manager orchestrating across aggregates</w:t>
      </w:r>
      <w:r>
        <w:br/>
      </w:r>
      <w:r>
        <w:rPr>
          <w:rStyle w:val="VerbatimChar"/>
        </w:rPr>
        <w:t xml:space="preserve">│   ├── DTOs/</w:t>
      </w:r>
      <w:r>
        <w:br/>
      </w:r>
      <w:r>
        <w:rPr>
          <w:rStyle w:val="VerbatimChar"/>
        </w:rPr>
        <w:t xml:space="preserve">│   │   └── EpicReadModel.cs     // Data-transfer or read model (projection result)</w:t>
      </w:r>
      <w:r>
        <w:br/>
      </w:r>
      <w:r>
        <w:rPr>
          <w:rStyle w:val="VerbatimChar"/>
        </w:rPr>
        <w:t xml:space="preserve">│   └── Queries/</w:t>
      </w:r>
      <w:r>
        <w:br/>
      </w:r>
      <w:r>
        <w:rPr>
          <w:rStyle w:val="VerbatimChar"/>
        </w:rPr>
        <w:t xml:space="preserve">│       └── EpicQueries.cs       // Query handlers or services for read side</w:t>
      </w:r>
      <w:r>
        <w:br/>
      </w:r>
      <w:r>
        <w:rPr>
          <w:rStyle w:val="VerbatimChar"/>
        </w:rPr>
        <w:t xml:space="preserve">├── MyApp.Infrastructure/        # Class Library for technical implementations</w:t>
      </w:r>
      <w:r>
        <w:br/>
      </w:r>
      <w:r>
        <w:rPr>
          <w:rStyle w:val="VerbatimChar"/>
        </w:rPr>
        <w:t xml:space="preserve">│   ├── Persistence/</w:t>
      </w:r>
      <w:r>
        <w:br/>
      </w:r>
      <w:r>
        <w:rPr>
          <w:rStyle w:val="VerbatimChar"/>
        </w:rPr>
        <w:t xml:space="preserve">│   │   ├── EpicRepository.cs    // Implements IEpicRepository (e.g., using Entity Framework or EventStore)</w:t>
      </w:r>
      <w:r>
        <w:br/>
      </w:r>
      <w:r>
        <w:rPr>
          <w:rStyle w:val="VerbatimChar"/>
        </w:rPr>
        <w:t xml:space="preserve">│   │   ├── ProjectRepository.cs // Implements IProjectRepository (using a database)</w:t>
      </w:r>
      <w:r>
        <w:br/>
      </w:r>
      <w:r>
        <w:rPr>
          <w:rStyle w:val="VerbatimChar"/>
        </w:rPr>
        <w:t xml:space="preserve">│   │   └── Migrations/         // Database migration files or schema definition</w:t>
      </w:r>
      <w:r>
        <w:br/>
      </w:r>
      <w:r>
        <w:rPr>
          <w:rStyle w:val="VerbatimChar"/>
        </w:rPr>
        <w:t xml:space="preserve">│   ├── Messaging/</w:t>
      </w:r>
      <w:r>
        <w:br/>
      </w:r>
      <w:r>
        <w:rPr>
          <w:rStyle w:val="VerbatimChar"/>
        </w:rPr>
        <w:t xml:space="preserve">│   │   ├── EventBus.cs         // Event bus implementation (could use RabbitMQ, etc.)</w:t>
      </w:r>
      <w:r>
        <w:br/>
      </w:r>
      <w:r>
        <w:rPr>
          <w:rStyle w:val="VerbatimChar"/>
        </w:rPr>
        <w:t xml:space="preserve">│   │   └── OutboxService.cs    // Outbox pattern implementation for atomic event publishing</w:t>
      </w:r>
      <w:r>
        <w:br/>
      </w:r>
      <w:r>
        <w:rPr>
          <w:rStyle w:val="VerbatimChar"/>
        </w:rPr>
        <w:t xml:space="preserve">│   └── External/</w:t>
      </w:r>
      <w:r>
        <w:br/>
      </w:r>
      <w:r>
        <w:rPr>
          <w:rStyle w:val="VerbatimChar"/>
        </w:rPr>
        <w:t xml:space="preserve">│       └── AzureDevOpsGateway.cs // Implements IDevOpsGateway, handles REST calls to ADO (anti-corruption)</w:t>
      </w:r>
      <w:r>
        <w:br/>
      </w:r>
      <w:r>
        <w:rPr>
          <w:rStyle w:val="VerbatimChar"/>
        </w:rPr>
        <w:t xml:space="preserve">└── MyApp.WebAPI/                # ASP.NET Core Web API project (UI layer)</w:t>
      </w:r>
      <w:r>
        <w:br/>
      </w:r>
      <w:r>
        <w:rPr>
          <w:rStyle w:val="VerbatimChar"/>
        </w:rPr>
        <w:t xml:space="preserve">    ├── Controllers/</w:t>
      </w:r>
      <w:r>
        <w:br/>
      </w:r>
      <w:r>
        <w:rPr>
          <w:rStyle w:val="VerbatimChar"/>
        </w:rPr>
        <w:t xml:space="preserve">    │   └── EpicsController.cs   // API endpoints (calls into Application layer or sends commands via MediatR)</w:t>
      </w:r>
      <w:r>
        <w:br/>
      </w:r>
      <w:r>
        <w:rPr>
          <w:rStyle w:val="VerbatimChar"/>
        </w:rPr>
        <w:t xml:space="preserve">    └── Program.cs, Startup.cs   // Bootstrapping, DI container setup</w:t>
      </w:r>
    </w:p>
    <w:p>
      <w:pPr>
        <w:pStyle w:val="Compact"/>
        <w:numPr>
          <w:ilvl w:val="0"/>
          <w:numId w:val="1003"/>
        </w:numPr>
      </w:pPr>
      <w:r>
        <w:rPr>
          <w:b/>
          <w:bCs/>
        </w:rPr>
        <w:t xml:space="preserve">Domain (MyApp.Domain):</w:t>
      </w:r>
      <w:r>
        <w:t xml:space="preserve"> </w:t>
      </w:r>
      <w:r>
        <w:t xml:space="preserve">Contains C# classes for Aggregates and Entities. For example,</w:t>
      </w:r>
      <w:r>
        <w:t xml:space="preserve"> </w:t>
      </w:r>
      <w:r>
        <w:rPr>
          <w:rStyle w:val="VerbatimChar"/>
        </w:rPr>
        <w:t xml:space="preserve">Epic.cs</w:t>
      </w:r>
      <w:r>
        <w:t xml:space="preserve"> </w:t>
      </w:r>
      <w:r>
        <w:t xml:space="preserve">would be an Aggregate Root class with properties and methods similar to the Python example (ensuring invariants). The domain event</w:t>
      </w:r>
      <w:r>
        <w:t xml:space="preserve"> </w:t>
      </w:r>
      <w:r>
        <w:rPr>
          <w:rStyle w:val="VerbatimChar"/>
        </w:rPr>
        <w:t xml:space="preserve">EpicClosed</w:t>
      </w:r>
      <w:r>
        <w:t xml:space="preserve"> </w:t>
      </w:r>
      <w:r>
        <w:t xml:space="preserve">might be an immutable class or record with properties for EpicId, occurredOn, etc., named in past tense</w:t>
      </w:r>
      <w:hyperlink r:id="rId26">
        <w:r>
          <w:rPr>
            <w:rStyle w:val="Hyperlink"/>
          </w:rPr>
          <w:t xml:space="preserve">[5]</w:t>
        </w:r>
      </w:hyperlink>
      <w:r>
        <w:t xml:space="preserve">. The domain layer also declares interfaces like</w:t>
      </w:r>
      <w:r>
        <w:t xml:space="preserve"> </w:t>
      </w:r>
      <w:r>
        <w:rPr>
          <w:rStyle w:val="VerbatimChar"/>
        </w:rPr>
        <w:t xml:space="preserve">IEpicRepository</w:t>
      </w:r>
      <w:r>
        <w:t xml:space="preserve"> </w:t>
      </w:r>
      <w:r>
        <w:t xml:space="preserve">which the domain or application will use to load/save Epics. By defining these in the Domain, we ensure</w:t>
      </w:r>
      <w:r>
        <w:t xml:space="preserve"> </w:t>
      </w:r>
      <w:r>
        <w:rPr>
          <w:b/>
          <w:bCs/>
        </w:rPr>
        <w:t xml:space="preserve">only the interface is known inside</w:t>
      </w:r>
      <w:r>
        <w:t xml:space="preserve"> </w:t>
      </w:r>
      <w:r>
        <w:t xml:space="preserve">– the implementation will be provided by Infrastructure at runtime (via dependency injection). This means the Domain does not depend on Entity Framework or any database – it just knows</w:t>
      </w:r>
      <w:r>
        <w:t xml:space="preserve"> </w:t>
      </w:r>
      <w:r>
        <w:rPr>
          <w:rStyle w:val="VerbatimChar"/>
        </w:rPr>
        <w:t xml:space="preserve">IEpicRepository</w:t>
      </w:r>
      <w:r>
        <w:t xml:space="preserve"> </w:t>
      </w:r>
      <w:r>
        <w:t xml:space="preserve">and calls</w:t>
      </w:r>
      <w:r>
        <w:t xml:space="preserve"> </w:t>
      </w:r>
      <w:r>
        <w:rPr>
          <w:rStyle w:val="VerbatimChar"/>
        </w:rPr>
        <w:t xml:space="preserve">Save(Epic)</w:t>
      </w:r>
      <w:r>
        <w:t xml:space="preserve"> </w:t>
      </w:r>
      <w:r>
        <w:t xml:space="preserve">or</w:t>
      </w:r>
      <w:r>
        <w:t xml:space="preserve"> </w:t>
      </w:r>
      <w:r>
        <w:rPr>
          <w:rStyle w:val="VerbatimChar"/>
        </w:rPr>
        <w:t xml:space="preserve">GetById(id)</w:t>
      </w:r>
      <w:r>
        <w:t xml:space="preserve">.</w:t>
      </w:r>
    </w:p>
    <w:p>
      <w:pPr>
        <w:pStyle w:val="Compact"/>
        <w:numPr>
          <w:ilvl w:val="0"/>
          <w:numId w:val="1003"/>
        </w:numPr>
      </w:pPr>
      <w:r>
        <w:rPr>
          <w:b/>
          <w:bCs/>
        </w:rPr>
        <w:t xml:space="preserve">Application (MyApp.Application):</w:t>
      </w:r>
      <w:r>
        <w:t xml:space="preserve"> </w:t>
      </w:r>
      <w:r>
        <w:t xml:space="preserve">Coordinates activities. Here, patterns like</w:t>
      </w:r>
      <w:r>
        <w:t xml:space="preserve"> </w:t>
      </w:r>
      <w:r>
        <w:rPr>
          <w:b/>
          <w:bCs/>
        </w:rPr>
        <w:t xml:space="preserve">MediatR</w:t>
      </w:r>
      <w:r>
        <w:t xml:space="preserve"> </w:t>
      </w:r>
      <w:r>
        <w:t xml:space="preserve">(a popular .NET library by Jimmy Bogard) are often used to handle commands and events. For instance,</w:t>
      </w:r>
      <w:r>
        <w:t xml:space="preserve"> </w:t>
      </w:r>
      <w:r>
        <w:rPr>
          <w:rStyle w:val="VerbatimChar"/>
        </w:rPr>
        <w:t xml:space="preserve">CloseEpicHandler</w:t>
      </w:r>
      <w:r>
        <w:t xml:space="preserve"> </w:t>
      </w:r>
      <w:r>
        <w:t xml:space="preserve">(which might implement</w:t>
      </w:r>
      <w:r>
        <w:t xml:space="preserve"> </w:t>
      </w:r>
      <w:r>
        <w:rPr>
          <w:rStyle w:val="VerbatimChar"/>
        </w:rPr>
        <w:t xml:space="preserve">IRequestHandler&lt;CloseEpic&gt;</w:t>
      </w:r>
      <w:r>
        <w:t xml:space="preserve"> </w:t>
      </w:r>
      <w:r>
        <w:t xml:space="preserve">if using MediatR) will use</w:t>
      </w:r>
      <w:r>
        <w:t xml:space="preserve"> </w:t>
      </w:r>
      <w:r>
        <w:rPr>
          <w:rStyle w:val="VerbatimChar"/>
        </w:rPr>
        <w:t xml:space="preserve">IEpicRepository</w:t>
      </w:r>
      <w:r>
        <w:t xml:space="preserve"> </w:t>
      </w:r>
      <w:r>
        <w:t xml:space="preserve">to retrieve the Epic, call</w:t>
      </w:r>
      <w:r>
        <w:t xml:space="preserve"> </w:t>
      </w:r>
      <w:r>
        <w:rPr>
          <w:rStyle w:val="VerbatimChar"/>
        </w:rPr>
        <w:t xml:space="preserve">Epic.CloseEpic()</w:t>
      </w:r>
      <w:r>
        <w:t xml:space="preserve"> </w:t>
      </w:r>
      <w:r>
        <w:t xml:space="preserve">(domain logic), then save changes and publish the</w:t>
      </w:r>
      <w:r>
        <w:t xml:space="preserve"> </w:t>
      </w:r>
      <w:r>
        <w:rPr>
          <w:rStyle w:val="VerbatimChar"/>
        </w:rPr>
        <w:t xml:space="preserve">EpicClosed</w:t>
      </w:r>
      <w:r>
        <w:t xml:space="preserve"> </w:t>
      </w:r>
      <w:r>
        <w:t xml:space="preserve">event (perhaps by adding it to an outbox or directly via an event bus interface).</w:t>
      </w:r>
      <w:r>
        <w:t xml:space="preserve"> </w:t>
      </w:r>
      <w:r>
        <w:rPr>
          <w:b/>
          <w:bCs/>
        </w:rPr>
        <w:t xml:space="preserve">Event handlers</w:t>
      </w:r>
      <w:r>
        <w:t xml:space="preserve"> </w:t>
      </w:r>
      <w:r>
        <w:t xml:space="preserve">like</w:t>
      </w:r>
      <w:r>
        <w:t xml:space="preserve"> </w:t>
      </w:r>
      <w:r>
        <w:rPr>
          <w:rStyle w:val="VerbatimChar"/>
        </w:rPr>
        <w:t xml:space="preserve">EpicClosedHandler</w:t>
      </w:r>
      <w:r>
        <w:t xml:space="preserve"> </w:t>
      </w:r>
      <w:r>
        <w:t xml:space="preserve">might handle integration concerns – e.g., sending a notification or updating a read-model view in a separate database. Sagas (process managers) might also live here or in a separate project: e.g.,</w:t>
      </w:r>
      <w:r>
        <w:t xml:space="preserve"> </w:t>
      </w:r>
      <w:r>
        <w:rPr>
          <w:rStyle w:val="VerbatimChar"/>
        </w:rPr>
        <w:t xml:space="preserve">EpicClosureSaga</w:t>
      </w:r>
      <w:r>
        <w:t xml:space="preserve"> </w:t>
      </w:r>
      <w:r>
        <w:t xml:space="preserve">could manage a business workflow that spans contexts (if closing an Epic should trigger actions in another bounded context, the saga listens to</w:t>
      </w:r>
      <w:r>
        <w:t xml:space="preserve"> </w:t>
      </w:r>
      <w:r>
        <w:rPr>
          <w:rStyle w:val="VerbatimChar"/>
        </w:rPr>
        <w:t xml:space="preserve">EpicClosed</w:t>
      </w:r>
      <w:r>
        <w:t xml:space="preserve"> </w:t>
      </w:r>
      <w:r>
        <w:t xml:space="preserve">and then sends appropriate commands to other aggregates/services). Essentially, the Application layer ensures that if multiple aggregates need to react to one change, it’s coordinated through domain events and possibly sagas, rather than one giant transaction.</w:t>
      </w:r>
      <w:r>
        <w:t xml:space="preserve"> </w:t>
      </w:r>
      <w:r>
        <w:rPr>
          <w:b/>
          <w:bCs/>
        </w:rPr>
        <w:t xml:space="preserve">Transactional consistency is kept within each aggregate</w:t>
      </w:r>
      <w:r>
        <w:t xml:space="preserve">, and cross-aggregate consistency is handled via events and sagas (i.e., eventual consistency)</w:t>
      </w:r>
      <w:hyperlink r:id="rId27">
        <w:r>
          <w:rPr>
            <w:rStyle w:val="Hyperlink"/>
          </w:rPr>
          <w:t xml:space="preserve">[6]</w:t>
        </w:r>
      </w:hyperlink>
      <w:hyperlink r:id="rId28">
        <w:r>
          <w:rPr>
            <w:rStyle w:val="Hyperlink"/>
          </w:rPr>
          <w:t xml:space="preserve">[7]</w:t>
        </w:r>
      </w:hyperlink>
      <w:r>
        <w:t xml:space="preserve">.</w:t>
      </w:r>
    </w:p>
    <w:p>
      <w:pPr>
        <w:pStyle w:val="Compact"/>
        <w:numPr>
          <w:ilvl w:val="0"/>
          <w:numId w:val="1003"/>
        </w:numPr>
      </w:pPr>
      <w:r>
        <w:rPr>
          <w:b/>
          <w:bCs/>
        </w:rPr>
        <w:t xml:space="preserve">Infrastructure (MyApp.Infrastructure):</w:t>
      </w:r>
      <w:r>
        <w:t xml:space="preserve"> </w:t>
      </w:r>
      <w:r>
        <w:t xml:space="preserve">Contains the technical details. For example,</w:t>
      </w:r>
      <w:r>
        <w:t xml:space="preserve"> </w:t>
      </w:r>
      <w:r>
        <w:rPr>
          <w:rStyle w:val="VerbatimChar"/>
        </w:rPr>
        <w:t xml:space="preserve">EpicRepository</w:t>
      </w:r>
      <w:r>
        <w:t xml:space="preserve"> </w:t>
      </w:r>
      <w:r>
        <w:t xml:space="preserve">might use Entity Framework to store Epics in a SQL database, or it might use an Event Store (appending events and rehydrating aggregates from events). If using a relational DB for the write model, this is where</w:t>
      </w:r>
      <w:r>
        <w:t xml:space="preserve"> </w:t>
      </w:r>
      <w:r>
        <w:rPr>
          <w:b/>
          <w:bCs/>
        </w:rPr>
        <w:t xml:space="preserve">schema</w:t>
      </w:r>
      <w:r>
        <w:t xml:space="preserve"> </w:t>
      </w:r>
      <w:r>
        <w:t xml:space="preserve">management occurs – for instance,</w:t>
      </w:r>
      <w:r>
        <w:t xml:space="preserve"> </w:t>
      </w:r>
      <w:r>
        <w:rPr>
          <w:rStyle w:val="VerbatimChar"/>
        </w:rPr>
        <w:t xml:space="preserve">Migrations/</w:t>
      </w:r>
      <w:r>
        <w:t xml:space="preserve"> </w:t>
      </w:r>
      <w:r>
        <w:t xml:space="preserve">might contain code or SQL to create tables for Epics, Projects, etc. We might also have an</w:t>
      </w:r>
      <w:r>
        <w:t xml:space="preserve"> </w:t>
      </w:r>
      <w:r>
        <w:rPr>
          <w:b/>
          <w:bCs/>
        </w:rPr>
        <w:t xml:space="preserve">Outbox</w:t>
      </w:r>
      <w:r>
        <w:t xml:space="preserve"> </w:t>
      </w:r>
      <w:r>
        <w:t xml:space="preserve">implementation here (as shown in</w:t>
      </w:r>
      <w:r>
        <w:t xml:space="preserve"> </w:t>
      </w:r>
      <w:r>
        <w:rPr>
          <w:rStyle w:val="VerbatimChar"/>
        </w:rPr>
        <w:t xml:space="preserve">OutboxService.cs</w:t>
      </w:r>
      <w:r>
        <w:t xml:space="preserve">): an outbox is a mechanism to store domain events in the database alongside the aggregate update, to later forward them to a message broker, ensuring reliability</w:t>
      </w:r>
      <w:hyperlink r:id="rId29">
        <w:r>
          <w:rPr>
            <w:rStyle w:val="Hyperlink"/>
          </w:rPr>
          <w:t xml:space="preserve">[8]</w:t>
        </w:r>
      </w:hyperlink>
      <w:hyperlink r:id="rId30">
        <w:r>
          <w:rPr>
            <w:rStyle w:val="Hyperlink"/>
          </w:rPr>
          <w:t xml:space="preserve">[9]</w:t>
        </w:r>
      </w:hyperlink>
      <w:r>
        <w:t xml:space="preserve">. This is important in CQRS when using separate read databases or notifying other services – it avoids missing events if a transaction commits to DB but fails to publish to the broker. The External folder contains classes like</w:t>
      </w:r>
      <w:r>
        <w:t xml:space="preserve"> </w:t>
      </w:r>
      <w:r>
        <w:rPr>
          <w:rStyle w:val="VerbatimChar"/>
        </w:rPr>
        <w:t xml:space="preserve">AzureDevOpsGateway</w:t>
      </w:r>
      <w:r>
        <w:t xml:space="preserve"> </w:t>
      </w:r>
      <w:r>
        <w:t xml:space="preserve">which implement</w:t>
      </w:r>
      <w:r>
        <w:t xml:space="preserve"> </w:t>
      </w:r>
      <w:r>
        <w:rPr>
          <w:rStyle w:val="VerbatimChar"/>
        </w:rPr>
        <w:t xml:space="preserve">IDevOpsGateway</w:t>
      </w:r>
      <w:r>
        <w:t xml:space="preserve"> </w:t>
      </w:r>
      <w:r>
        <w:t xml:space="preserve">by calling Azure DevOps REST API and translating results to domain terms. This is our Anti-Corruption Layer: it</w:t>
      </w:r>
      <w:r>
        <w:t xml:space="preserve"> </w:t>
      </w:r>
      <w:r>
        <w:rPr>
          <w:b/>
          <w:bCs/>
        </w:rPr>
        <w:t xml:space="preserve">isolates external system quirks</w:t>
      </w:r>
      <w:r>
        <w:t xml:space="preserve">. For example, if Azure DevOps API provides a JSON for a work item, the gateway will convert that into, say, a</w:t>
      </w:r>
      <w:r>
        <w:t xml:space="preserve"> </w:t>
      </w:r>
      <w:r>
        <w:rPr>
          <w:rStyle w:val="VerbatimChar"/>
        </w:rPr>
        <w:t xml:space="preserve">WorkItem</w:t>
      </w:r>
      <w:r>
        <w:t xml:space="preserve"> </w:t>
      </w:r>
      <w:r>
        <w:t xml:space="preserve">domain object or a simpler DTO. Conversely, when the domain issues a command to create a WorkItem in ADO, the gateway takes domain data and calls the API appropriately. This layer is also where</w:t>
      </w:r>
      <w:r>
        <w:t xml:space="preserve"> </w:t>
      </w:r>
      <w:r>
        <w:rPr>
          <w:b/>
          <w:bCs/>
        </w:rPr>
        <w:t xml:space="preserve">integration events</w:t>
      </w:r>
      <w:r>
        <w:t xml:space="preserve"> </w:t>
      </w:r>
      <w:r>
        <w:t xml:space="preserve">might be published – e.g., if an Epic is closed, perhaps we publish an event for other services (this could be done via a messaging component here).</w:t>
      </w:r>
    </w:p>
    <w:p>
      <w:pPr>
        <w:pStyle w:val="Compact"/>
        <w:numPr>
          <w:ilvl w:val="0"/>
          <w:numId w:val="1003"/>
        </w:numPr>
      </w:pPr>
      <w:r>
        <w:rPr>
          <w:b/>
          <w:bCs/>
        </w:rPr>
        <w:t xml:space="preserve">WebAPI (MyApp.WebAPI):</w:t>
      </w:r>
      <w:r>
        <w:t xml:space="preserve"> </w:t>
      </w:r>
      <w:r>
        <w:t xml:space="preserve">This is the delivery mechanism (could be MVC controllers, gRPC endpoints, etc.). It takes HTTP requests and converts them to commands or queries. For example, a</w:t>
      </w:r>
      <w:r>
        <w:t xml:space="preserve"> </w:t>
      </w:r>
      <w:r>
        <w:rPr>
          <w:rStyle w:val="VerbatimChar"/>
        </w:rPr>
        <w:t xml:space="preserve">POST /projects/{projectId}/epics</w:t>
      </w:r>
      <w:r>
        <w:t xml:space="preserve"> </w:t>
      </w:r>
      <w:r>
        <w:t xml:space="preserve">might translate to a</w:t>
      </w:r>
      <w:r>
        <w:t xml:space="preserve"> </w:t>
      </w:r>
      <w:r>
        <w:rPr>
          <w:rStyle w:val="VerbatimChar"/>
        </w:rPr>
        <w:t xml:space="preserve">CreateEpic</w:t>
      </w:r>
      <w:r>
        <w:t xml:space="preserve"> </w:t>
      </w:r>
      <w:r>
        <w:t xml:space="preserve">command which is sent to the application layer. Using MediatR, the controller might simply call</w:t>
      </w:r>
      <w:r>
        <w:t xml:space="preserve"> </w:t>
      </w:r>
      <w:r>
        <w:rPr>
          <w:rStyle w:val="VerbatimChar"/>
        </w:rPr>
        <w:t xml:space="preserve">_mediator.Send(new CreateEpic{ ... })</w:t>
      </w:r>
      <w:r>
        <w:t xml:space="preserve"> </w:t>
      </w:r>
      <w:r>
        <w:t xml:space="preserve">and MediatR will route it to the appropriate handler in Application. This project is set up to wire the dependencies: e.g., in</w:t>
      </w:r>
      <w:r>
        <w:t xml:space="preserve"> </w:t>
      </w:r>
      <w:r>
        <w:rPr>
          <w:rStyle w:val="VerbatimChar"/>
        </w:rPr>
        <w:t xml:space="preserve">Startup.cs</w:t>
      </w:r>
      <w:r>
        <w:t xml:space="preserve">, we register the</w:t>
      </w:r>
      <w:r>
        <w:t xml:space="preserve"> </w:t>
      </w:r>
      <w:r>
        <w:rPr>
          <w:rStyle w:val="VerbatimChar"/>
        </w:rPr>
        <w:t xml:space="preserve">EpicRepository</w:t>
      </w:r>
      <w:r>
        <w:t xml:space="preserve"> </w:t>
      </w:r>
      <w:r>
        <w:t xml:space="preserve">class as the implementation of</w:t>
      </w:r>
      <w:r>
        <w:t xml:space="preserve"> </w:t>
      </w:r>
      <w:r>
        <w:rPr>
          <w:rStyle w:val="VerbatimChar"/>
        </w:rPr>
        <w:t xml:space="preserve">IEpicRepository</w:t>
      </w:r>
      <w:r>
        <w:t xml:space="preserve"> </w:t>
      </w:r>
      <w:r>
        <w:t xml:space="preserve">in the DI container, so that when</w:t>
      </w:r>
      <w:r>
        <w:t xml:space="preserve"> </w:t>
      </w:r>
      <w:r>
        <w:rPr>
          <w:rStyle w:val="VerbatimChar"/>
        </w:rPr>
        <w:t xml:space="preserve">CloseEpicHandler</w:t>
      </w:r>
      <w:r>
        <w:t xml:space="preserve"> </w:t>
      </w:r>
      <w:r>
        <w:t xml:space="preserve">is constructed it receives the repository. Similarly, the event bus and other adapters are bound to their interfaces here.</w:t>
      </w:r>
    </w:p>
    <w:p>
      <w:pPr>
        <w:pStyle w:val="FirstParagraph"/>
      </w:pPr>
      <w:r>
        <w:rPr>
          <w:i/>
          <w:iCs/>
        </w:rPr>
        <w:t xml:space="preserve">Sample C# Domain Model (</w:t>
      </w:r>
      <w:r>
        <w:rPr>
          <w:rStyle w:val="VerbatimChar"/>
          <w:i/>
          <w:iCs/>
        </w:rPr>
        <w:t xml:space="preserve">Epic.cs</w:t>
      </w:r>
      <w:r>
        <w:rPr>
          <w:i/>
          <w:iCs/>
        </w:rPr>
        <w:t xml:space="preserve">):</w:t>
      </w:r>
    </w:p>
    <w:p>
      <w:pPr>
        <w:pStyle w:val="SourceCode"/>
      </w:pPr>
      <w:r>
        <w:rPr>
          <w:rStyle w:val="VerbatimChar"/>
        </w:rPr>
        <w:t xml:space="preserve">// MyApp.Domain/Models/Epic.cs</w:t>
      </w:r>
      <w:r>
        <w:br/>
      </w:r>
      <w:r>
        <w:rPr>
          <w:rStyle w:val="VerbatimChar"/>
        </w:rPr>
        <w:t xml:space="preserve">public class Epic </w:t>
      </w:r>
      <w:r>
        <w:br/>
      </w:r>
      <w:r>
        <w:rPr>
          <w:rStyle w:val="VerbatimChar"/>
        </w:rPr>
        <w:t xml:space="preserve">{</w:t>
      </w:r>
      <w:r>
        <w:br/>
      </w:r>
      <w:r>
        <w:rPr>
          <w:rStyle w:val="VerbatimChar"/>
        </w:rPr>
        <w:t xml:space="preserve">    private List&lt;WorkItem&gt; _workItems = new List&lt;WorkItem&gt;();</w:t>
      </w:r>
      <w:r>
        <w:br/>
      </w:r>
      <w:r>
        <w:rPr>
          <w:rStyle w:val="VerbatimChar"/>
        </w:rPr>
        <w:t xml:space="preserve">    public IReadOnlyCollection&lt;WorkItem&gt; WorkItems =&gt; _workItems.AsReadOnly();</w:t>
      </w:r>
      <w:r>
        <w:br/>
      </w:r>
      <w:r>
        <w:rPr>
          <w:rStyle w:val="VerbatimChar"/>
        </w:rPr>
        <w:t xml:space="preserve">    public Guid Id { get; private set; }</w:t>
      </w:r>
      <w:r>
        <w:br/>
      </w:r>
      <w:r>
        <w:rPr>
          <w:rStyle w:val="VerbatimChar"/>
        </w:rPr>
        <w:t xml:space="preserve">    public string Title { get; private set; }</w:t>
      </w:r>
      <w:r>
        <w:br/>
      </w:r>
      <w:r>
        <w:rPr>
          <w:rStyle w:val="VerbatimChar"/>
        </w:rPr>
        <w:t xml:space="preserve">    public bool IsClosed { get; private set; }</w:t>
      </w:r>
      <w:r>
        <w:br/>
      </w:r>
      <w:r>
        <w:br/>
      </w:r>
      <w:r>
        <w:rPr>
          <w:rStyle w:val="VerbatimChar"/>
        </w:rPr>
        <w:t xml:space="preserve">    public Epic(Guid id, string title) {</w:t>
      </w:r>
      <w:r>
        <w:br/>
      </w:r>
      <w:r>
        <w:rPr>
          <w:rStyle w:val="VerbatimChar"/>
        </w:rPr>
        <w:t xml:space="preserve">        Id = id;</w:t>
      </w:r>
      <w:r>
        <w:br/>
      </w:r>
      <w:r>
        <w:rPr>
          <w:rStyle w:val="VerbatimChar"/>
        </w:rPr>
        <w:t xml:space="preserve">        Title = title;</w:t>
      </w:r>
      <w:r>
        <w:br/>
      </w:r>
      <w:r>
        <w:rPr>
          <w:rStyle w:val="VerbatimChar"/>
        </w:rPr>
        <w:t xml:space="preserve">        IsClosed = false;</w:t>
      </w:r>
      <w:r>
        <w:br/>
      </w:r>
      <w:r>
        <w:rPr>
          <w:rStyle w:val="VerbatimChar"/>
        </w:rPr>
        <w:t xml:space="preserve">    }</w:t>
      </w:r>
      <w:r>
        <w:br/>
      </w:r>
      <w:r>
        <w:br/>
      </w:r>
      <w:r>
        <w:rPr>
          <w:rStyle w:val="VerbatimChar"/>
        </w:rPr>
        <w:t xml:space="preserve">    public void AddWorkItem(WorkItem item) {</w:t>
      </w:r>
      <w:r>
        <w:br/>
      </w:r>
      <w:r>
        <w:rPr>
          <w:rStyle w:val="VerbatimChar"/>
        </w:rPr>
        <w:t xml:space="preserve">        if (IsClosed) throw new InvalidOperationException("Cannot add work item to a closed Epic.");</w:t>
      </w:r>
      <w:r>
        <w:br/>
      </w:r>
      <w:r>
        <w:rPr>
          <w:rStyle w:val="VerbatimChar"/>
        </w:rPr>
        <w:t xml:space="preserve">        _workItems.Add(item);</w:t>
      </w:r>
      <w:r>
        <w:br/>
      </w:r>
      <w:r>
        <w:rPr>
          <w:rStyle w:val="VerbatimChar"/>
        </w:rPr>
        <w:t xml:space="preserve">    }</w:t>
      </w:r>
      <w:r>
        <w:br/>
      </w:r>
      <w:r>
        <w:br/>
      </w:r>
      <w:r>
        <w:rPr>
          <w:rStyle w:val="VerbatimChar"/>
        </w:rPr>
        <w:t xml:space="preserve">    public void Close() {</w:t>
      </w:r>
      <w:r>
        <w:br/>
      </w:r>
      <w:r>
        <w:rPr>
          <w:rStyle w:val="VerbatimChar"/>
        </w:rPr>
        <w:t xml:space="preserve">        if (IsClosed) return;</w:t>
      </w:r>
      <w:r>
        <w:br/>
      </w:r>
      <w:r>
        <w:rPr>
          <w:rStyle w:val="VerbatimChar"/>
        </w:rPr>
        <w:t xml:space="preserve">        // Business rule: Only close if all WorkItems are completed</w:t>
      </w:r>
      <w:r>
        <w:br/>
      </w:r>
      <w:r>
        <w:rPr>
          <w:rStyle w:val="VerbatimChar"/>
        </w:rPr>
        <w:t xml:space="preserve">        if (_workItems.Any(w =&gt; !w.IsDone)) {</w:t>
      </w:r>
      <w:r>
        <w:br/>
      </w:r>
      <w:r>
        <w:rPr>
          <w:rStyle w:val="VerbatimChar"/>
        </w:rPr>
        <w:t xml:space="preserve">            throw new InvalidOperationException("Cannot close Epic until all work items are done.");</w:t>
      </w:r>
      <w:r>
        <w:br/>
      </w:r>
      <w:r>
        <w:rPr>
          <w:rStyle w:val="VerbatimChar"/>
        </w:rPr>
        <w:t xml:space="preserve">        }</w:t>
      </w:r>
      <w:r>
        <w:br/>
      </w:r>
      <w:r>
        <w:rPr>
          <w:rStyle w:val="VerbatimChar"/>
        </w:rPr>
        <w:t xml:space="preserve">        IsClosed = true;</w:t>
      </w:r>
      <w:r>
        <w:br/>
      </w:r>
      <w:r>
        <w:rPr>
          <w:rStyle w:val="VerbatimChar"/>
        </w:rPr>
        <w:t xml:space="preserve">        // Raise domain event</w:t>
      </w:r>
      <w:r>
        <w:br/>
      </w:r>
      <w:r>
        <w:rPr>
          <w:rStyle w:val="VerbatimChar"/>
        </w:rPr>
        <w:t xml:space="preserve">        var @event = new EpicClosed(Id, DateTime.UtcNow);</w:t>
      </w:r>
      <w:r>
        <w:br/>
      </w:r>
      <w:r>
        <w:rPr>
          <w:rStyle w:val="VerbatimChar"/>
        </w:rPr>
        <w:t xml:space="preserve">        DomainEvents.Raise(@event);  // Hypothetical mechanism to collect events</w:t>
      </w:r>
      <w:r>
        <w:br/>
      </w:r>
      <w:r>
        <w:rPr>
          <w:rStyle w:val="VerbatimChar"/>
        </w:rPr>
        <w:t xml:space="preserve">    }</w:t>
      </w:r>
      <w:r>
        <w:br/>
      </w:r>
      <w:r>
        <w:rPr>
          <w:rStyle w:val="VerbatimChar"/>
        </w:rPr>
        <w:t xml:space="preserve">}</w:t>
      </w:r>
    </w:p>
    <w:p>
      <w:pPr>
        <w:pStyle w:val="FirstParagraph"/>
      </w:pPr>
      <w:r>
        <w:t xml:space="preserve">This C# example shows an</w:t>
      </w:r>
      <w:r>
        <w:t xml:space="preserve"> </w:t>
      </w:r>
      <w:r>
        <w:rPr>
          <w:rStyle w:val="VerbatimChar"/>
        </w:rPr>
        <w:t xml:space="preserve">Epic</w:t>
      </w:r>
      <w:r>
        <w:t xml:space="preserve"> </w:t>
      </w:r>
      <w:r>
        <w:t xml:space="preserve">aggregate enforcing invariants: you cannot add new</w:t>
      </w:r>
      <w:r>
        <w:t xml:space="preserve"> </w:t>
      </w:r>
      <w:r>
        <w:rPr>
          <w:rStyle w:val="VerbatimChar"/>
        </w:rPr>
        <w:t xml:space="preserve">WorkItem</w:t>
      </w:r>
      <w:r>
        <w:t xml:space="preserve"> </w:t>
      </w:r>
      <w:r>
        <w:t xml:space="preserve">if the Epic is closed, and you cannot close the Epic until all contained work items are done (this prevents an inconsistent state in the business sense). On closing, it raises an</w:t>
      </w:r>
      <w:r>
        <w:t xml:space="preserve"> </w:t>
      </w:r>
      <w:r>
        <w:rPr>
          <w:rStyle w:val="VerbatimChar"/>
        </w:rPr>
        <w:t xml:space="preserve">EpicClosed</w:t>
      </w:r>
      <w:r>
        <w:t xml:space="preserve"> </w:t>
      </w:r>
      <w:r>
        <w:t xml:space="preserve">event (which could be done via a static DomainEvents helper or by storing events in a list as in the Python example). The</w:t>
      </w:r>
      <w:r>
        <w:t xml:space="preserve"> </w:t>
      </w:r>
      <w:r>
        <w:rPr>
          <w:rStyle w:val="VerbatimChar"/>
        </w:rPr>
        <w:t xml:space="preserve">EpicClosed</w:t>
      </w:r>
      <w:r>
        <w:t xml:space="preserve"> </w:t>
      </w:r>
      <w:r>
        <w:t xml:space="preserve">event class (in Domain Events) would include the Epic Id and perhaps a timestamp or any relevant info. The crucial point is that this event will later be dispatched to interested handlers. Also note, we reference</w:t>
      </w:r>
      <w:r>
        <w:t xml:space="preserve"> </w:t>
      </w:r>
      <w:r>
        <w:rPr>
          <w:rStyle w:val="VerbatimChar"/>
        </w:rPr>
        <w:t xml:space="preserve">WorkItem</w:t>
      </w:r>
      <w:r>
        <w:t xml:space="preserve"> </w:t>
      </w:r>
      <w:r>
        <w:t xml:space="preserve">objects inside the aggregate, but if</w:t>
      </w:r>
      <w:r>
        <w:t xml:space="preserve"> </w:t>
      </w:r>
      <w:r>
        <w:rPr>
          <w:rStyle w:val="VerbatimChar"/>
        </w:rPr>
        <w:t xml:space="preserve">WorkItem</w:t>
      </w:r>
      <w:r>
        <w:t xml:space="preserve"> </w:t>
      </w:r>
      <w:r>
        <w:t xml:space="preserve">were large or numerous, we might instead reference them by identity. Vaughn Vernon advises to</w:t>
      </w:r>
      <w:r>
        <w:t xml:space="preserve"> </w:t>
      </w:r>
      <w:r>
        <w:rPr>
          <w:b/>
          <w:bCs/>
        </w:rPr>
        <w:t xml:space="preserve">“Reference other aggregates by identity only”</w:t>
      </w:r>
      <w:r>
        <w:t xml:space="preserve"> </w:t>
      </w:r>
      <w:r>
        <w:t xml:space="preserve">to keep aggregates small and avoid loading too much data or entangling transactions</w:t>
      </w:r>
      <w:hyperlink r:id="rId27">
        <w:r>
          <w:rPr>
            <w:rStyle w:val="Hyperlink"/>
          </w:rPr>
          <w:t xml:space="preserve">[6]</w:t>
        </w:r>
      </w:hyperlink>
      <w:r>
        <w:t xml:space="preserve">. In this model, if</w:t>
      </w:r>
      <w:r>
        <w:t xml:space="preserve"> </w:t>
      </w:r>
      <w:r>
        <w:rPr>
          <w:rStyle w:val="VerbatimChar"/>
        </w:rPr>
        <w:t xml:space="preserve">WorkItem</w:t>
      </w:r>
      <w:r>
        <w:t xml:space="preserve"> </w:t>
      </w:r>
      <w:r>
        <w:t xml:space="preserve">is an Entity within the Epic aggregate, they are part of the same consistency boundary. If instead</w:t>
      </w:r>
      <w:r>
        <w:t xml:space="preserve"> </w:t>
      </w:r>
      <w:r>
        <w:rPr>
          <w:rStyle w:val="VerbatimChar"/>
        </w:rPr>
        <w:t xml:space="preserve">WorkItem</w:t>
      </w:r>
      <w:r>
        <w:t xml:space="preserve"> </w:t>
      </w:r>
      <w:r>
        <w:t xml:space="preserve">were a separate aggregate (e.g., if they had their own lifecycle, maybe in another bounded context), then the Epic might only keep a list of</w:t>
      </w:r>
      <w:r>
        <w:t xml:space="preserve"> </w:t>
      </w:r>
      <w:r>
        <w:rPr>
          <w:rStyle w:val="VerbatimChar"/>
        </w:rPr>
        <w:t xml:space="preserve">WorkItemIds</w:t>
      </w:r>
      <w:r>
        <w:t xml:space="preserve"> </w:t>
      </w:r>
      <w:r>
        <w:t xml:space="preserve">rather than full objects, enforcing its rules by checking flags or by emitting commands/events to coordinate with those separate work items.</w:t>
      </w:r>
    </w:p>
    <w:p>
      <w:pPr>
        <w:pStyle w:val="BodyText"/>
      </w:pPr>
      <w:r>
        <w:rPr>
          <w:b/>
          <w:bCs/>
        </w:rPr>
        <w:t xml:space="preserve">Roles &amp; Purpose of Key Artifacts:</w:t>
      </w:r>
    </w:p>
    <w:p>
      <w:pPr>
        <w:pStyle w:val="Compact"/>
        <w:numPr>
          <w:ilvl w:val="0"/>
          <w:numId w:val="1004"/>
        </w:numPr>
      </w:pPr>
      <w:r>
        <w:rPr>
          <w:b/>
          <w:bCs/>
        </w:rPr>
        <w:t xml:space="preserve">Aggregate Roots &amp; Entities (Domain Models):</w:t>
      </w:r>
      <w:r>
        <w:t xml:space="preserve"> </w:t>
      </w:r>
      <w:r>
        <w:t xml:space="preserve">They embody the business state and behavior. An</w:t>
      </w:r>
      <w:r>
        <w:t xml:space="preserve"> </w:t>
      </w:r>
      <w:r>
        <w:rPr>
          <w:b/>
          <w:bCs/>
        </w:rPr>
        <w:t xml:space="preserve">Aggregate Root</w:t>
      </w:r>
      <w:r>
        <w:t xml:space="preserve"> </w:t>
      </w:r>
      <w:r>
        <w:t xml:space="preserve">(e.g.,</w:t>
      </w:r>
      <w:r>
        <w:t xml:space="preserve"> </w:t>
      </w:r>
      <w:r>
        <w:rPr>
          <w:rStyle w:val="VerbatimChar"/>
        </w:rPr>
        <w:t xml:space="preserve">Epic</w:t>
      </w:r>
      <w:r>
        <w:t xml:space="preserve">) is responsible for a cluster of objects and enforces invariants for that cluster</w:t>
      </w:r>
      <w:hyperlink r:id="rId31">
        <w:r>
          <w:rPr>
            <w:rStyle w:val="Hyperlink"/>
          </w:rPr>
          <w:t xml:space="preserve">[10]</w:t>
        </w:r>
      </w:hyperlink>
      <w:r>
        <w:t xml:space="preserve">. It’s the only entry point for modifying that cluster – for example, you can only add a Story via the Epic aggregate’s method, ensuring the Epic can check any rules (like not adding after closure). Entities within (like</w:t>
      </w:r>
      <w:r>
        <w:t xml:space="preserve"> </w:t>
      </w:r>
      <w:r>
        <w:rPr>
          <w:rStyle w:val="VerbatimChar"/>
        </w:rPr>
        <w:t xml:space="preserve">WorkItem</w:t>
      </w:r>
      <w:r>
        <w:t xml:space="preserve">) can’t be modified from outside the aggregate; this protects consistency.</w:t>
      </w:r>
    </w:p>
    <w:p>
      <w:pPr>
        <w:pStyle w:val="Compact"/>
        <w:numPr>
          <w:ilvl w:val="0"/>
          <w:numId w:val="1004"/>
        </w:numPr>
      </w:pPr>
      <w:r>
        <w:rPr>
          <w:b/>
          <w:bCs/>
        </w:rPr>
        <w:t xml:space="preserve">Value Objects:</w:t>
      </w:r>
      <w:r>
        <w:t xml:space="preserve"> </w:t>
      </w:r>
      <w:r>
        <w:t xml:space="preserve">Not explicitly shown above, but these are immutable types in the domain that carry information without identity (e.g., a</w:t>
      </w:r>
      <w:r>
        <w:t xml:space="preserve"> </w:t>
      </w:r>
      <w:r>
        <w:rPr>
          <w:rStyle w:val="VerbatimChar"/>
        </w:rPr>
        <w:t xml:space="preserve">DateRange</w:t>
      </w:r>
      <w:r>
        <w:t xml:space="preserve"> </w:t>
      </w:r>
      <w:r>
        <w:t xml:space="preserve">or</w:t>
      </w:r>
      <w:r>
        <w:t xml:space="preserve"> </w:t>
      </w:r>
      <w:r>
        <w:rPr>
          <w:rStyle w:val="VerbatimChar"/>
        </w:rPr>
        <w:t xml:space="preserve">StoryPoints</w:t>
      </w:r>
      <w:r>
        <w:t xml:space="preserve"> </w:t>
      </w:r>
      <w:r>
        <w:t xml:space="preserve">value). They often enforce simple invariants (like non-negative hours, valid date range) and make the domain more expressive.</w:t>
      </w:r>
    </w:p>
    <w:p>
      <w:pPr>
        <w:pStyle w:val="Compact"/>
        <w:numPr>
          <w:ilvl w:val="0"/>
          <w:numId w:val="1004"/>
        </w:numPr>
      </w:pPr>
      <w:r>
        <w:rPr>
          <w:b/>
          <w:bCs/>
        </w:rPr>
        <w:t xml:space="preserve">Domain Events:</w:t>
      </w:r>
      <w:r>
        <w:t xml:space="preserve"> </w:t>
      </w:r>
      <w:r>
        <w:t xml:space="preserve">These are</w:t>
      </w:r>
      <w:r>
        <w:t xml:space="preserve"> </w:t>
      </w:r>
      <w:r>
        <w:rPr>
          <w:b/>
          <w:bCs/>
        </w:rPr>
        <w:t xml:space="preserve">records of something important that happened in the domain</w:t>
      </w:r>
      <w:r>
        <w:t xml:space="preserve">. They are named in past tense (e.g.,</w:t>
      </w:r>
      <w:r>
        <w:t xml:space="preserve"> </w:t>
      </w:r>
      <w:r>
        <w:rPr>
          <w:rStyle w:val="VerbatimChar"/>
        </w:rPr>
        <w:t xml:space="preserve">EpicClosed</w:t>
      </w:r>
      <w:r>
        <w:t xml:space="preserve">,</w:t>
      </w:r>
      <w:r>
        <w:t xml:space="preserve"> </w:t>
      </w:r>
      <w:r>
        <w:rPr>
          <w:rStyle w:val="VerbatimChar"/>
        </w:rPr>
        <w:t xml:space="preserve">WorkItemCompleted</w:t>
      </w:r>
      <w:r>
        <w:t xml:space="preserve">)</w:t>
      </w:r>
      <w:hyperlink r:id="rId23">
        <w:r>
          <w:rPr>
            <w:rStyle w:val="Hyperlink"/>
          </w:rPr>
          <w:t xml:space="preserve">[3]</w:t>
        </w:r>
      </w:hyperlink>
      <w:hyperlink r:id="rId32">
        <w:r>
          <w:rPr>
            <w:rStyle w:val="Hyperlink"/>
          </w:rPr>
          <w:t xml:space="preserve">[11]</w:t>
        </w:r>
      </w:hyperlink>
      <w:r>
        <w:t xml:space="preserve">. Domain events are first-class citizens in a DDD system, especially with CQRS. They serve two main purposes: (1) to notify other parts of the same system (or other systems) that something occurred, and (2) to allow the decoupling of reactions from the action. For instance, when an Epic is closed, instead of directly updating a Project or metrics synchronously, the Epic just raises</w:t>
      </w:r>
      <w:r>
        <w:t xml:space="preserve"> </w:t>
      </w:r>
      <w:r>
        <w:rPr>
          <w:rStyle w:val="VerbatimChar"/>
        </w:rPr>
        <w:t xml:space="preserve">EpicClosed</w:t>
      </w:r>
      <w:r>
        <w:t xml:space="preserve">. Other handlers (which could be in the same service or a different microservice) subscribe to this event and react accordingly (update read model, send email, etc.), possibly after some delay. This way,</w:t>
      </w:r>
      <w:r>
        <w:t xml:space="preserve"> </w:t>
      </w:r>
      <w:r>
        <w:rPr>
          <w:b/>
          <w:bCs/>
        </w:rPr>
        <w:t xml:space="preserve">aggregates remain decoupled</w:t>
      </w:r>
      <w:r>
        <w:t xml:space="preserve"> </w:t>
      </w:r>
      <w:r>
        <w:t xml:space="preserve">and we respect the rule that</w:t>
      </w:r>
      <w:r>
        <w:t xml:space="preserve"> </w:t>
      </w:r>
      <w:r>
        <w:rPr>
          <w:b/>
          <w:bCs/>
        </w:rPr>
        <w:t xml:space="preserve">“Transactions should not cross aggregate boundaries”</w:t>
      </w:r>
      <w:hyperlink r:id="rId33">
        <w:r>
          <w:rPr>
            <w:rStyle w:val="Hyperlink"/>
          </w:rPr>
          <w:t xml:space="preserve">[12]</w:t>
        </w:r>
      </w:hyperlink>
      <w:r>
        <w:t xml:space="preserve">. Domain events are part of the ubiquitous language – they should make sense to business experts (e.g.,</w:t>
      </w:r>
      <w:r>
        <w:t xml:space="preserve"> </w:t>
      </w:r>
      <w:r>
        <w:rPr>
          <w:i/>
          <w:iCs/>
        </w:rPr>
        <w:t xml:space="preserve">EpicClosed</w:t>
      </w:r>
      <w:r>
        <w:t xml:space="preserve"> </w:t>
      </w:r>
      <w:r>
        <w:t xml:space="preserve">is something a project manager understands). We often store or log these events; if using Event Sourcing, they</w:t>
      </w:r>
      <w:r>
        <w:t xml:space="preserve"> </w:t>
      </w:r>
      <w:r>
        <w:rPr>
          <w:i/>
          <w:iCs/>
        </w:rPr>
        <w:t xml:space="preserve">are</w:t>
      </w:r>
      <w:r>
        <w:t xml:space="preserve"> </w:t>
      </w:r>
      <w:r>
        <w:t xml:space="preserve">the stored data. In any case, events act as a</w:t>
      </w:r>
      <w:r>
        <w:t xml:space="preserve"> </w:t>
      </w:r>
      <w:r>
        <w:rPr>
          <w:b/>
          <w:bCs/>
        </w:rPr>
        <w:t xml:space="preserve">history of changes</w:t>
      </w:r>
      <w:r>
        <w:t xml:space="preserve"> </w:t>
      </w:r>
      <w:r>
        <w:t xml:space="preserve">and enable eventual consistency across contexts.</w:t>
      </w:r>
    </w:p>
    <w:p>
      <w:pPr>
        <w:pStyle w:val="Compact"/>
        <w:numPr>
          <w:ilvl w:val="0"/>
          <w:numId w:val="1004"/>
        </w:numPr>
      </w:pPr>
      <w:r>
        <w:rPr>
          <w:b/>
          <w:bCs/>
        </w:rPr>
        <w:t xml:space="preserve">Commands:</w:t>
      </w:r>
      <w:r>
        <w:t xml:space="preserve"> </w:t>
      </w:r>
      <w:r>
        <w:t xml:space="preserve">Commands represent</w:t>
      </w:r>
      <w:r>
        <w:t xml:space="preserve"> </w:t>
      </w:r>
      <w:r>
        <w:rPr>
          <w:b/>
          <w:bCs/>
        </w:rPr>
        <w:t xml:space="preserve">intentions or requests</w:t>
      </w:r>
      <w:r>
        <w:t xml:space="preserve"> </w:t>
      </w:r>
      <w:r>
        <w:t xml:space="preserve">to change the state, often initiated by a user or an external system (e.g.,</w:t>
      </w:r>
      <w:r>
        <w:t xml:space="preserve"> </w:t>
      </w:r>
      <w:r>
        <w:rPr>
          <w:rStyle w:val="VerbatimChar"/>
        </w:rPr>
        <w:t xml:space="preserve">CloseEpicCommand</w:t>
      </w:r>
      <w:r>
        <w:t xml:space="preserve">,</w:t>
      </w:r>
      <w:r>
        <w:t xml:space="preserve"> </w:t>
      </w:r>
      <w:r>
        <w:rPr>
          <w:rStyle w:val="VerbatimChar"/>
        </w:rPr>
        <w:t xml:space="preserve">CreateWorkItem</w:t>
      </w:r>
      <w:r>
        <w:t xml:space="preserve">). A command is usually a</w:t>
      </w:r>
      <w:r>
        <w:t xml:space="preserve"> </w:t>
      </w:r>
      <w:r>
        <w:rPr>
          <w:b/>
          <w:bCs/>
        </w:rPr>
        <w:t xml:space="preserve">verb in the imperative mood</w:t>
      </w:r>
      <w:r>
        <w:t xml:space="preserve"> </w:t>
      </w:r>
      <w:r>
        <w:t xml:space="preserve">(“Close this Epic now”)</w:t>
      </w:r>
      <w:hyperlink r:id="rId34">
        <w:r>
          <w:rPr>
            <w:rStyle w:val="Hyperlink"/>
          </w:rPr>
          <w:t xml:space="preserve">[13]</w:t>
        </w:r>
      </w:hyperlink>
      <w:r>
        <w:t xml:space="preserve">. Commands are handled by application services or handlers, which then invoke the domain. The separation of commands (writes) from queries (reads) in CQRS means commands only mutate, and do not return complex data (just success/failure or an ID). This helps scale the read side separately and simplify mental models (you either do something, or ask for information, not both at once).</w:t>
      </w:r>
    </w:p>
    <w:p>
      <w:pPr>
        <w:pStyle w:val="Compact"/>
        <w:numPr>
          <w:ilvl w:val="0"/>
          <w:numId w:val="1004"/>
        </w:numPr>
      </w:pPr>
      <w:r>
        <w:rPr>
          <w:b/>
          <w:bCs/>
        </w:rPr>
        <w:t xml:space="preserve">Projections (Read Models):</w:t>
      </w:r>
      <w:r>
        <w:t xml:space="preserve"> </w:t>
      </w:r>
      <w:r>
        <w:t xml:space="preserve">A projection is typically a representation of the system’s state optimized for queries. In CQRS, we might have a separate database or even just in-memory views that are updated by</w:t>
      </w:r>
      <w:r>
        <w:t xml:space="preserve"> </w:t>
      </w:r>
      <w:r>
        <w:rPr>
          <w:b/>
          <w:bCs/>
        </w:rPr>
        <w:t xml:space="preserve">domain events</w:t>
      </w:r>
      <w:r>
        <w:t xml:space="preserve">. For example, when</w:t>
      </w:r>
      <w:r>
        <w:t xml:space="preserve"> </w:t>
      </w:r>
      <w:r>
        <w:rPr>
          <w:rStyle w:val="VerbatimChar"/>
        </w:rPr>
        <w:t xml:space="preserve">EpicClosed</w:t>
      </w:r>
      <w:r>
        <w:t xml:space="preserve"> </w:t>
      </w:r>
      <w:r>
        <w:t xml:space="preserve">event occurs, an event handler could mark that Epic’s status as "Closed" in a MongoDB collection or an in-memory cache that the UI queries. Projections often denormalize data for fast reads (e.g., a single view that shows Epic title, number of open stories, percent complete). They are</w:t>
      </w:r>
      <w:r>
        <w:t xml:space="preserve"> </w:t>
      </w:r>
      <w:r>
        <w:rPr>
          <w:b/>
          <w:bCs/>
        </w:rPr>
        <w:t xml:space="preserve">rebuilt or updated by handling each event</w:t>
      </w:r>
      <w:r>
        <w:t xml:space="preserve"> </w:t>
      </w:r>
      <w:r>
        <w:t xml:space="preserve">in sequence. If using Event Sourcing, one can rebuild projections from the event store at any time. These projections can be considered eventually consistent replicas of the domain state – clients might query them knowing there could be a slight delay after a command before the projection reflects the change.</w:t>
      </w:r>
    </w:p>
    <w:p>
      <w:pPr>
        <w:pStyle w:val="Compact"/>
        <w:numPr>
          <w:ilvl w:val="0"/>
          <w:numId w:val="1004"/>
        </w:numPr>
      </w:pPr>
      <w:r>
        <w:rPr>
          <w:b/>
          <w:bCs/>
        </w:rPr>
        <w:t xml:space="preserve">Ports (Interfaces):</w:t>
      </w:r>
      <w:r>
        <w:t xml:space="preserve"> </w:t>
      </w:r>
      <w:r>
        <w:t xml:space="preserve">In DDD Hexagonal terminology, these are the abstract gates through which the domain interacts with external world. For instance, a</w:t>
      </w:r>
      <w:r>
        <w:t xml:space="preserve"> </w:t>
      </w:r>
      <w:r>
        <w:rPr>
          <w:rStyle w:val="VerbatimChar"/>
        </w:rPr>
        <w:t xml:space="preserve">IProjectRepository</w:t>
      </w:r>
      <w:r>
        <w:t xml:space="preserve"> </w:t>
      </w:r>
      <w:r>
        <w:t xml:space="preserve">port allows the domain or app layer to store/retrieve Projects without knowing the database specifics. A</w:t>
      </w:r>
      <w:r>
        <w:t xml:space="preserve"> </w:t>
      </w:r>
      <w:r>
        <w:rPr>
          <w:rStyle w:val="VerbatimChar"/>
        </w:rPr>
        <w:t xml:space="preserve">IDevOpsGateway</w:t>
      </w:r>
      <w:r>
        <w:t xml:space="preserve"> </w:t>
      </w:r>
      <w:r>
        <w:t xml:space="preserve">port allows the domain logic to ask “notify external tracker” or “fetch additional data from Azure DevOps” without depending on Azure DevOps API directly. Ports define</w:t>
      </w:r>
      <w:r>
        <w:t xml:space="preserve"> </w:t>
      </w:r>
      <w:r>
        <w:rPr>
          <w:i/>
          <w:iCs/>
        </w:rPr>
        <w:t xml:space="preserve">what</w:t>
      </w:r>
      <w:r>
        <w:t xml:space="preserve"> </w:t>
      </w:r>
      <w:r>
        <w:t xml:space="preserve">needs to be done in domain terms, but not</w:t>
      </w:r>
      <w:r>
        <w:t xml:space="preserve"> </w:t>
      </w:r>
      <w:r>
        <w:rPr>
          <w:i/>
          <w:iCs/>
        </w:rPr>
        <w:t xml:space="preserve">how</w:t>
      </w:r>
      <w:r>
        <w:t xml:space="preserve">. They are critical for</w:t>
      </w:r>
      <w:r>
        <w:t xml:space="preserve"> </w:t>
      </w:r>
      <w:r>
        <w:rPr>
          <w:b/>
          <w:bCs/>
        </w:rPr>
        <w:t xml:space="preserve">swappability and testing</w:t>
      </w:r>
      <w:r>
        <w:t xml:space="preserve"> </w:t>
      </w:r>
      <w:r>
        <w:t xml:space="preserve">– e.g., in unit tests, you might provide a Fake</w:t>
      </w:r>
      <w:r>
        <w:t xml:space="preserve"> </w:t>
      </w:r>
      <w:r>
        <w:rPr>
          <w:rStyle w:val="VerbatimChar"/>
        </w:rPr>
        <w:t xml:space="preserve">IEpicRepository</w:t>
      </w:r>
      <w:r>
        <w:t xml:space="preserve"> </w:t>
      </w:r>
      <w:r>
        <w:t xml:space="preserve">that keeps data in memory.</w:t>
      </w:r>
    </w:p>
    <w:p>
      <w:pPr>
        <w:pStyle w:val="Compact"/>
        <w:numPr>
          <w:ilvl w:val="0"/>
          <w:numId w:val="1004"/>
        </w:numPr>
      </w:pPr>
      <w:r>
        <w:rPr>
          <w:b/>
          <w:bCs/>
        </w:rPr>
        <w:t xml:space="preserve">Adapters (Implementations of Ports):</w:t>
      </w:r>
      <w:r>
        <w:t xml:space="preserve"> </w:t>
      </w:r>
      <w:r>
        <w:t xml:space="preserve">These live in Infrastructure. They handle</w:t>
      </w:r>
      <w:r>
        <w:t xml:space="preserve"> </w:t>
      </w:r>
      <w:r>
        <w:rPr>
          <w:i/>
          <w:iCs/>
        </w:rPr>
        <w:t xml:space="preserve">how</w:t>
      </w:r>
      <w:r>
        <w:t xml:space="preserve"> </w:t>
      </w:r>
      <w:r>
        <w:t xml:space="preserve">to fulfill the port contract. For a repository, an adapter might use an ORM or raw SQL. For a message bus port, an adapter might call an actual Kafka or RabbitMQ client library. For an external service port, an adapter will translate domain calls to external API calls (this is a typical</w:t>
      </w:r>
      <w:r>
        <w:t xml:space="preserve"> </w:t>
      </w:r>
      <w:r>
        <w:rPr>
          <w:b/>
          <w:bCs/>
        </w:rPr>
        <w:t xml:space="preserve">Anti-Corruption Layer</w:t>
      </w:r>
      <w:r>
        <w:t xml:space="preserve"> </w:t>
      </w:r>
      <w:r>
        <w:t xml:space="preserve">pattern</w:t>
      </w:r>
      <w:hyperlink r:id="rId24">
        <w:r>
          <w:rPr>
            <w:rStyle w:val="Hyperlink"/>
          </w:rPr>
          <w:t xml:space="preserve">[4]</w:t>
        </w:r>
      </w:hyperlink>
      <w:r>
        <w:t xml:space="preserve">, making sure the domain isn’t littered with HTTP calls or foreign data shapes). The naming of adapters often includes the tech, e.g.,</w:t>
      </w:r>
      <w:r>
        <w:t xml:space="preserve"> </w:t>
      </w:r>
      <w:r>
        <w:rPr>
          <w:rStyle w:val="VerbatimChar"/>
        </w:rPr>
        <w:t xml:space="preserve">EpicRepositorySql</w:t>
      </w:r>
      <w:r>
        <w:t xml:space="preserve">,</w:t>
      </w:r>
      <w:r>
        <w:t xml:space="preserve"> </w:t>
      </w:r>
      <w:r>
        <w:rPr>
          <w:rStyle w:val="VerbatimChar"/>
        </w:rPr>
        <w:t xml:space="preserve">EpicRepositoryMongo</w:t>
      </w:r>
      <w:r>
        <w:t xml:space="preserve">,</w:t>
      </w:r>
      <w:r>
        <w:t xml:space="preserve"> </w:t>
      </w:r>
      <w:r>
        <w:rPr>
          <w:rStyle w:val="VerbatimChar"/>
        </w:rPr>
        <w:t xml:space="preserve">DevOpsGatewayAzure</w:t>
      </w:r>
      <w:r>
        <w:t xml:space="preserve">. Since adapters depend on external libraries (SQL drivers, HTTP clients), keeping them in Infrastructure prevents those libraries from ever leaking into Domain or Application layers.</w:t>
      </w:r>
    </w:p>
    <w:p>
      <w:pPr>
        <w:pStyle w:val="Compact"/>
        <w:numPr>
          <w:ilvl w:val="0"/>
          <w:numId w:val="1004"/>
        </w:numPr>
      </w:pPr>
      <w:r>
        <w:rPr>
          <w:b/>
          <w:bCs/>
        </w:rPr>
        <w:t xml:space="preserve">Schemas:</w:t>
      </w:r>
      <w:r>
        <w:t xml:space="preserve"> </w:t>
      </w:r>
      <w:r>
        <w:t xml:space="preserve">In a production system,</w:t>
      </w:r>
      <w:r>
        <w:t xml:space="preserve"> </w:t>
      </w:r>
      <w:r>
        <w:rPr>
          <w:b/>
          <w:bCs/>
        </w:rPr>
        <w:t xml:space="preserve">schema management</w:t>
      </w:r>
      <w:r>
        <w:t xml:space="preserve"> </w:t>
      </w:r>
      <w:r>
        <w:t xml:space="preserve">is crucial. There are two kinds of schemas to consider:</w:t>
      </w:r>
      <w:r>
        <w:t xml:space="preserve"> </w:t>
      </w:r>
      <w:r>
        <w:rPr>
          <w:b/>
          <w:bCs/>
        </w:rPr>
        <w:t xml:space="preserve">database schema</w:t>
      </w:r>
      <w:r>
        <w:t xml:space="preserve"> </w:t>
      </w:r>
      <w:r>
        <w:t xml:space="preserve">(if using relational stores or well-defined collections) and</w:t>
      </w:r>
      <w:r>
        <w:t xml:space="preserve"> </w:t>
      </w:r>
      <w:r>
        <w:rPr>
          <w:b/>
          <w:bCs/>
        </w:rPr>
        <w:t xml:space="preserve">event schema</w:t>
      </w:r>
      <w:r>
        <w:t xml:space="preserve"> </w:t>
      </w:r>
      <w:r>
        <w:t xml:space="preserve">(the structure of events for communication). Database schemas (tables, indexes) should be managed, often via migration files. These might reside in the infrastructure (as shown) or a dedicated migrations folder.</w:t>
      </w:r>
      <w:r>
        <w:t xml:space="preserve"> </w:t>
      </w:r>
      <w:r>
        <w:rPr>
          <w:b/>
          <w:bCs/>
        </w:rPr>
        <w:t xml:space="preserve">Event schema</w:t>
      </w:r>
      <w:r>
        <w:t xml:space="preserve"> </w:t>
      </w:r>
      <w:r>
        <w:t xml:space="preserve">refers to the structure of the event messages (fields, data types). In a polyglot system, events are often the integration point, so their schema must be treated as a contract. Many teams use schema definition files (JSON Schema, Avro .avsc, Protocol Buffers .proto, etc.) to formalize event structures and store them in a central place (possibly a separate repo or a schema registry)</w:t>
      </w:r>
      <w:hyperlink r:id="rId35">
        <w:r>
          <w:rPr>
            <w:rStyle w:val="Hyperlink"/>
          </w:rPr>
          <w:t xml:space="preserve">[14]</w:t>
        </w:r>
      </w:hyperlink>
      <w:hyperlink r:id="rId36">
        <w:r>
          <w:rPr>
            <w:rStyle w:val="Hyperlink"/>
          </w:rPr>
          <w:t xml:space="preserve">[15]</w:t>
        </w:r>
      </w:hyperlink>
      <w:r>
        <w:t xml:space="preserve">. The idea is to have versioned, documented schemas so that producers and consumers of events remain in sync. For example, an</w:t>
      </w:r>
      <w:r>
        <w:t xml:space="preserve"> </w:t>
      </w:r>
      <w:r>
        <w:rPr>
          <w:rStyle w:val="VerbatimChar"/>
        </w:rPr>
        <w:t xml:space="preserve">EpicClosed</w:t>
      </w:r>
      <w:r>
        <w:t xml:space="preserve"> </w:t>
      </w:r>
      <w:r>
        <w:t xml:space="preserve">integration event might have a schema</w:t>
      </w:r>
      <w:r>
        <w:t xml:space="preserve"> </w:t>
      </w:r>
      <w:r>
        <w:rPr>
          <w:rStyle w:val="VerbatimChar"/>
        </w:rPr>
        <w:t xml:space="preserve">{ epicId: string, closedOn: date, projectId: string }</w:t>
      </w:r>
      <w:r>
        <w:t xml:space="preserve">. If we change it (say add a field), we either version it or ensure backward compatibility. Robust schema management and event versioning practices are</w:t>
      </w:r>
      <w:r>
        <w:t xml:space="preserve"> </w:t>
      </w:r>
      <w:r>
        <w:rPr>
          <w:b/>
          <w:bCs/>
        </w:rPr>
        <w:t xml:space="preserve">essential for long-term stability</w:t>
      </w:r>
      <w:r>
        <w:t xml:space="preserve"> </w:t>
      </w:r>
      <w:r>
        <w:t xml:space="preserve">of an event-driven system</w:t>
      </w:r>
      <w:hyperlink r:id="rId37">
        <w:r>
          <w:rPr>
            <w:rStyle w:val="Hyperlink"/>
          </w:rPr>
          <w:t xml:space="preserve">[16]</w:t>
        </w:r>
      </w:hyperlink>
      <w:r>
        <w:t xml:space="preserve">. In our structure, we might place schema files in</w:t>
      </w:r>
      <w:r>
        <w:t xml:space="preserve"> </w:t>
      </w:r>
      <w:r>
        <w:rPr>
          <w:rStyle w:val="VerbatimChar"/>
        </w:rPr>
        <w:t xml:space="preserve">infrastructure/persistence</w:t>
      </w:r>
      <w:r>
        <w:t xml:space="preserve"> </w:t>
      </w:r>
      <w:r>
        <w:t xml:space="preserve">(for DB) and perhaps</w:t>
      </w:r>
      <w:r>
        <w:t xml:space="preserve"> </w:t>
      </w:r>
      <w:r>
        <w:rPr>
          <w:rStyle w:val="VerbatimChar"/>
        </w:rPr>
        <w:t xml:space="preserve">infrastructure/messaging</w:t>
      </w:r>
      <w:r>
        <w:t xml:space="preserve"> </w:t>
      </w:r>
      <w:r>
        <w:t xml:space="preserve">or a dedicated</w:t>
      </w:r>
      <w:r>
        <w:t xml:space="preserve"> </w:t>
      </w:r>
      <w:r>
        <w:rPr>
          <w:rStyle w:val="VerbatimChar"/>
        </w:rPr>
        <w:t xml:space="preserve">contracts/</w:t>
      </w:r>
      <w:r>
        <w:t xml:space="preserve"> </w:t>
      </w:r>
      <w:r>
        <w:t xml:space="preserve">folder for event schemas. The key is that schema changes should be deliberate and communicated – DDD calls this maintaining a</w:t>
      </w:r>
      <w:r>
        <w:t xml:space="preserve"> </w:t>
      </w:r>
      <w:r>
        <w:rPr>
          <w:b/>
          <w:bCs/>
        </w:rPr>
        <w:t xml:space="preserve">Published Language</w:t>
      </w:r>
      <w:r>
        <w:t xml:space="preserve"> </w:t>
      </w:r>
      <w:r>
        <w:t xml:space="preserve">between bounded contexts, meaning the data format and terminology of events is agreed upon</w:t>
      </w:r>
      <w:hyperlink r:id="rId38">
        <w:r>
          <w:rPr>
            <w:rStyle w:val="Hyperlink"/>
          </w:rPr>
          <w:t xml:space="preserve">[17]</w:t>
        </w:r>
      </w:hyperlink>
      <w:r>
        <w:t xml:space="preserve">.</w:t>
      </w:r>
    </w:p>
    <w:p>
      <w:pPr>
        <w:pStyle w:val="Compact"/>
        <w:numPr>
          <w:ilvl w:val="0"/>
          <w:numId w:val="1004"/>
        </w:numPr>
      </w:pPr>
      <w:r>
        <w:rPr>
          <w:b/>
          <w:bCs/>
        </w:rPr>
        <w:t xml:space="preserve">Command-Event Mapping:</w:t>
      </w:r>
      <w:r>
        <w:t xml:space="preserve"> </w:t>
      </w:r>
      <w:r>
        <w:t xml:space="preserve">In designing our system, we map</w:t>
      </w:r>
      <w:r>
        <w:t xml:space="preserve"> </w:t>
      </w:r>
      <w:r>
        <w:rPr>
          <w:b/>
          <w:bCs/>
        </w:rPr>
        <w:t xml:space="preserve">commands to resulting events</w:t>
      </w:r>
      <w:r>
        <w:t xml:space="preserve">. A single command can produce one or many events, depending on the domain logic</w:t>
      </w:r>
      <w:hyperlink r:id="rId34">
        <w:r>
          <w:rPr>
            <w:rStyle w:val="Hyperlink"/>
          </w:rPr>
          <w:t xml:space="preserve">[13]</w:t>
        </w:r>
      </w:hyperlink>
      <w:r>
        <w:t xml:space="preserve">. For example,</w:t>
      </w:r>
      <w:r>
        <w:t xml:space="preserve"> </w:t>
      </w:r>
      <w:r>
        <w:rPr>
          <w:rStyle w:val="VerbatimChar"/>
        </w:rPr>
        <w:t xml:space="preserve">CloseEpic</w:t>
      </w:r>
      <w:r>
        <w:t xml:space="preserve"> </w:t>
      </w:r>
      <w:r>
        <w:t xml:space="preserve">command -&gt; results in</w:t>
      </w:r>
      <w:r>
        <w:t xml:space="preserve"> </w:t>
      </w:r>
      <w:r>
        <w:rPr>
          <w:rStyle w:val="VerbatimChar"/>
        </w:rPr>
        <w:t xml:space="preserve">EpicClosed</w:t>
      </w:r>
      <w:r>
        <w:t xml:space="preserve"> </w:t>
      </w:r>
      <w:r>
        <w:t xml:space="preserve">event (if successful). A</w:t>
      </w:r>
      <w:r>
        <w:t xml:space="preserve"> </w:t>
      </w:r>
      <w:r>
        <w:rPr>
          <w:rStyle w:val="VerbatimChar"/>
        </w:rPr>
        <w:t xml:space="preserve">CreateEpic</w:t>
      </w:r>
      <w:r>
        <w:t xml:space="preserve"> </w:t>
      </w:r>
      <w:r>
        <w:t xml:space="preserve">command might result in</w:t>
      </w:r>
      <w:r>
        <w:t xml:space="preserve"> </w:t>
      </w:r>
      <w:r>
        <w:rPr>
          <w:rStyle w:val="VerbatimChar"/>
        </w:rPr>
        <w:t xml:space="preserve">EpicCreated</w:t>
      </w:r>
      <w:r>
        <w:t xml:space="preserve"> </w:t>
      </w:r>
      <w:r>
        <w:t xml:space="preserve">event, and maybe also a</w:t>
      </w:r>
      <w:r>
        <w:t xml:space="preserve"> </w:t>
      </w:r>
      <w:r>
        <w:rPr>
          <w:rStyle w:val="VerbatimChar"/>
        </w:rPr>
        <w:t xml:space="preserve">ProjectUpdated</w:t>
      </w:r>
      <w:r>
        <w:t xml:space="preserve"> </w:t>
      </w:r>
      <w:r>
        <w:t xml:space="preserve">event if, say, an aggregate in Project context needs to update its epic count (though that would more likely be handled via a saga or eventually). We often design this by brainstorming in an</w:t>
      </w:r>
      <w:r>
        <w:t xml:space="preserve"> </w:t>
      </w:r>
      <w:r>
        <w:rPr>
          <w:b/>
          <w:bCs/>
        </w:rPr>
        <w:t xml:space="preserve">Event Storming</w:t>
      </w:r>
      <w:r>
        <w:t xml:space="preserve"> </w:t>
      </w:r>
      <w:r>
        <w:t xml:space="preserve">workshop: identify domain events first, then commands that trigger them</w:t>
      </w:r>
      <w:hyperlink r:id="rId39">
        <w:r>
          <w:rPr>
            <w:rStyle w:val="Hyperlink"/>
          </w:rPr>
          <w:t xml:space="preserve">[18]</w:t>
        </w:r>
      </w:hyperlink>
      <w:hyperlink r:id="rId34">
        <w:r>
          <w:rPr>
            <w:rStyle w:val="Hyperlink"/>
          </w:rPr>
          <w:t xml:space="preserve">[13]</w:t>
        </w:r>
      </w:hyperlink>
      <w:r>
        <w:t xml:space="preserve">. According to Vaughn Vernon, during event storming you write domain events (past tense) on an timeline, then determine which commands (imperative) caused them, and which aggregate is responsible</w:t>
      </w:r>
      <w:hyperlink r:id="rId39">
        <w:r>
          <w:rPr>
            <w:rStyle w:val="Hyperlink"/>
          </w:rPr>
          <w:t xml:space="preserve">[18]</w:t>
        </w:r>
      </w:hyperlink>
      <w:hyperlink r:id="rId40">
        <w:r>
          <w:rPr>
            <w:rStyle w:val="Hyperlink"/>
          </w:rPr>
          <w:t xml:space="preserve">[19]</w:t>
        </w:r>
      </w:hyperlink>
      <w:r>
        <w:t xml:space="preserve">. This helps ensure our commands and events align with business language and that every important state change is captured as an event. An authoritative guideline is to</w:t>
      </w:r>
      <w:r>
        <w:t xml:space="preserve"> </w:t>
      </w:r>
      <w:r>
        <w:rPr>
          <w:b/>
          <w:bCs/>
        </w:rPr>
        <w:t xml:space="preserve">name commands as imperatives and events as past tense statements</w:t>
      </w:r>
      <w:hyperlink r:id="rId40">
        <w:r>
          <w:rPr>
            <w:rStyle w:val="Hyperlink"/>
          </w:rPr>
          <w:t xml:space="preserve">[19]</w:t>
        </w:r>
      </w:hyperlink>
      <w:r>
        <w:t xml:space="preserve"> </w:t>
      </w:r>
      <w:r>
        <w:t xml:space="preserve">– for example,</w:t>
      </w:r>
      <w:r>
        <w:t xml:space="preserve"> </w:t>
      </w:r>
      <w:r>
        <w:rPr>
          <w:rStyle w:val="VerbatimChar"/>
        </w:rPr>
        <w:t xml:space="preserve">AssignWorkItemToEpic</w:t>
      </w:r>
      <w:r>
        <w:t xml:space="preserve"> </w:t>
      </w:r>
      <w:r>
        <w:t xml:space="preserve">command -&gt;</w:t>
      </w:r>
      <w:r>
        <w:t xml:space="preserve"> </w:t>
      </w:r>
      <w:r>
        <w:rPr>
          <w:rStyle w:val="VerbatimChar"/>
        </w:rPr>
        <w:t xml:space="preserve">WorkItemAssignedToEpic</w:t>
      </w:r>
      <w:r>
        <w:t xml:space="preserve"> </w:t>
      </w:r>
      <w:r>
        <w:t xml:space="preserve">event. This convention is followed by many experts and frameworks (e.g., Microsoft’s documentation also uses past-tense for event class names like</w:t>
      </w:r>
      <w:r>
        <w:t xml:space="preserve"> </w:t>
      </w:r>
      <w:r>
        <w:rPr>
          <w:i/>
          <w:iCs/>
        </w:rPr>
        <w:t xml:space="preserve">OrderShippedDomainEvent</w:t>
      </w:r>
      <w:hyperlink r:id="rId41">
        <w:r>
          <w:rPr>
            <w:rStyle w:val="Hyperlink"/>
          </w:rPr>
          <w:t xml:space="preserve">[20]</w:t>
        </w:r>
      </w:hyperlink>
      <w:r>
        <w:t xml:space="preserve">). Sticking to these naming conventions improves clarity: anyone reading the code or message logs can immediately tell if something is a</w:t>
      </w:r>
      <w:r>
        <w:t xml:space="preserve"> </w:t>
      </w:r>
      <w:r>
        <w:rPr>
          <w:i/>
          <w:iCs/>
        </w:rPr>
        <w:t xml:space="preserve">request</w:t>
      </w:r>
      <w:r>
        <w:t xml:space="preserve"> </w:t>
      </w:r>
      <w:r>
        <w:t xml:space="preserve">(command) or a</w:t>
      </w:r>
      <w:r>
        <w:t xml:space="preserve"> </w:t>
      </w:r>
      <w:r>
        <w:rPr>
          <w:i/>
          <w:iCs/>
        </w:rPr>
        <w:t xml:space="preserve">fact that happened</w:t>
      </w:r>
      <w:r>
        <w:t xml:space="preserve"> </w:t>
      </w:r>
      <w:r>
        <w:t xml:space="preserve">(event).</w:t>
      </w:r>
    </w:p>
    <w:p>
      <w:pPr>
        <w:pStyle w:val="FirstParagraph"/>
      </w:pPr>
      <w:r>
        <w:rPr>
          <w:b/>
          <w:bCs/>
        </w:rPr>
        <w:t xml:space="preserve">Educational Tip:</w:t>
      </w:r>
      <w:r>
        <w:t xml:space="preserve"> </w:t>
      </w:r>
      <w:r>
        <w:t xml:space="preserve">The layered approach (ELI5 → Junior → Architect) helps everyone understand. At the highest level, Hexagonal Architecture keeps the business logic at the center, unharmed by external changes. At an implementation level, we structure projects to enforce that separation. We justify each folder and artifact by its role in preserving</w:t>
      </w:r>
      <w:r>
        <w:t xml:space="preserve"> </w:t>
      </w:r>
      <w:r>
        <w:rPr>
          <w:b/>
          <w:bCs/>
        </w:rPr>
        <w:t xml:space="preserve">single responsibility</w:t>
      </w:r>
      <w:r>
        <w:t xml:space="preserve"> </w:t>
      </w:r>
      <w:r>
        <w:t xml:space="preserve">and</w:t>
      </w:r>
      <w:r>
        <w:t xml:space="preserve"> </w:t>
      </w:r>
      <w:r>
        <w:rPr>
          <w:b/>
          <w:bCs/>
        </w:rPr>
        <w:t xml:space="preserve">consistent boundaries</w:t>
      </w:r>
      <w:r>
        <w:t xml:space="preserve">. A rule of thumb from DDD is to</w:t>
      </w:r>
      <w:r>
        <w:t xml:space="preserve"> </w:t>
      </w:r>
      <w:r>
        <w:rPr>
          <w:b/>
          <w:bCs/>
        </w:rPr>
        <w:t xml:space="preserve">protect business invariants inside aggregate boundaries</w:t>
      </w:r>
      <w:r>
        <w:t xml:space="preserve"> </w:t>
      </w:r>
      <w:r>
        <w:t xml:space="preserve">and to keep aggregates small</w:t>
      </w:r>
      <w:hyperlink r:id="rId42">
        <w:r>
          <w:rPr>
            <w:rStyle w:val="Hyperlink"/>
          </w:rPr>
          <w:t xml:space="preserve">[21]</w:t>
        </w:r>
      </w:hyperlink>
      <w:r>
        <w:t xml:space="preserve">. If an invariant spans multiple aggregates, that’s when you ask if it’s truly needed to be immediate or if it can be eventual – “how much time may elapse until each reaction-based update takes place?”</w:t>
      </w:r>
      <w:hyperlink r:id="rId43">
        <w:r>
          <w:rPr>
            <w:rStyle w:val="Hyperlink"/>
          </w:rPr>
          <w:t xml:space="preserve">[22]</w:t>
        </w:r>
      </w:hyperlink>
      <w:r>
        <w:t xml:space="preserve">. Often, the business is fine with slight delays, so we choose eventual consistency and design a domain event + saga to handle it, instead of forcing one huge aggregate. This yields a more scalable and maintainable solution.</w:t>
      </w:r>
    </w:p>
    <w:bookmarkEnd w:id="44"/>
    <w:bookmarkEnd w:id="45"/>
    <w:bookmarkEnd w:id="46"/>
    <w:bookmarkStart w:id="69" w:name="Xc6cf90f005cef633df505b84ac950206bdea508"/>
    <w:p>
      <w:pPr>
        <w:pStyle w:val="Heading2"/>
      </w:pPr>
      <w:r>
        <w:t xml:space="preserve">Appendix B: Domain Modeling in Large Systems (Multiple Aggregates &amp; Invariants)</w:t>
      </w:r>
    </w:p>
    <w:p>
      <w:pPr>
        <w:pStyle w:val="FirstParagraph"/>
      </w:pPr>
      <w:r>
        <w:rPr>
          <w:b/>
          <w:bCs/>
        </w:rPr>
        <w:t xml:space="preserve">ELI5 analogy:</w:t>
      </w:r>
      <w:r>
        <w:t xml:space="preserve"> </w:t>
      </w:r>
      <w:r>
        <w:t xml:space="preserve">Think of a big</w:t>
      </w:r>
      <w:r>
        <w:t xml:space="preserve"> </w:t>
      </w:r>
      <w:r>
        <w:rPr>
          <w:b/>
          <w:bCs/>
        </w:rPr>
        <w:t xml:space="preserve">company</w:t>
      </w:r>
      <w:r>
        <w:t xml:space="preserve"> </w:t>
      </w:r>
      <w:r>
        <w:t xml:space="preserve">with multiple departments. Each department can make certain decisions on its own (like HR can hire people, Sales can set discounts) – those are like</w:t>
      </w:r>
      <w:r>
        <w:t xml:space="preserve"> </w:t>
      </w:r>
      <w:r>
        <w:rPr>
          <w:b/>
          <w:bCs/>
        </w:rPr>
        <w:t xml:space="preserve">Aggregate Roots</w:t>
      </w:r>
      <w:r>
        <w:t xml:space="preserve"> </w:t>
      </w:r>
      <w:r>
        <w:t xml:space="preserve">controlling their own data. But some rules affect multiple departments (if Sales gives a huge discount, Finance and Legal need to know). In a simple world, you might want one “boss” over both to enforce a rule – but that could be slow and cumbersome. Instead, often each department acts separately but</w:t>
      </w:r>
      <w:r>
        <w:t xml:space="preserve"> </w:t>
      </w:r>
      <w:r>
        <w:rPr>
          <w:b/>
          <w:bCs/>
        </w:rPr>
        <w:t xml:space="preserve">communicates events</w:t>
      </w:r>
      <w:r>
        <w:t xml:space="preserve"> </w:t>
      </w:r>
      <w:r>
        <w:t xml:space="preserve">(“Huge discount given!”) so that other departments can respond. Domain modeling in a large system is about deciding</w:t>
      </w:r>
      <w:r>
        <w:t xml:space="preserve"> </w:t>
      </w:r>
      <w:r>
        <w:rPr>
          <w:b/>
          <w:bCs/>
        </w:rPr>
        <w:t xml:space="preserve">who is the boss of what data</w:t>
      </w:r>
      <w:r>
        <w:t xml:space="preserve"> </w:t>
      </w:r>
      <w:r>
        <w:t xml:space="preserve">(aggregate roots) and how they coordinate when necessary (sometimes via events and processes rather than one big transaction).</w:t>
      </w:r>
    </w:p>
    <w:p>
      <w:pPr>
        <w:pStyle w:val="BodyText"/>
      </w:pPr>
      <w:r>
        <w:rPr>
          <w:b/>
          <w:bCs/>
        </w:rPr>
        <w:t xml:space="preserve">Identifying Aggregates &amp; Roots:</w:t>
      </w:r>
      <w:r>
        <w:t xml:space="preserve"> </w:t>
      </w:r>
      <w:r>
        <w:t xml:space="preserve">In DDD, an</w:t>
      </w:r>
      <w:r>
        <w:t xml:space="preserve"> </w:t>
      </w:r>
      <w:r>
        <w:rPr>
          <w:b/>
          <w:bCs/>
        </w:rPr>
        <w:t xml:space="preserve">Aggregate Root</w:t>
      </w:r>
      <w:r>
        <w:t xml:space="preserve"> </w:t>
      </w:r>
      <w:r>
        <w:t xml:space="preserve">is an entity that owns a set of related entities and</w:t>
      </w:r>
      <w:r>
        <w:t xml:space="preserve"> </w:t>
      </w:r>
      <w:r>
        <w:rPr>
          <w:b/>
          <w:bCs/>
        </w:rPr>
        <w:t xml:space="preserve">defines a consistency boundary</w:t>
      </w:r>
      <w:hyperlink r:id="rId47">
        <w:r>
          <w:rPr>
            <w:rStyle w:val="Hyperlink"/>
          </w:rPr>
          <w:t xml:space="preserve">[23]</w:t>
        </w:r>
      </w:hyperlink>
      <w:r>
        <w:t xml:space="preserve">. Within that boundary, business invariants must hold</w:t>
      </w:r>
      <w:r>
        <w:t xml:space="preserve"> </w:t>
      </w:r>
      <w:r>
        <w:rPr>
          <w:i/>
          <w:iCs/>
        </w:rPr>
        <w:t xml:space="preserve">at transaction commit</w:t>
      </w:r>
      <w:r>
        <w:t xml:space="preserve">. Between aggregates, invariants are not immediately enforced by transactions – they may be eventually enforced. The challenge in large systems is determining what should be an aggregate root versus just a related entity or a reference. A common pitfall is to mirror the data model (ERD) as aggregates; instead, think in terms of</w:t>
      </w:r>
      <w:r>
        <w:t xml:space="preserve"> </w:t>
      </w:r>
      <w:r>
        <w:rPr>
          <w:b/>
          <w:bCs/>
        </w:rPr>
        <w:t xml:space="preserve">business behaviors and invariants</w:t>
      </w:r>
      <w:r>
        <w:t xml:space="preserve">. A guideline:</w:t>
      </w:r>
      <w:r>
        <w:t xml:space="preserve"> </w:t>
      </w:r>
      <w:r>
        <w:rPr>
          <w:i/>
          <w:iCs/>
        </w:rPr>
        <w:t xml:space="preserve">“When you try to find Aggregates, first think of processes in your application and what you need to have consistent for those processes”</w:t>
      </w:r>
      <w:hyperlink r:id="rId48">
        <w:r>
          <w:rPr>
            <w:rStyle w:val="Hyperlink"/>
          </w:rPr>
          <w:t xml:space="preserve">[24]</w:t>
        </w:r>
      </w:hyperlink>
      <w:r>
        <w:t xml:space="preserve">.</w:t>
      </w:r>
    </w:p>
    <w:p>
      <w:pPr>
        <w:pStyle w:val="BodyText"/>
      </w:pPr>
      <w:r>
        <w:rPr>
          <w:b/>
          <w:bCs/>
        </w:rPr>
        <w:t xml:space="preserve">Epic vs Project as Aggregate Roots (Work Tracker Example):</w:t>
      </w:r>
      <w:r>
        <w:t xml:space="preserve"> </w:t>
      </w:r>
      <w:r>
        <w:t xml:space="preserve">Consider a work tracking system (like Jira, Azure DevOps, or GitHub issues). We have</w:t>
      </w:r>
      <w:r>
        <w:t xml:space="preserve"> </w:t>
      </w:r>
      <w:r>
        <w:rPr>
          <w:b/>
          <w:bCs/>
        </w:rPr>
        <w:t xml:space="preserve">Projects</w:t>
      </w:r>
      <w:r>
        <w:t xml:space="preserve">,</w:t>
      </w:r>
      <w:r>
        <w:t xml:space="preserve"> </w:t>
      </w:r>
      <w:r>
        <w:rPr>
          <w:b/>
          <w:bCs/>
        </w:rPr>
        <w:t xml:space="preserve">Epics</w:t>
      </w:r>
      <w:r>
        <w:t xml:space="preserve">,</w:t>
      </w:r>
      <w:r>
        <w:t xml:space="preserve"> </w:t>
      </w:r>
      <w:r>
        <w:rPr>
          <w:b/>
          <w:bCs/>
        </w:rPr>
        <w:t xml:space="preserve">User Stories/Issues</w:t>
      </w:r>
      <w:r>
        <w:t xml:space="preserve">,</w:t>
      </w:r>
      <w:r>
        <w:t xml:space="preserve"> </w:t>
      </w:r>
      <w:r>
        <w:rPr>
          <w:b/>
          <w:bCs/>
        </w:rPr>
        <w:t xml:space="preserve">Subtasks</w:t>
      </w:r>
      <w:r>
        <w:t xml:space="preserve">, etc. One might naively think a Project contains Epics, which contain Stories, etc., forming one giant aggregate. However, that can lead to massive aggregates and contention. Instead, we look at invariants:</w:t>
      </w:r>
      <w:r>
        <w:t xml:space="preserve"> </w:t>
      </w:r>
      <w:r>
        <w:t xml:space="preserve">- An</w:t>
      </w:r>
      <w:r>
        <w:t xml:space="preserve"> </w:t>
      </w:r>
      <w:r>
        <w:rPr>
          <w:b/>
          <w:bCs/>
        </w:rPr>
        <w:t xml:space="preserve">Epic</w:t>
      </w:r>
      <w:r>
        <w:t xml:space="preserve"> </w:t>
      </w:r>
      <w:r>
        <w:t xml:space="preserve">typically has a business rule that all its stories must be completed before it can be closed, or that you can’t add new stories when the Epic is closed (as seen in a real example:</w:t>
      </w:r>
      <w:r>
        <w:t xml:space="preserve"> </w:t>
      </w:r>
      <w:r>
        <w:rPr>
          <w:i/>
          <w:iCs/>
        </w:rPr>
        <w:t xml:space="preserve">“you cannot edit a story (add subtask, change status) when an Epic is closed”</w:t>
      </w:r>
      <w:hyperlink r:id="rId49">
        <w:r>
          <w:rPr>
            <w:rStyle w:val="Hyperlink"/>
          </w:rPr>
          <w:t xml:space="preserve">[25]</w:t>
        </w:r>
      </w:hyperlink>
      <w:r>
        <w:t xml:space="preserve">). This is a strong invariant linking Epic and its stories.</w:t>
      </w:r>
      <w:r>
        <w:t xml:space="preserve"> </w:t>
      </w:r>
      <w:r>
        <w:t xml:space="preserve">- A</w:t>
      </w:r>
      <w:r>
        <w:t xml:space="preserve"> </w:t>
      </w:r>
      <w:r>
        <w:rPr>
          <w:b/>
          <w:bCs/>
        </w:rPr>
        <w:t xml:space="preserve">Project</w:t>
      </w:r>
      <w:r>
        <w:t xml:space="preserve"> </w:t>
      </w:r>
      <w:r>
        <w:t xml:space="preserve">in many systems is more like an administrative container – it might have a name, a lead, maybe a budget or timeline, but often the critical business rules revolve around the work items (Epics, Stories). The</w:t>
      </w:r>
      <w:r>
        <w:t xml:space="preserve"> </w:t>
      </w:r>
      <w:r>
        <w:rPr>
          <w:b/>
          <w:bCs/>
        </w:rPr>
        <w:t xml:space="preserve">Project</w:t>
      </w:r>
      <w:r>
        <w:t xml:space="preserve"> </w:t>
      </w:r>
      <w:r>
        <w:t xml:space="preserve">might not have invariants as stringent as “all epics must be X before project Y” in a general tracker (unless the domain specifies such a rule). It may be acceptable for a Project’s data (like project name or description) to change without affecting on-going work items, and vice versa.</w:t>
      </w:r>
      <w:r>
        <w:t xml:space="preserve"> </w:t>
      </w:r>
      <w:r>
        <w:t xml:space="preserve">- If an Epic spans multiple projects (as sometimes happens in cross-project initiatives), that’s a clue that Epic should be an aggregate of its own, not strictly owned by a single Project in the model.</w:t>
      </w:r>
    </w:p>
    <w:p>
      <w:pPr>
        <w:pStyle w:val="BodyText"/>
      </w:pPr>
      <w:r>
        <w:t xml:space="preserve">Thus, it might be better to model</w:t>
      </w:r>
      <w:r>
        <w:t xml:space="preserve"> </w:t>
      </w:r>
      <w:r>
        <w:rPr>
          <w:b/>
          <w:bCs/>
        </w:rPr>
        <w:t xml:space="preserve">Epic as an aggregate root</w:t>
      </w:r>
      <w:r>
        <w:t xml:space="preserve"> </w:t>
      </w:r>
      <w:r>
        <w:t xml:space="preserve">(with its associated stories/tasks) and</w:t>
      </w:r>
      <w:r>
        <w:t xml:space="preserve"> </w:t>
      </w:r>
      <w:r>
        <w:rPr>
          <w:b/>
          <w:bCs/>
        </w:rPr>
        <w:t xml:space="preserve">Project as a separate aggregate or even just a reference value</w:t>
      </w:r>
      <w:r>
        <w:t xml:space="preserve">. The Epic aggregate encapsulates the rules about stories (like the open/closed rule). The Project could be an aggregate that owns things like project-level settings, or it could simply be a field on Epic indicating grouping. One Stack Overflow discussion suggests not every noun should be its own aggregate – e.g., “don’t promote Client or Department as aggregate root – they are just values” if they have no complex invariants on their own</w:t>
      </w:r>
      <w:hyperlink r:id="rId50">
        <w:r>
          <w:rPr>
            <w:rStyle w:val="Hyperlink"/>
          </w:rPr>
          <w:t xml:space="preserve">[26]</w:t>
        </w:r>
      </w:hyperlink>
      <w:r>
        <w:t xml:space="preserve">. By that logic, if Project in our case doesn’t enforce complex invariants across Epics, we can treat Project as either a shallow aggregate or a value object context for Epics. Epics could carry a</w:t>
      </w:r>
      <w:r>
        <w:t xml:space="preserve"> </w:t>
      </w:r>
      <w:r>
        <w:rPr>
          <w:rStyle w:val="VerbatimChar"/>
        </w:rPr>
        <w:t xml:space="preserve">projectId</w:t>
      </w:r>
      <w:r>
        <w:t xml:space="preserve"> </w:t>
      </w:r>
      <w:r>
        <w:t xml:space="preserve">field to denote which project they belong to, without being contained in a Project aggregate.</w:t>
      </w:r>
    </w:p>
    <w:p>
      <w:pPr>
        <w:pStyle w:val="BodyText"/>
      </w:pPr>
      <w:r>
        <w:rPr>
          <w:b/>
          <w:bCs/>
        </w:rPr>
        <w:t xml:space="preserve">Who controls the data?</w:t>
      </w:r>
      <w:r>
        <w:t xml:space="preserve"> </w:t>
      </w:r>
      <w:r>
        <w:t xml:space="preserve">We ask</w:t>
      </w:r>
      <w:r>
        <w:t xml:space="preserve"> </w:t>
      </w:r>
      <w:r>
        <w:rPr>
          <w:i/>
          <w:iCs/>
        </w:rPr>
        <w:t xml:space="preserve">“Who is responsible for enforcing a given business rule?”</w:t>
      </w:r>
      <w:hyperlink r:id="rId51">
        <w:r>
          <w:rPr>
            <w:rStyle w:val="Hyperlink"/>
          </w:rPr>
          <w:t xml:space="preserve">[27]</w:t>
        </w:r>
      </w:hyperlink>
      <w:r>
        <w:t xml:space="preserve">. If the rule is “cannot add Story to closed Epic,” the Epic aggregate is responsible. If the rule is “Project budget cannot be exceeded by sum of Epic budgets,” that might hint Project as aggregate (if such a rule existed). But lacking that, Project might not be a true aggregate root in DDD sense, but rather a grouping mechanism or part of a different bounded context (perhaps a Portfolio management context).</w:t>
      </w:r>
    </w:p>
    <w:p>
      <w:pPr>
        <w:pStyle w:val="BodyText"/>
      </w:pPr>
      <w:r>
        <w:rPr>
          <w:b/>
          <w:bCs/>
        </w:rPr>
        <w:t xml:space="preserve">References by ID vs Object Graphs:</w:t>
      </w:r>
      <w:r>
        <w:t xml:space="preserve"> </w:t>
      </w:r>
      <w:r>
        <w:t xml:space="preserve">When we have multiple aggregates that relate (like Project and Epic, or Epic and WorkItem if separated), we should not directly hold object references across aggregates. Instead,</w:t>
      </w:r>
      <w:r>
        <w:t xml:space="preserve"> </w:t>
      </w:r>
      <w:r>
        <w:rPr>
          <w:b/>
          <w:bCs/>
        </w:rPr>
        <w:t xml:space="preserve">“prefer references to external aggregates by their globally unique identity, not by holding a direct object reference”</w:t>
      </w:r>
      <w:hyperlink r:id="rId52">
        <w:r>
          <w:rPr>
            <w:rStyle w:val="Hyperlink"/>
          </w:rPr>
          <w:t xml:space="preserve">[28]</w:t>
        </w:r>
      </w:hyperlink>
      <w:r>
        <w:t xml:space="preserve">. For example, if Epics and Projects are separate aggregates, an Epic might have</w:t>
      </w:r>
      <w:r>
        <w:t xml:space="preserve"> </w:t>
      </w:r>
      <w:r>
        <w:rPr>
          <w:rStyle w:val="VerbatimChar"/>
        </w:rPr>
        <w:t xml:space="preserve">ProjectId projectId</w:t>
      </w:r>
      <w:r>
        <w:t xml:space="preserve"> </w:t>
      </w:r>
      <w:r>
        <w:t xml:space="preserve">field instead of a full Project object. This avoids loading the Project whenever we load an Epic and keeps the transaction boundaries separate (you shouldn’t modify both Epic and Project in one transaction). Martin Fowler notes:</w:t>
      </w:r>
      <w:r>
        <w:t xml:space="preserve"> </w:t>
      </w:r>
      <w:r>
        <w:rPr>
          <w:i/>
          <w:iCs/>
        </w:rPr>
        <w:t xml:space="preserve">“Any references from outside the aggregate should only go to the aggregate root. The root can thus ensure integrity... Transactions should not cross aggregate boundaries.”</w:t>
      </w:r>
      <w:hyperlink r:id="rId31">
        <w:r>
          <w:rPr>
            <w:rStyle w:val="Hyperlink"/>
          </w:rPr>
          <w:t xml:space="preserve">[10]</w:t>
        </w:r>
      </w:hyperlink>
      <w:r>
        <w:t xml:space="preserve">. So, an Epic would only refer to Project by ID (and if needed, use a domain service to fetch Project info). This design choice is about</w:t>
      </w:r>
      <w:r>
        <w:t xml:space="preserve"> </w:t>
      </w:r>
      <w:r>
        <w:rPr>
          <w:b/>
          <w:bCs/>
        </w:rPr>
        <w:t xml:space="preserve">consistency vs connectivity</w:t>
      </w:r>
      <w:r>
        <w:t xml:space="preserve">: referencing by ID enforces discipline that you can’t accidentally change two aggregates in one go.</w:t>
      </w:r>
    </w:p>
    <w:p>
      <w:pPr>
        <w:pStyle w:val="BodyText"/>
      </w:pPr>
      <w:r>
        <w:rPr>
          <w:b/>
          <w:bCs/>
        </w:rPr>
        <w:t xml:space="preserve">Bounded Contexts:</w:t>
      </w:r>
      <w:r>
        <w:t xml:space="preserve"> </w:t>
      </w:r>
      <w:r>
        <w:t xml:space="preserve">Large systems often have multiple</w:t>
      </w:r>
      <w:r>
        <w:t xml:space="preserve"> </w:t>
      </w:r>
      <w:r>
        <w:rPr>
          <w:b/>
          <w:bCs/>
        </w:rPr>
        <w:t xml:space="preserve">bounded contexts</w:t>
      </w:r>
      <w:r>
        <w:t xml:space="preserve"> </w:t>
      </w:r>
      <w:r>
        <w:t xml:space="preserve">– each with its own set of aggregate roots and ubiquitous language. Perhaps “Project Management” is one context and “Work Tracking” is another. In such a case, Projects might be an aggregate in the Project Management context (dealing with portfolio, budgeting, etc.), and Epics/Stories are aggregates in Work Tracking context (dealing with execution of work). The relationship then is across contexts – you definitely only use IDs and have integration patterns between them. If the same database is used, you still wouldn’t join across context tables in transactional writes. Instead, you map context interactions via domain events or APIs (this is where the anti-corruption layer comes in if one context needs data from another)</w:t>
      </w:r>
      <w:hyperlink r:id="rId53">
        <w:r>
          <w:rPr>
            <w:rStyle w:val="Hyperlink"/>
          </w:rPr>
          <w:t xml:space="preserve">[29]</w:t>
        </w:r>
      </w:hyperlink>
      <w:r>
        <w:t xml:space="preserve">.</w:t>
      </w:r>
    </w:p>
    <w:p>
      <w:pPr>
        <w:pStyle w:val="BodyText"/>
      </w:pPr>
      <w:r>
        <w:rPr>
          <w:b/>
          <w:bCs/>
        </w:rPr>
        <w:t xml:space="preserve">When to use eventual consistency (asynchronous) vs transactional consistency (synchronous):</w:t>
      </w:r>
      <w:r>
        <w:t xml:space="preserve"> </w:t>
      </w:r>
      <w:r>
        <w:t xml:space="preserve">Use transactional (strong) consistency</w:t>
      </w:r>
      <w:r>
        <w:t xml:space="preserve"> </w:t>
      </w:r>
      <w:r>
        <w:rPr>
          <w:i/>
          <w:iCs/>
        </w:rPr>
        <w:t xml:space="preserve">within</w:t>
      </w:r>
      <w:r>
        <w:t xml:space="preserve"> </w:t>
      </w:r>
      <w:r>
        <w:t xml:space="preserve">an aggregate boundary – that’s where you use a single transaction to enforce invariants. If you find you</w:t>
      </w:r>
      <w:r>
        <w:t xml:space="preserve"> </w:t>
      </w:r>
      <w:r>
        <w:rPr>
          <w:i/>
          <w:iCs/>
        </w:rPr>
        <w:t xml:space="preserve">require</w:t>
      </w:r>
      <w:r>
        <w:t xml:space="preserve"> </w:t>
      </w:r>
      <w:r>
        <w:t xml:space="preserve">a single transaction touching two aggregates often, reconsider your aggregate boundaries (maybe they should be one). Vaughn Vernon’s advice: if you keep modifying multiple aggregates in one transaction, it might be a modeling mistake – perhaps a concept in the domain was missed that encompasses those pieces</w:t>
      </w:r>
      <w:hyperlink r:id="rId54">
        <w:r>
          <w:rPr>
            <w:rStyle w:val="Hyperlink"/>
          </w:rPr>
          <w:t xml:space="preserve">[30]</w:t>
        </w:r>
      </w:hyperlink>
      <w:r>
        <w:t xml:space="preserve">. However, if it truly doesn’t make sense to merge them, then accept</w:t>
      </w:r>
      <w:r>
        <w:t xml:space="preserve"> </w:t>
      </w:r>
      <w:r>
        <w:rPr>
          <w:b/>
          <w:bCs/>
        </w:rPr>
        <w:t xml:space="preserve">eventual consistency</w:t>
      </w:r>
      <w:r>
        <w:t xml:space="preserve"> </w:t>
      </w:r>
      <w:r>
        <w:t xml:space="preserve">between them. Vaughn’s rule of thumb:</w:t>
      </w:r>
      <w:r>
        <w:t xml:space="preserve"> </w:t>
      </w:r>
      <w:r>
        <w:rPr>
          <w:i/>
          <w:iCs/>
        </w:rPr>
        <w:t xml:space="preserve">“Both the referencing aggregate and the referenced aggregate must not be modified in the same transaction... If you are modifying multiple instances in a single transaction, it may indicate your consistency boundaries are wrong… If fixing that leads to a huge aggregate, then use eventual consistency instead of atomic consistency.”</w:t>
      </w:r>
      <w:hyperlink r:id="rId55">
        <w:r>
          <w:rPr>
            <w:rStyle w:val="Hyperlink"/>
          </w:rPr>
          <w:t xml:space="preserve">[31]</w:t>
        </w:r>
      </w:hyperlink>
      <w:hyperlink r:id="rId56">
        <w:r>
          <w:rPr>
            <w:rStyle w:val="Hyperlink"/>
          </w:rPr>
          <w:t xml:space="preserve">[32]</w:t>
        </w:r>
      </w:hyperlink>
      <w:r>
        <w:t xml:space="preserve">.</w:t>
      </w:r>
    </w:p>
    <w:p>
      <w:pPr>
        <w:pStyle w:val="BodyText"/>
      </w:pPr>
      <w:r>
        <w:t xml:space="preserve">In our example, consider the invariant: “When an Epic is closed, all its Stories must be closed too.” If Epic and Story are in one aggregate, you do it in one transaction easily (set Epic closed and mark all stories closed). If Stories were separate aggregates (maybe for performance reasons or independent lifecycles), enforcing this invariant requires eventual consistency – e.g., closing the Epic triggers events or commands to close each Story. That could be orchestrated by a saga or by event handlers. There might be a slight delay, but that’s often acceptable (the system ensures it eventually, not immediately, consistent).</w:t>
      </w:r>
      <w:r>
        <w:t xml:space="preserve"> </w:t>
      </w:r>
      <w:r>
        <w:rPr>
          <w:b/>
          <w:bCs/>
        </w:rPr>
        <w:t xml:space="preserve">Trade-off:</w:t>
      </w:r>
      <w:r>
        <w:t xml:space="preserve"> </w:t>
      </w:r>
      <w:r>
        <w:t xml:space="preserve">A single big aggregate gives immediate consistency but can become a performance bottleneck (e.g., one Epic with thousands of stories – loading all for one small change is inefficient)</w:t>
      </w:r>
      <w:hyperlink r:id="rId57">
        <w:r>
          <w:rPr>
            <w:rStyle w:val="Hyperlink"/>
          </w:rPr>
          <w:t xml:space="preserve">[33]</w:t>
        </w:r>
      </w:hyperlink>
      <w:hyperlink r:id="rId58">
        <w:r>
          <w:rPr>
            <w:rStyle w:val="Hyperlink"/>
          </w:rPr>
          <w:t xml:space="preserve">[34]</w:t>
        </w:r>
      </w:hyperlink>
      <w:r>
        <w:t xml:space="preserve">. Smaller aggregates improve throughput and scalability (different stories can be handled in parallel, different epics in parallel, etc.) but then you need to manage the consistency via other means. As an architect, you weigh if the business truly needs real-time strict consistency or can operations happen with slight delay or with compensations. Udi Dahan insightfully points out that many so-called invariants are actually business rules that can have exceptions or be managed as processes (e.g., an “employee cannot take more leave than they have” might turn into a process of approval for exceptions rather than a hard invariant)</w:t>
      </w:r>
      <w:hyperlink r:id="rId59">
        <w:r>
          <w:rPr>
            <w:rStyle w:val="Hyperlink"/>
          </w:rPr>
          <w:t xml:space="preserve">[35]</w:t>
        </w:r>
      </w:hyperlink>
      <w:hyperlink r:id="rId60">
        <w:r>
          <w:rPr>
            <w:rStyle w:val="Hyperlink"/>
          </w:rPr>
          <w:t xml:space="preserve">[36]</w:t>
        </w:r>
      </w:hyperlink>
      <w:r>
        <w:t xml:space="preserve">. In domain terms, if something can be a long-running process (like ensuring stories eventually all closed after epic closes), you can design it as such with a saga.</w:t>
      </w:r>
    </w:p>
    <w:p>
      <w:pPr>
        <w:pStyle w:val="BodyText"/>
      </w:pPr>
      <w:r>
        <w:rPr>
          <w:b/>
          <w:bCs/>
        </w:rPr>
        <w:t xml:space="preserve">Keeping Invariants Safe Across Aggregates:</w:t>
      </w:r>
      <w:r>
        <w:t xml:space="preserve"> </w:t>
      </w:r>
      <w:r>
        <w:t xml:space="preserve">When you cannot avoid a rule that spans aggregates, you have a few strategies:</w:t>
      </w:r>
      <w:r>
        <w:t xml:space="preserve"> </w:t>
      </w:r>
      <w:r>
        <w:t xml:space="preserve">-</w:t>
      </w:r>
      <w:r>
        <w:t xml:space="preserve"> </w:t>
      </w:r>
      <w:r>
        <w:rPr>
          <w:b/>
          <w:bCs/>
        </w:rPr>
        <w:t xml:space="preserve">Domain Events + Handlers:</w:t>
      </w:r>
      <w:r>
        <w:t xml:space="preserve"> </w:t>
      </w:r>
      <w:r>
        <w:t xml:space="preserve">The simplest form. One aggregate publishes an event on a change, another aggregate’s repository or application service listens and reacts. E.g., Epic publishes</w:t>
      </w:r>
      <w:r>
        <w:t xml:space="preserve"> </w:t>
      </w:r>
      <w:r>
        <w:rPr>
          <w:rStyle w:val="VerbatimChar"/>
        </w:rPr>
        <w:t xml:space="preserve">EpicClosed</w:t>
      </w:r>
      <w:r>
        <w:t xml:space="preserve">; an event handler catches this and then retrieves all Story aggregates (by IDs possibly stored on Epic, or via a query) and issues commands to close them. This might happen quickly but asynchronously. If a story couldn’t be closed (say it was already in an invalid state), the system needs to handle that exception (maybe log or mark a problem – ideally such conflicts are rare if design is right).</w:t>
      </w:r>
      <w:r>
        <w:t xml:space="preserve"> </w:t>
      </w:r>
      <w:r>
        <w:t xml:space="preserve">-</w:t>
      </w:r>
      <w:r>
        <w:t xml:space="preserve"> </w:t>
      </w:r>
      <w:r>
        <w:rPr>
          <w:b/>
          <w:bCs/>
        </w:rPr>
        <w:t xml:space="preserve">Sagas / Process Manager:</w:t>
      </w:r>
      <w:r>
        <w:t xml:space="preserve"> </w:t>
      </w:r>
      <w:r>
        <w:t xml:space="preserve">This is a persistent coordinator that handles multi-step workflows. A saga can be initiated when an EpicClosed event is received. The saga may track progress: it might send</w:t>
      </w:r>
      <w:r>
        <w:t xml:space="preserve"> </w:t>
      </w:r>
      <w:r>
        <w:rPr>
          <w:rStyle w:val="VerbatimChar"/>
        </w:rPr>
        <w:t xml:space="preserve">CloseStory</w:t>
      </w:r>
      <w:r>
        <w:t xml:space="preserve"> </w:t>
      </w:r>
      <w:r>
        <w:t xml:space="preserve">commands to each Story aggregate, track responses (or further events like</w:t>
      </w:r>
      <w:r>
        <w:t xml:space="preserve"> </w:t>
      </w:r>
      <w:r>
        <w:rPr>
          <w:rStyle w:val="VerbatimChar"/>
        </w:rPr>
        <w:t xml:space="preserve">StoryClosed</w:t>
      </w:r>
      <w:r>
        <w:t xml:space="preserve">), and if any story fails to close, maybe retry or escalate. Essentially, a saga is like a</w:t>
      </w:r>
      <w:r>
        <w:t xml:space="preserve"> </w:t>
      </w:r>
      <w:r>
        <w:rPr>
          <w:b/>
          <w:bCs/>
        </w:rPr>
        <w:t xml:space="preserve">stateful orchestrator</w:t>
      </w:r>
      <w:r>
        <w:t xml:space="preserve"> </w:t>
      </w:r>
      <w:r>
        <w:t xml:space="preserve">that can handle retries, compensations, and ensure completion of a business transaction that spans multiple aggregates or even external systems</w:t>
      </w:r>
      <w:hyperlink r:id="rId61">
        <w:r>
          <w:rPr>
            <w:rStyle w:val="Hyperlink"/>
          </w:rPr>
          <w:t xml:space="preserve">[37]</w:t>
        </w:r>
      </w:hyperlink>
      <w:r>
        <w:t xml:space="preserve">. Sagas are especially useful when there are multiple steps or participants. In our scenario, closing an Epic might eventually trigger something in Project or sending a report – a saga could coordinate Epic -&gt; Stories -&gt; Project updates -&gt; notification.</w:t>
      </w:r>
      <w:r>
        <w:t xml:space="preserve"> </w:t>
      </w:r>
      <w:r>
        <w:t xml:space="preserve">-</w:t>
      </w:r>
      <w:r>
        <w:t xml:space="preserve"> </w:t>
      </w:r>
      <w:r>
        <w:rPr>
          <w:b/>
          <w:bCs/>
        </w:rPr>
        <w:t xml:space="preserve">Process Manager vs Saga terminology:</w:t>
      </w:r>
      <w:r>
        <w:t xml:space="preserve"> </w:t>
      </w:r>
      <w:r>
        <w:t xml:space="preserve">In some literature, these terms are used interchangeably. A</w:t>
      </w:r>
      <w:r>
        <w:t xml:space="preserve"> </w:t>
      </w:r>
      <w:r>
        <w:rPr>
          <w:b/>
          <w:bCs/>
        </w:rPr>
        <w:t xml:space="preserve">Process Manager</w:t>
      </w:r>
      <w:r>
        <w:t xml:space="preserve"> </w:t>
      </w:r>
      <w:r>
        <w:t xml:space="preserve">often refers to an object that handles the saga’s state explicitly (like a state machine), reacting to events and sending commands. The key point is these live in the application layer typically and have their own data storage (to remember saga state, like “X of Y stories closed so far”). They are effectively</w:t>
      </w:r>
      <w:r>
        <w:t xml:space="preserve"> </w:t>
      </w:r>
      <w:r>
        <w:rPr>
          <w:b/>
          <w:bCs/>
        </w:rPr>
        <w:t xml:space="preserve">long-lived transaction coordinators</w:t>
      </w:r>
      <w:r>
        <w:t xml:space="preserve">.</w:t>
      </w:r>
      <w:r>
        <w:t xml:space="preserve"> </w:t>
      </w:r>
      <w:r>
        <w:t xml:space="preserve">-</w:t>
      </w:r>
      <w:r>
        <w:t xml:space="preserve"> </w:t>
      </w:r>
      <w:r>
        <w:rPr>
          <w:b/>
          <w:bCs/>
        </w:rPr>
        <w:t xml:space="preserve">Domain Policies (Domain Services):</w:t>
      </w:r>
      <w:r>
        <w:t xml:space="preserve"> </w:t>
      </w:r>
      <w:r>
        <w:t xml:space="preserve">If the rule is simple and synchronous and you have access to needed info, you might use a domain service to check an invariant at certain transaction boundaries. For example, when adding a Story, a domain service could check Epic’s state and decide if allowed. But note, a domain service operates within the boundaries of a single transaction usually, so if it needs to load another aggregate, that’s crossing boundaries. One could implement this by</w:t>
      </w:r>
      <w:r>
        <w:t xml:space="preserve"> </w:t>
      </w:r>
      <w:r>
        <w:rPr>
          <w:i/>
          <w:iCs/>
        </w:rPr>
        <w:t xml:space="preserve">temporarily</w:t>
      </w:r>
      <w:r>
        <w:t xml:space="preserve"> </w:t>
      </w:r>
      <w:r>
        <w:t xml:space="preserve">loading the other aggregate’s data (maybe via a repository call) to decide – but you must not change that other aggregate in the same transaction. This is essentially performing a consistency check that is not guaranteed (because the other aggregate might change concurrently). Thus, domain services for cross-aggregate checks are of limited use in high-concurrency systems unless the window for conflict is small or you pessimistically lock, which is not often feasible.</w:t>
      </w:r>
      <w:r>
        <w:t xml:space="preserve"> </w:t>
      </w:r>
      <w:r>
        <w:t xml:space="preserve">-</w:t>
      </w:r>
      <w:r>
        <w:t xml:space="preserve"> </w:t>
      </w:r>
      <w:r>
        <w:rPr>
          <w:b/>
          <w:bCs/>
        </w:rPr>
        <w:t xml:space="preserve">Consistency Boundaries Adjustment:</w:t>
      </w:r>
      <w:r>
        <w:t xml:space="preserve"> </w:t>
      </w:r>
      <w:r>
        <w:t xml:space="preserve">Sometimes the answer is to merge aggregates. If you</w:t>
      </w:r>
      <w:r>
        <w:t xml:space="preserve"> </w:t>
      </w:r>
      <w:r>
        <w:rPr>
          <w:b/>
          <w:bCs/>
        </w:rPr>
        <w:t xml:space="preserve">absolutely need ACID consistency</w:t>
      </w:r>
      <w:r>
        <w:t xml:space="preserve"> </w:t>
      </w:r>
      <w:r>
        <w:t xml:space="preserve">across two sets of data, they probably should be one aggregate. Eric Evans in the original DDD book said aggregates solve the problem of</w:t>
      </w:r>
      <w:r>
        <w:t xml:space="preserve"> </w:t>
      </w:r>
      <w:r>
        <w:rPr>
          <w:i/>
          <w:iCs/>
        </w:rPr>
        <w:t xml:space="preserve">“invariants that apply to closely related groups of objects”</w:t>
      </w:r>
      <w:hyperlink r:id="rId62">
        <w:r>
          <w:rPr>
            <w:rStyle w:val="Hyperlink"/>
          </w:rPr>
          <w:t xml:space="preserve">[38]</w:t>
        </w:r>
      </w:hyperlink>
      <w:r>
        <w:t xml:space="preserve">. In our example, if stories are so tightly coupled to epics that you always want to treat them together, you model them as one aggregate (Epic with stories inside). On the other hand, if that causes a huge aggregate with thousands of objects (like one epic with 10k subtasks), that may be impractical to load in memory – then you consider other approaches (split aggregates and accept eventual consistency or redesign the requirement).</w:t>
      </w:r>
      <w:r>
        <w:t xml:space="preserve"> </w:t>
      </w:r>
      <w:r>
        <w:t xml:space="preserve">-</w:t>
      </w:r>
      <w:r>
        <w:t xml:space="preserve"> </w:t>
      </w:r>
      <w:r>
        <w:rPr>
          <w:b/>
          <w:bCs/>
        </w:rPr>
        <w:t xml:space="preserve">Example – Epic &amp; Stories:</w:t>
      </w:r>
      <w:r>
        <w:t xml:space="preserve"> </w:t>
      </w:r>
      <w:r>
        <w:t xml:space="preserve">If performance and size push you to separate Epics and Stories into their own aggregates (each Story as an aggregate referencing Epic by id), how to ensure the rule “no adding story to closed epic”? In that case, the application layer can simply check Epic’s status before allowing creation of a Story aggregate. E.g., the</w:t>
      </w:r>
      <w:r>
        <w:t xml:space="preserve"> </w:t>
      </w:r>
      <w:r>
        <w:rPr>
          <w:rStyle w:val="VerbatimChar"/>
        </w:rPr>
        <w:t xml:space="preserve">CreateStoryCommandHandler</w:t>
      </w:r>
      <w:r>
        <w:t xml:space="preserve"> </w:t>
      </w:r>
      <w:r>
        <w:t xml:space="preserve">might load the Epic (through EpicRepository) to see if it’s open. If not, reject. This is a synchronous check across aggregates, but it’s not a single transaction that updates both – it just reads one and writes another. There is a small race condition: if two commands come, one closes the epic while another creates a story, one might slip through. To reduce that, one could use locking or a version check on Epic (optimistic concurrency) – e.g., when closing Epic, include a version number, and when creating story, ensure you read a fresh Epic state. Alternatively, accept that if a story is erroneously added after closure, a compensating action (maybe a subsequent handler that sees Epic closed and auto-cancels the story) will resolve it. This is what we mean by eventual consistency and using sagas:</w:t>
      </w:r>
      <w:r>
        <w:t xml:space="preserve"> </w:t>
      </w:r>
      <w:r>
        <w:rPr>
          <w:i/>
          <w:iCs/>
        </w:rPr>
        <w:t xml:space="preserve">“if it is another aggregate’s job or another system’s job, allow it to be eventually consistent”</w:t>
      </w:r>
      <w:hyperlink r:id="rId63">
        <w:r>
          <w:rPr>
            <w:rStyle w:val="Hyperlink"/>
          </w:rPr>
          <w:t xml:space="preserve">[39]</w:t>
        </w:r>
      </w:hyperlink>
      <w:r>
        <w:t xml:space="preserve">.</w:t>
      </w:r>
      <w:r>
        <w:t xml:space="preserve"> </w:t>
      </w:r>
      <w:r>
        <w:t xml:space="preserve">-</w:t>
      </w:r>
      <w:r>
        <w:t xml:space="preserve"> </w:t>
      </w:r>
      <w:r>
        <w:rPr>
          <w:b/>
          <w:bCs/>
        </w:rPr>
        <w:t xml:space="preserve">Safe Design with Events:</w:t>
      </w:r>
      <w:r>
        <w:t xml:space="preserve"> </w:t>
      </w:r>
      <w:r>
        <w:t xml:space="preserve">Vaughn Vernon suggests asking</w:t>
      </w:r>
      <w:r>
        <w:t xml:space="preserve"> </w:t>
      </w:r>
      <w:r>
        <w:rPr>
          <w:i/>
          <w:iCs/>
        </w:rPr>
        <w:t xml:space="preserve">“how much time can pass until the reaction takes place”</w:t>
      </w:r>
      <w:r>
        <w:t xml:space="preserve"> </w:t>
      </w:r>
      <w:r>
        <w:t xml:space="preserve">and use that to decide if eventual consistency is ok</w:t>
      </w:r>
      <w:hyperlink r:id="rId43">
        <w:r>
          <w:rPr>
            <w:rStyle w:val="Hyperlink"/>
          </w:rPr>
          <w:t xml:space="preserve">[22]</w:t>
        </w:r>
      </w:hyperlink>
      <w:r>
        <w:t xml:space="preserve">. Often businesses allow a short gap. We design the system to handle out-of-order or concurrent events gracefully (idempotent event handlers, or ignoring outdated commands). Invariants like uniqueness can also be handled via events – e.g., one approach to ensure uniqueness of a username across aggregates is to have a separate “Registrar” aggregate that is the only one that can say “this name is taken”, and others must consult it or react if it says conflict (beyond our scope, but an example of moving invariants to a different mechanism).</w:t>
      </w:r>
    </w:p>
    <w:p>
      <w:pPr>
        <w:pStyle w:val="BodyText"/>
      </w:pPr>
      <w:r>
        <w:rPr>
          <w:b/>
          <w:bCs/>
        </w:rPr>
        <w:t xml:space="preserve">Real-world insight:</w:t>
      </w:r>
      <w:r>
        <w:t xml:space="preserve"> </w:t>
      </w:r>
      <w:r>
        <w:t xml:space="preserve">Udi Dahan noted that in complex domains, instead of a static rule "X cannot happen if Y", you often have a</w:t>
      </w:r>
      <w:r>
        <w:t xml:space="preserve"> </w:t>
      </w:r>
      <w:r>
        <w:rPr>
          <w:b/>
          <w:bCs/>
        </w:rPr>
        <w:t xml:space="preserve">process</w:t>
      </w:r>
      <w:r>
        <w:t xml:space="preserve">:</w:t>
      </w:r>
      <w:r>
        <w:t xml:space="preserve"> </w:t>
      </w:r>
      <w:r>
        <w:rPr>
          <w:i/>
          <w:iCs/>
        </w:rPr>
        <w:t xml:space="preserve">“you end up with sagas as your aggregate roots”</w:t>
      </w:r>
      <w:r>
        <w:t xml:space="preserve"> </w:t>
      </w:r>
      <w:r>
        <w:t xml:space="preserve">for long-running policies</w:t>
      </w:r>
      <w:hyperlink r:id="rId64">
        <w:r>
          <w:rPr>
            <w:rStyle w:val="Hyperlink"/>
          </w:rPr>
          <w:t xml:space="preserve">[40]</w:t>
        </w:r>
      </w:hyperlink>
      <w:r>
        <w:t xml:space="preserve">. For example, instead of Epic enforcing all Stories closed immediately, you might have a</w:t>
      </w:r>
      <w:r>
        <w:t xml:space="preserve"> </w:t>
      </w:r>
      <w:r>
        <w:rPr>
          <w:i/>
          <w:iCs/>
        </w:rPr>
        <w:t xml:space="preserve">ProjectCompletionSaga</w:t>
      </w:r>
      <w:r>
        <w:t xml:space="preserve"> </w:t>
      </w:r>
      <w:r>
        <w:t xml:space="preserve">that watches epics and stories over time to ensure nothing is left open by some deadline, etc. This is more aligned with how businesses really operate – with workflows and compensations rather than instant global transactions.</w:t>
      </w:r>
    </w:p>
    <w:p>
      <w:pPr>
        <w:pStyle w:val="BodyText"/>
      </w:pPr>
      <w:r>
        <w:rPr>
          <w:b/>
          <w:bCs/>
        </w:rPr>
        <w:t xml:space="preserve">Summary of Epics vs Projects:</w:t>
      </w:r>
      <w:r>
        <w:t xml:space="preserve"> </w:t>
      </w:r>
      <w:r>
        <w:t xml:space="preserve">Making Epic the aggregate root (with stories inside or as child aggregates) often makes sense because the invariants (like completeness) are centered on Epics. Projects, on the other hand, might not have to encapsulate Epics in one transaction. Projects could have their own concerns (like who is project manager, project status) that don’t require locking all Epics when changed. If a Project needs to know “are all Epics done?” it can query that from a read model or listen to events (each EpicClosed event, update a counter – once all Epics closed, mark project done). That way, Project can remain a separate aggregate (or not an aggregate at all if it has no invariant requiring a transaction – it could be just a container record manipulated in a CRUD-like manner). In one discussion, an expert noted many things often thought of as aggregates can be just reference data with simple CRUD operations –</w:t>
      </w:r>
      <w:r>
        <w:t xml:space="preserve"> </w:t>
      </w:r>
      <w:r>
        <w:rPr>
          <w:i/>
          <w:iCs/>
        </w:rPr>
        <w:t xml:space="preserve">“They just create them, edit or delete them. The words used to describe Client or Department are just create, update or delete – so don’t promote them to aggregate root if they have no behaviors”</w:t>
      </w:r>
      <w:hyperlink r:id="rId65">
        <w:r>
          <w:rPr>
            <w:rStyle w:val="Hyperlink"/>
          </w:rPr>
          <w:t xml:space="preserve">[41]</w:t>
        </w:r>
      </w:hyperlink>
      <w:r>
        <w:t xml:space="preserve">. By analogy, if Project in our tracker is just a grouping with create/update attributes, it doesn’t need to be an aggregate that holds Epics; Epics can reference Project by id.</w:t>
      </w:r>
    </w:p>
    <w:p>
      <w:pPr>
        <w:pStyle w:val="BodyText"/>
      </w:pPr>
      <w:r>
        <w:rPr>
          <w:b/>
          <w:bCs/>
        </w:rPr>
        <w:t xml:space="preserve">Bounded Context example:</w:t>
      </w:r>
      <w:r>
        <w:t xml:space="preserve"> </w:t>
      </w:r>
      <w:r>
        <w:t xml:space="preserve">In Azure DevOps (ADO), you have an entity called Project (which is more about a collection of teams, repos, boards) and Work Items (Epics, Features, User Stories, etc.). ADO allows linking work items across projects, but typically an Epic is within one project. However, ADO doesn’t enforce business invariants like “all work items must be closed before closing a project” – you can close a project anytime or leave things open. That tells us in that domain, Project and Work Items are largely separate concerns; a Project is more of an administrative boundary. Work items (Epics, etc.) have their own state machine and rules. So we might model similarly: Project context and Work context with separate aggregates, and use IDs to link.</w:t>
      </w:r>
    </w:p>
    <w:p>
      <w:pPr>
        <w:pStyle w:val="BodyText"/>
      </w:pPr>
      <w:r>
        <w:rPr>
          <w:b/>
          <w:bCs/>
        </w:rPr>
        <w:t xml:space="preserve">Using IDs and eventual consistency:</w:t>
      </w:r>
      <w:r>
        <w:t xml:space="preserve"> </w:t>
      </w:r>
      <w:r>
        <w:t xml:space="preserve">By using just IDs (and perhaps some caching or read-side duplication of needed info), each aggregate stays small. For example, the Epic aggregate might store</w:t>
      </w:r>
      <w:r>
        <w:t xml:space="preserve"> </w:t>
      </w:r>
      <w:r>
        <w:rPr>
          <w:rStyle w:val="VerbatimChar"/>
        </w:rPr>
        <w:t xml:space="preserve">status</w:t>
      </w:r>
      <w:r>
        <w:t xml:space="preserve"> </w:t>
      </w:r>
      <w:r>
        <w:t xml:space="preserve">and maybe</w:t>
      </w:r>
      <w:r>
        <w:t xml:space="preserve"> </w:t>
      </w:r>
      <w:r>
        <w:rPr>
          <w:rStyle w:val="VerbatimChar"/>
        </w:rPr>
        <w:t xml:space="preserve">openStoryCount</w:t>
      </w:r>
      <w:r>
        <w:t xml:space="preserve">. If someone tries to add a story and</w:t>
      </w:r>
      <w:r>
        <w:t xml:space="preserve"> </w:t>
      </w:r>
      <w:r>
        <w:rPr>
          <w:rStyle w:val="VerbatimChar"/>
        </w:rPr>
        <w:t xml:space="preserve">openStoryCount</w:t>
      </w:r>
      <w:r>
        <w:t xml:space="preserve"> </w:t>
      </w:r>
      <w:r>
        <w:t xml:space="preserve">is at max or Epic is closed, it refuses. It doesn’t need the Project details at that moment. If Project has a rule like “no more than 100 open Epics” (just a hypothetical), that could be enforced by Project aggregate incrementing a count each time an Epic is opened (that would require a process: e.g., a command to Project when a new Epic is started, or Project subscribing to EpicCreated events and adjusting a counter). In that case, some eventual consistency delay might allow one extra epic momentarily if two created simultaneously, but a well-designed coordination (perhaps using a</w:t>
      </w:r>
      <w:r>
        <w:t xml:space="preserve"> </w:t>
      </w:r>
      <w:r>
        <w:rPr>
          <w:b/>
          <w:bCs/>
        </w:rPr>
        <w:t xml:space="preserve">distributed lock or an atomic check</w:t>
      </w:r>
      <w:r>
        <w:t xml:space="preserve"> </w:t>
      </w:r>
      <w:r>
        <w:t xml:space="preserve">on Project) can minimize it. Alternatively, consider that if such a rule is strict, maybe Project should hold the Epics count as an invariant and get involved in the creation process (making it more of a synchronous constraint – but that couples the two aggregates more, which may or may not be acceptable).</w:t>
      </w:r>
    </w:p>
    <w:p>
      <w:pPr>
        <w:pStyle w:val="BodyText"/>
      </w:pPr>
      <w:r>
        <w:rPr>
          <w:b/>
          <w:bCs/>
        </w:rPr>
        <w:t xml:space="preserve">Trade-offs recap:</w:t>
      </w:r>
      <w:r>
        <w:t xml:space="preserve"> </w:t>
      </w:r>
      <w:r>
        <w:t xml:space="preserve">-</w:t>
      </w:r>
      <w:r>
        <w:t xml:space="preserve"> </w:t>
      </w:r>
      <w:r>
        <w:rPr>
          <w:i/>
          <w:iCs/>
        </w:rPr>
        <w:t xml:space="preserve">Transactional consistency (ACID across all data)</w:t>
      </w:r>
      <w:r>
        <w:t xml:space="preserve">: Simpler invariant enforcement logic, but leads to</w:t>
      </w:r>
      <w:r>
        <w:t xml:space="preserve"> </w:t>
      </w:r>
      <w:r>
        <w:rPr>
          <w:b/>
          <w:bCs/>
        </w:rPr>
        <w:t xml:space="preserve">big aggregates</w:t>
      </w:r>
      <w:r>
        <w:t xml:space="preserve"> </w:t>
      </w:r>
      <w:r>
        <w:t xml:space="preserve">or distributed transactions (which are to be avoided in microservices). Big aggregates can cause performance issues (loading lots of data) and reduce concurrency (one aggregate locked at a time).</w:t>
      </w:r>
      <w:r>
        <w:t xml:space="preserve"> </w:t>
      </w:r>
      <w:r>
        <w:t xml:space="preserve">-</w:t>
      </w:r>
      <w:r>
        <w:t xml:space="preserve"> </w:t>
      </w:r>
      <w:r>
        <w:rPr>
          <w:i/>
          <w:iCs/>
        </w:rPr>
        <w:t xml:space="preserve">Eventual consistency (split aggregates + async coordination)</w:t>
      </w:r>
      <w:r>
        <w:t xml:space="preserve">: More complex because you need to handle asynchronous events, possible retries, and temporary inconsistency. However, it significantly improves scalability and throughput. The system becomes more resilient (one part can fail and catch up later), at cost of complexity in ensuring things eventually resolve correctly (requires sagas/outbox/idempotency considerations).</w:t>
      </w:r>
      <w:r>
        <w:t xml:space="preserve"> </w:t>
      </w:r>
      <w:r>
        <w:t xml:space="preserve">- As Greg Young famously implied,</w:t>
      </w:r>
      <w:r>
        <w:t xml:space="preserve"> </w:t>
      </w:r>
      <w:r>
        <w:rPr>
          <w:i/>
          <w:iCs/>
        </w:rPr>
        <w:t xml:space="preserve">“almost always, queries can be eventually consistent”</w:t>
      </w:r>
      <w:r>
        <w:t xml:space="preserve"> </w:t>
      </w:r>
      <w:r>
        <w:t xml:space="preserve">in CQRS and it’s only certain transactional commands that need careful handling</w:t>
      </w:r>
      <w:hyperlink r:id="rId66">
        <w:r>
          <w:rPr>
            <w:rStyle w:val="Hyperlink"/>
          </w:rPr>
          <w:t xml:space="preserve">[42]</w:t>
        </w:r>
      </w:hyperlink>
      <w:r>
        <w:t xml:space="preserve">. We design the write side to ensure critical invariants in one go, and everything else through async processes. Additionally, Greg Young, Udi Dahan, and others emphasize that introducing messaging and sagas is justified when you can no longer keep everything consistent in one place; that’s the reality of distributed systems.</w:t>
      </w:r>
    </w:p>
    <w:p>
      <w:pPr>
        <w:pStyle w:val="BodyText"/>
      </w:pPr>
      <w:r>
        <w:rPr>
          <w:b/>
          <w:bCs/>
        </w:rPr>
        <w:t xml:space="preserve">Keeping invariants safe with Sagas (example):</w:t>
      </w:r>
      <w:r>
        <w:t xml:space="preserve"> </w:t>
      </w:r>
      <w:r>
        <w:t xml:space="preserve">Let’s say we decide Epics and Stories are separate aggregates for performance. We implement a saga called</w:t>
      </w:r>
      <w:r>
        <w:t xml:space="preserve"> </w:t>
      </w:r>
      <w:r>
        <w:rPr>
          <w:b/>
          <w:bCs/>
        </w:rPr>
        <w:t xml:space="preserve">EpicCompletionSaga</w:t>
      </w:r>
      <w:r>
        <w:t xml:space="preserve">. Here’s how it might work:</w:t>
      </w:r>
      <w:r>
        <w:t xml:space="preserve"> </w:t>
      </w:r>
      <w:r>
        <w:t xml:space="preserve">1. Saga starts when it receives</w:t>
      </w:r>
      <w:r>
        <w:t xml:space="preserve"> </w:t>
      </w:r>
      <w:r>
        <w:rPr>
          <w:rStyle w:val="VerbatimChar"/>
        </w:rPr>
        <w:t xml:space="preserve">EpicClosed</w:t>
      </w:r>
      <w:r>
        <w:t xml:space="preserve"> </w:t>
      </w:r>
      <w:r>
        <w:t xml:space="preserve">event (meaning someone closed the Epic aggregate).</w:t>
      </w:r>
      <w:r>
        <w:t xml:space="preserve"> </w:t>
      </w:r>
      <w:r>
        <w:t xml:space="preserve">2. Saga then fetches all Story IDs under that Epic (perhaps Epic aggregate included a list of StoryIds, or the saga queries a view).</w:t>
      </w:r>
      <w:r>
        <w:t xml:space="preserve"> </w:t>
      </w:r>
      <w:r>
        <w:t xml:space="preserve">3. Saga sends a</w:t>
      </w:r>
      <w:r>
        <w:t xml:space="preserve"> </w:t>
      </w:r>
      <w:r>
        <w:rPr>
          <w:rStyle w:val="VerbatimChar"/>
        </w:rPr>
        <w:t xml:space="preserve">CloseStory</w:t>
      </w:r>
      <w:r>
        <w:t xml:space="preserve"> </w:t>
      </w:r>
      <w:r>
        <w:t xml:space="preserve">command to each Story aggregate that isn’t already closed.</w:t>
      </w:r>
      <w:r>
        <w:t xml:space="preserve"> </w:t>
      </w:r>
      <w:r>
        <w:t xml:space="preserve">4. Saga waits for</w:t>
      </w:r>
      <w:r>
        <w:t xml:space="preserve"> </w:t>
      </w:r>
      <w:r>
        <w:rPr>
          <w:rStyle w:val="VerbatimChar"/>
        </w:rPr>
        <w:t xml:space="preserve">StoryClosed</w:t>
      </w:r>
      <w:r>
        <w:t xml:space="preserve"> </w:t>
      </w:r>
      <w:r>
        <w:t xml:space="preserve">events (or checks some status) from all those stories. If all stories close successfully, saga finishes. If some fail (maybe a story cannot be closed for some reason), saga could log an error or attempt a different compensation (depending on policy).</w:t>
      </w:r>
      <w:r>
        <w:t xml:space="preserve"> </w:t>
      </w:r>
      <w:r>
        <w:t xml:space="preserve">5. Meanwhile, if a new Story was added very close to the Epic closing (which ideally wouldn’t happen because UI would prevent it once Epic is closed, but race conditions in distributed systems are possible), a well-designed saga or consistency check would catch it. For instance, the saga could keep the Epic as “closing in progress” and reject late additions, or simply close any story that appears later (since the Epic is closed, any open story is invalid – so the saga could close it or mark it for review).</w:t>
      </w:r>
    </w:p>
    <w:p>
      <w:pPr>
        <w:pStyle w:val="BodyText"/>
      </w:pPr>
      <w:r>
        <w:t xml:space="preserve">Another saga could manage Project-Epic relationship if needed, e.g.,</w:t>
      </w:r>
      <w:r>
        <w:t xml:space="preserve"> </w:t>
      </w:r>
      <w:r>
        <w:rPr>
          <w:b/>
          <w:bCs/>
        </w:rPr>
        <w:t xml:space="preserve">ProjectEpicCountSaga</w:t>
      </w:r>
      <w:r>
        <w:t xml:space="preserve">: listens to</w:t>
      </w:r>
      <w:r>
        <w:t xml:space="preserve"> </w:t>
      </w:r>
      <w:r>
        <w:rPr>
          <w:rStyle w:val="VerbatimChar"/>
        </w:rPr>
        <w:t xml:space="preserve">EpicCreated</w:t>
      </w:r>
      <w:r>
        <w:t xml:space="preserve"> </w:t>
      </w:r>
      <w:r>
        <w:t xml:space="preserve">and</w:t>
      </w:r>
      <w:r>
        <w:t xml:space="preserve"> </w:t>
      </w:r>
      <w:r>
        <w:rPr>
          <w:rStyle w:val="VerbatimChar"/>
        </w:rPr>
        <w:t xml:space="preserve">EpicClosed</w:t>
      </w:r>
      <w:r>
        <w:t xml:space="preserve"> </w:t>
      </w:r>
      <w:r>
        <w:t xml:space="preserve">events, updates a count in Project, and if count exceeds some threshold, maybe triggers an alert or prevents further epic creation in that project (that one might need a command back to the UI or so to block it – tricky but doable).</w:t>
      </w:r>
    </w:p>
    <w:p>
      <w:pPr>
        <w:pStyle w:val="BodyText"/>
      </w:pPr>
      <w:r>
        <w:rPr>
          <w:b/>
          <w:bCs/>
        </w:rPr>
        <w:t xml:space="preserve">Conclusion for large models:</w:t>
      </w:r>
      <w:r>
        <w:t xml:space="preserve"> </w:t>
      </w:r>
      <w:r>
        <w:t xml:space="preserve">Choose aggregate roots based on</w:t>
      </w:r>
      <w:r>
        <w:t xml:space="preserve"> </w:t>
      </w:r>
      <w:r>
        <w:rPr>
          <w:b/>
          <w:bCs/>
        </w:rPr>
        <w:t xml:space="preserve">business behavior and concurrency needs</w:t>
      </w:r>
      <w:r>
        <w:t xml:space="preserve">, not just data ownership. Often, one type (Epic) emerges as the natural aggregate root with rich behavior, and another (Project) is a broader container with less behavior – in such cases, make the former the aggregate and let the latter be a lightweight reference or separate context. Use</w:t>
      </w:r>
      <w:r>
        <w:t xml:space="preserve"> </w:t>
      </w:r>
      <w:r>
        <w:rPr>
          <w:b/>
          <w:bCs/>
        </w:rPr>
        <w:t xml:space="preserve">IDs</w:t>
      </w:r>
      <w:r>
        <w:t xml:space="preserve"> </w:t>
      </w:r>
      <w:r>
        <w:t xml:space="preserve">to link aggregates and avoid direct object references that tempt you to break the aggregate boundary</w:t>
      </w:r>
      <w:hyperlink r:id="rId27">
        <w:r>
          <w:rPr>
            <w:rStyle w:val="Hyperlink"/>
          </w:rPr>
          <w:t xml:space="preserve">[6]</w:t>
        </w:r>
      </w:hyperlink>
      <w:r>
        <w:t xml:space="preserve">. Embrace</w:t>
      </w:r>
      <w:r>
        <w:t xml:space="preserve"> </w:t>
      </w:r>
      <w:r>
        <w:rPr>
          <w:b/>
          <w:bCs/>
        </w:rPr>
        <w:t xml:space="preserve">eventual consistency</w:t>
      </w:r>
      <w:r>
        <w:t xml:space="preserve"> </w:t>
      </w:r>
      <w:r>
        <w:t xml:space="preserve">for cross-aggregate rules – design events that communicate changes, and use sagas or policy handlers to react and enforce system-wide policies. By doing so, you keep each aggregate</w:t>
      </w:r>
      <w:r>
        <w:t xml:space="preserve"> </w:t>
      </w:r>
      <w:r>
        <w:rPr>
          <w:b/>
          <w:bCs/>
        </w:rPr>
        <w:t xml:space="preserve">small and focused</w:t>
      </w:r>
      <w:r>
        <w:t xml:space="preserve"> </w:t>
      </w:r>
      <w:r>
        <w:t xml:space="preserve">(Vernon’s rule: “Design small aggregates”</w:t>
      </w:r>
      <w:hyperlink r:id="rId67">
        <w:r>
          <w:rPr>
            <w:rStyle w:val="Hyperlink"/>
          </w:rPr>
          <w:t xml:space="preserve">[43]</w:t>
        </w:r>
      </w:hyperlink>
      <w:r>
        <w:t xml:space="preserve">) which improves performance and maintainability. Small aggregates also reduce contention in high-scale scenarios (many users can work on different Epics or Stories in parallel without hitting the same lock).</w:t>
      </w:r>
    </w:p>
    <w:p>
      <w:pPr>
        <w:pStyle w:val="BodyText"/>
      </w:pPr>
      <w:r>
        <w:t xml:space="preserve">Yes, you may have to accept that some invariants are not instantaneous, but as long as they resolve in an acceptable time (seconds, minutes), the system and its users usually tolerate it. For critical invariants that must be immediate (e.g., “can’t withdraw more money than account balance”), that logic is kept inside a single aggregate (Account) where ACID applies. For others (like “an Epic’s stories eventually all must be closed after it’s closed”), eventually consistent processes suffice. And if truly something must be absolutely consistent and spans two aggregates frequently, consider merging them or reconsider the model, as perhaps you haven’t drawn the boundaries around the true consistency boundary. Always</w:t>
      </w:r>
      <w:r>
        <w:t xml:space="preserve"> </w:t>
      </w:r>
      <w:r>
        <w:rPr>
          <w:i/>
          <w:iCs/>
        </w:rPr>
        <w:t xml:space="preserve">“ask whose job it is”</w:t>
      </w:r>
      <w:r>
        <w:t xml:space="preserve"> </w:t>
      </w:r>
      <w:r>
        <w:t xml:space="preserve">to maintain a piece of data or rule</w:t>
      </w:r>
      <w:hyperlink r:id="rId68">
        <w:r>
          <w:rPr>
            <w:rStyle w:val="Hyperlink"/>
          </w:rPr>
          <w:t xml:space="preserve">[44]</w:t>
        </w:r>
      </w:hyperlink>
      <w:r>
        <w:t xml:space="preserve"> </w:t>
      </w:r>
      <w:r>
        <w:t xml:space="preserve">– if it’s not this aggregate’s sole responsibility, it might be another’s or a saga’s.</w:t>
      </w:r>
    </w:p>
    <w:p>
      <w:pPr>
        <w:pStyle w:val="BodyText"/>
      </w:pPr>
      <w:r>
        <w:t xml:space="preserve">By following these principles, domain models in large systems remain coherent and scalable. We see these patterns in real-world case studies: e.g., GitHub issues and Jira use events to index and search issues separately from the transaction that creates them (eventual consistency for read models), Jira’s epic/story linking is eventually consistent (you might see a slight delay in roll-up of story points to epic after a change), etc. Azure DevOps, when integrating with external systems, uses webhooks (events) for updates, not synchronous transactions across systems – reflecting the same design choices.</w:t>
      </w:r>
    </w:p>
    <w:bookmarkEnd w:id="69"/>
    <w:bookmarkStart w:id="79" w:name="X83fcac800ed7c88e87da872ddb2c7e677804b20"/>
    <w:p>
      <w:pPr>
        <w:pStyle w:val="Heading2"/>
      </w:pPr>
      <w:r>
        <w:t xml:space="preserve">Appendix C: Pattern Demonstration – Epics, Projects, WorkItems &amp; Integration Example</w:t>
      </w:r>
    </w:p>
    <w:p>
      <w:pPr>
        <w:pStyle w:val="FirstParagraph"/>
      </w:pPr>
      <w:r>
        <w:t xml:space="preserve">In this appendix, we demonstrate the domain modeling patterns discussed, both in an abstract DDD form and with a concrete integration to an external system (Azure DevOps as an example). We will walk through designing an</w:t>
      </w:r>
      <w:r>
        <w:t xml:space="preserve"> </w:t>
      </w:r>
      <w:r>
        <w:rPr>
          <w:b/>
          <w:bCs/>
        </w:rPr>
        <w:t xml:space="preserve">Epic – Project – WorkItem</w:t>
      </w:r>
      <w:r>
        <w:t xml:space="preserve"> </w:t>
      </w:r>
      <w:r>
        <w:t xml:space="preserve">relationship in domain code and show how to integrate with an external work tracking system via an Anti-Corruption Layer.</w:t>
      </w:r>
    </w:p>
    <w:bookmarkStart w:id="78" w:name="X8cc48bf1fafee0937415c41b49ef08671fcbaf3"/>
    <w:p>
      <w:pPr>
        <w:pStyle w:val="Heading3"/>
      </w:pPr>
      <w:r>
        <w:t xml:space="preserve">Abstract DDD Example (Epic, Project, WorkItem)</w:t>
      </w:r>
    </w:p>
    <w:p>
      <w:pPr>
        <w:pStyle w:val="FirstParagraph"/>
      </w:pPr>
      <w:r>
        <w:rPr>
          <w:b/>
          <w:bCs/>
        </w:rPr>
        <w:t xml:space="preserve">Bounded Contexts and Aggregates:</w:t>
      </w:r>
      <w:r>
        <w:t xml:space="preserve"> </w:t>
      </w:r>
      <w:r>
        <w:t xml:space="preserve">Let’s assume two bounded contexts:</w:t>
      </w:r>
      <w:r>
        <w:t xml:space="preserve"> </w:t>
      </w:r>
      <w:r>
        <w:t xml:space="preserve">-</w:t>
      </w:r>
      <w:r>
        <w:t xml:space="preserve"> </w:t>
      </w:r>
      <w:r>
        <w:rPr>
          <w:b/>
          <w:bCs/>
        </w:rPr>
        <w:t xml:space="preserve">Projects Context:</w:t>
      </w:r>
      <w:r>
        <w:t xml:space="preserve"> </w:t>
      </w:r>
      <w:r>
        <w:t xml:space="preserve">Manages projects, perhaps focusing on high-level info like project name, overall status, start/end dates, team assignment. (In DDD terms, Project might be an aggregate here, but with relatively simple rules).</w:t>
      </w:r>
      <w:r>
        <w:t xml:space="preserve"> </w:t>
      </w:r>
      <w:r>
        <w:t xml:space="preserve">-</w:t>
      </w:r>
      <w:r>
        <w:t xml:space="preserve"> </w:t>
      </w:r>
      <w:r>
        <w:rPr>
          <w:b/>
          <w:bCs/>
        </w:rPr>
        <w:t xml:space="preserve">Work Management Context:</w:t>
      </w:r>
      <w:r>
        <w:t xml:space="preserve"> </w:t>
      </w:r>
      <w:r>
        <w:t xml:space="preserve">Manages Epics, WorkItems (stories/tasks), etc. Epics in this context are large bodies of work composed of WorkItems. This context handles the process of executing work.</w:t>
      </w:r>
    </w:p>
    <w:p>
      <w:pPr>
        <w:pStyle w:val="BodyText"/>
      </w:pPr>
      <w:r>
        <w:t xml:space="preserve">We define aggregates:</w:t>
      </w:r>
      <w:r>
        <w:t xml:space="preserve"> </w:t>
      </w:r>
      <w:r>
        <w:t xml:space="preserve">-</w:t>
      </w:r>
      <w:r>
        <w:t xml:space="preserve"> </w:t>
      </w:r>
      <w:r>
        <w:rPr>
          <w:b/>
          <w:bCs/>
        </w:rPr>
        <w:t xml:space="preserve">Epic Aggregate (in Work context):</w:t>
      </w:r>
      <w:r>
        <w:t xml:space="preserve"> </w:t>
      </w:r>
      <w:r>
        <w:t xml:space="preserve">Aggregate Root = Epic. Contains a list of WorkItems (could be Value Objects or Entities within, or references to WorkItem aggregates). Enforces invariants like state consistency between Epic and WorkItems.</w:t>
      </w:r>
      <w:r>
        <w:t xml:space="preserve"> </w:t>
      </w:r>
      <w:r>
        <w:t xml:space="preserve">-</w:t>
      </w:r>
      <w:r>
        <w:t xml:space="preserve"> </w:t>
      </w:r>
      <w:r>
        <w:rPr>
          <w:b/>
          <w:bCs/>
        </w:rPr>
        <w:t xml:space="preserve">WorkItem Aggregate (optional):</w:t>
      </w:r>
      <w:r>
        <w:t xml:space="preserve"> </w:t>
      </w:r>
      <w:r>
        <w:t xml:space="preserve">We might treat each WorkItem (e.g., User Story) as a smaller aggregate if needed (for example, if WorkItems have their own lifecycle and are large or numerous). However, for simplicity, we can model WorkItems as part of Epic’s aggregate for now (to enforce strong invariants like completeness). If performance of Epic becomes an issue, we could split WorkItems as separate aggregates referencing Epic by epicId.</w:t>
      </w:r>
      <w:r>
        <w:t xml:space="preserve"> </w:t>
      </w:r>
      <w:r>
        <w:t xml:space="preserve">-</w:t>
      </w:r>
      <w:r>
        <w:t xml:space="preserve"> </w:t>
      </w:r>
      <w:r>
        <w:rPr>
          <w:b/>
          <w:bCs/>
        </w:rPr>
        <w:t xml:space="preserve">Project Aggregate (in Projects context):</w:t>
      </w:r>
      <w:r>
        <w:t xml:space="preserve"> </w:t>
      </w:r>
      <w:r>
        <w:t xml:space="preserve">Aggregate Root = Project. Contains perhaps some project-level list of Epics or just counts. Might not directly contain Epics; it could maintain references or track summary data (like number of open Epics). The Projects context could exist in the same service or a different microservice. We integrate via events.</w:t>
      </w:r>
    </w:p>
    <w:p>
      <w:pPr>
        <w:pStyle w:val="BodyText"/>
      </w:pPr>
      <w:r>
        <w:rPr>
          <w:b/>
          <w:bCs/>
        </w:rPr>
        <w:t xml:space="preserve">Domain Relationships:</w:t>
      </w:r>
      <w:r>
        <w:t xml:space="preserve"> </w:t>
      </w:r>
      <w:r>
        <w:t xml:space="preserve">- An Epic has a</w:t>
      </w:r>
      <w:r>
        <w:t xml:space="preserve"> </w:t>
      </w:r>
      <w:r>
        <w:rPr>
          <w:rStyle w:val="VerbatimChar"/>
        </w:rPr>
        <w:t xml:space="preserve">ProjectId</w:t>
      </w:r>
      <w:r>
        <w:t xml:space="preserve"> </w:t>
      </w:r>
      <w:r>
        <w:t xml:space="preserve">indicating which Project it belongs to. The Epic doesn’t contain the Project object (that would cross context boundary).</w:t>
      </w:r>
      <w:r>
        <w:t xml:space="preserve"> </w:t>
      </w:r>
      <w:r>
        <w:t xml:space="preserve">- A Project might not even know of individual WorkItems; it might only be concerned with Epic status for high-level reporting (e.g., % of Epics completed).</w:t>
      </w:r>
      <w:r>
        <w:t xml:space="preserve"> </w:t>
      </w:r>
      <w:r>
        <w:t xml:space="preserve">- WorkItems know their Epic via</w:t>
      </w:r>
      <w:r>
        <w:t xml:space="preserve"> </w:t>
      </w:r>
      <w:r>
        <w:rPr>
          <w:rStyle w:val="VerbatimChar"/>
        </w:rPr>
        <w:t xml:space="preserve">EpicId</w:t>
      </w:r>
      <w:r>
        <w:t xml:space="preserve"> </w:t>
      </w:r>
      <w:r>
        <w:t xml:space="preserve">reference.</w:t>
      </w:r>
    </w:p>
    <w:p>
      <w:pPr>
        <w:pStyle w:val="BodyText"/>
      </w:pPr>
      <w:r>
        <w:rPr>
          <w:b/>
          <w:bCs/>
        </w:rPr>
        <w:t xml:space="preserve">Events in play:</w:t>
      </w:r>
      <w:r>
        <w:t xml:space="preserve"> </w:t>
      </w:r>
      <w:r>
        <w:t xml:space="preserve">-</w:t>
      </w:r>
      <w:r>
        <w:t xml:space="preserve"> </w:t>
      </w:r>
      <w:r>
        <w:rPr>
          <w:rStyle w:val="VerbatimChar"/>
        </w:rPr>
        <w:t xml:space="preserve">EpicStarted</w:t>
      </w:r>
      <w:r>
        <w:t xml:space="preserve"> </w:t>
      </w:r>
      <w:r>
        <w:t xml:space="preserve">(when a new Epic is created/opened).</w:t>
      </w:r>
      <w:r>
        <w:t xml:space="preserve"> </w:t>
      </w:r>
      <w:r>
        <w:t xml:space="preserve">-</w:t>
      </w:r>
      <w:r>
        <w:t xml:space="preserve"> </w:t>
      </w:r>
      <w:r>
        <w:rPr>
          <w:rStyle w:val="VerbatimChar"/>
        </w:rPr>
        <w:t xml:space="preserve">EpicClosed</w:t>
      </w:r>
      <w:r>
        <w:t xml:space="preserve"> </w:t>
      </w:r>
      <w:r>
        <w:t xml:space="preserve">(when completed).</w:t>
      </w:r>
      <w:r>
        <w:t xml:space="preserve"> </w:t>
      </w:r>
      <w:r>
        <w:t xml:space="preserve">-</w:t>
      </w:r>
      <w:r>
        <w:t xml:space="preserve"> </w:t>
      </w:r>
      <w:r>
        <w:rPr>
          <w:rStyle w:val="VerbatimChar"/>
        </w:rPr>
        <w:t xml:space="preserve">WorkItemAdded</w:t>
      </w:r>
      <w:r>
        <w:t xml:space="preserve"> </w:t>
      </w:r>
      <w:r>
        <w:t xml:space="preserve">or</w:t>
      </w:r>
      <w:r>
        <w:t xml:space="preserve"> </w:t>
      </w:r>
      <w:r>
        <w:rPr>
          <w:rStyle w:val="VerbatimChar"/>
        </w:rPr>
        <w:t xml:space="preserve">WorkItemCompleted</w:t>
      </w:r>
      <w:r>
        <w:t xml:space="preserve">.</w:t>
      </w:r>
      <w:r>
        <w:t xml:space="preserve"> </w:t>
      </w:r>
      <w:r>
        <w:t xml:space="preserve">- Possibly integration events for cross-context, like</w:t>
      </w:r>
      <w:r>
        <w:t xml:space="preserve"> </w:t>
      </w:r>
      <w:r>
        <w:rPr>
          <w:rStyle w:val="VerbatimChar"/>
        </w:rPr>
        <w:t xml:space="preserve">EpicClosed</w:t>
      </w:r>
      <w:r>
        <w:t xml:space="preserve"> </w:t>
      </w:r>
      <w:r>
        <w:t xml:space="preserve">might be consumed by Project context, or a separate</w:t>
      </w:r>
      <w:r>
        <w:t xml:space="preserve"> </w:t>
      </w:r>
      <w:r>
        <w:rPr>
          <w:rStyle w:val="VerbatimChar"/>
        </w:rPr>
        <w:t xml:space="preserve">ProjectProgressUpdated</w:t>
      </w:r>
      <w:r>
        <w:t xml:space="preserve"> </w:t>
      </w:r>
      <w:r>
        <w:t xml:space="preserve">event could be published by a saga when an Epic closes.</w:t>
      </w:r>
    </w:p>
    <w:p>
      <w:pPr>
        <w:pStyle w:val="BodyText"/>
      </w:pPr>
      <w:r>
        <w:rPr>
          <w:b/>
          <w:bCs/>
        </w:rPr>
        <w:t xml:space="preserve">Ubiquitous Language:</w:t>
      </w:r>
      <w:r>
        <w:t xml:space="preserve"> </w:t>
      </w:r>
      <w:r>
        <w:t xml:space="preserve">We ensure names like Epic, WorkItem, etc., are exactly how business talks about them. If Azure DevOps calls them Epics and Work Items too, great – if not, our anti-corruption layer will translate (e.g., Azure DevOps might call a “User Story” where we call it “WorkItem”, etc.).</w:t>
      </w:r>
    </w:p>
    <w:p>
      <w:pPr>
        <w:pStyle w:val="BodyText"/>
      </w:pPr>
      <w:r>
        <w:t xml:space="preserve">Now, let’s illustrate with a</w:t>
      </w:r>
      <w:r>
        <w:t xml:space="preserve"> </w:t>
      </w:r>
      <w:r>
        <w:rPr>
          <w:b/>
          <w:bCs/>
        </w:rPr>
        <w:t xml:space="preserve">concrete code example</w:t>
      </w:r>
      <w:r>
        <w:t xml:space="preserve"> </w:t>
      </w:r>
      <w:r>
        <w:t xml:space="preserve">how these might look, including a simple integration scenario with Azure DevOps:</w:t>
      </w:r>
    </w:p>
    <w:p>
      <w:pPr>
        <w:pStyle w:val="BodyText"/>
      </w:pPr>
      <w:r>
        <w:t xml:space="preserve">Suppose we want to integrate an Epic closing with Azure DevOps by creating a corresponding work item in an Azure DevOps project (for traceability), and ensure updates flow back and forth in a controlled way.</w:t>
      </w:r>
    </w:p>
    <w:bookmarkStart w:id="71" w:name="domain-model-example-c-style-pseudocode"/>
    <w:p>
      <w:pPr>
        <w:pStyle w:val="Heading4"/>
      </w:pPr>
      <w:r>
        <w:t xml:space="preserve">Domain Model Example (C# style pseudocode):</w:t>
      </w:r>
    </w:p>
    <w:p>
      <w:pPr>
        <w:pStyle w:val="SourceCode"/>
      </w:pPr>
      <w:r>
        <w:rPr>
          <w:rStyle w:val="VerbatimChar"/>
        </w:rPr>
        <w:t xml:space="preserve">// Domain: Work Management Context</w:t>
      </w:r>
      <w:r>
        <w:br/>
      </w:r>
      <w:r>
        <w:br/>
      </w:r>
      <w:r>
        <w:rPr>
          <w:rStyle w:val="VerbatimChar"/>
        </w:rPr>
        <w:t xml:space="preserve">public class Epic // Aggregate Root</w:t>
      </w:r>
      <w:r>
        <w:br/>
      </w:r>
      <w:r>
        <w:rPr>
          <w:rStyle w:val="VerbatimChar"/>
        </w:rPr>
        <w:t xml:space="preserve">{</w:t>
      </w:r>
      <w:r>
        <w:br/>
      </w:r>
      <w:r>
        <w:rPr>
          <w:rStyle w:val="VerbatimChar"/>
        </w:rPr>
        <w:t xml:space="preserve">    private List&lt;WorkItem&gt; _workItems = new();</w:t>
      </w:r>
      <w:r>
        <w:br/>
      </w:r>
      <w:r>
        <w:rPr>
          <w:rStyle w:val="VerbatimChar"/>
        </w:rPr>
        <w:t xml:space="preserve">    public IReadOnlyCollection&lt;WorkItem&gt; WorkItems =&gt; _workItems.AsReadOnly();</w:t>
      </w:r>
      <w:r>
        <w:br/>
      </w:r>
      <w:r>
        <w:rPr>
          <w:rStyle w:val="VerbatimChar"/>
        </w:rPr>
        <w:t xml:space="preserve">    public Guid Id { get; private set; }</w:t>
      </w:r>
      <w:r>
        <w:br/>
      </w:r>
      <w:r>
        <w:rPr>
          <w:rStyle w:val="VerbatimChar"/>
        </w:rPr>
        <w:t xml:space="preserve">    public string Title { get; private set; }</w:t>
      </w:r>
      <w:r>
        <w:br/>
      </w:r>
      <w:r>
        <w:rPr>
          <w:rStyle w:val="VerbatimChar"/>
        </w:rPr>
        <w:t xml:space="preserve">    public EpicStatus Status { get; private set; }</w:t>
      </w:r>
      <w:r>
        <w:br/>
      </w:r>
      <w:r>
        <w:rPr>
          <w:rStyle w:val="VerbatimChar"/>
        </w:rPr>
        <w:t xml:space="preserve">    public Guid ProjectId { get; private set; }  // Reference to Project aggregate in another context</w:t>
      </w:r>
      <w:r>
        <w:br/>
      </w:r>
      <w:r>
        <w:br/>
      </w:r>
      <w:r>
        <w:rPr>
          <w:rStyle w:val="VerbatimChar"/>
        </w:rPr>
        <w:t xml:space="preserve">    public Epic(Guid id, string title, Guid projectId) {</w:t>
      </w:r>
      <w:r>
        <w:br/>
      </w:r>
      <w:r>
        <w:rPr>
          <w:rStyle w:val="VerbatimChar"/>
        </w:rPr>
        <w:t xml:space="preserve">        Id = id;</w:t>
      </w:r>
      <w:r>
        <w:br/>
      </w:r>
      <w:r>
        <w:rPr>
          <w:rStyle w:val="VerbatimChar"/>
        </w:rPr>
        <w:t xml:space="preserve">        Title = title;</w:t>
      </w:r>
      <w:r>
        <w:br/>
      </w:r>
      <w:r>
        <w:rPr>
          <w:rStyle w:val="VerbatimChar"/>
        </w:rPr>
        <w:t xml:space="preserve">        ProjectId = projectId;</w:t>
      </w:r>
      <w:r>
        <w:br/>
      </w:r>
      <w:r>
        <w:rPr>
          <w:rStyle w:val="VerbatimChar"/>
        </w:rPr>
        <w:t xml:space="preserve">        Status = EpicStatus.Planned;</w:t>
      </w:r>
      <w:r>
        <w:br/>
      </w:r>
      <w:r>
        <w:rPr>
          <w:rStyle w:val="VerbatimChar"/>
        </w:rPr>
        <w:t xml:space="preserve">    }</w:t>
      </w:r>
      <w:r>
        <w:br/>
      </w:r>
      <w:r>
        <w:br/>
      </w:r>
      <w:r>
        <w:rPr>
          <w:rStyle w:val="VerbatimChar"/>
        </w:rPr>
        <w:t xml:space="preserve">    public void AddWorkItem(Guid workItemId, string title) {</w:t>
      </w:r>
      <w:r>
        <w:br/>
      </w:r>
      <w:r>
        <w:rPr>
          <w:rStyle w:val="VerbatimChar"/>
        </w:rPr>
        <w:t xml:space="preserve">        if (Status == EpicStatus.Closed) throw new InvalidOperationException("Epic is closed.");</w:t>
      </w:r>
      <w:r>
        <w:br/>
      </w:r>
      <w:r>
        <w:rPr>
          <w:rStyle w:val="VerbatimChar"/>
        </w:rPr>
        <w:t xml:space="preserve">        _workItems.Add(new WorkItem(workItemId, title, false));</w:t>
      </w:r>
      <w:r>
        <w:br/>
      </w:r>
      <w:r>
        <w:rPr>
          <w:rStyle w:val="VerbatimChar"/>
        </w:rPr>
        <w:t xml:space="preserve">        // Domain event: optional, e.g., WorkItemAdded could be raised</w:t>
      </w:r>
      <w:r>
        <w:br/>
      </w:r>
      <w:r>
        <w:rPr>
          <w:rStyle w:val="VerbatimChar"/>
        </w:rPr>
        <w:t xml:space="preserve">    }</w:t>
      </w:r>
      <w:r>
        <w:br/>
      </w:r>
      <w:r>
        <w:br/>
      </w:r>
      <w:r>
        <w:rPr>
          <w:rStyle w:val="VerbatimChar"/>
        </w:rPr>
        <w:t xml:space="preserve">    public void CompleteWorkItem(Guid workItemId) {</w:t>
      </w:r>
      <w:r>
        <w:br/>
      </w:r>
      <w:r>
        <w:rPr>
          <w:rStyle w:val="VerbatimChar"/>
        </w:rPr>
        <w:t xml:space="preserve">        var wi = _workItems.FirstOrDefault(w =&gt; w.Id == workItemId);</w:t>
      </w:r>
      <w:r>
        <w:br/>
      </w:r>
      <w:r>
        <w:rPr>
          <w:rStyle w:val="VerbatimChar"/>
        </w:rPr>
        <w:t xml:space="preserve">        if (wi == null) throw new InvalidOperationException("WorkItem not found in this Epic.");</w:t>
      </w:r>
      <w:r>
        <w:br/>
      </w:r>
      <w:r>
        <w:rPr>
          <w:rStyle w:val="VerbatimChar"/>
        </w:rPr>
        <w:t xml:space="preserve">        wi.MarkComplete();</w:t>
      </w:r>
      <w:r>
        <w:br/>
      </w:r>
      <w:r>
        <w:rPr>
          <w:rStyle w:val="VerbatimChar"/>
        </w:rPr>
        <w:t xml:space="preserve">        // Optionally, raise WorkItemCompleted event</w:t>
      </w:r>
      <w:r>
        <w:br/>
      </w:r>
      <w:r>
        <w:rPr>
          <w:rStyle w:val="VerbatimChar"/>
        </w:rPr>
        <w:t xml:space="preserve">        // If all work items done and Epic not already closed, maybe auto-close epic or raise a signal</w:t>
      </w:r>
      <w:r>
        <w:br/>
      </w:r>
      <w:r>
        <w:rPr>
          <w:rStyle w:val="VerbatimChar"/>
        </w:rPr>
        <w:t xml:space="preserve">        if (!_workItems.Any(w =&gt; !w.IsDone) &amp;&amp; Status != EpicStatus.Closed) {</w:t>
      </w:r>
      <w:r>
        <w:br/>
      </w:r>
      <w:r>
        <w:rPr>
          <w:rStyle w:val="VerbatimChar"/>
        </w:rPr>
        <w:t xml:space="preserve">            // All done, auto-complete epic (business policy)</w:t>
      </w:r>
      <w:r>
        <w:br/>
      </w:r>
      <w:r>
        <w:rPr>
          <w:rStyle w:val="VerbatimChar"/>
        </w:rPr>
        <w:t xml:space="preserve">            Close();</w:t>
      </w:r>
      <w:r>
        <w:br/>
      </w:r>
      <w:r>
        <w:rPr>
          <w:rStyle w:val="VerbatimChar"/>
        </w:rPr>
        <w:t xml:space="preserve">        }</w:t>
      </w:r>
      <w:r>
        <w:br/>
      </w:r>
      <w:r>
        <w:rPr>
          <w:rStyle w:val="VerbatimChar"/>
        </w:rPr>
        <w:t xml:space="preserve">    }</w:t>
      </w:r>
      <w:r>
        <w:br/>
      </w:r>
      <w:r>
        <w:br/>
      </w:r>
      <w:r>
        <w:rPr>
          <w:rStyle w:val="VerbatimChar"/>
        </w:rPr>
        <w:t xml:space="preserve">    public void Close() {</w:t>
      </w:r>
      <w:r>
        <w:br/>
      </w:r>
      <w:r>
        <w:rPr>
          <w:rStyle w:val="VerbatimChar"/>
        </w:rPr>
        <w:t xml:space="preserve">        if (Status == EpicStatus.Closed) return;</w:t>
      </w:r>
      <w:r>
        <w:br/>
      </w:r>
      <w:r>
        <w:rPr>
          <w:rStyle w:val="VerbatimChar"/>
        </w:rPr>
        <w:t xml:space="preserve">        Status = EpicStatus.Closed;</w:t>
      </w:r>
      <w:r>
        <w:br/>
      </w:r>
      <w:r>
        <w:rPr>
          <w:rStyle w:val="VerbatimChar"/>
        </w:rPr>
        <w:t xml:space="preserve">        // Raise domain event to signal Epic closure</w:t>
      </w:r>
      <w:r>
        <w:br/>
      </w:r>
      <w:r>
        <w:rPr>
          <w:rStyle w:val="VerbatimChar"/>
        </w:rPr>
        <w:t xml:space="preserve">        DomainEvents.Raise(new EpicClosed(Id, ProjectId, DateTime.UtcNow));</w:t>
      </w:r>
      <w:r>
        <w:br/>
      </w:r>
      <w:r>
        <w:rPr>
          <w:rStyle w:val="VerbatimChar"/>
        </w:rPr>
        <w:t xml:space="preserve">    }</w:t>
      </w:r>
      <w:r>
        <w:br/>
      </w:r>
      <w:r>
        <w:rPr>
          <w:rStyle w:val="VerbatimChar"/>
        </w:rPr>
        <w:t xml:space="preserve">}</w:t>
      </w:r>
      <w:r>
        <w:br/>
      </w:r>
      <w:r>
        <w:br/>
      </w:r>
      <w:r>
        <w:rPr>
          <w:rStyle w:val="VerbatimChar"/>
        </w:rPr>
        <w:t xml:space="preserve">public class WorkItem // Entity (could be aggregate if large)</w:t>
      </w:r>
      <w:r>
        <w:br/>
      </w:r>
      <w:r>
        <w:rPr>
          <w:rStyle w:val="VerbatimChar"/>
        </w:rPr>
        <w:t xml:space="preserve">{</w:t>
      </w:r>
      <w:r>
        <w:br/>
      </w:r>
      <w:r>
        <w:rPr>
          <w:rStyle w:val="VerbatimChar"/>
        </w:rPr>
        <w:t xml:space="preserve">    public Guid Id { get; private set; }</w:t>
      </w:r>
      <w:r>
        <w:br/>
      </w:r>
      <w:r>
        <w:rPr>
          <w:rStyle w:val="VerbatimChar"/>
        </w:rPr>
        <w:t xml:space="preserve">    public string Title { get; private set; }</w:t>
      </w:r>
      <w:r>
        <w:br/>
      </w:r>
      <w:r>
        <w:rPr>
          <w:rStyle w:val="VerbatimChar"/>
        </w:rPr>
        <w:t xml:space="preserve">    public bool IsDone { get; private set; }</w:t>
      </w:r>
      <w:r>
        <w:br/>
      </w:r>
      <w:r>
        <w:rPr>
          <w:rStyle w:val="VerbatimChar"/>
        </w:rPr>
        <w:t xml:space="preserve">    public WorkItem(Guid id, string title, bool done) {</w:t>
      </w:r>
      <w:r>
        <w:br/>
      </w:r>
      <w:r>
        <w:rPr>
          <w:rStyle w:val="VerbatimChar"/>
        </w:rPr>
        <w:t xml:space="preserve">        Id = id; Title = title; IsDone = done;</w:t>
      </w:r>
      <w:r>
        <w:br/>
      </w:r>
      <w:r>
        <w:rPr>
          <w:rStyle w:val="VerbatimChar"/>
        </w:rPr>
        <w:t xml:space="preserve">    }</w:t>
      </w:r>
      <w:r>
        <w:br/>
      </w:r>
      <w:r>
        <w:rPr>
          <w:rStyle w:val="VerbatimChar"/>
        </w:rPr>
        <w:t xml:space="preserve">    internal void MarkComplete() {</w:t>
      </w:r>
      <w:r>
        <w:br/>
      </w:r>
      <w:r>
        <w:rPr>
          <w:rStyle w:val="VerbatimChar"/>
        </w:rPr>
        <w:t xml:space="preserve">        IsDone = true;</w:t>
      </w:r>
      <w:r>
        <w:br/>
      </w:r>
      <w:r>
        <w:rPr>
          <w:rStyle w:val="VerbatimChar"/>
        </w:rPr>
        <w:t xml:space="preserve">    }</w:t>
      </w:r>
      <w:r>
        <w:br/>
      </w:r>
      <w:r>
        <w:rPr>
          <w:rStyle w:val="VerbatimChar"/>
        </w:rPr>
        <w:t xml:space="preserve">}</w:t>
      </w:r>
      <w:r>
        <w:br/>
      </w:r>
      <w:r>
        <w:br/>
      </w:r>
      <w:r>
        <w:rPr>
          <w:rStyle w:val="VerbatimChar"/>
        </w:rPr>
        <w:t xml:space="preserve">// Domain Event</w:t>
      </w:r>
      <w:r>
        <w:br/>
      </w:r>
      <w:r>
        <w:rPr>
          <w:rStyle w:val="VerbatimChar"/>
        </w:rPr>
        <w:t xml:space="preserve">public record EpicClosed(Guid EpicId, Guid ProjectId, DateTime ClosedOn);</w:t>
      </w:r>
    </w:p>
    <w:p>
      <w:pPr>
        <w:pStyle w:val="FirstParagraph"/>
      </w:pPr>
      <w:r>
        <w:t xml:space="preserve">In this code,</w:t>
      </w:r>
      <w:r>
        <w:t xml:space="preserve"> </w:t>
      </w:r>
      <w:r>
        <w:rPr>
          <w:rStyle w:val="VerbatimChar"/>
        </w:rPr>
        <w:t xml:space="preserve">Epic.Close()</w:t>
      </w:r>
      <w:r>
        <w:t xml:space="preserve"> </w:t>
      </w:r>
      <w:r>
        <w:t xml:space="preserve">raises an</w:t>
      </w:r>
      <w:r>
        <w:t xml:space="preserve"> </w:t>
      </w:r>
      <w:r>
        <w:rPr>
          <w:rStyle w:val="VerbatimChar"/>
        </w:rPr>
        <w:t xml:space="preserve">EpicClosed</w:t>
      </w:r>
      <w:r>
        <w:t xml:space="preserve"> </w:t>
      </w:r>
      <w:r>
        <w:t xml:space="preserve">event that includes the</w:t>
      </w:r>
      <w:r>
        <w:t xml:space="preserve"> </w:t>
      </w:r>
      <w:r>
        <w:rPr>
          <w:rStyle w:val="VerbatimChar"/>
        </w:rPr>
        <w:t xml:space="preserve">ProjectId</w:t>
      </w:r>
      <w:r>
        <w:t xml:space="preserve"> </w:t>
      </w:r>
      <w:r>
        <w:t xml:space="preserve">– this is useful so that a handler in the Project context knows which project’s epic closed (context mapping via an ID). We might also include other info, like Epic Title or number of work items, if needed by the consumer (this is an example of an</w:t>
      </w:r>
      <w:r>
        <w:t xml:space="preserve"> </w:t>
      </w:r>
      <w:r>
        <w:rPr>
          <w:b/>
          <w:bCs/>
        </w:rPr>
        <w:t xml:space="preserve">enriched event</w:t>
      </w:r>
      <w:r>
        <w:t xml:space="preserve"> </w:t>
      </w:r>
      <w:r>
        <w:t xml:space="preserve">to avoid needing a query back to the source</w:t>
      </w:r>
      <w:hyperlink r:id="rId70">
        <w:r>
          <w:rPr>
            <w:rStyle w:val="Hyperlink"/>
          </w:rPr>
          <w:t xml:space="preserve">[45]</w:t>
        </w:r>
      </w:hyperlink>
      <w:r>
        <w:t xml:space="preserve">). However, we balance enrichment with not duplicating too much data.</w:t>
      </w:r>
    </w:p>
    <w:bookmarkEnd w:id="71"/>
    <w:bookmarkStart w:id="77" w:name="X50d19d5f445c9c5c23b2f88cbb321f5c0cb3ce8"/>
    <w:p>
      <w:pPr>
        <w:pStyle w:val="Heading4"/>
      </w:pPr>
      <w:r>
        <w:t xml:space="preserve">Anti-Corruption Layer &amp; Adapters (Integrating with Azure DevOps):</w:t>
      </w:r>
    </w:p>
    <w:p>
      <w:pPr>
        <w:pStyle w:val="FirstParagraph"/>
      </w:pPr>
      <w:r>
        <w:t xml:space="preserve">We will create a port in our domain for interacting with Azure DevOps (or any external tracker). For example, when an Epic is created or closed in our system, we may want to create/update a corresponding artifact in Azure DevOps, but we don’t want our domain logic calling Azure DevOps API directly. Conversely, if something happens in Azure DevOps (like someone outside our system created an Epic), we want to bring it into our domain in a controlled way.</w:t>
      </w:r>
    </w:p>
    <w:p>
      <w:pPr>
        <w:pStyle w:val="BodyText"/>
      </w:pPr>
      <w:r>
        <w:t xml:space="preserve">Define a port interface in the domain (or application layer) for external system integration:</w:t>
      </w:r>
    </w:p>
    <w:p>
      <w:pPr>
        <w:pStyle w:val="SourceCode"/>
      </w:pPr>
      <w:r>
        <w:rPr>
          <w:rStyle w:val="VerbatimChar"/>
        </w:rPr>
        <w:t xml:space="preserve">// Domain/Ports</w:t>
      </w:r>
      <w:r>
        <w:br/>
      </w:r>
      <w:r>
        <w:rPr>
          <w:rStyle w:val="VerbatimChar"/>
        </w:rPr>
        <w:t xml:space="preserve">public interface IWorkTrackerGateway  // anti-corruption layer interface</w:t>
      </w:r>
      <w:r>
        <w:br/>
      </w:r>
      <w:r>
        <w:rPr>
          <w:rStyle w:val="VerbatimChar"/>
        </w:rPr>
        <w:t xml:space="preserve">{</w:t>
      </w:r>
      <w:r>
        <w:br/>
      </w:r>
      <w:r>
        <w:rPr>
          <w:rStyle w:val="VerbatimChar"/>
        </w:rPr>
        <w:t xml:space="preserve">    void CreateEpicInExternal(Guid epicId, string title, Guid projectId);</w:t>
      </w:r>
      <w:r>
        <w:br/>
      </w:r>
      <w:r>
        <w:rPr>
          <w:rStyle w:val="VerbatimChar"/>
        </w:rPr>
        <w:t xml:space="preserve">    void CloseEpicInExternal(Guid epicId);</w:t>
      </w:r>
      <w:r>
        <w:br/>
      </w:r>
      <w:r>
        <w:rPr>
          <w:rStyle w:val="VerbatimChar"/>
        </w:rPr>
        <w:t xml:space="preserve">    // possibly other methods like UpdateEpicTitle, etc.</w:t>
      </w:r>
      <w:r>
        <w:br/>
      </w:r>
      <w:r>
        <w:rPr>
          <w:rStyle w:val="VerbatimChar"/>
        </w:rPr>
        <w:t xml:space="preserve">}</w:t>
      </w:r>
    </w:p>
    <w:p>
      <w:pPr>
        <w:pStyle w:val="FirstParagraph"/>
      </w:pPr>
      <w:r>
        <w:t xml:space="preserve">This</w:t>
      </w:r>
      <w:r>
        <w:t xml:space="preserve"> </w:t>
      </w:r>
      <w:r>
        <w:rPr>
          <w:rStyle w:val="VerbatimChar"/>
        </w:rPr>
        <w:t xml:space="preserve">IWorkTrackerGateway</w:t>
      </w:r>
      <w:r>
        <w:t xml:space="preserve"> </w:t>
      </w:r>
      <w:r>
        <w:t xml:space="preserve">abstractly represents operations our system might request of an external work tracking system (like Azure DevOps). We will implement it in Infrastructure.</w:t>
      </w:r>
    </w:p>
    <w:p>
      <w:pPr>
        <w:pStyle w:val="BodyText"/>
      </w:pPr>
      <w:r>
        <w:rPr>
          <w:b/>
          <w:bCs/>
        </w:rPr>
        <w:t xml:space="preserve">Adapter Implementation Example (C# Azure DevOps client):</w:t>
      </w:r>
    </w:p>
    <w:p>
      <w:pPr>
        <w:pStyle w:val="SourceCode"/>
      </w:pPr>
      <w:r>
        <w:rPr>
          <w:rStyle w:val="VerbatimChar"/>
        </w:rPr>
        <w:t xml:space="preserve">// Infrastructure/External/AzureDevOpsGateway.cs</w:t>
      </w:r>
      <w:r>
        <w:br/>
      </w:r>
      <w:r>
        <w:rPr>
          <w:rStyle w:val="VerbatimChar"/>
        </w:rPr>
        <w:t xml:space="preserve">public class AzureDevOpsGateway : IWorkTrackerGateway</w:t>
      </w:r>
      <w:r>
        <w:br/>
      </w:r>
      <w:r>
        <w:rPr>
          <w:rStyle w:val="VerbatimChar"/>
        </w:rPr>
        <w:t xml:space="preserve">{</w:t>
      </w:r>
      <w:r>
        <w:br/>
      </w:r>
      <w:r>
        <w:rPr>
          <w:rStyle w:val="VerbatimChar"/>
        </w:rPr>
        <w:t xml:space="preserve">    private readonly AzureDevOpsClient _client; // a low-level HTTP client or SDK for ADO</w:t>
      </w:r>
      <w:r>
        <w:br/>
      </w:r>
      <w:r>
        <w:rPr>
          <w:rStyle w:val="VerbatimChar"/>
        </w:rPr>
        <w:t xml:space="preserve">    public AzureDevOpsGateway(AzureDevOpsClient client) { _client = client; }</w:t>
      </w:r>
      <w:r>
        <w:br/>
      </w:r>
      <w:r>
        <w:br/>
      </w:r>
      <w:r>
        <w:rPr>
          <w:rStyle w:val="VerbatimChar"/>
        </w:rPr>
        <w:t xml:space="preserve">    public void CreateEpicInExternal(Guid epicId, string title, Guid projectId)</w:t>
      </w:r>
      <w:r>
        <w:br/>
      </w:r>
      <w:r>
        <w:rPr>
          <w:rStyle w:val="VerbatimChar"/>
        </w:rPr>
        <w:t xml:space="preserve">    {</w:t>
      </w:r>
      <w:r>
        <w:br/>
      </w:r>
      <w:r>
        <w:rPr>
          <w:rStyle w:val="VerbatimChar"/>
        </w:rPr>
        <w:t xml:space="preserve">        // Map our domain's Epic to Azure DevOps Work Item</w:t>
      </w:r>
      <w:r>
        <w:br/>
      </w:r>
      <w:r>
        <w:rPr>
          <w:rStyle w:val="VerbatimChar"/>
        </w:rPr>
        <w:t xml:space="preserve">        var adoProjectName = MapProjectIdToName(projectId);</w:t>
      </w:r>
      <w:r>
        <w:br/>
      </w:r>
      <w:r>
        <w:rPr>
          <w:rStyle w:val="VerbatimChar"/>
        </w:rPr>
        <w:t xml:space="preserve">        var workItemPayload = new {</w:t>
      </w:r>
      <w:r>
        <w:br/>
      </w:r>
      <w:r>
        <w:rPr>
          <w:rStyle w:val="VerbatimChar"/>
        </w:rPr>
        <w:t xml:space="preserve">            // Azure DevOps API expects certain fields for a Work Item creation</w:t>
      </w:r>
      <w:r>
        <w:br/>
      </w:r>
      <w:r>
        <w:rPr>
          <w:rStyle w:val="VerbatimChar"/>
        </w:rPr>
        <w:t xml:space="preserve">            fields = new {</w:t>
      </w:r>
      <w:r>
        <w:br/>
      </w:r>
      <w:r>
        <w:rPr>
          <w:rStyle w:val="VerbatimChar"/>
        </w:rPr>
        <w:t xml:space="preserve">                Title = title,</w:t>
      </w:r>
      <w:r>
        <w:br/>
      </w:r>
      <w:r>
        <w:rPr>
          <w:rStyle w:val="VerbatimChar"/>
        </w:rPr>
        <w:t xml:space="preserve">                // ... other fields mapping ...</w:t>
      </w:r>
      <w:r>
        <w:br/>
      </w:r>
      <w:r>
        <w:rPr>
          <w:rStyle w:val="VerbatimChar"/>
        </w:rPr>
        <w:t xml:space="preserve">            }</w:t>
      </w:r>
      <w:r>
        <w:br/>
      </w:r>
      <w:r>
        <w:rPr>
          <w:rStyle w:val="VerbatimChar"/>
        </w:rPr>
        <w:t xml:space="preserve">        };</w:t>
      </w:r>
      <w:r>
        <w:br/>
      </w:r>
      <w:r>
        <w:rPr>
          <w:rStyle w:val="VerbatimChar"/>
        </w:rPr>
        <w:t xml:space="preserve">        // Call Azure DevOps REST API to create a Work Item of type "Epic"</w:t>
      </w:r>
      <w:r>
        <w:br/>
      </w:r>
      <w:r>
        <w:rPr>
          <w:rStyle w:val="VerbatimChar"/>
        </w:rPr>
        <w:t xml:space="preserve">        var response = _client.CreateWorkItem(project: adoProjectName, type: "Epic", payload: workItemPayload);</w:t>
      </w:r>
      <w:r>
        <w:br/>
      </w:r>
      <w:r>
        <w:rPr>
          <w:rStyle w:val="VerbatimChar"/>
        </w:rPr>
        <w:t xml:space="preserve">        // Optionally, we could store the external ID returned, mapping it to our epicId</w:t>
      </w:r>
      <w:r>
        <w:br/>
      </w:r>
      <w:r>
        <w:rPr>
          <w:rStyle w:val="VerbatimChar"/>
        </w:rPr>
        <w:t xml:space="preserve">        // This might be stored in a mapping table or the Epic aggregate could have an ExternalId field.</w:t>
      </w:r>
      <w:r>
        <w:br/>
      </w:r>
      <w:r>
        <w:rPr>
          <w:rStyle w:val="VerbatimChar"/>
        </w:rPr>
        <w:t xml:space="preserve">    }</w:t>
      </w:r>
      <w:r>
        <w:br/>
      </w:r>
      <w:r>
        <w:br/>
      </w:r>
      <w:r>
        <w:rPr>
          <w:rStyle w:val="VerbatimChar"/>
        </w:rPr>
        <w:t xml:space="preserve">    public void CloseEpicInExternal(Guid epicId)</w:t>
      </w:r>
      <w:r>
        <w:br/>
      </w:r>
      <w:r>
        <w:rPr>
          <w:rStyle w:val="VerbatimChar"/>
        </w:rPr>
        <w:t xml:space="preserve">    {</w:t>
      </w:r>
      <w:r>
        <w:br/>
      </w:r>
      <w:r>
        <w:rPr>
          <w:rStyle w:val="VerbatimChar"/>
        </w:rPr>
        <w:t xml:space="preserve">        // Find the external ID for this Epic (from a stored mapping perhaps)</w:t>
      </w:r>
      <w:r>
        <w:br/>
      </w:r>
      <w:r>
        <w:rPr>
          <w:rStyle w:val="VerbatimChar"/>
        </w:rPr>
        <w:t xml:space="preserve">        var externalId = FindExternalIdForEpic(epicId);</w:t>
      </w:r>
      <w:r>
        <w:br/>
      </w:r>
      <w:r>
        <w:rPr>
          <w:rStyle w:val="VerbatimChar"/>
        </w:rPr>
        <w:t xml:space="preserve">        if (externalId == null) return;</w:t>
      </w:r>
      <w:r>
        <w:br/>
      </w:r>
      <w:r>
        <w:rPr>
          <w:rStyle w:val="VerbatimChar"/>
        </w:rPr>
        <w:t xml:space="preserve">        // Call ADO API to update the Work Item state to Closed</w:t>
      </w:r>
      <w:r>
        <w:br/>
      </w:r>
      <w:r>
        <w:rPr>
          <w:rStyle w:val="VerbatimChar"/>
        </w:rPr>
        <w:t xml:space="preserve">        _client.UpdateWorkItem(externalId.Value, new { fields = new { State = "Closed" } });</w:t>
      </w:r>
      <w:r>
        <w:br/>
      </w:r>
      <w:r>
        <w:rPr>
          <w:rStyle w:val="VerbatimChar"/>
        </w:rPr>
        <w:t xml:space="preserve">    }</w:t>
      </w:r>
      <w:r>
        <w:br/>
      </w:r>
      <w:r>
        <w:br/>
      </w:r>
      <w:r>
        <w:rPr>
          <w:rStyle w:val="VerbatimChar"/>
        </w:rPr>
        <w:t xml:space="preserve">    // Helper methods for mapping (these might use caches or calls)</w:t>
      </w:r>
      <w:r>
        <w:br/>
      </w:r>
      <w:r>
        <w:rPr>
          <w:rStyle w:val="VerbatimChar"/>
        </w:rPr>
        <w:t xml:space="preserve">    private string MapProjectIdToName(Guid projectId) {</w:t>
      </w:r>
      <w:r>
        <w:br/>
      </w:r>
      <w:r>
        <w:rPr>
          <w:rStyle w:val="VerbatimChar"/>
        </w:rPr>
        <w:t xml:space="preserve">        // Convert our projectId to Azure DevOps project name or id</w:t>
      </w:r>
      <w:r>
        <w:br/>
      </w:r>
      <w:r>
        <w:rPr>
          <w:rStyle w:val="VerbatimChar"/>
        </w:rPr>
        <w:t xml:space="preserve">        // Perhaps we have a mapping stored, or we call ADO API to get project details.</w:t>
      </w:r>
      <w:r>
        <w:br/>
      </w:r>
      <w:r>
        <w:rPr>
          <w:rStyle w:val="VerbatimChar"/>
        </w:rPr>
        <w:t xml:space="preserve">        // For demonstration, assume projectId maps to a known name.</w:t>
      </w:r>
      <w:r>
        <w:br/>
      </w:r>
      <w:r>
        <w:rPr>
          <w:rStyle w:val="VerbatimChar"/>
        </w:rPr>
        <w:t xml:space="preserve">        return ExternalProjectMappings.GetName(projectId);</w:t>
      </w:r>
      <w:r>
        <w:br/>
      </w:r>
      <w:r>
        <w:rPr>
          <w:rStyle w:val="VerbatimChar"/>
        </w:rPr>
        <w:t xml:space="preserve">    }</w:t>
      </w:r>
      <w:r>
        <w:br/>
      </w:r>
      <w:r>
        <w:rPr>
          <w:rStyle w:val="VerbatimChar"/>
        </w:rPr>
        <w:t xml:space="preserve">    private int? FindExternalIdForEpic(Guid epicId) {</w:t>
      </w:r>
      <w:r>
        <w:br/>
      </w:r>
      <w:r>
        <w:rPr>
          <w:rStyle w:val="VerbatimChar"/>
        </w:rPr>
        <w:t xml:space="preserve">        return ExternalWorkItemMappings.GetExternalId(epicId);</w:t>
      </w:r>
      <w:r>
        <w:br/>
      </w:r>
      <w:r>
        <w:rPr>
          <w:rStyle w:val="VerbatimChar"/>
        </w:rPr>
        <w:t xml:space="preserve">        // ExternalWorkItemMappings could be a static mapping store or database table linking our epicId to ADO work item ID.</w:t>
      </w:r>
      <w:r>
        <w:br/>
      </w:r>
      <w:r>
        <w:rPr>
          <w:rStyle w:val="VerbatimChar"/>
        </w:rPr>
        <w:t xml:space="preserve">    }</w:t>
      </w:r>
      <w:r>
        <w:br/>
      </w:r>
      <w:r>
        <w:rPr>
          <w:rStyle w:val="VerbatimChar"/>
        </w:rPr>
        <w:t xml:space="preserve">}</w:t>
      </w:r>
    </w:p>
    <w:p>
      <w:pPr>
        <w:pStyle w:val="FirstParagraph"/>
      </w:pPr>
      <w:r>
        <w:t xml:space="preserve">This</w:t>
      </w:r>
      <w:r>
        <w:t xml:space="preserve"> </w:t>
      </w:r>
      <w:r>
        <w:rPr>
          <w:rStyle w:val="VerbatimChar"/>
        </w:rPr>
        <w:t xml:space="preserve">AzureDevOpsGateway</w:t>
      </w:r>
      <w:r>
        <w:t xml:space="preserve"> </w:t>
      </w:r>
      <w:r>
        <w:t xml:space="preserve">is an adapter that uses an</w:t>
      </w:r>
      <w:r>
        <w:t xml:space="preserve"> </w:t>
      </w:r>
      <w:r>
        <w:rPr>
          <w:rStyle w:val="VerbatimChar"/>
        </w:rPr>
        <w:t xml:space="preserve">AzureDevOpsClient</w:t>
      </w:r>
      <w:r>
        <w:t xml:space="preserve"> </w:t>
      </w:r>
      <w:r>
        <w:t xml:space="preserve">(which itself could be a wrapper around HTTP calls, encapsulating how to auth and call ADO REST API). The mapping functions hint that we might need to translate IDs; usually, you’d maintain a mapping of internal IDs to external IDs, possibly via storing a field on the external side (ADO could have a custom field to store our internal ID, or we keep a dictionary in our DB).</w:t>
      </w:r>
    </w:p>
    <w:p>
      <w:pPr>
        <w:pStyle w:val="BodyText"/>
      </w:pPr>
      <w:r>
        <w:rPr>
          <w:b/>
          <w:bCs/>
        </w:rPr>
        <w:t xml:space="preserve">Integration Workflow:</w:t>
      </w:r>
      <w:r>
        <w:t xml:space="preserve"> </w:t>
      </w:r>
      <w:r>
        <w:t xml:space="preserve">- When our Application layer creates a new Epic (after calling</w:t>
      </w:r>
      <w:r>
        <w:t xml:space="preserve"> </w:t>
      </w:r>
      <w:r>
        <w:rPr>
          <w:rStyle w:val="VerbatimChar"/>
        </w:rPr>
        <w:t xml:space="preserve">Epic</w:t>
      </w:r>
      <w:r>
        <w:t xml:space="preserve"> </w:t>
      </w:r>
      <w:r>
        <w:t xml:space="preserve">constructor and saving it), it can call</w:t>
      </w:r>
      <w:r>
        <w:t xml:space="preserve"> </w:t>
      </w:r>
      <w:r>
        <w:rPr>
          <w:rStyle w:val="VerbatimChar"/>
        </w:rPr>
        <w:t xml:space="preserve">workTrackerGateway.CreateEpicInExternal(epic.Id, epic.Title, epic.ProjectId)</w:t>
      </w:r>
      <w:r>
        <w:t xml:space="preserve">. This will invoke ADO API. This call might be done synchronously in the command handler</w:t>
      </w:r>
      <w:r>
        <w:t xml:space="preserve"> </w:t>
      </w:r>
      <w:r>
        <w:rPr>
          <w:i/>
          <w:iCs/>
        </w:rPr>
        <w:t xml:space="preserve">after</w:t>
      </w:r>
      <w:r>
        <w:t xml:space="preserve"> </w:t>
      </w:r>
      <w:r>
        <w:t xml:space="preserve">the Epic is saved (so that if the external call fails, we might still have the Epic – maybe we’d retry later via a saga or outbox).</w:t>
      </w:r>
      <w:r>
        <w:t xml:space="preserve"> </w:t>
      </w:r>
      <w:r>
        <w:t xml:space="preserve">- Alternatively, we could raise a domain event</w:t>
      </w:r>
      <w:r>
        <w:t xml:space="preserve"> </w:t>
      </w:r>
      <w:r>
        <w:rPr>
          <w:rStyle w:val="VerbatimChar"/>
        </w:rPr>
        <w:t xml:space="preserve">EpicStarted</w:t>
      </w:r>
      <w:r>
        <w:t xml:space="preserve"> </w:t>
      </w:r>
      <w:r>
        <w:t xml:space="preserve">and have an event handler that calls the external gateway, making the external integration asynchronous relative to the user command.</w:t>
      </w:r>
      <w:r>
        <w:t xml:space="preserve"> </w:t>
      </w:r>
      <w:r>
        <w:t xml:space="preserve">- When an Epic is closed in our domain, we raise</w:t>
      </w:r>
      <w:r>
        <w:t xml:space="preserve"> </w:t>
      </w:r>
      <w:r>
        <w:rPr>
          <w:rStyle w:val="VerbatimChar"/>
        </w:rPr>
        <w:t xml:space="preserve">EpicClosed</w:t>
      </w:r>
      <w:r>
        <w:t xml:space="preserve"> </w:t>
      </w:r>
      <w:r>
        <w:t xml:space="preserve">event. An event handler listening to</w:t>
      </w:r>
      <w:r>
        <w:t xml:space="preserve"> </w:t>
      </w:r>
      <w:r>
        <w:rPr>
          <w:rStyle w:val="VerbatimChar"/>
        </w:rPr>
        <w:t xml:space="preserve">EpicClosed</w:t>
      </w:r>
      <w:r>
        <w:t xml:space="preserve"> </w:t>
      </w:r>
      <w:r>
        <w:t xml:space="preserve">can call</w:t>
      </w:r>
      <w:r>
        <w:t xml:space="preserve"> </w:t>
      </w:r>
      <w:r>
        <w:rPr>
          <w:rStyle w:val="VerbatimChar"/>
        </w:rPr>
        <w:t xml:space="preserve">_workTrackerGateway.CloseEpicInExternal(epicId)</w:t>
      </w:r>
      <w:r>
        <w:t xml:space="preserve">. If Azure DevOps is down, we’d retry via an outbox or saga until it succeeds, but our domain state is already closed (we consider the external update a separate concern, ideally).</w:t>
      </w:r>
      <w:r>
        <w:t xml:space="preserve"> </w:t>
      </w:r>
      <w:r>
        <w:t xml:space="preserve">- If an Epic is closed directly in Azure DevOps (someone bypasses our system), we would rely on either a webhook or polling to detect that. Suppose ADO sends a webhook “Work Item updated”. We’d handle that in the anti-corruption layer: the</w:t>
      </w:r>
      <w:r>
        <w:t xml:space="preserve"> </w:t>
      </w:r>
      <w:r>
        <w:rPr>
          <w:rStyle w:val="VerbatimChar"/>
        </w:rPr>
        <w:t xml:space="preserve">AzureDevOpsClient</w:t>
      </w:r>
      <w:r>
        <w:t xml:space="preserve"> </w:t>
      </w:r>
      <w:r>
        <w:t xml:space="preserve">could receive a webhook and then call into an application service that loads our Epic and closes it (if not already). This is tricky because it blurs direction (external driving our domain). Typically, to maintain integrity, we might discourage direct external changes and make our system the source of truth, or treat external changes as suggestions requiring sync. But if needed, our anti-corruption layer can handle inbound events: e.g., AzureDevOpsGateway might have a method</w:t>
      </w:r>
      <w:r>
        <w:t xml:space="preserve"> </w:t>
      </w:r>
      <w:r>
        <w:rPr>
          <w:rStyle w:val="VerbatimChar"/>
        </w:rPr>
        <w:t xml:space="preserve">NotifyExternalEpicClosed(externalId)</w:t>
      </w:r>
      <w:r>
        <w:t xml:space="preserve"> </w:t>
      </w:r>
      <w:r>
        <w:t xml:space="preserve">that finds our epic by mapping and calls an application service to close it internally.</w:t>
      </w:r>
    </w:p>
    <w:p>
      <w:pPr>
        <w:pStyle w:val="BodyText"/>
      </w:pPr>
      <w:r>
        <w:rPr>
          <w:b/>
          <w:bCs/>
        </w:rPr>
        <w:t xml:space="preserve">Real Adapter &amp; Domain Example (Python pseudocode for variety):</w:t>
      </w:r>
    </w:p>
    <w:p>
      <w:pPr>
        <w:pStyle w:val="BodyText"/>
      </w:pPr>
      <w:r>
        <w:t xml:space="preserve">Let's illustrate the same in a Pythonic style to show language-agnosticism of the approach:</w:t>
      </w:r>
    </w:p>
    <w:p>
      <w:pPr>
        <w:pStyle w:val="SourceCode"/>
      </w:pPr>
      <w:r>
        <w:rPr>
          <w:rStyle w:val="VerbatimChar"/>
        </w:rPr>
        <w:t xml:space="preserve"># domain/ports/work_tracker_gateway.py</w:t>
      </w:r>
      <w:r>
        <w:br/>
      </w:r>
      <w:r>
        <w:rPr>
          <w:rStyle w:val="VerbatimChar"/>
        </w:rPr>
        <w:t xml:space="preserve">class WorkTrackerGateway(metaclass=ABCMeta):</w:t>
      </w:r>
      <w:r>
        <w:br/>
      </w:r>
      <w:r>
        <w:rPr>
          <w:rStyle w:val="VerbatimChar"/>
        </w:rPr>
        <w:t xml:space="preserve">    @abstractmethod</w:t>
      </w:r>
      <w:r>
        <w:br/>
      </w:r>
      <w:r>
        <w:rPr>
          <w:rStyle w:val="VerbatimChar"/>
        </w:rPr>
        <w:t xml:space="preserve">    def create_epic_external(self, epic_id: UUID, title: str, project_id: UUID): pass</w:t>
      </w:r>
      <w:r>
        <w:br/>
      </w:r>
      <w:r>
        <w:rPr>
          <w:rStyle w:val="VerbatimChar"/>
        </w:rPr>
        <w:t xml:space="preserve">    @abstractmethod</w:t>
      </w:r>
      <w:r>
        <w:br/>
      </w:r>
      <w:r>
        <w:rPr>
          <w:rStyle w:val="VerbatimChar"/>
        </w:rPr>
        <w:t xml:space="preserve">    def close_epic_external(self, epic_id: UUID): pass</w:t>
      </w:r>
      <w:r>
        <w:br/>
      </w:r>
      <w:r>
        <w:br/>
      </w:r>
      <w:r>
        <w:rPr>
          <w:rStyle w:val="VerbatimChar"/>
        </w:rPr>
        <w:t xml:space="preserve"># infrastructure/external/azure_devops_gateway.py</w:t>
      </w:r>
      <w:r>
        <w:br/>
      </w:r>
      <w:r>
        <w:rPr>
          <w:rStyle w:val="VerbatimChar"/>
        </w:rPr>
        <w:t xml:space="preserve">class AzureDevOpsGateway(WorkTrackerGateway):</w:t>
      </w:r>
      <w:r>
        <w:br/>
      </w:r>
      <w:r>
        <w:rPr>
          <w:rStyle w:val="VerbatimChar"/>
        </w:rPr>
        <w:t xml:space="preserve">    def __init__(self, ado_client):</w:t>
      </w:r>
      <w:r>
        <w:br/>
      </w:r>
      <w:r>
        <w:rPr>
          <w:rStyle w:val="VerbatimChar"/>
        </w:rPr>
        <w:t xml:space="preserve">        self._client = ado_client  # some HTTP client wrapper</w:t>
      </w:r>
      <w:r>
        <w:br/>
      </w:r>
      <w:r>
        <w:br/>
      </w:r>
      <w:r>
        <w:rPr>
          <w:rStyle w:val="VerbatimChar"/>
        </w:rPr>
        <w:t xml:space="preserve">    def create_epic_external(self, epic_id, title, project_id):</w:t>
      </w:r>
      <w:r>
        <w:br/>
      </w:r>
      <w:r>
        <w:rPr>
          <w:rStyle w:val="VerbatimChar"/>
        </w:rPr>
        <w:t xml:space="preserve">        project_name = get_project_name(project_id)</w:t>
      </w:r>
      <w:r>
        <w:br/>
      </w:r>
      <w:r>
        <w:rPr>
          <w:rStyle w:val="VerbatimChar"/>
        </w:rPr>
        <w:t xml:space="preserve">        data = {"fields": {"Title": title}}</w:t>
      </w:r>
      <w:r>
        <w:br/>
      </w:r>
      <w:r>
        <w:rPr>
          <w:rStyle w:val="VerbatimChar"/>
        </w:rPr>
        <w:t xml:space="preserve">        response = self._client.create_work_item(project_name, "Epic", data)</w:t>
      </w:r>
      <w:r>
        <w:br/>
      </w:r>
      <w:r>
        <w:rPr>
          <w:rStyle w:val="VerbatimChar"/>
        </w:rPr>
        <w:t xml:space="preserve">        ext_id = response["id"]</w:t>
      </w:r>
      <w:r>
        <w:br/>
      </w:r>
      <w:r>
        <w:rPr>
          <w:rStyle w:val="VerbatimChar"/>
        </w:rPr>
        <w:t xml:space="preserve">        ExternalMappings.save(epic_id, ext_id)  # store mapping internally</w:t>
      </w:r>
      <w:r>
        <w:br/>
      </w:r>
      <w:r>
        <w:br/>
      </w:r>
      <w:r>
        <w:rPr>
          <w:rStyle w:val="VerbatimChar"/>
        </w:rPr>
        <w:t xml:space="preserve">    def close_epic_external(self, epic_id):</w:t>
      </w:r>
      <w:r>
        <w:br/>
      </w:r>
      <w:r>
        <w:rPr>
          <w:rStyle w:val="VerbatimChar"/>
        </w:rPr>
        <w:t xml:space="preserve">        ext_id = ExternalMappings.get_external_id(epic_id)</w:t>
      </w:r>
      <w:r>
        <w:br/>
      </w:r>
      <w:r>
        <w:rPr>
          <w:rStyle w:val="VerbatimChar"/>
        </w:rPr>
        <w:t xml:space="preserve">        if not ext_id:</w:t>
      </w:r>
      <w:r>
        <w:br/>
      </w:r>
      <w:r>
        <w:rPr>
          <w:rStyle w:val="VerbatimChar"/>
        </w:rPr>
        <w:t xml:space="preserve">            return</w:t>
      </w:r>
      <w:r>
        <w:br/>
      </w:r>
      <w:r>
        <w:rPr>
          <w:rStyle w:val="VerbatimChar"/>
        </w:rPr>
        <w:t xml:space="preserve">        self._client.update_work_item(ext_id, {"fields": {"State": "Closed"}})</w:t>
      </w:r>
    </w:p>
    <w:p>
      <w:pPr>
        <w:pStyle w:val="FirstParagraph"/>
      </w:pPr>
      <w:r>
        <w:t xml:space="preserve">The patterns remain the same: the</w:t>
      </w:r>
      <w:r>
        <w:t xml:space="preserve"> </w:t>
      </w:r>
      <w:r>
        <w:rPr>
          <w:b/>
          <w:bCs/>
        </w:rPr>
        <w:t xml:space="preserve">domain doesn’t know Azure DevOps specifics</w:t>
      </w:r>
      <w:r>
        <w:t xml:space="preserve">, it just calls a method on an interface. The adapter translates and uses an external API client. This is the Anti-Corruption Layer (ACL) in action – it</w:t>
      </w:r>
      <w:r>
        <w:t xml:space="preserve"> </w:t>
      </w:r>
      <w:r>
        <w:rPr>
          <w:b/>
          <w:bCs/>
        </w:rPr>
        <w:t xml:space="preserve">prevents our core domain from getting polluted with external API calls or concepts</w:t>
      </w:r>
      <w:hyperlink r:id="rId24">
        <w:r>
          <w:rPr>
            <w:rStyle w:val="Hyperlink"/>
          </w:rPr>
          <w:t xml:space="preserve">[4]</w:t>
        </w:r>
      </w:hyperlink>
      <w:r>
        <w:t xml:space="preserve">. It also centralizes integration logic so changes in Azure DevOps API or rules can be managed in one place.</w:t>
      </w:r>
    </w:p>
    <w:p>
      <w:pPr>
        <w:pStyle w:val="BodyText"/>
      </w:pPr>
      <w:r>
        <w:rPr>
          <w:b/>
          <w:bCs/>
        </w:rPr>
        <w:t xml:space="preserve">Domain events for integration:</w:t>
      </w:r>
      <w:r>
        <w:t xml:space="preserve"> </w:t>
      </w:r>
      <w:r>
        <w:t xml:space="preserve">We might define an</w:t>
      </w:r>
      <w:r>
        <w:t xml:space="preserve"> </w:t>
      </w:r>
      <w:r>
        <w:rPr>
          <w:b/>
          <w:bCs/>
        </w:rPr>
        <w:t xml:space="preserve">Integration Event</w:t>
      </w:r>
      <w:r>
        <w:t xml:space="preserve"> </w:t>
      </w:r>
      <w:r>
        <w:t xml:space="preserve">that is specifically meant for other contexts or external systems. For example,</w:t>
      </w:r>
      <w:r>
        <w:t xml:space="preserve"> </w:t>
      </w:r>
      <w:r>
        <w:rPr>
          <w:rStyle w:val="VerbatimChar"/>
        </w:rPr>
        <w:t xml:space="preserve">EpicClosed</w:t>
      </w:r>
      <w:r>
        <w:t xml:space="preserve"> </w:t>
      </w:r>
      <w:r>
        <w:t xml:space="preserve">domain event could double as an integration event, but sometimes it’s useful to differentiate. Some practitioners distinguish</w:t>
      </w:r>
      <w:r>
        <w:t xml:space="preserve"> </w:t>
      </w:r>
      <w:r>
        <w:rPr>
          <w:b/>
          <w:bCs/>
        </w:rPr>
        <w:t xml:space="preserve">Domain Event (internal)</w:t>
      </w:r>
      <w:r>
        <w:t xml:space="preserve"> </w:t>
      </w:r>
      <w:r>
        <w:t xml:space="preserve">vs</w:t>
      </w:r>
      <w:r>
        <w:t xml:space="preserve"> </w:t>
      </w:r>
      <w:r>
        <w:rPr>
          <w:b/>
          <w:bCs/>
        </w:rPr>
        <w:t xml:space="preserve">Integration Event (external)</w:t>
      </w:r>
      <w:r>
        <w:t xml:space="preserve">. In our case,</w:t>
      </w:r>
      <w:r>
        <w:t xml:space="preserve"> </w:t>
      </w:r>
      <w:r>
        <w:rPr>
          <w:rStyle w:val="VerbatimChar"/>
        </w:rPr>
        <w:t xml:space="preserve">EpicClosed</w:t>
      </w:r>
      <w:r>
        <w:t xml:space="preserve"> </w:t>
      </w:r>
      <w:r>
        <w:t xml:space="preserve">might be used internally (to update projections, trigger saga) and also be published to a message bus for any external subscribers (like a reporting service or the Project context if it’s another service). If we anticipate different needs, we might create a transformed Integration Event, e.g.,</w:t>
      </w:r>
      <w:r>
        <w:t xml:space="preserve"> </w:t>
      </w:r>
      <w:r>
        <w:rPr>
          <w:rStyle w:val="VerbatimChar"/>
        </w:rPr>
        <w:t xml:space="preserve">EpicClosedIntegrationEvent</w:t>
      </w:r>
      <w:r>
        <w:t xml:space="preserve"> </w:t>
      </w:r>
      <w:r>
        <w:t xml:space="preserve">which has a flattened structure and perhaps only the info external systems need. Our system might handle domain events and then</w:t>
      </w:r>
      <w:r>
        <w:t xml:space="preserve"> </w:t>
      </w:r>
      <w:r>
        <w:rPr>
          <w:b/>
          <w:bCs/>
        </w:rPr>
        <w:t xml:space="preserve">republish</w:t>
      </w:r>
      <w:r>
        <w:t xml:space="preserve"> </w:t>
      </w:r>
      <w:r>
        <w:t xml:space="preserve">integration events outward</w:t>
      </w:r>
      <w:hyperlink r:id="rId30">
        <w:r>
          <w:rPr>
            <w:rStyle w:val="Hyperlink"/>
          </w:rPr>
          <w:t xml:space="preserve">[9]</w:t>
        </w:r>
      </w:hyperlink>
      <w:r>
        <w:t xml:space="preserve">. Jimmy Bogard warns not to mix the two concepts unwittingly – it can be better to have an explicit step where domain events are translated to external contracts</w:t>
      </w:r>
      <w:hyperlink r:id="rId72">
        <w:r>
          <w:rPr>
            <w:rStyle w:val="Hyperlink"/>
          </w:rPr>
          <w:t xml:space="preserve">[46]</w:t>
        </w:r>
      </w:hyperlink>
      <w:r>
        <w:t xml:space="preserve">. For simplicity, assume</w:t>
      </w:r>
      <w:r>
        <w:t xml:space="preserve"> </w:t>
      </w:r>
      <w:r>
        <w:rPr>
          <w:rStyle w:val="VerbatimChar"/>
        </w:rPr>
        <w:t xml:space="preserve">EpicClosed</w:t>
      </w:r>
      <w:r>
        <w:t xml:space="preserve"> </w:t>
      </w:r>
      <w:r>
        <w:t xml:space="preserve">is good enough to publish as-is to the Project context.</w:t>
      </w:r>
    </w:p>
    <w:p>
      <w:pPr>
        <w:pStyle w:val="BodyText"/>
      </w:pPr>
      <w:r>
        <w:rPr>
          <w:b/>
          <w:bCs/>
        </w:rPr>
        <w:t xml:space="preserve">Project Context reacting to EpicClosed:</w:t>
      </w:r>
      <w:r>
        <w:t xml:space="preserve"> </w:t>
      </w:r>
      <w:r>
        <w:t xml:space="preserve">If Project context is another microservice, it would subscribe to the</w:t>
      </w:r>
      <w:r>
        <w:t xml:space="preserve"> </w:t>
      </w:r>
      <w:r>
        <w:rPr>
          <w:rStyle w:val="VerbatimChar"/>
        </w:rPr>
        <w:t xml:space="preserve">EpicClosed</w:t>
      </w:r>
      <w:r>
        <w:t xml:space="preserve"> </w:t>
      </w:r>
      <w:r>
        <w:t xml:space="preserve">event (through a messaging system). Using the ProjectId on the event, it would load its Project aggregate and perhaps mark something like</w:t>
      </w:r>
      <w:r>
        <w:t xml:space="preserve"> </w:t>
      </w:r>
      <w:r>
        <w:rPr>
          <w:rStyle w:val="VerbatimChar"/>
        </w:rPr>
        <w:t xml:space="preserve">project.MarkEpicClosed(epicId)</w:t>
      </w:r>
      <w:r>
        <w:t xml:space="preserve"> </w:t>
      </w:r>
      <w:r>
        <w:t xml:space="preserve">or increment a counter of completed epics, etc., then maybe if all epics done, it raises</w:t>
      </w:r>
      <w:r>
        <w:t xml:space="preserve"> </w:t>
      </w:r>
      <w:r>
        <w:rPr>
          <w:rStyle w:val="VerbatimChar"/>
        </w:rPr>
        <w:t xml:space="preserve">ProjectCompleted</w:t>
      </w:r>
      <w:r>
        <w:t xml:space="preserve">. That</w:t>
      </w:r>
      <w:r>
        <w:t xml:space="preserve"> </w:t>
      </w:r>
      <w:r>
        <w:rPr>
          <w:rStyle w:val="VerbatimChar"/>
        </w:rPr>
        <w:t xml:space="preserve">ProjectCompleted</w:t>
      </w:r>
      <w:r>
        <w:t xml:space="preserve"> </w:t>
      </w:r>
      <w:r>
        <w:t xml:space="preserve">could be an integration event for maybe a Portfolio context or just for notification. This approach ensures each bounded context has its own aggregates and they communicate via events. In a monolith, you could still do this via in-memory events or direct calls, but the conceptual boundary is there.</w:t>
      </w:r>
    </w:p>
    <w:p>
      <w:pPr>
        <w:pStyle w:val="BodyText"/>
      </w:pPr>
      <w:r>
        <w:rPr>
          <w:b/>
          <w:bCs/>
        </w:rPr>
        <w:t xml:space="preserve">Real-world case study parallel:</w:t>
      </w:r>
      <w:r>
        <w:t xml:space="preserve"> </w:t>
      </w:r>
      <w:r>
        <w:t xml:space="preserve">Think of Jira: Epics and Stories are separate issue types. Jira doesn’t block you from creating a Story if an Epic is closed (it might warn or not list closed epics by default). If you do link a new Story to a closed Epic, the business might later report it as an inconsistency. Jira’s approach is often to allow and let humans handle exceptions, or have background scripts (sagas) for cleanup. Our system can enforce stricter rules if needed (by checking in application service), but if distributed, we have the saga approach for fallback. Azure DevOps, on the other hand, allows queries and rules via “process rules”, but if we implement our own, we’d do similar things: one place to enforce, others to react.</w:t>
      </w:r>
    </w:p>
    <w:p>
      <w:pPr>
        <w:pStyle w:val="BodyText"/>
      </w:pPr>
      <w:r>
        <w:rPr>
          <w:b/>
          <w:bCs/>
        </w:rPr>
        <w:t xml:space="preserve">Adapters and Ports in action (summary):</w:t>
      </w:r>
      <w:r>
        <w:t xml:space="preserve"> </w:t>
      </w:r>
      <w:r>
        <w:t xml:space="preserve">By implementing an adapter like</w:t>
      </w:r>
      <w:r>
        <w:t xml:space="preserve"> </w:t>
      </w:r>
      <w:r>
        <w:rPr>
          <w:rStyle w:val="VerbatimChar"/>
        </w:rPr>
        <w:t xml:space="preserve">AzureDevOpsGateway</w:t>
      </w:r>
      <w:r>
        <w:t xml:space="preserve">, we can integrate with the external system in both directions:</w:t>
      </w:r>
      <w:r>
        <w:t xml:space="preserve"> </w:t>
      </w:r>
      <w:r>
        <w:t xml:space="preserve">-</w:t>
      </w:r>
      <w:r>
        <w:t xml:space="preserve"> </w:t>
      </w:r>
      <w:r>
        <w:rPr>
          <w:b/>
          <w:bCs/>
        </w:rPr>
        <w:t xml:space="preserve">Outbound:</w:t>
      </w:r>
      <w:r>
        <w:t xml:space="preserve"> </w:t>
      </w:r>
      <w:r>
        <w:t xml:space="preserve">Our domain triggers something (Epic closed) -&gt; event handler calls adapter -&gt; external system updated. This keeps source of truth in our domain and external in sync eventually.</w:t>
      </w:r>
      <w:r>
        <w:t xml:space="preserve"> </w:t>
      </w:r>
      <w:r>
        <w:t xml:space="preserve">-</w:t>
      </w:r>
      <w:r>
        <w:t xml:space="preserve"> </w:t>
      </w:r>
      <w:r>
        <w:rPr>
          <w:b/>
          <w:bCs/>
        </w:rPr>
        <w:t xml:space="preserve">Inbound:</w:t>
      </w:r>
      <w:r>
        <w:t xml:space="preserve"> </w:t>
      </w:r>
      <w:r>
        <w:t xml:space="preserve">External event (e.g., someone reopened an Epic in ADO) -&gt; our ACL (maybe via webhook controller) catches it -&gt; uses application service or publishes an event internally (like</w:t>
      </w:r>
      <w:r>
        <w:t xml:space="preserve"> </w:t>
      </w:r>
      <w:r>
        <w:rPr>
          <w:rStyle w:val="VerbatimChar"/>
        </w:rPr>
        <w:t xml:space="preserve">ExternalEpicReopened</w:t>
      </w:r>
      <w:r>
        <w:t xml:space="preserve">) -&gt; our domain can decide to apply it (maybe reopen Epic aggregate if that’s allowed). We have to map external concepts to our domain: e.g., if external user adds a WorkItem in ADO, does it become a WorkItem in our Epic? The ACL might translate that as a command</w:t>
      </w:r>
      <w:r>
        <w:t xml:space="preserve"> </w:t>
      </w:r>
      <w:r>
        <w:rPr>
          <w:rStyle w:val="VerbatimChar"/>
        </w:rPr>
        <w:t xml:space="preserve">AddWorkItem</w:t>
      </w:r>
      <w:r>
        <w:t xml:space="preserve"> </w:t>
      </w:r>
      <w:r>
        <w:t xml:space="preserve">in our system.</w:t>
      </w:r>
    </w:p>
    <w:p>
      <w:pPr>
        <w:pStyle w:val="BodyText"/>
      </w:pPr>
      <w:r>
        <w:t xml:space="preserve">In doing so, we</w:t>
      </w:r>
      <w:r>
        <w:t xml:space="preserve"> </w:t>
      </w:r>
      <w:r>
        <w:rPr>
          <w:b/>
          <w:bCs/>
        </w:rPr>
        <w:t xml:space="preserve">protect our domain from direct external influence</w:t>
      </w:r>
      <w:r>
        <w:t xml:space="preserve">. The anti-corruption layer might also filter or adjust things: e.g., ADO might allow a certain field value that our domain considers invalid – the ACL can correct or reject it, ensuring domain invariants aren’t broken by external input.</w:t>
      </w:r>
    </w:p>
    <w:p>
      <w:pPr>
        <w:pStyle w:val="BodyText"/>
      </w:pPr>
      <w:r>
        <w:rPr>
          <w:b/>
          <w:bCs/>
        </w:rPr>
        <w:t xml:space="preserve">Real Adapter Example Explanation:</w:t>
      </w:r>
      <w:r>
        <w:t xml:space="preserve"> </w:t>
      </w:r>
      <w:r>
        <w:t xml:space="preserve">Let’s say Azure DevOps calls issues “Work Items” of type “Epic” or “User Story”. Our domain calls them Epic and WorkItem as well. The mapping is straightforward then. If not, the adapter would map names. Another example: Suppose Azure DevOps doesn’t have a concept of Epic closure separate from completion of child items (hypothetically). Our domain does. The adapter might implement</w:t>
      </w:r>
      <w:r>
        <w:t xml:space="preserve"> </w:t>
      </w:r>
      <w:r>
        <w:rPr>
          <w:rStyle w:val="VerbatimChar"/>
        </w:rPr>
        <w:t xml:space="preserve">CloseEpicInExternal</w:t>
      </w:r>
      <w:r>
        <w:t xml:space="preserve"> </w:t>
      </w:r>
      <w:r>
        <w:t xml:space="preserve">by perhaps adding a tag “Closed in OurSystem” or setting a custom field, because Azure DevOps might not fully mirror our domain concept. This kind of discrepancy is exactly why an anti-corruption layer is needed – to reconcile differences in terminology or capabilities between systems</w:t>
      </w:r>
      <w:hyperlink r:id="rId53">
        <w:r>
          <w:rPr>
            <w:rStyle w:val="Hyperlink"/>
          </w:rPr>
          <w:t xml:space="preserve">[29]</w:t>
        </w:r>
      </w:hyperlink>
      <w:r>
        <w:t xml:space="preserve">.</w:t>
      </w:r>
    </w:p>
    <w:p>
      <w:pPr>
        <w:pStyle w:val="BodyText"/>
      </w:pPr>
      <w:r>
        <w:rPr>
          <w:b/>
          <w:bCs/>
        </w:rPr>
        <w:t xml:space="preserve">Adapter in Architecture:</w:t>
      </w:r>
      <w:r>
        <w:t xml:space="preserve"> </w:t>
      </w:r>
      <w:r>
        <w:t xml:space="preserve">In our Hexagonal layout,</w:t>
      </w:r>
      <w:r>
        <w:t xml:space="preserve"> </w:t>
      </w:r>
      <w:r>
        <w:rPr>
          <w:rStyle w:val="VerbatimChar"/>
        </w:rPr>
        <w:t xml:space="preserve">AzureDevOpsGateway</w:t>
      </w:r>
      <w:r>
        <w:t xml:space="preserve"> </w:t>
      </w:r>
      <w:r>
        <w:t xml:space="preserve">is an</w:t>
      </w:r>
      <w:r>
        <w:t xml:space="preserve"> </w:t>
      </w:r>
      <w:r>
        <w:rPr>
          <w:b/>
          <w:bCs/>
        </w:rPr>
        <w:t xml:space="preserve">outgoing adapter</w:t>
      </w:r>
      <w:r>
        <w:t xml:space="preserve"> </w:t>
      </w:r>
      <w:r>
        <w:t xml:space="preserve">on an</w:t>
      </w:r>
      <w:r>
        <w:t xml:space="preserve"> </w:t>
      </w:r>
      <w:r>
        <w:rPr>
          <w:b/>
          <w:bCs/>
        </w:rPr>
        <w:t xml:space="preserve">outgoing port</w:t>
      </w:r>
      <w:r>
        <w:t xml:space="preserve"> </w:t>
      </w:r>
      <w:r>
        <w:t xml:space="preserve">(</w:t>
      </w:r>
      <w:r>
        <w:rPr>
          <w:rStyle w:val="VerbatimChar"/>
        </w:rPr>
        <w:t xml:space="preserve">IWorkTrackerGateway</w:t>
      </w:r>
      <w:r>
        <w:t xml:space="preserve">). Meanwhile, something like an</w:t>
      </w:r>
      <w:r>
        <w:t xml:space="preserve"> </w:t>
      </w:r>
      <w:r>
        <w:rPr>
          <w:rStyle w:val="VerbatimChar"/>
        </w:rPr>
        <w:t xml:space="preserve">EpicController</w:t>
      </w:r>
      <w:r>
        <w:t xml:space="preserve"> </w:t>
      </w:r>
      <w:r>
        <w:t xml:space="preserve">is an</w:t>
      </w:r>
      <w:r>
        <w:t xml:space="preserve"> </w:t>
      </w:r>
      <w:r>
        <w:rPr>
          <w:b/>
          <w:bCs/>
        </w:rPr>
        <w:t xml:space="preserve">incoming adapter</w:t>
      </w:r>
      <w:r>
        <w:t xml:space="preserve"> </w:t>
      </w:r>
      <w:r>
        <w:t xml:space="preserve">on an</w:t>
      </w:r>
      <w:r>
        <w:t xml:space="preserve"> </w:t>
      </w:r>
      <w:r>
        <w:rPr>
          <w:b/>
          <w:bCs/>
        </w:rPr>
        <w:t xml:space="preserve">incoming port</w:t>
      </w:r>
      <w:r>
        <w:t xml:space="preserve"> </w:t>
      </w:r>
      <w:r>
        <w:t xml:space="preserve">(like a command interface). By symmetry, if Azure DevOps was calling into us (via webhook), that webhook endpoint is an incoming adapter implementing something like an</w:t>
      </w:r>
      <w:r>
        <w:t xml:space="preserve"> </w:t>
      </w:r>
      <w:r>
        <w:rPr>
          <w:rStyle w:val="VerbatimChar"/>
        </w:rPr>
        <w:t xml:space="preserve">IExternalEventListener</w:t>
      </w:r>
      <w:r>
        <w:t xml:space="preserve"> </w:t>
      </w:r>
      <w:r>
        <w:t xml:space="preserve">port (which our application could also define). For brevity, the main scenario we show is our system calling out to ADO.</w:t>
      </w:r>
    </w:p>
    <w:p>
      <w:pPr>
        <w:pStyle w:val="BodyText"/>
      </w:pPr>
      <w:r>
        <w:rPr>
          <w:b/>
          <w:bCs/>
        </w:rPr>
        <w:t xml:space="preserve">Putting it all together:</w:t>
      </w:r>
    </w:p>
    <w:p>
      <w:pPr>
        <w:pStyle w:val="Compact"/>
        <w:numPr>
          <w:ilvl w:val="0"/>
          <w:numId w:val="1005"/>
        </w:numPr>
      </w:pPr>
      <w:r>
        <w:t xml:space="preserve">A user closes an Epic via our UI (calls EpicsController -&gt; Application command handler).</w:t>
      </w:r>
    </w:p>
    <w:p>
      <w:pPr>
        <w:pStyle w:val="Compact"/>
        <w:numPr>
          <w:ilvl w:val="0"/>
          <w:numId w:val="1005"/>
        </w:numPr>
      </w:pPr>
      <w:r>
        <w:t xml:space="preserve">Command handler calls</w:t>
      </w:r>
      <w:r>
        <w:t xml:space="preserve"> </w:t>
      </w:r>
      <w:r>
        <w:rPr>
          <w:rStyle w:val="VerbatimChar"/>
        </w:rPr>
        <w:t xml:space="preserve">epic.Close()</w:t>
      </w:r>
      <w:r>
        <w:t xml:space="preserve"> </w:t>
      </w:r>
      <w:r>
        <w:t xml:space="preserve">(domain sets status, raises</w:t>
      </w:r>
      <w:r>
        <w:t xml:space="preserve"> </w:t>
      </w:r>
      <w:r>
        <w:rPr>
          <w:rStyle w:val="VerbatimChar"/>
        </w:rPr>
        <w:t xml:space="preserve">EpicClosed</w:t>
      </w:r>
      <w:r>
        <w:t xml:space="preserve"> </w:t>
      </w:r>
      <w:r>
        <w:t xml:space="preserve">event) and saves Epic.</w:t>
      </w:r>
    </w:p>
    <w:p>
      <w:pPr>
        <w:pStyle w:val="Compact"/>
        <w:numPr>
          <w:ilvl w:val="0"/>
          <w:numId w:val="1005"/>
        </w:numPr>
      </w:pPr>
      <w:r>
        <w:t xml:space="preserve">After saving, the handler (or a post-save event dispatcher) publishes the</w:t>
      </w:r>
      <w:r>
        <w:t xml:space="preserve"> </w:t>
      </w:r>
      <w:r>
        <w:rPr>
          <w:rStyle w:val="VerbatimChar"/>
        </w:rPr>
        <w:t xml:space="preserve">EpicClosed</w:t>
      </w:r>
      <w:r>
        <w:t xml:space="preserve"> </w:t>
      </w:r>
      <w:r>
        <w:t xml:space="preserve">event within our system.</w:t>
      </w:r>
    </w:p>
    <w:p>
      <w:pPr>
        <w:pStyle w:val="Compact"/>
        <w:numPr>
          <w:ilvl w:val="0"/>
          <w:numId w:val="1005"/>
        </w:numPr>
      </w:pPr>
      <w:r>
        <w:rPr>
          <w:b/>
          <w:bCs/>
        </w:rPr>
        <w:t xml:space="preserve">Internal Reaction:</w:t>
      </w:r>
      <w:r>
        <w:t xml:space="preserve"> </w:t>
      </w:r>
      <w:r>
        <w:t xml:space="preserve">Maybe a local projection updates (e.g., remove Epic from “open epics” list). Also, a Saga might start to close all WorkItems (if they weren’t auto-closed in domain logic). In our design, we auto-closed them in</w:t>
      </w:r>
      <w:r>
        <w:t xml:space="preserve"> </w:t>
      </w:r>
      <w:r>
        <w:rPr>
          <w:rStyle w:val="VerbatimChar"/>
        </w:rPr>
        <w:t xml:space="preserve">CompleteWorkItem</w:t>
      </w:r>
      <w:r>
        <w:t xml:space="preserve"> </w:t>
      </w:r>
      <w:r>
        <w:t xml:space="preserve">and auto-closed Epic if all done. But if not, a saga could catch</w:t>
      </w:r>
      <w:r>
        <w:t xml:space="preserve"> </w:t>
      </w:r>
      <w:r>
        <w:rPr>
          <w:rStyle w:val="VerbatimChar"/>
        </w:rPr>
        <w:t xml:space="preserve">EpicClosed</w:t>
      </w:r>
      <w:r>
        <w:t xml:space="preserve"> </w:t>
      </w:r>
      <w:r>
        <w:t xml:space="preserve">and handle incomplete items.</w:t>
      </w:r>
    </w:p>
    <w:p>
      <w:pPr>
        <w:pStyle w:val="Compact"/>
        <w:numPr>
          <w:ilvl w:val="0"/>
          <w:numId w:val="1005"/>
        </w:numPr>
      </w:pPr>
      <w:r>
        <w:rPr>
          <w:b/>
          <w:bCs/>
        </w:rPr>
        <w:t xml:space="preserve">Cross-Context Reaction:</w:t>
      </w:r>
      <w:r>
        <w:t xml:space="preserve"> </w:t>
      </w:r>
      <w:r>
        <w:t xml:space="preserve">The Project context service receives</w:t>
      </w:r>
      <w:r>
        <w:t xml:space="preserve"> </w:t>
      </w:r>
      <w:r>
        <w:rPr>
          <w:rStyle w:val="VerbatimChar"/>
        </w:rPr>
        <w:t xml:space="preserve">EpicClosed</w:t>
      </w:r>
      <w:r>
        <w:t xml:space="preserve"> </w:t>
      </w:r>
      <w:r>
        <w:t xml:space="preserve">via message bus. It loads Project and updates whatever needed (say decrement openEpics count, and if it hits 0 and maybe all done, mark project done). It then saves Project and possibly emits</w:t>
      </w:r>
      <w:r>
        <w:t xml:space="preserve"> </w:t>
      </w:r>
      <w:r>
        <w:rPr>
          <w:rStyle w:val="VerbatimChar"/>
        </w:rPr>
        <w:t xml:space="preserve">ProjectProgressUpdated</w:t>
      </w:r>
      <w:r>
        <w:t xml:space="preserve"> </w:t>
      </w:r>
      <w:r>
        <w:t xml:space="preserve">or</w:t>
      </w:r>
      <w:r>
        <w:t xml:space="preserve"> </w:t>
      </w:r>
      <w:r>
        <w:rPr>
          <w:rStyle w:val="VerbatimChar"/>
        </w:rPr>
        <w:t xml:space="preserve">ProjectCompleted</w:t>
      </w:r>
      <w:r>
        <w:t xml:space="preserve">.</w:t>
      </w:r>
    </w:p>
    <w:p>
      <w:pPr>
        <w:pStyle w:val="Compact"/>
        <w:numPr>
          <w:ilvl w:val="0"/>
          <w:numId w:val="1005"/>
        </w:numPr>
      </w:pPr>
      <w:r>
        <w:rPr>
          <w:b/>
          <w:bCs/>
        </w:rPr>
        <w:t xml:space="preserve">External Integration Reaction:</w:t>
      </w:r>
      <w:r>
        <w:t xml:space="preserve"> </w:t>
      </w:r>
      <w:r>
        <w:t xml:space="preserve">Our AzureDevOps integration handler (which could be just another event subscriber in the Work context or part of the saga) gets</w:t>
      </w:r>
      <w:r>
        <w:t xml:space="preserve"> </w:t>
      </w:r>
      <w:r>
        <w:rPr>
          <w:rStyle w:val="VerbatimChar"/>
        </w:rPr>
        <w:t xml:space="preserve">EpicClosed</w:t>
      </w:r>
      <w:r>
        <w:t xml:space="preserve">. It calls</w:t>
      </w:r>
      <w:r>
        <w:t xml:space="preserve"> </w:t>
      </w:r>
      <w:r>
        <w:rPr>
          <w:rStyle w:val="VerbatimChar"/>
        </w:rPr>
        <w:t xml:space="preserve">azureDevOpsGateway.CloseEpicInExternal(epicId)</w:t>
      </w:r>
      <w:r>
        <w:t xml:space="preserve">. The adapter translates epicId -&gt; external id and calls ADO API to update the item’s state. If that call fails (network issue), the event handling could retry or an outbox ensures it will eventually succeed. From the user’s perspective, the Epic is closed in our system immediately; after a short delay, it’ll show as closed in Azure DevOps as well, thanks to this integration.</w:t>
      </w:r>
    </w:p>
    <w:p>
      <w:pPr>
        <w:pStyle w:val="FirstParagraph"/>
      </w:pPr>
      <w:r>
        <w:t xml:space="preserve">Likewise, when a new Epic is created, we might call</w:t>
      </w:r>
      <w:r>
        <w:t xml:space="preserve"> </w:t>
      </w:r>
      <w:r>
        <w:rPr>
          <w:rStyle w:val="VerbatimChar"/>
        </w:rPr>
        <w:t xml:space="preserve">CreateEpicInExternal</w:t>
      </w:r>
      <w:r>
        <w:t xml:space="preserve">. That ensures an external record is made. If our domain Epic has some extra fields that Azure doesn’t, we might store them only internally. If Azure has fields we don’t care about, the ACL sets defaults.</w:t>
      </w:r>
    </w:p>
    <w:p>
      <w:pPr>
        <w:pStyle w:val="BodyText"/>
      </w:pPr>
      <w:r>
        <w:rPr>
          <w:b/>
          <w:bCs/>
        </w:rPr>
        <w:t xml:space="preserve">Example – Creating Epic with External Link (C# pseudocode in App layer):</w:t>
      </w:r>
    </w:p>
    <w:p>
      <w:pPr>
        <w:pStyle w:val="SourceCode"/>
      </w:pPr>
      <w:r>
        <w:rPr>
          <w:rStyle w:val="VerbatimChar"/>
        </w:rPr>
        <w:t xml:space="preserve">public class CreateEpicHandler : ICommandHandler&lt;CreateEpic&gt;</w:t>
      </w:r>
      <w:r>
        <w:br/>
      </w:r>
      <w:r>
        <w:rPr>
          <w:rStyle w:val="VerbatimChar"/>
        </w:rPr>
        <w:t xml:space="preserve">{</w:t>
      </w:r>
      <w:r>
        <w:br/>
      </w:r>
      <w:r>
        <w:rPr>
          <w:rStyle w:val="VerbatimChar"/>
        </w:rPr>
        <w:t xml:space="preserve">    private readonly IEpicRepository _repo;</w:t>
      </w:r>
      <w:r>
        <w:br/>
      </w:r>
      <w:r>
        <w:rPr>
          <w:rStyle w:val="VerbatimChar"/>
        </w:rPr>
        <w:t xml:space="preserve">    private readonly IWorkTrackerGateway _externalGateway;</w:t>
      </w:r>
      <w:r>
        <w:br/>
      </w:r>
      <w:r>
        <w:rPr>
          <w:rStyle w:val="VerbatimChar"/>
        </w:rPr>
        <w:t xml:space="preserve">    public Task Handle(CreateEpic command) {</w:t>
      </w:r>
      <w:r>
        <w:br/>
      </w:r>
      <w:r>
        <w:rPr>
          <w:rStyle w:val="VerbatimChar"/>
        </w:rPr>
        <w:t xml:space="preserve">        var epic = new Epic(Guid.NewGuid(), command.Title, command.ProjectId);</w:t>
      </w:r>
      <w:r>
        <w:br/>
      </w:r>
      <w:r>
        <w:rPr>
          <w:rStyle w:val="VerbatimChar"/>
        </w:rPr>
        <w:t xml:space="preserve">        // if command includes initial workitems, add them via epic.AddWorkItem(...)</w:t>
      </w:r>
      <w:r>
        <w:br/>
      </w:r>
      <w:r>
        <w:rPr>
          <w:rStyle w:val="VerbatimChar"/>
        </w:rPr>
        <w:t xml:space="preserve">        _repo.Save(epic);</w:t>
      </w:r>
      <w:r>
        <w:br/>
      </w:r>
      <w:r>
        <w:rPr>
          <w:rStyle w:val="VerbatimChar"/>
        </w:rPr>
        <w:t xml:space="preserve">        // After saving, also create externally</w:t>
      </w:r>
      <w:r>
        <w:br/>
      </w:r>
      <w:r>
        <w:rPr>
          <w:rStyle w:val="VerbatimChar"/>
        </w:rPr>
        <w:t xml:space="preserve">        _externalGateway.CreateEpicInExternal(epic.Id, epic.Title, epic.ProjectId);</w:t>
      </w:r>
      <w:r>
        <w:br/>
      </w:r>
      <w:r>
        <w:rPr>
          <w:rStyle w:val="VerbatimChar"/>
        </w:rPr>
        <w:t xml:space="preserve">        // Alternatively, raise EpicStarted event and handle that event to call externalGateway</w:t>
      </w:r>
      <w:r>
        <w:br/>
      </w:r>
      <w:r>
        <w:rPr>
          <w:rStyle w:val="VerbatimChar"/>
        </w:rPr>
        <w:t xml:space="preserve">        return Task.CompletedTask;</w:t>
      </w:r>
      <w:r>
        <w:br/>
      </w:r>
      <w:r>
        <w:rPr>
          <w:rStyle w:val="VerbatimChar"/>
        </w:rPr>
        <w:t xml:space="preserve">    }</w:t>
      </w:r>
      <w:r>
        <w:br/>
      </w:r>
      <w:r>
        <w:rPr>
          <w:rStyle w:val="VerbatimChar"/>
        </w:rPr>
        <w:t xml:space="preserve">}</w:t>
      </w:r>
    </w:p>
    <w:p>
      <w:pPr>
        <w:pStyle w:val="FirstParagraph"/>
      </w:pPr>
      <w:r>
        <w:t xml:space="preserve">This straightforward approach might be acceptable if the external call is quick and not mission-critical. If Azure DevOps is down, this command could fail halfway (Epic saved but external not created). We could wrap these in a saga or use the outbox pattern to guarantee eventual creation. For instance, you save Epic and also store an “intent” to create external (in outbox), commit both. A background process picks the outbox record and tries calling external until success</w:t>
      </w:r>
      <w:hyperlink r:id="rId73">
        <w:r>
          <w:rPr>
            <w:rStyle w:val="Hyperlink"/>
          </w:rPr>
          <w:t xml:space="preserve">[47]</w:t>
        </w:r>
      </w:hyperlink>
      <w:hyperlink r:id="rId74">
        <w:r>
          <w:rPr>
            <w:rStyle w:val="Hyperlink"/>
          </w:rPr>
          <w:t xml:space="preserve">[48]</w:t>
        </w:r>
      </w:hyperlink>
      <w:r>
        <w:t xml:space="preserve">. That way, the user gets their Epic without error, and the external sync happens soon after (with retries if needed).</w:t>
      </w:r>
    </w:p>
    <w:p>
      <w:pPr>
        <w:pStyle w:val="BodyText"/>
      </w:pPr>
      <w:r>
        <w:rPr>
          <w:b/>
          <w:bCs/>
        </w:rPr>
        <w:t xml:space="preserve">Name and Schema Conventions in this Integration:</w:t>
      </w:r>
      <w:r>
        <w:t xml:space="preserve"> </w:t>
      </w:r>
      <w:r>
        <w:t xml:space="preserve">We maintain clear naming – the event</w:t>
      </w:r>
      <w:r>
        <w:t xml:space="preserve"> </w:t>
      </w:r>
      <w:r>
        <w:rPr>
          <w:rStyle w:val="VerbatimChar"/>
        </w:rPr>
        <w:t xml:space="preserve">EpicClosed</w:t>
      </w:r>
      <w:r>
        <w:t xml:space="preserve"> </w:t>
      </w:r>
      <w:r>
        <w:t xml:space="preserve">is in past tense, meaning recipients know this already happened</w:t>
      </w:r>
      <w:hyperlink r:id="rId23">
        <w:r>
          <w:rPr>
            <w:rStyle w:val="Hyperlink"/>
          </w:rPr>
          <w:t xml:space="preserve">[3]</w:t>
        </w:r>
      </w:hyperlink>
      <w:r>
        <w:t xml:space="preserve">. Commands like</w:t>
      </w:r>
      <w:r>
        <w:t xml:space="preserve"> </w:t>
      </w:r>
      <w:r>
        <w:rPr>
          <w:rStyle w:val="VerbatimChar"/>
        </w:rPr>
        <w:t xml:space="preserve">CloseEpic</w:t>
      </w:r>
      <w:r>
        <w:t xml:space="preserve"> </w:t>
      </w:r>
      <w:r>
        <w:t xml:space="preserve">are imperative. The external adapter is named clearly for AzureDevOps. If we produce an integration event for others, we might call it</w:t>
      </w:r>
      <w:r>
        <w:t xml:space="preserve"> </w:t>
      </w:r>
      <w:r>
        <w:rPr>
          <w:rStyle w:val="VerbatimChar"/>
        </w:rPr>
        <w:t xml:space="preserve">EpicClosedIntegrationEvent</w:t>
      </w:r>
      <w:r>
        <w:t xml:space="preserve"> </w:t>
      </w:r>
      <w:r>
        <w:t xml:space="preserve">with perhaps the same data; some teams add “Integration” to events meant for outside consumption to distinguish them. The schema of events (like the JSON structure if on a bus) should be documented. We could place an</w:t>
      </w:r>
      <w:r>
        <w:t xml:space="preserve"> </w:t>
      </w:r>
      <w:r>
        <w:rPr>
          <w:b/>
          <w:bCs/>
        </w:rPr>
        <w:t xml:space="preserve">OpenAPI/AsyncAPI or JSON schema</w:t>
      </w:r>
      <w:r>
        <w:t xml:space="preserve"> </w:t>
      </w:r>
      <w:r>
        <w:t xml:space="preserve">for</w:t>
      </w:r>
      <w:r>
        <w:t xml:space="preserve"> </w:t>
      </w:r>
      <w:r>
        <w:rPr>
          <w:rStyle w:val="VerbatimChar"/>
        </w:rPr>
        <w:t xml:space="preserve">EpicClosedEvent</w:t>
      </w:r>
      <w:r>
        <w:t xml:space="preserve"> </w:t>
      </w:r>
      <w:r>
        <w:t xml:space="preserve">in a</w:t>
      </w:r>
      <w:r>
        <w:t xml:space="preserve"> </w:t>
      </w:r>
      <w:r>
        <w:rPr>
          <w:rStyle w:val="VerbatimChar"/>
        </w:rPr>
        <w:t xml:space="preserve">contracts/</w:t>
      </w:r>
      <w:r>
        <w:t xml:space="preserve"> </w:t>
      </w:r>
      <w:r>
        <w:t xml:space="preserve">folder, ensuring any consumer (like the Project service team) can refer to it. In fact, we might employ a schema registry as described earlier (GitHub or Confluent Schema Registry) to manage versioning of these event contracts, as</w:t>
      </w:r>
      <w:r>
        <w:t xml:space="preserve"> </w:t>
      </w:r>
      <w:r>
        <w:rPr>
          <w:i/>
          <w:iCs/>
        </w:rPr>
        <w:t xml:space="preserve">“teams often use version control (GitHub) as a schema registry… ensuring single source of truth and versioned schemas”</w:t>
      </w:r>
      <w:hyperlink r:id="rId75">
        <w:r>
          <w:rPr>
            <w:rStyle w:val="Hyperlink"/>
          </w:rPr>
          <w:t xml:space="preserve">[49]</w:t>
        </w:r>
      </w:hyperlink>
      <w:hyperlink r:id="rId36">
        <w:r>
          <w:rPr>
            <w:rStyle w:val="Hyperlink"/>
          </w:rPr>
          <w:t xml:space="preserve">[15]</w:t>
        </w:r>
      </w:hyperlink>
      <w:r>
        <w:t xml:space="preserve">.</w:t>
      </w:r>
    </w:p>
    <w:p>
      <w:pPr>
        <w:pStyle w:val="BodyText"/>
      </w:pPr>
      <w:r>
        <w:rPr>
          <w:b/>
          <w:bCs/>
        </w:rPr>
        <w:t xml:space="preserve">Adapter Testability:</w:t>
      </w:r>
      <w:r>
        <w:t xml:space="preserve"> </w:t>
      </w:r>
      <w:r>
        <w:t xml:space="preserve">Because we coded to</w:t>
      </w:r>
      <w:r>
        <w:t xml:space="preserve"> </w:t>
      </w:r>
      <w:r>
        <w:rPr>
          <w:rStyle w:val="VerbatimChar"/>
        </w:rPr>
        <w:t xml:space="preserve">IWorkTrackerGateway</w:t>
      </w:r>
      <w:r>
        <w:t xml:space="preserve">, we can unit test our domain and application logic by substituting a stub that just records calls. This way we confirm, for example, closing an Epic triggers a call to</w:t>
      </w:r>
      <w:r>
        <w:t xml:space="preserve"> </w:t>
      </w:r>
      <w:r>
        <w:rPr>
          <w:rStyle w:val="VerbatimChar"/>
        </w:rPr>
        <w:t xml:space="preserve">CloseEpicInExternal</w:t>
      </w:r>
      <w:r>
        <w:t xml:space="preserve">. The actual HTTP integration can be tested separately in an integration test. This keeps our tests fast and focused on business logic.</w:t>
      </w:r>
    </w:p>
    <w:p>
      <w:pPr>
        <w:pStyle w:val="BodyText"/>
      </w:pPr>
      <w:r>
        <w:rPr>
          <w:b/>
          <w:bCs/>
        </w:rPr>
        <w:t xml:space="preserve">Anti-Corruption in integration with Azure DevOps:</w:t>
      </w:r>
      <w:r>
        <w:t xml:space="preserve"> </w:t>
      </w:r>
      <w:r>
        <w:t xml:space="preserve">Using an ACL for Azure DevOps ensures that any quirks of Azure DevOps (like required fields, rate limits, etc.) are dealt with outside our core logic. If tomorrow we switch to Jira or another system, we write a new adapter implementing</w:t>
      </w:r>
      <w:r>
        <w:t xml:space="preserve"> </w:t>
      </w:r>
      <w:r>
        <w:rPr>
          <w:rStyle w:val="VerbatimChar"/>
        </w:rPr>
        <w:t xml:space="preserve">IWorkTrackerGateway</w:t>
      </w:r>
      <w:r>
        <w:t xml:space="preserve"> </w:t>
      </w:r>
      <w:r>
        <w:t xml:space="preserve">for Jira, and our application layer doesn’t change – it still calls</w:t>
      </w:r>
      <w:r>
        <w:t xml:space="preserve"> </w:t>
      </w:r>
      <w:r>
        <w:rPr>
          <w:rStyle w:val="VerbatimChar"/>
        </w:rPr>
        <w:t xml:space="preserve">CreateEpicExternal</w:t>
      </w:r>
      <w:r>
        <w:t xml:space="preserve"> </w:t>
      </w:r>
      <w:r>
        <w:t xml:space="preserve">and</w:t>
      </w:r>
      <w:r>
        <w:t xml:space="preserve"> </w:t>
      </w:r>
      <w:r>
        <w:rPr>
          <w:rStyle w:val="VerbatimChar"/>
        </w:rPr>
        <w:t xml:space="preserve">CloseEpicExternal</w:t>
      </w:r>
      <w:r>
        <w:t xml:space="preserve">. This adheres to</w:t>
      </w:r>
      <w:r>
        <w:t xml:space="preserve"> </w:t>
      </w:r>
      <w:r>
        <w:rPr>
          <w:b/>
          <w:bCs/>
        </w:rPr>
        <w:t xml:space="preserve">Open-Closed Principle</w:t>
      </w:r>
      <w:r>
        <w:t xml:space="preserve">: the system is open to new integrations without modifying core code, just adding new adapters.</w:t>
      </w:r>
    </w:p>
    <w:p>
      <w:pPr>
        <w:pStyle w:val="BodyText"/>
      </w:pPr>
      <w:r>
        <w:rPr>
          <w:b/>
          <w:bCs/>
        </w:rPr>
        <w:t xml:space="preserve">Real-World Reference:</w:t>
      </w:r>
      <w:r>
        <w:t xml:space="preserve"> </w:t>
      </w:r>
      <w:r>
        <w:t xml:space="preserve">This approach of integrating with external systems via ports and adapters is advocated in many case studies. For instance, Vaughn Vernon’s writings on context mapping talk about</w:t>
      </w:r>
      <w:r>
        <w:t xml:space="preserve"> </w:t>
      </w:r>
      <w:r>
        <w:rPr>
          <w:i/>
          <w:iCs/>
        </w:rPr>
        <w:t xml:space="preserve">Conformist vs Anti-Corruption Layer</w:t>
      </w:r>
      <w:r>
        <w:t xml:space="preserve">; here we chose an ACL to avoid being a conformist to Azure DevOps’ model</w:t>
      </w:r>
      <w:hyperlink r:id="rId76">
        <w:r>
          <w:rPr>
            <w:rStyle w:val="Hyperlink"/>
          </w:rPr>
          <w:t xml:space="preserve">[50]</w:t>
        </w:r>
      </w:hyperlink>
      <w:hyperlink r:id="rId24">
        <w:r>
          <w:rPr>
            <w:rStyle w:val="Hyperlink"/>
          </w:rPr>
          <w:t xml:space="preserve">[4]</w:t>
        </w:r>
      </w:hyperlink>
      <w:r>
        <w:t xml:space="preserve">. A conformist approach would be to let Azure DevOps dictate our domain (essentially using their work items as our domain objects) – but that couples us strongly and limits our ability to enforce our own invariants or operate offline. Instead, we isolate it.</w:t>
      </w:r>
    </w:p>
    <w:p>
      <w:pPr>
        <w:pStyle w:val="BodyText"/>
      </w:pPr>
      <w:r>
        <w:t xml:space="preserve">Another real example: An inventory system integrating with an ERP – they often use ACLs to translate between the inventory bounded context and the ERP’s data model. Similarly, our context translates to ADO’s “Work Item Tracking” API. Azure DevOps provides webhooks for events like work item updated; if we use them, our ACL would catch those and perhaps convert them to domain commands/events. This is beyond this example’s scope, but it’s exactly how you ensure two systems stay eventually consistent: each publishes events and the other responds via its ACL.</w:t>
      </w:r>
    </w:p>
    <w:p>
      <w:pPr>
        <w:pStyle w:val="BodyText"/>
      </w:pPr>
      <w:r>
        <w:rPr>
          <w:b/>
          <w:bCs/>
        </w:rPr>
        <w:t xml:space="preserve">Summary of Example:</w:t>
      </w:r>
      <w:r>
        <w:t xml:space="preserve"> </w:t>
      </w:r>
      <w:r>
        <w:t xml:space="preserve">We demonstrated how an Epic and related entities can be designed as aggregates with domain events, and how those events and commands interface with other parts of a system:</w:t>
      </w:r>
      <w:r>
        <w:t xml:space="preserve"> </w:t>
      </w:r>
      <w:r>
        <w:t xml:space="preserve">- Within the app: maintaining invariants (Epic can close only if stories done).</w:t>
      </w:r>
      <w:r>
        <w:t xml:space="preserve"> </w:t>
      </w:r>
      <w:r>
        <w:t xml:space="preserve">- Across aggregates: using events (EpicClosed triggers Project update).</w:t>
      </w:r>
      <w:r>
        <w:t xml:space="preserve"> </w:t>
      </w:r>
      <w:r>
        <w:t xml:space="preserve">- To external system: via an adapter (EpicClosed triggers Azure DevOps update).</w:t>
      </w:r>
      <w:r>
        <w:t xml:space="preserve"> </w:t>
      </w:r>
      <w:r>
        <w:t xml:space="preserve">We provided concrete pseudo-code to illustrate these interactions. The key takeaway is that</w:t>
      </w:r>
      <w:r>
        <w:t xml:space="preserve"> </w:t>
      </w:r>
      <w:r>
        <w:rPr>
          <w:b/>
          <w:bCs/>
        </w:rPr>
        <w:t xml:space="preserve">the patterns (ports, events, sagas) allow the domain to remain pure and yet not isolated</w:t>
      </w:r>
      <w:r>
        <w:t xml:space="preserve"> </w:t>
      </w:r>
      <w:r>
        <w:t xml:space="preserve">– it communicates through well-defined channels.</w:t>
      </w:r>
    </w:p>
    <w:bookmarkEnd w:id="77"/>
    <w:bookmarkEnd w:id="78"/>
    <w:bookmarkEnd w:id="79"/>
    <w:bookmarkStart w:id="96" w:name="X828796fe6336d837e7da6bc6e5eaa694c9a020e"/>
    <w:p>
      <w:pPr>
        <w:pStyle w:val="Heading2"/>
      </w:pPr>
      <w:r>
        <w:t xml:space="preserve">Appendix D: Naming Conventions, Schema Strategy, and Command-Event Mapping</w:t>
      </w:r>
    </w:p>
    <w:p>
      <w:pPr>
        <w:pStyle w:val="FirstParagraph"/>
      </w:pPr>
      <w:r>
        <w:t xml:space="preserve">In crafting a robust, understandable architecture, consistency in naming and careful management of schemas and mappings is crucial. This appendix provides guidance on these concerns, backed by authoritative sources and community best practices.</w:t>
      </w:r>
    </w:p>
    <w:bookmarkStart w:id="82" w:name="X392b221dba9f97b60868b6e8c325bca76ed4997"/>
    <w:p>
      <w:pPr>
        <w:pStyle w:val="Heading3"/>
      </w:pPr>
      <w:r>
        <w:t xml:space="preserve">Domain Event and Command Naming Conventions</w:t>
      </w:r>
    </w:p>
    <w:p>
      <w:pPr>
        <w:pStyle w:val="FirstParagraph"/>
      </w:pPr>
      <w:r>
        <w:rPr>
          <w:b/>
          <w:bCs/>
        </w:rPr>
        <w:t xml:space="preserve">Commands</w:t>
      </w:r>
      <w:r>
        <w:t xml:space="preserve"> </w:t>
      </w:r>
      <w:r>
        <w:t xml:space="preserve">represent actions</w:t>
      </w:r>
      <w:r>
        <w:t xml:space="preserve"> </w:t>
      </w:r>
      <w:r>
        <w:rPr>
          <w:i/>
          <w:iCs/>
        </w:rPr>
        <w:t xml:space="preserve">requested</w:t>
      </w:r>
      <w:r>
        <w:t xml:space="preserve"> </w:t>
      </w:r>
      <w:r>
        <w:t xml:space="preserve">by the user or system. By convention, command names should be</w:t>
      </w:r>
      <w:r>
        <w:t xml:space="preserve"> </w:t>
      </w:r>
      <w:r>
        <w:rPr>
          <w:b/>
          <w:bCs/>
        </w:rPr>
        <w:t xml:space="preserve">imperative verbs</w:t>
      </w:r>
      <w:r>
        <w:t xml:space="preserve"> </w:t>
      </w:r>
      <w:r>
        <w:t xml:space="preserve">– they</w:t>
      </w:r>
      <w:r>
        <w:t xml:space="preserve"> </w:t>
      </w:r>
      <w:r>
        <w:rPr>
          <w:i/>
          <w:iCs/>
        </w:rPr>
        <w:t xml:space="preserve">tell</w:t>
      </w:r>
      <w:r>
        <w:t xml:space="preserve"> </w:t>
      </w:r>
      <w:r>
        <w:t xml:space="preserve">the system what to do, in present tense. Examples:</w:t>
      </w:r>
      <w:r>
        <w:t xml:space="preserve"> </w:t>
      </w:r>
      <w:r>
        <w:rPr>
          <w:rStyle w:val="VerbatimChar"/>
        </w:rPr>
        <w:t xml:space="preserve">CreateEpic</w:t>
      </w:r>
      <w:r>
        <w:t xml:space="preserve">,</w:t>
      </w:r>
      <w:r>
        <w:t xml:space="preserve"> </w:t>
      </w:r>
      <w:r>
        <w:rPr>
          <w:rStyle w:val="VerbatimChar"/>
        </w:rPr>
        <w:t xml:space="preserve">CloseEpic</w:t>
      </w:r>
      <w:r>
        <w:t xml:space="preserve">,</w:t>
      </w:r>
      <w:r>
        <w:t xml:space="preserve"> </w:t>
      </w:r>
      <w:r>
        <w:rPr>
          <w:rStyle w:val="VerbatimChar"/>
        </w:rPr>
        <w:t xml:space="preserve">AssignWorkItem</w:t>
      </w:r>
      <w:r>
        <w:t xml:space="preserve">. This aligns with how we speak to the system (like issuing an order). Vaughn Vernon notes in event storming that</w:t>
      </w:r>
      <w:r>
        <w:t xml:space="preserve"> </w:t>
      </w:r>
      <w:r>
        <w:rPr>
          <w:i/>
          <w:iCs/>
        </w:rPr>
        <w:t xml:space="preserve">“Command’s name should be stated in the imperative”</w:t>
      </w:r>
      <w:hyperlink r:id="rId80">
        <w:r>
          <w:rPr>
            <w:rStyle w:val="Hyperlink"/>
          </w:rPr>
          <w:t xml:space="preserve">[51]</w:t>
        </w:r>
      </w:hyperlink>
      <w:r>
        <w:t xml:space="preserve">. This makes it immediately clear that it’s an operation to execute, not something that already happened.</w:t>
      </w:r>
    </w:p>
    <w:p>
      <w:pPr>
        <w:pStyle w:val="BodyText"/>
      </w:pPr>
      <w:r>
        <w:rPr>
          <w:b/>
          <w:bCs/>
        </w:rPr>
        <w:t xml:space="preserve">Events</w:t>
      </w:r>
      <w:r>
        <w:t xml:space="preserve"> </w:t>
      </w:r>
      <w:r>
        <w:t xml:space="preserve">represent</w:t>
      </w:r>
      <w:r>
        <w:t xml:space="preserve"> </w:t>
      </w:r>
      <w:r>
        <w:rPr>
          <w:i/>
          <w:iCs/>
        </w:rPr>
        <w:t xml:space="preserve">outcomes or facts</w:t>
      </w:r>
      <w:r>
        <w:t xml:space="preserve"> </w:t>
      </w:r>
      <w:r>
        <w:t xml:space="preserve">that</w:t>
      </w:r>
      <w:r>
        <w:t xml:space="preserve"> </w:t>
      </w:r>
      <w:r>
        <w:rPr>
          <w:i/>
          <w:iCs/>
        </w:rPr>
        <w:t xml:space="preserve">have occurred</w:t>
      </w:r>
      <w:r>
        <w:t xml:space="preserve">. Therefore, their names should be</w:t>
      </w:r>
      <w:r>
        <w:t xml:space="preserve"> </w:t>
      </w:r>
      <w:r>
        <w:rPr>
          <w:b/>
          <w:bCs/>
        </w:rPr>
        <w:t xml:space="preserve">past tense</w:t>
      </w:r>
      <w:r>
        <w:t xml:space="preserve"> </w:t>
      </w:r>
      <w:r>
        <w:t xml:space="preserve">and often include a noun to give context. Examples:</w:t>
      </w:r>
      <w:r>
        <w:t xml:space="preserve"> </w:t>
      </w:r>
      <w:r>
        <w:rPr>
          <w:rStyle w:val="VerbatimChar"/>
        </w:rPr>
        <w:t xml:space="preserve">EpicCreated</w:t>
      </w:r>
      <w:r>
        <w:t xml:space="preserve">,</w:t>
      </w:r>
      <w:r>
        <w:t xml:space="preserve"> </w:t>
      </w:r>
      <w:r>
        <w:rPr>
          <w:rStyle w:val="VerbatimChar"/>
        </w:rPr>
        <w:t xml:space="preserve">EpicClosed</w:t>
      </w:r>
      <w:r>
        <w:t xml:space="preserve">,</w:t>
      </w:r>
      <w:r>
        <w:t xml:space="preserve"> </w:t>
      </w:r>
      <w:r>
        <w:rPr>
          <w:rStyle w:val="VerbatimChar"/>
        </w:rPr>
        <w:t xml:space="preserve">WorkItemAssigned</w:t>
      </w:r>
      <w:r>
        <w:t xml:space="preserve">. Martin Fowler and others emphasize that a Domain Event is a record of something that happened in the past</w:t>
      </w:r>
      <w:hyperlink r:id="rId23">
        <w:r>
          <w:rPr>
            <w:rStyle w:val="Hyperlink"/>
          </w:rPr>
          <w:t xml:space="preserve">[3]</w:t>
        </w:r>
      </w:hyperlink>
      <w:r>
        <w:t xml:space="preserve">. Vaughn Vernon specifically advises naming events as past-tense statements of occurrences in the Ubiquitous Language</w:t>
      </w:r>
      <w:hyperlink r:id="rId26">
        <w:r>
          <w:rPr>
            <w:rStyle w:val="Hyperlink"/>
          </w:rPr>
          <w:t xml:space="preserve">[5]</w:t>
        </w:r>
      </w:hyperlink>
      <w:r>
        <w:t xml:space="preserve">. Microsoft’s DDD guidance echoes this:</w:t>
      </w:r>
      <w:r>
        <w:t xml:space="preserve"> </w:t>
      </w:r>
      <w:r>
        <w:rPr>
          <w:i/>
          <w:iCs/>
        </w:rPr>
        <w:t xml:space="preserve">“the class name of the event should be a past-tense verb, like OrderShippedDomainEvent.”</w:t>
      </w:r>
      <w:hyperlink r:id="rId41">
        <w:r>
          <w:rPr>
            <w:rStyle w:val="Hyperlink"/>
          </w:rPr>
          <w:t xml:space="preserve">[20]</w:t>
        </w:r>
      </w:hyperlink>
      <w:r>
        <w:t xml:space="preserve">. By following this, anyone reading the code or event logs can differentiate between an intention (command) and a result (event).</w:t>
      </w:r>
    </w:p>
    <w:p>
      <w:pPr>
        <w:pStyle w:val="BodyText"/>
      </w:pPr>
      <w:r>
        <w:rPr>
          <w:b/>
          <w:bCs/>
        </w:rPr>
        <w:t xml:space="preserve">Examples:</w:t>
      </w:r>
      <w:r>
        <w:t xml:space="preserve"> </w:t>
      </w:r>
      <w:r>
        <w:t xml:space="preserve">- Command:</w:t>
      </w:r>
      <w:r>
        <w:t xml:space="preserve"> </w:t>
      </w:r>
      <w:r>
        <w:rPr>
          <w:rStyle w:val="VerbatimChar"/>
          <w:b/>
          <w:bCs/>
        </w:rPr>
        <w:t xml:space="preserve">CloseEpic</w:t>
      </w:r>
      <w:r>
        <w:t xml:space="preserve"> </w:t>
      </w:r>
      <w:r>
        <w:t xml:space="preserve">– an intent to close an epic.</w:t>
      </w:r>
      <w:r>
        <w:t xml:space="preserve"> </w:t>
      </w:r>
      <w:r>
        <w:t xml:space="preserve">- Event:</w:t>
      </w:r>
      <w:r>
        <w:t xml:space="preserve"> </w:t>
      </w:r>
      <w:r>
        <w:rPr>
          <w:rStyle w:val="VerbatimChar"/>
          <w:b/>
          <w:bCs/>
        </w:rPr>
        <w:t xml:space="preserve">EpicClosed</w:t>
      </w:r>
      <w:r>
        <w:t xml:space="preserve"> </w:t>
      </w:r>
      <w:r>
        <w:t xml:space="preserve">– an epic was closed.</w:t>
      </w:r>
      <w:r>
        <w:t xml:space="preserve"> </w:t>
      </w:r>
      <w:r>
        <w:t xml:space="preserve">- Command:</w:t>
      </w:r>
      <w:r>
        <w:t xml:space="preserve"> </w:t>
      </w:r>
      <w:r>
        <w:rPr>
          <w:rStyle w:val="VerbatimChar"/>
          <w:b/>
          <w:bCs/>
        </w:rPr>
        <w:t xml:space="preserve">AssignWorkItem</w:t>
      </w:r>
      <w:r>
        <w:t xml:space="preserve"> </w:t>
      </w:r>
      <w:r>
        <w:t xml:space="preserve">(to someone) – an intent.</w:t>
      </w:r>
      <w:r>
        <w:t xml:space="preserve"> </w:t>
      </w:r>
      <w:r>
        <w:t xml:space="preserve">- Event:</w:t>
      </w:r>
      <w:r>
        <w:t xml:space="preserve"> </w:t>
      </w:r>
      <w:r>
        <w:rPr>
          <w:rStyle w:val="VerbatimChar"/>
          <w:b/>
          <w:bCs/>
        </w:rPr>
        <w:t xml:space="preserve">WorkItemAssigned</w:t>
      </w:r>
      <w:r>
        <w:t xml:space="preserve"> </w:t>
      </w:r>
      <w:r>
        <w:t xml:space="preserve">– it has been assigned.</w:t>
      </w:r>
    </w:p>
    <w:p>
      <w:pPr>
        <w:pStyle w:val="BodyText"/>
      </w:pPr>
      <w:r>
        <w:t xml:space="preserve">It’s also good to include the context or aggregate in the name for clarity (e.g.,</w:t>
      </w:r>
      <w:r>
        <w:t xml:space="preserve"> </w:t>
      </w:r>
      <w:r>
        <w:rPr>
          <w:rStyle w:val="VerbatimChar"/>
        </w:rPr>
        <w:t xml:space="preserve">PaymentReceived</w:t>
      </w:r>
      <w:r>
        <w:t xml:space="preserve"> </w:t>
      </w:r>
      <w:r>
        <w:t xml:space="preserve">vs just</w:t>
      </w:r>
      <w:r>
        <w:t xml:space="preserve"> </w:t>
      </w:r>
      <w:r>
        <w:rPr>
          <w:rStyle w:val="VerbatimChar"/>
        </w:rPr>
        <w:t xml:space="preserve">Received</w:t>
      </w:r>
      <w:r>
        <w:t xml:space="preserve">), especially in a system with many events. But keep the names concise and ubiquitous (don’t call it</w:t>
      </w:r>
      <w:r>
        <w:t xml:space="preserve"> </w:t>
      </w:r>
      <w:r>
        <w:rPr>
          <w:rStyle w:val="VerbatimChar"/>
        </w:rPr>
        <w:t xml:space="preserve">EpicReallyClosedEvent</w:t>
      </w:r>
      <w:r>
        <w:t xml:space="preserve"> </w:t>
      </w:r>
      <w:r>
        <w:t xml:space="preserve">or something redundant).</w:t>
      </w:r>
    </w:p>
    <w:p>
      <w:pPr>
        <w:pStyle w:val="BodyText"/>
      </w:pPr>
      <w:r>
        <w:rPr>
          <w:b/>
          <w:bCs/>
        </w:rPr>
        <w:t xml:space="preserve">Why this matters:</w:t>
      </w:r>
      <w:r>
        <w:t xml:space="preserve"> </w:t>
      </w:r>
      <w:r>
        <w:t xml:space="preserve">Consistent naming eliminates confusion. If we saw an event named</w:t>
      </w:r>
      <w:r>
        <w:t xml:space="preserve"> </w:t>
      </w:r>
      <w:r>
        <w:rPr>
          <w:rStyle w:val="VerbatimChar"/>
        </w:rPr>
        <w:t xml:space="preserve">CloseEpicEvent</w:t>
      </w:r>
      <w:r>
        <w:t xml:space="preserve"> </w:t>
      </w:r>
      <w:r>
        <w:t xml:space="preserve">(imperative), it’s unclear if it’s a command or event – mixing tense can mislead (is it telling to close or saying it closed?). Past-tense events also encourage thinking in domain terms: e.g.,</w:t>
      </w:r>
      <w:r>
        <w:t xml:space="preserve"> </w:t>
      </w:r>
      <w:r>
        <w:rPr>
          <w:rStyle w:val="VerbatimChar"/>
          <w:b/>
          <w:bCs/>
        </w:rPr>
        <w:t xml:space="preserve">WorkItemMarkedDone</w:t>
      </w:r>
      <w:r>
        <w:t xml:space="preserve"> </w:t>
      </w:r>
      <w:r>
        <w:t xml:space="preserve">instead of</w:t>
      </w:r>
      <w:r>
        <w:t xml:space="preserve"> </w:t>
      </w:r>
      <w:r>
        <w:rPr>
          <w:rStyle w:val="VerbatimChar"/>
        </w:rPr>
        <w:t xml:space="preserve">WorkItemStatusChanged</w:t>
      </w:r>
      <w:r>
        <w:t xml:space="preserve"> </w:t>
      </w:r>
      <w:r>
        <w:t xml:space="preserve">– the former is phrased in domain language (the action completed), the latter is technical and vague. Udi Dahan even commented on naming in an example, suggesting adding a verb to make it past tense: instead of</w:t>
      </w:r>
      <w:r>
        <w:t xml:space="preserve"> </w:t>
      </w:r>
      <w:r>
        <w:rPr>
          <w:rStyle w:val="VerbatimChar"/>
        </w:rPr>
        <w:t xml:space="preserve">CreditScoreInvalid</w:t>
      </w:r>
      <w:r>
        <w:t xml:space="preserve"> </w:t>
      </w:r>
      <w:r>
        <w:t xml:space="preserve">use</w:t>
      </w:r>
      <w:r>
        <w:t xml:space="preserve"> </w:t>
      </w:r>
      <w:r>
        <w:rPr>
          <w:rStyle w:val="VerbatimChar"/>
        </w:rPr>
        <w:t xml:space="preserve">CreditScoreDeterminedInvalid</w:t>
      </w:r>
      <w:hyperlink r:id="rId81">
        <w:r>
          <w:rPr>
            <w:rStyle w:val="Hyperlink"/>
          </w:rPr>
          <w:t xml:space="preserve">[52]</w:t>
        </w:r>
      </w:hyperlink>
      <w:r>
        <w:t xml:space="preserve"> </w:t>
      </w:r>
      <w:r>
        <w:t xml:space="preserve">– this improves clarity that something was</w:t>
      </w:r>
      <w:r>
        <w:t xml:space="preserve"> </w:t>
      </w:r>
      <w:r>
        <w:rPr>
          <w:i/>
          <w:iCs/>
        </w:rPr>
        <w:t xml:space="preserve">determined</w:t>
      </w:r>
      <w:r>
        <w:t xml:space="preserve"> </w:t>
      </w:r>
      <w:r>
        <w:t xml:space="preserve">(happened) rather than just a static state.</w:t>
      </w:r>
    </w:p>
    <w:p>
      <w:pPr>
        <w:pStyle w:val="BodyText"/>
      </w:pPr>
      <w:r>
        <w:rPr>
          <w:b/>
          <w:bCs/>
        </w:rPr>
        <w:t xml:space="preserve">Avoiding the “Event” suffix debate:</w:t>
      </w:r>
      <w:r>
        <w:t xml:space="preserve"> </w:t>
      </w:r>
      <w:r>
        <w:t xml:space="preserve">Some teams suffix events with “Event” (e.g.,</w:t>
      </w:r>
      <w:r>
        <w:t xml:space="preserve"> </w:t>
      </w:r>
      <w:r>
        <w:rPr>
          <w:rStyle w:val="VerbatimChar"/>
        </w:rPr>
        <w:t xml:space="preserve">EpicClosedEvent</w:t>
      </w:r>
      <w:r>
        <w:t xml:space="preserve">). It’s a matter of style; it can make logs more readable to non-devs, but it’s redundant for devs. If you do it, do it consistently. Vaughn Vernon’s event storming notation doesn’t include “Event” in the sticky note names; they’re just phrases like</w:t>
      </w:r>
      <w:r>
        <w:t xml:space="preserve"> </w:t>
      </w:r>
      <w:r>
        <w:rPr>
          <w:i/>
          <w:iCs/>
        </w:rPr>
        <w:t xml:space="preserve">ItemOrdered</w:t>
      </w:r>
      <w:hyperlink r:id="rId39">
        <w:r>
          <w:rPr>
            <w:rStyle w:val="Hyperlink"/>
          </w:rPr>
          <w:t xml:space="preserve">[18]</w:t>
        </w:r>
      </w:hyperlink>
      <w:r>
        <w:t xml:space="preserve">. We’ll lean on domain phrasing without technical suffix.</w:t>
      </w:r>
    </w:p>
    <w:p>
      <w:pPr>
        <w:pStyle w:val="BodyText"/>
      </w:pPr>
      <w:r>
        <w:rPr>
          <w:b/>
          <w:bCs/>
        </w:rPr>
        <w:t xml:space="preserve">Event Content Naming:</w:t>
      </w:r>
      <w:r>
        <w:t xml:space="preserve"> </w:t>
      </w:r>
      <w:r>
        <w:t xml:space="preserve">Inside events, name fields clearly too. E.g., in JSON,</w:t>
      </w:r>
      <w:r>
        <w:t xml:space="preserve"> </w:t>
      </w:r>
      <w:r>
        <w:rPr>
          <w:rStyle w:val="VerbatimChar"/>
        </w:rPr>
        <w:t xml:space="preserve">{"EpicId": "...", "ClosedOn": "2025-01-01T12:00:00Z"}</w:t>
      </w:r>
      <w:r>
        <w:t xml:space="preserve">. Use past tense in field names only if it makes sense (usually field names are nouns like</w:t>
      </w:r>
      <w:r>
        <w:t xml:space="preserve"> </w:t>
      </w:r>
      <w:r>
        <w:rPr>
          <w:rStyle w:val="VerbatimChar"/>
        </w:rPr>
        <w:t xml:space="preserve">EpicId</w:t>
      </w:r>
      <w:r>
        <w:t xml:space="preserve">, or adjectives like</w:t>
      </w:r>
      <w:r>
        <w:t xml:space="preserve"> </w:t>
      </w:r>
      <w:r>
        <w:rPr>
          <w:rStyle w:val="VerbatimChar"/>
        </w:rPr>
        <w:t xml:space="preserve">ClosedOn</w:t>
      </w:r>
      <w:r>
        <w:t xml:space="preserve"> </w:t>
      </w:r>
      <w:r>
        <w:t xml:space="preserve">date). Use the ubiquitous language here as well (if domain says “Epic” not “Issue”, use EpicId in events).</w:t>
      </w:r>
    </w:p>
    <w:bookmarkEnd w:id="82"/>
    <w:bookmarkStart w:id="87" w:name="schema-location-strategy"/>
    <w:p>
      <w:pPr>
        <w:pStyle w:val="Heading3"/>
      </w:pPr>
      <w:r>
        <w:t xml:space="preserve">Schema Location Strategy</w:t>
      </w:r>
    </w:p>
    <w:p>
      <w:pPr>
        <w:pStyle w:val="FirstParagraph"/>
      </w:pPr>
      <w:r>
        <w:rPr>
          <w:b/>
          <w:bCs/>
        </w:rPr>
        <w:t xml:space="preserve">Events as Contracts:</w:t>
      </w:r>
      <w:r>
        <w:t xml:space="preserve"> </w:t>
      </w:r>
      <w:r>
        <w:t xml:space="preserve">In a distributed system or even a modular monolith, events serve as</w:t>
      </w:r>
      <w:r>
        <w:t xml:space="preserve"> </w:t>
      </w:r>
      <w:r>
        <w:rPr>
          <w:b/>
          <w:bCs/>
        </w:rPr>
        <w:t xml:space="preserve">contracts</w:t>
      </w:r>
      <w:r>
        <w:t xml:space="preserve"> </w:t>
      </w:r>
      <w:r>
        <w:t xml:space="preserve">between parts of the system. A consumer of an event assumes a certain structure and meaning. It’s vital to manage those contracts deliberately. Strategies include:</w:t>
      </w:r>
      <w:r>
        <w:t xml:space="preserve"> </w:t>
      </w:r>
      <w:r>
        <w:t xml:space="preserve">-</w:t>
      </w:r>
      <w:r>
        <w:t xml:space="preserve"> </w:t>
      </w:r>
      <w:r>
        <w:rPr>
          <w:b/>
          <w:bCs/>
        </w:rPr>
        <w:t xml:space="preserve">Central Schema Repository:</w:t>
      </w:r>
      <w:r>
        <w:t xml:space="preserve"> </w:t>
      </w:r>
      <w:r>
        <w:t xml:space="preserve">Maintain a repository (e.g., on GitHub) that contains schema definitions (like JSON Schema or Proto files) for all events. This acts as a single source of truth. Teams can review changes via PRs. As one Reddit discussion highlighted, teams often choose a format (JSON Schema, Avro, etc.) and share those via Git, using version control to manage changes.</w:t>
      </w:r>
      <w:r>
        <w:t xml:space="preserve"> </w:t>
      </w:r>
      <w:r>
        <w:t xml:space="preserve">-</w:t>
      </w:r>
      <w:r>
        <w:t xml:space="preserve"> </w:t>
      </w:r>
      <w:r>
        <w:rPr>
          <w:b/>
          <w:bCs/>
        </w:rPr>
        <w:t xml:space="preserve">Schema Registry Service:</w:t>
      </w:r>
      <w:r>
        <w:t xml:space="preserve"> </w:t>
      </w:r>
      <w:r>
        <w:t xml:space="preserve">Use a specialized tool (Confluent Schema Registry, Azure Schema Registry, etc.) to store and version schemas at runtime. This allows producers and consumers to fetch schema by ID and validate messages. According to event-driven architects, these tools provide versioning and management out-of-the-box</w:t>
      </w:r>
      <w:hyperlink r:id="rId35">
        <w:r>
          <w:rPr>
            <w:rStyle w:val="Hyperlink"/>
          </w:rPr>
          <w:t xml:space="preserve">[14]</w:t>
        </w:r>
      </w:hyperlink>
      <w:r>
        <w:t xml:space="preserve">.</w:t>
      </w:r>
      <w:r>
        <w:t xml:space="preserve"> </w:t>
      </w:r>
      <w:r>
        <w:t xml:space="preserve">-</w:t>
      </w:r>
      <w:r>
        <w:t xml:space="preserve"> </w:t>
      </w:r>
      <w:r>
        <w:rPr>
          <w:b/>
          <w:bCs/>
        </w:rPr>
        <w:t xml:space="preserve">Inline with Code vs Decoupled:</w:t>
      </w:r>
      <w:r>
        <w:t xml:space="preserve"> </w:t>
      </w:r>
      <w:r>
        <w:t xml:space="preserve">Some teams keep event classes in a shared library (especially in a monolith or homogeneous microservices). This ensures compile-time consistency but couples services (in microservices, a shared library is sometimes seen as an anti-pattern because it breaks bounded context independence). Alternatively, decouple by using explicit schemas or well-defined JSON that each side maps to its own model. Using GitHub as a makeshift schema registry is a pragmatic approach many take, leveraging version control and collaboration features</w:t>
      </w:r>
      <w:hyperlink r:id="rId36">
        <w:r>
          <w:rPr>
            <w:rStyle w:val="Hyperlink"/>
          </w:rPr>
          <w:t xml:space="preserve">[15]</w:t>
        </w:r>
      </w:hyperlink>
      <w:hyperlink r:id="rId83">
        <w:r>
          <w:rPr>
            <w:rStyle w:val="Hyperlink"/>
          </w:rPr>
          <w:t xml:space="preserve">[53]</w:t>
        </w:r>
      </w:hyperlink>
      <w:r>
        <w:t xml:space="preserve">.</w:t>
      </w:r>
    </w:p>
    <w:p>
      <w:pPr>
        <w:pStyle w:val="BodyText"/>
      </w:pPr>
      <w:r>
        <w:rPr>
          <w:b/>
          <w:bCs/>
        </w:rPr>
        <w:t xml:space="preserve">Our Recommendation:</w:t>
      </w:r>
      <w:r>
        <w:t xml:space="preserve"> </w:t>
      </w:r>
      <w:r>
        <w:t xml:space="preserve">Co-locate schema definitions with the code that publishes the event, but also publish those schemas for consumers. For example, if</w:t>
      </w:r>
      <w:r>
        <w:t xml:space="preserve"> </w:t>
      </w:r>
      <w:r>
        <w:rPr>
          <w:rStyle w:val="VerbatimChar"/>
        </w:rPr>
        <w:t xml:space="preserve">EpicClosed</w:t>
      </w:r>
      <w:r>
        <w:t xml:space="preserve"> </w:t>
      </w:r>
      <w:r>
        <w:t xml:space="preserve">event is defined in our code (with fields), we can generate a JSON schema file from it and place it in a</w:t>
      </w:r>
      <w:r>
        <w:t xml:space="preserve"> </w:t>
      </w:r>
      <w:r>
        <w:rPr>
          <w:rStyle w:val="VerbatimChar"/>
        </w:rPr>
        <w:t xml:space="preserve">/schemas</w:t>
      </w:r>
      <w:r>
        <w:t xml:space="preserve"> </w:t>
      </w:r>
      <w:r>
        <w:t xml:space="preserve">directory or an</w:t>
      </w:r>
      <w:r>
        <w:t xml:space="preserve"> </w:t>
      </w:r>
      <w:r>
        <w:rPr>
          <w:rStyle w:val="VerbatimChar"/>
        </w:rPr>
        <w:t xml:space="preserve">api/contracts</w:t>
      </w:r>
      <w:r>
        <w:t xml:space="preserve"> </w:t>
      </w:r>
      <w:r>
        <w:t xml:space="preserve">directory. If following</w:t>
      </w:r>
      <w:r>
        <w:t xml:space="preserve"> </w:t>
      </w:r>
      <w:r>
        <w:rPr>
          <w:b/>
          <w:bCs/>
        </w:rPr>
        <w:t xml:space="preserve">AsyncAPI</w:t>
      </w:r>
      <w:r>
        <w:t xml:space="preserve"> </w:t>
      </w:r>
      <w:r>
        <w:t xml:space="preserve">specification or similar, we can document events in an AsyncAPI document, serving as a contract for all subscribers.</w:t>
      </w:r>
    </w:p>
    <w:p>
      <w:pPr>
        <w:pStyle w:val="BodyText"/>
      </w:pPr>
      <w:r>
        <w:rPr>
          <w:b/>
          <w:bCs/>
        </w:rPr>
        <w:t xml:space="preserve">Versioning and Compatibility:</w:t>
      </w:r>
      <w:r>
        <w:t xml:space="preserve"> </w:t>
      </w:r>
      <w:r>
        <w:t xml:space="preserve">When the domain evolves, events may need new fields or changes. The schema strategy should allow for</w:t>
      </w:r>
      <w:r>
        <w:t xml:space="preserve"> </w:t>
      </w:r>
      <w:r>
        <w:rPr>
          <w:b/>
          <w:bCs/>
        </w:rPr>
        <w:t xml:space="preserve">backward compatibility</w:t>
      </w:r>
      <w:r>
        <w:t xml:space="preserve">. E.g., adding a new optional field to an event (with a default if not present) is backward compatible – old consumers ignore it, new ones can use it. Removing or renaming fields is breaking – better to version the event (e.g., create a new event name or new version number). Ralf Westphal (and others) often discuss “event versioning” as crucial in event-driven design</w:t>
      </w:r>
      <w:hyperlink r:id="rId37">
        <w:r>
          <w:rPr>
            <w:rStyle w:val="Hyperlink"/>
          </w:rPr>
          <w:t xml:space="preserve">[16]</w:t>
        </w:r>
      </w:hyperlink>
      <w:r>
        <w:t xml:space="preserve">. A common practice is to never truly change the meaning of an event field – if something radically changes, publish a new event name or include a version in the payload.</w:t>
      </w:r>
    </w:p>
    <w:p>
      <w:pPr>
        <w:pStyle w:val="BodyText"/>
      </w:pPr>
      <w:r>
        <w:rPr>
          <w:b/>
          <w:bCs/>
        </w:rPr>
        <w:t xml:space="preserve">Schema in Database vs Code:</w:t>
      </w:r>
      <w:r>
        <w:t xml:space="preserve"> </w:t>
      </w:r>
      <w:r>
        <w:t xml:space="preserve">If using Event Sourcing, the event store will have event data potentially for years. Schema evolution needs to handle old events. Some use</w:t>
      </w:r>
      <w:r>
        <w:t xml:space="preserve"> </w:t>
      </w:r>
      <w:r>
        <w:rPr>
          <w:b/>
          <w:bCs/>
        </w:rPr>
        <w:t xml:space="preserve">upcasters</w:t>
      </w:r>
      <w:r>
        <w:t xml:space="preserve"> </w:t>
      </w:r>
      <w:r>
        <w:t xml:space="preserve">(transform old event format to new format at read time) or store a version number with each event. Keep older schema around for reference or migration. A schema registry helps as it can store multiple versions with identifiers.</w:t>
      </w:r>
    </w:p>
    <w:p>
      <w:pPr>
        <w:pStyle w:val="BodyText"/>
      </w:pPr>
      <w:r>
        <w:rPr>
          <w:b/>
          <w:bCs/>
        </w:rPr>
        <w:t xml:space="preserve">Commands Schema:</w:t>
      </w:r>
      <w:r>
        <w:t xml:space="preserve"> </w:t>
      </w:r>
      <w:r>
        <w:t xml:space="preserve">Commands typically don’t need long-term schema like events because they are usually in-process or within a service (e.g., an HTTP API’s request JSON can be seen as a command schema though). For commands crossing service boundary (if any), treat them similarly: define an API contract (OpenAPI for HTTP commands, or AsyncAPI if commands are sent via queue).</w:t>
      </w:r>
    </w:p>
    <w:p>
      <w:pPr>
        <w:pStyle w:val="BodyText"/>
      </w:pPr>
      <w:r>
        <w:rPr>
          <w:b/>
          <w:bCs/>
        </w:rPr>
        <w:t xml:space="preserve">Database Schema Location:</w:t>
      </w:r>
      <w:r>
        <w:t xml:space="preserve"> </w:t>
      </w:r>
      <w:r>
        <w:t xml:space="preserve">In monoliths, teams often keep DB schema evolution files (like SQL migrations) in a folder of the code repository (like we showed under</w:t>
      </w:r>
      <w:r>
        <w:t xml:space="preserve"> </w:t>
      </w:r>
      <w:r>
        <w:rPr>
          <w:rStyle w:val="VerbatimChar"/>
        </w:rPr>
        <w:t xml:space="preserve">infrastructure/persistence/migrations</w:t>
      </w:r>
      <w:r>
        <w:t xml:space="preserve">). This ensures the code and DB schema evolve together. In microservices, each service manages its own DB migrations in its repo. If a service’s events are consumed by another’s read DB, it might have its own schema for that read model.</w:t>
      </w:r>
    </w:p>
    <w:p>
      <w:pPr>
        <w:pStyle w:val="BodyText"/>
      </w:pPr>
      <w:r>
        <w:rPr>
          <w:b/>
          <w:bCs/>
        </w:rPr>
        <w:t xml:space="preserve">Summary of Schema Strategy:</w:t>
      </w:r>
      <w:r>
        <w:t xml:space="preserve"> </w:t>
      </w:r>
      <w:r>
        <w:t xml:space="preserve">Provide a</w:t>
      </w:r>
      <w:r>
        <w:t xml:space="preserve"> </w:t>
      </w:r>
      <w:r>
        <w:rPr>
          <w:b/>
          <w:bCs/>
        </w:rPr>
        <w:t xml:space="preserve">clear place</w:t>
      </w:r>
      <w:r>
        <w:t xml:space="preserve"> </w:t>
      </w:r>
      <w:r>
        <w:t xml:space="preserve">for schema definitions of events, use tooling (JSON Schema, Proto, AsyncAPI) to formalize them, version them carefully, and use automation (CI checks or schema registry) to avoid breaking changes. The goal is that producers and consumers share understanding with minimal direct coupling. As one solace blog noted,</w:t>
      </w:r>
      <w:r>
        <w:t xml:space="preserve"> </w:t>
      </w:r>
      <w:r>
        <w:rPr>
          <w:i/>
          <w:iCs/>
        </w:rPr>
        <w:t xml:space="preserve">“event schemas need robust management; using schema definition languages and enforcing validation helps maintain compatibility”</w:t>
      </w:r>
      <w:hyperlink r:id="rId84">
        <w:r>
          <w:rPr>
            <w:rStyle w:val="Hyperlink"/>
          </w:rPr>
          <w:t xml:space="preserve">[54]</w:t>
        </w:r>
      </w:hyperlink>
      <w:hyperlink r:id="rId37">
        <w:r>
          <w:rPr>
            <w:rStyle w:val="Hyperlink"/>
          </w:rPr>
          <w:t xml:space="preserve">[16]</w:t>
        </w:r>
      </w:hyperlink>
      <w:r>
        <w:t xml:space="preserve">. Also, adding context to schemas (like documentation about who produces/consumes) is valuable; tools like EventCatalog aim to give insight beyond raw schema by linking them to owners and usage</w:t>
      </w:r>
      <w:hyperlink r:id="rId85">
        <w:r>
          <w:rPr>
            <w:rStyle w:val="Hyperlink"/>
          </w:rPr>
          <w:t xml:space="preserve">[55]</w:t>
        </w:r>
      </w:hyperlink>
      <w:hyperlink r:id="rId86">
        <w:r>
          <w:rPr>
            <w:rStyle w:val="Hyperlink"/>
          </w:rPr>
          <w:t xml:space="preserve">[56]</w:t>
        </w:r>
      </w:hyperlink>
      <w:r>
        <w:t xml:space="preserve">.</w:t>
      </w:r>
    </w:p>
    <w:bookmarkEnd w:id="87"/>
    <w:bookmarkStart w:id="91" w:name="command-event-mapping-and-traceability"/>
    <w:p>
      <w:pPr>
        <w:pStyle w:val="Heading3"/>
      </w:pPr>
      <w:r>
        <w:t xml:space="preserve">Command-Event Mapping and Traceability</w:t>
      </w:r>
    </w:p>
    <w:p>
      <w:pPr>
        <w:pStyle w:val="FirstParagraph"/>
      </w:pPr>
      <w:r>
        <w:t xml:space="preserve">Mapping commands to events is both a design-time consideration (modeling) and a runtime concern (tracking the flow).</w:t>
      </w:r>
    </w:p>
    <w:p>
      <w:pPr>
        <w:pStyle w:val="BodyText"/>
      </w:pPr>
      <w:r>
        <w:rPr>
          <w:b/>
          <w:bCs/>
        </w:rPr>
        <w:t xml:space="preserve">Design-Time (Model mapping):</w:t>
      </w:r>
      <w:r>
        <w:t xml:space="preserve"> </w:t>
      </w:r>
      <w:r>
        <w:t xml:space="preserve">During analysis (often via Event Storming), we list domain events and determine which commands cause them</w:t>
      </w:r>
      <w:hyperlink r:id="rId39">
        <w:r>
          <w:rPr>
            <w:rStyle w:val="Hyperlink"/>
          </w:rPr>
          <w:t xml:space="preserve">[18]</w:t>
        </w:r>
      </w:hyperlink>
      <w:hyperlink r:id="rId34">
        <w:r>
          <w:rPr>
            <w:rStyle w:val="Hyperlink"/>
          </w:rPr>
          <w:t xml:space="preserve">[13]</w:t>
        </w:r>
      </w:hyperlink>
      <w:r>
        <w:t xml:space="preserve">. Typically:</w:t>
      </w:r>
      <w:r>
        <w:t xml:space="preserve"> </w:t>
      </w:r>
      <w:r>
        <w:t xml:space="preserve">- One command → one or few events. E.g.,</w:t>
      </w:r>
      <w:r>
        <w:t xml:space="preserve"> </w:t>
      </w:r>
      <w:r>
        <w:rPr>
          <w:rStyle w:val="VerbatimChar"/>
        </w:rPr>
        <w:t xml:space="preserve">CloseEpic</w:t>
      </w:r>
      <w:r>
        <w:t xml:space="preserve"> </w:t>
      </w:r>
      <w:r>
        <w:t xml:space="preserve">→</w:t>
      </w:r>
      <w:r>
        <w:t xml:space="preserve"> </w:t>
      </w:r>
      <w:r>
        <w:rPr>
          <w:rStyle w:val="VerbatimChar"/>
        </w:rPr>
        <w:t xml:space="preserve">EpicClosed</w:t>
      </w:r>
      <w:r>
        <w:t xml:space="preserve"> </w:t>
      </w:r>
      <w:r>
        <w:t xml:space="preserve">(if successful). If a command fails domain validation, it might result in no event (and return an error).</w:t>
      </w:r>
      <w:r>
        <w:t xml:space="preserve"> </w:t>
      </w:r>
      <w:r>
        <w:t xml:space="preserve">- Some commands might trigger multiple events: e.g., a</w:t>
      </w:r>
      <w:r>
        <w:t xml:space="preserve"> </w:t>
      </w:r>
      <w:r>
        <w:rPr>
          <w:rStyle w:val="VerbatimChar"/>
        </w:rPr>
        <w:t xml:space="preserve">CompleteWorkItem</w:t>
      </w:r>
      <w:r>
        <w:t xml:space="preserve"> </w:t>
      </w:r>
      <w:r>
        <w:t xml:space="preserve">command might cause</w:t>
      </w:r>
      <w:r>
        <w:t xml:space="preserve"> </w:t>
      </w:r>
      <w:r>
        <w:rPr>
          <w:rStyle w:val="VerbatimChar"/>
        </w:rPr>
        <w:t xml:space="preserve">WorkItemCompleted</w:t>
      </w:r>
      <w:r>
        <w:t xml:space="preserve"> </w:t>
      </w:r>
      <w:r>
        <w:t xml:space="preserve">and if it was the last one, also cause</w:t>
      </w:r>
      <w:r>
        <w:t xml:space="preserve"> </w:t>
      </w:r>
      <w:r>
        <w:rPr>
          <w:rStyle w:val="VerbatimChar"/>
        </w:rPr>
        <w:t xml:space="preserve">EpicAutomaticallyClosed</w:t>
      </w:r>
      <w:r>
        <w:t xml:space="preserve"> </w:t>
      </w:r>
      <w:r>
        <w:t xml:space="preserve">(or reuse</w:t>
      </w:r>
      <w:r>
        <w:t xml:space="preserve"> </w:t>
      </w:r>
      <w:r>
        <w:rPr>
          <w:rStyle w:val="VerbatimChar"/>
        </w:rPr>
        <w:t xml:space="preserve">EpicClosed</w:t>
      </w:r>
      <w:r>
        <w:t xml:space="preserve"> </w:t>
      </w:r>
      <w:r>
        <w:t xml:space="preserve">event to indicate the Epic finished).</w:t>
      </w:r>
      <w:r>
        <w:t xml:space="preserve"> </w:t>
      </w:r>
      <w:r>
        <w:t xml:space="preserve">- Some events occur from processes rather than direct user intent (e.g., a time-based trigger could cause a</w:t>
      </w:r>
      <w:r>
        <w:t xml:space="preserve"> </w:t>
      </w:r>
      <w:r>
        <w:rPr>
          <w:rStyle w:val="VerbatimChar"/>
        </w:rPr>
        <w:t xml:space="preserve">SubscriptionExpired</w:t>
      </w:r>
      <w:r>
        <w:t xml:space="preserve"> </w:t>
      </w:r>
      <w:r>
        <w:t xml:space="preserve">event without a human command).</w:t>
      </w:r>
      <w:r>
        <w:t xml:space="preserve"> </w:t>
      </w:r>
      <w:r>
        <w:t xml:space="preserve">- Some commands trigger a</w:t>
      </w:r>
      <w:r>
        <w:t xml:space="preserve"> </w:t>
      </w:r>
      <w:r>
        <w:rPr>
          <w:b/>
          <w:bCs/>
        </w:rPr>
        <w:t xml:space="preserve">process</w:t>
      </w:r>
      <w:r>
        <w:t xml:space="preserve"> </w:t>
      </w:r>
      <w:r>
        <w:t xml:space="preserve">that leads to a chain of events (the event storming mention “command can cause a process to run; the process causes one or more commands and subsequent events”</w:t>
      </w:r>
      <w:hyperlink r:id="rId34">
        <w:r>
          <w:rPr>
            <w:rStyle w:val="Hyperlink"/>
          </w:rPr>
          <w:t xml:space="preserve">[13]</w:t>
        </w:r>
      </w:hyperlink>
      <w:r>
        <w:t xml:space="preserve">). For example, a</w:t>
      </w:r>
      <w:r>
        <w:t xml:space="preserve"> </w:t>
      </w:r>
      <w:r>
        <w:rPr>
          <w:rStyle w:val="VerbatimChar"/>
        </w:rPr>
        <w:t xml:space="preserve">SubmitOrder</w:t>
      </w:r>
      <w:r>
        <w:t xml:space="preserve"> </w:t>
      </w:r>
      <w:r>
        <w:t xml:space="preserve">command could result in</w:t>
      </w:r>
      <w:r>
        <w:t xml:space="preserve"> </w:t>
      </w:r>
      <w:r>
        <w:rPr>
          <w:rStyle w:val="VerbatimChar"/>
        </w:rPr>
        <w:t xml:space="preserve">OrderSubmitted</w:t>
      </w:r>
      <w:r>
        <w:t xml:space="preserve"> </w:t>
      </w:r>
      <w:r>
        <w:t xml:space="preserve">event, which a saga picks up and sends commands to Payment and Shipping, leading to further events</w:t>
      </w:r>
      <w:r>
        <w:t xml:space="preserve"> </w:t>
      </w:r>
      <w:r>
        <w:rPr>
          <w:rStyle w:val="VerbatimChar"/>
        </w:rPr>
        <w:t xml:space="preserve">PaymentReceived</w:t>
      </w:r>
      <w:r>
        <w:t xml:space="preserve">,</w:t>
      </w:r>
      <w:r>
        <w:t xml:space="preserve"> </w:t>
      </w:r>
      <w:r>
        <w:rPr>
          <w:rStyle w:val="VerbatimChar"/>
        </w:rPr>
        <w:t xml:space="preserve">OrderShipped</w:t>
      </w:r>
      <w:r>
        <w:t xml:space="preserve">, etc. The initial command maps to an initial event, then sagas orchestrate follow-up commands/events.</w:t>
      </w:r>
    </w:p>
    <w:p>
      <w:pPr>
        <w:pStyle w:val="BodyText"/>
      </w:pPr>
      <w:r>
        <w:rPr>
          <w:b/>
          <w:bCs/>
        </w:rPr>
        <w:t xml:space="preserve">To document this mapping:</w:t>
      </w:r>
      <w:r>
        <w:t xml:space="preserve"> </w:t>
      </w:r>
      <w:r>
        <w:t xml:space="preserve">It can be useful to maintain a</w:t>
      </w:r>
      <w:r>
        <w:t xml:space="preserve"> </w:t>
      </w:r>
      <w:r>
        <w:rPr>
          <w:b/>
          <w:bCs/>
        </w:rPr>
        <w:t xml:space="preserve">mapping matrix or diagrams</w:t>
      </w:r>
      <w:r>
        <w:t xml:space="preserve">. For each command, list possible events. For each event, list which command (or other cause) can produce it. This forms a basis for understanding system behavior. In our documentation, we might have a table:</w:t>
      </w:r>
      <w:r>
        <w:t xml:space="preserve"> </w:t>
      </w:r>
      <w:r>
        <w:t xml:space="preserve">- Command:</w:t>
      </w:r>
      <w:r>
        <w:t xml:space="preserve"> </w:t>
      </w:r>
      <w:r>
        <w:rPr>
          <w:b/>
          <w:bCs/>
        </w:rPr>
        <w:t xml:space="preserve">CreateEpic</w:t>
      </w:r>
      <w:r>
        <w:t xml:space="preserve"> </w:t>
      </w:r>
      <w:r>
        <w:t xml:space="preserve">– Events:</w:t>
      </w:r>
      <w:r>
        <w:t xml:space="preserve"> </w:t>
      </w:r>
      <w:r>
        <w:rPr>
          <w:i/>
          <w:iCs/>
        </w:rPr>
        <w:t xml:space="preserve">EpicCreated</w:t>
      </w:r>
      <w:r>
        <w:t xml:space="preserve"> </w:t>
      </w:r>
      <w:r>
        <w:t xml:space="preserve">- Command:</w:t>
      </w:r>
      <w:r>
        <w:t xml:space="preserve"> </w:t>
      </w:r>
      <w:r>
        <w:rPr>
          <w:b/>
          <w:bCs/>
        </w:rPr>
        <w:t xml:space="preserve">CloseEpic</w:t>
      </w:r>
      <w:r>
        <w:t xml:space="preserve"> </w:t>
      </w:r>
      <w:r>
        <w:t xml:space="preserve">– Events:</w:t>
      </w:r>
      <w:r>
        <w:t xml:space="preserve"> </w:t>
      </w:r>
      <w:r>
        <w:rPr>
          <w:i/>
          <w:iCs/>
        </w:rPr>
        <w:t xml:space="preserve">EpicClosed</w:t>
      </w:r>
      <w:r>
        <w:t xml:space="preserve"> </w:t>
      </w:r>
      <w:r>
        <w:t xml:space="preserve">(or</w:t>
      </w:r>
      <w:r>
        <w:t xml:space="preserve"> </w:t>
      </w:r>
      <w:r>
        <w:rPr>
          <w:i/>
          <w:iCs/>
        </w:rPr>
        <w:t xml:space="preserve">EpicCloseFailed</w:t>
      </w:r>
      <w:r>
        <w:t xml:space="preserve"> </w:t>
      </w:r>
      <w:r>
        <w:t xml:space="preserve">if using an event to signify a rejection, but often we just throw exception or return error for failures).</w:t>
      </w:r>
      <w:r>
        <w:t xml:space="preserve"> </w:t>
      </w:r>
      <w:r>
        <w:t xml:space="preserve">- Command:</w:t>
      </w:r>
      <w:r>
        <w:t xml:space="preserve"> </w:t>
      </w:r>
      <w:r>
        <w:rPr>
          <w:b/>
          <w:bCs/>
        </w:rPr>
        <w:t xml:space="preserve">AddWorkItem</w:t>
      </w:r>
      <w:r>
        <w:t xml:space="preserve"> </w:t>
      </w:r>
      <w:r>
        <w:t xml:space="preserve">– Events:</w:t>
      </w:r>
      <w:r>
        <w:t xml:space="preserve"> </w:t>
      </w:r>
      <w:r>
        <w:rPr>
          <w:i/>
          <w:iCs/>
        </w:rPr>
        <w:t xml:space="preserve">WorkItemAdded</w:t>
      </w:r>
      <w:r>
        <w:t xml:space="preserve"> </w:t>
      </w:r>
      <w:r>
        <w:t xml:space="preserve">- Domain rule trigger: “All work items done” – Events:</w:t>
      </w:r>
      <w:r>
        <w:t xml:space="preserve"> </w:t>
      </w:r>
      <w:r>
        <w:rPr>
          <w:i/>
          <w:iCs/>
        </w:rPr>
        <w:t xml:space="preserve">EpicClosed</w:t>
      </w:r>
      <w:r>
        <w:t xml:space="preserve"> </w:t>
      </w:r>
      <w:r>
        <w:t xml:space="preserve">(auto via domain logic, no external command).</w:t>
      </w:r>
    </w:p>
    <w:p>
      <w:pPr>
        <w:pStyle w:val="BodyText"/>
      </w:pPr>
      <w:r>
        <w:rPr>
          <w:b/>
          <w:bCs/>
        </w:rPr>
        <w:t xml:space="preserve">Authoritative Sources:</w:t>
      </w:r>
      <w:r>
        <w:t xml:space="preserve"> </w:t>
      </w:r>
      <w:r>
        <w:t xml:space="preserve">Vaughn Vernon’s method (from</w:t>
      </w:r>
      <w:r>
        <w:t xml:space="preserve"> </w:t>
      </w:r>
      <w:r>
        <w:rPr>
          <w:b/>
          <w:bCs/>
        </w:rPr>
        <w:t xml:space="preserve">Implementing DDD</w:t>
      </w:r>
      <w:r>
        <w:t xml:space="preserve">) is to derive this from event storming and ensure each aggregate’s method results in domain events reflecting the state changes</w:t>
      </w:r>
      <w:hyperlink r:id="rId88">
        <w:r>
          <w:rPr>
            <w:rStyle w:val="Hyperlink"/>
          </w:rPr>
          <w:t xml:space="preserve">[57]</w:t>
        </w:r>
      </w:hyperlink>
      <w:hyperlink r:id="rId23">
        <w:r>
          <w:rPr>
            <w:rStyle w:val="Hyperlink"/>
          </w:rPr>
          <w:t xml:space="preserve">[3]</w:t>
        </w:r>
      </w:hyperlink>
      <w:r>
        <w:t xml:space="preserve">. He also says</w:t>
      </w:r>
      <w:r>
        <w:t xml:space="preserve"> </w:t>
      </w:r>
      <w:r>
        <w:rPr>
          <w:i/>
          <w:iCs/>
        </w:rPr>
        <w:t xml:space="preserve">“the domain event should hold all the properties that were provided with the command that caused it... and can be enriched with additional data”</w:t>
      </w:r>
      <w:hyperlink r:id="rId23">
        <w:r>
          <w:rPr>
            <w:rStyle w:val="Hyperlink"/>
          </w:rPr>
          <w:t xml:space="preserve">[3]</w:t>
        </w:r>
      </w:hyperlink>
      <w:r>
        <w:t xml:space="preserve"> </w:t>
      </w:r>
      <w:r>
        <w:t xml:space="preserve">– meaning when mapping, ensure the event carries necessary info from the command and possibly more. For example, if command had a userId who closed the Epic, and that’s important, include it in</w:t>
      </w:r>
      <w:r>
        <w:t xml:space="preserve"> </w:t>
      </w:r>
      <w:r>
        <w:rPr>
          <w:rStyle w:val="VerbatimChar"/>
        </w:rPr>
        <w:t xml:space="preserve">EpicClosed</w:t>
      </w:r>
      <w:r>
        <w:t xml:space="preserve"> </w:t>
      </w:r>
      <w:r>
        <w:t xml:space="preserve">event (enrichment).</w:t>
      </w:r>
    </w:p>
    <w:p>
      <w:pPr>
        <w:pStyle w:val="BodyText"/>
      </w:pPr>
      <w:r>
        <w:rPr>
          <w:b/>
          <w:bCs/>
        </w:rPr>
        <w:t xml:space="preserve">Runtime (Correlation and Tracking):</w:t>
      </w:r>
      <w:r>
        <w:t xml:space="preserve"> </w:t>
      </w:r>
      <w:r>
        <w:t xml:space="preserve">In a running system, a single user action (command) may result in a cascade of events across services. It’s important to trace these for debugging and audit. Use a</w:t>
      </w:r>
      <w:r>
        <w:t xml:space="preserve"> </w:t>
      </w:r>
      <w:r>
        <w:rPr>
          <w:b/>
          <w:bCs/>
        </w:rPr>
        <w:t xml:space="preserve">Correlation ID</w:t>
      </w:r>
      <w:r>
        <w:t xml:space="preserve"> </w:t>
      </w:r>
      <w:r>
        <w:t xml:space="preserve">(often the command’s ID or a generated trace ID) that flows into events. E.g., attach a correlation-id header or field in messages so that in logs one can see the chain from command to all resulting events. This isn’t a modeling concern per se, but an implementation best practice. Many frameworks support this (MediatR, MassTransit etc. allow passing correlation IDs).</w:t>
      </w:r>
    </w:p>
    <w:p>
      <w:pPr>
        <w:pStyle w:val="BodyText"/>
      </w:pPr>
      <w:r>
        <w:rPr>
          <w:b/>
          <w:bCs/>
        </w:rPr>
        <w:t xml:space="preserve">Event Sourcing note:</w:t>
      </w:r>
      <w:r>
        <w:t xml:space="preserve"> </w:t>
      </w:r>
      <w:r>
        <w:t xml:space="preserve">If using Event Sourcing, the mapping is direct: the events</w:t>
      </w:r>
      <w:r>
        <w:t xml:space="preserve"> </w:t>
      </w:r>
      <w:r>
        <w:rPr>
          <w:i/>
          <w:iCs/>
        </w:rPr>
        <w:t xml:space="preserve">are</w:t>
      </w:r>
      <w:r>
        <w:t xml:space="preserve"> </w:t>
      </w:r>
      <w:r>
        <w:t xml:space="preserve">the source of truth and commands just trigger the creation of events. Each aggregate will have logic like “on command, produce events, apply them to state”. There is typically an internal mapping of command to events (like a decision method) and then an apply method per event.</w:t>
      </w:r>
    </w:p>
    <w:p>
      <w:pPr>
        <w:pStyle w:val="BodyText"/>
      </w:pPr>
      <w:r>
        <w:rPr>
          <w:b/>
          <w:bCs/>
        </w:rPr>
        <w:t xml:space="preserve">Integration Event mapping:</w:t>
      </w:r>
      <w:r>
        <w:t xml:space="preserve"> </w:t>
      </w:r>
      <w:r>
        <w:t xml:space="preserve">As touched earlier, internal domain events might be mapped to external integration events. For instance, an</w:t>
      </w:r>
      <w:r>
        <w:t xml:space="preserve"> </w:t>
      </w:r>
      <w:r>
        <w:rPr>
          <w:rStyle w:val="VerbatimChar"/>
        </w:rPr>
        <w:t xml:space="preserve">EpicClosed</w:t>
      </w:r>
      <w:r>
        <w:t xml:space="preserve"> </w:t>
      </w:r>
      <w:r>
        <w:t xml:space="preserve">domain event might be published as an</w:t>
      </w:r>
      <w:r>
        <w:t xml:space="preserve"> </w:t>
      </w:r>
      <w:r>
        <w:rPr>
          <w:rStyle w:val="VerbatimChar"/>
        </w:rPr>
        <w:t xml:space="preserve">EpicClosed</w:t>
      </w:r>
      <w:r>
        <w:t xml:space="preserve"> </w:t>
      </w:r>
      <w:r>
        <w:t xml:space="preserve">integration event on a message bus with the same data. Sometimes, a single domain event might lead to multiple integration events for different contexts. Or multiple domain events might be aggregated into one integration event for efficiency. For example, if 5 minor events happen during closing an epic, external systems might only care that “Epic closed with X stories done” – we might publish just one summary integration event instead of all internal events. This mapping should be documented to avoid confusion for subscribers.</w:t>
      </w:r>
    </w:p>
    <w:p>
      <w:pPr>
        <w:pStyle w:val="BodyText"/>
      </w:pPr>
      <w:r>
        <w:rPr>
          <w:b/>
          <w:bCs/>
        </w:rPr>
        <w:t xml:space="preserve">Case studies:</w:t>
      </w:r>
      <w:r>
        <w:t xml:space="preserve"> </w:t>
      </w:r>
      <w:r>
        <w:t xml:space="preserve">In an open-source project “eShopOnContainers” (by Microsoft), they follow conventions: commands are names like</w:t>
      </w:r>
      <w:r>
        <w:t xml:space="preserve"> </w:t>
      </w:r>
      <w:r>
        <w:rPr>
          <w:rStyle w:val="VerbatimChar"/>
        </w:rPr>
        <w:t xml:space="preserve">CreateOrderCommand</w:t>
      </w:r>
      <w:r>
        <w:t xml:space="preserve">, events like</w:t>
      </w:r>
      <w:r>
        <w:t xml:space="preserve"> </w:t>
      </w:r>
      <w:r>
        <w:rPr>
          <w:rStyle w:val="VerbatimChar"/>
        </w:rPr>
        <w:t xml:space="preserve">OrderStatusChangedToPaidIntegrationEvent</w:t>
      </w:r>
      <w:r>
        <w:t xml:space="preserve"> </w:t>
      </w:r>
      <w:r>
        <w:t xml:space="preserve">for crossing boundaries. They put integration event classes in a separate folder and often suffix with IntegrationEvent. They also use a base IntegrationEvent class that includes an</w:t>
      </w:r>
      <w:r>
        <w:t xml:space="preserve"> </w:t>
      </w:r>
      <w:r>
        <w:rPr>
          <w:rStyle w:val="VerbatimChar"/>
        </w:rPr>
        <w:t xml:space="preserve">Id</w:t>
      </w:r>
      <w:r>
        <w:t xml:space="preserve"> </w:t>
      </w:r>
      <w:r>
        <w:t xml:space="preserve">and</w:t>
      </w:r>
      <w:r>
        <w:t xml:space="preserve"> </w:t>
      </w:r>
      <w:r>
        <w:rPr>
          <w:rStyle w:val="VerbatimChar"/>
        </w:rPr>
        <w:t xml:space="preserve">CreationDate</w:t>
      </w:r>
      <w:r>
        <w:t xml:space="preserve"> </w:t>
      </w:r>
      <w:r>
        <w:t xml:space="preserve">for correlation and idempotency. This shows a practical application of naming and mapping conventions in an enterprise sample.</w:t>
      </w:r>
    </w:p>
    <w:p>
      <w:pPr>
        <w:pStyle w:val="BodyText"/>
      </w:pPr>
      <w:r>
        <w:rPr>
          <w:b/>
          <w:bCs/>
        </w:rPr>
        <w:t xml:space="preserve">Community wisdom:</w:t>
      </w:r>
      <w:r>
        <w:t xml:space="preserve"> </w:t>
      </w:r>
      <w:r>
        <w:t xml:space="preserve">Greg Young’s philosophy with CQRS is often</w:t>
      </w:r>
      <w:r>
        <w:t xml:space="preserve"> </w:t>
      </w:r>
      <w:r>
        <w:rPr>
          <w:i/>
          <w:iCs/>
        </w:rPr>
        <w:t xml:space="preserve">“don’t try to process a command if you can’t handle it – design your aggregates to only produce valid events or reject the command”</w:t>
      </w:r>
      <w:r>
        <w:t xml:space="preserve">. He also emphasizes query side being eventually consistent and often suggests keeping the write model focused on behavior and the read model for any needed consistency checks that are not critical (like “how many of X exist” for a report can be eventually consistent). Udi Dahan emphasizes not to create events for every trivial thing unless they add value, and to avoid over-engineering sagas when a simpler check or even relaxation of invariant could suffice (the earlier “superficial invariant” discussion</w:t>
      </w:r>
      <w:hyperlink r:id="rId89">
        <w:r>
          <w:rPr>
            <w:rStyle w:val="Hyperlink"/>
          </w:rPr>
          <w:t xml:space="preserve">[58]</w:t>
        </w:r>
      </w:hyperlink>
      <w:hyperlink r:id="rId90">
        <w:r>
          <w:rPr>
            <w:rStyle w:val="Hyperlink"/>
          </w:rPr>
          <w:t xml:space="preserve">[59]</w:t>
        </w:r>
      </w:hyperlink>
      <w:r>
        <w:t xml:space="preserve">).</w:t>
      </w:r>
    </w:p>
    <w:p>
      <w:pPr>
        <w:pStyle w:val="BodyText"/>
      </w:pPr>
      <w:r>
        <w:rPr>
          <w:b/>
          <w:bCs/>
        </w:rPr>
        <w:t xml:space="preserve">Naming in code structure:</w:t>
      </w:r>
      <w:r>
        <w:t xml:space="preserve"> </w:t>
      </w:r>
      <w:r>
        <w:t xml:space="preserve">It’s helpful to reflect the naming conventions in the code organization:</w:t>
      </w:r>
      <w:r>
        <w:t xml:space="preserve"> </w:t>
      </w:r>
      <w:r>
        <w:t xml:space="preserve">- Keep commands in a</w:t>
      </w:r>
      <w:r>
        <w:t xml:space="preserve"> </w:t>
      </w:r>
      <w:r>
        <w:rPr>
          <w:rStyle w:val="VerbatimChar"/>
        </w:rPr>
        <w:t xml:space="preserve">Commands</w:t>
      </w:r>
      <w:r>
        <w:t xml:space="preserve"> </w:t>
      </w:r>
      <w:r>
        <w:t xml:space="preserve">folder/namespace and have them as plain DTOs (or records) with name ending in Command if that fits your style (some do, some just use imperative name without suffix).</w:t>
      </w:r>
      <w:r>
        <w:t xml:space="preserve"> </w:t>
      </w:r>
      <w:r>
        <w:t xml:space="preserve">- Keep events in an</w:t>
      </w:r>
      <w:r>
        <w:t xml:space="preserve"> </w:t>
      </w:r>
      <w:r>
        <w:rPr>
          <w:rStyle w:val="VerbatimChar"/>
        </w:rPr>
        <w:t xml:space="preserve">Events</w:t>
      </w:r>
      <w:r>
        <w:t xml:space="preserve"> </w:t>
      </w:r>
      <w:r>
        <w:t xml:space="preserve">folder with classes named clearly and possibly suffix</w:t>
      </w:r>
      <w:r>
        <w:t xml:space="preserve"> </w:t>
      </w:r>
      <w:r>
        <w:rPr>
          <w:rStyle w:val="VerbatimChar"/>
        </w:rPr>
        <w:t xml:space="preserve">DomainEvent</w:t>
      </w:r>
      <w:r>
        <w:t xml:space="preserve"> </w:t>
      </w:r>
      <w:r>
        <w:t xml:space="preserve">or</w:t>
      </w:r>
      <w:r>
        <w:t xml:space="preserve"> </w:t>
      </w:r>
      <w:r>
        <w:rPr>
          <w:rStyle w:val="VerbatimChar"/>
        </w:rPr>
        <w:t xml:space="preserve">IntegrationEvent</w:t>
      </w:r>
      <w:r>
        <w:t xml:space="preserve"> </w:t>
      </w:r>
      <w:r>
        <w:t xml:space="preserve">to differentiate if you use both. e.g.,</w:t>
      </w:r>
      <w:r>
        <w:t xml:space="preserve"> </w:t>
      </w:r>
      <w:r>
        <w:rPr>
          <w:rStyle w:val="VerbatimChar"/>
        </w:rPr>
        <w:t xml:space="preserve">EpicClosedDomainEvent</w:t>
      </w:r>
      <w:r>
        <w:t xml:space="preserve"> </w:t>
      </w:r>
      <w:r>
        <w:t xml:space="preserve">vs</w:t>
      </w:r>
      <w:r>
        <w:t xml:space="preserve"> </w:t>
      </w:r>
      <w:r>
        <w:rPr>
          <w:rStyle w:val="VerbatimChar"/>
        </w:rPr>
        <w:t xml:space="preserve">EpicClosedIntegrationEvent</w:t>
      </w:r>
      <w:r>
        <w:t xml:space="preserve"> </w:t>
      </w:r>
      <w:r>
        <w:t xml:space="preserve">could exist, where the domain event might contain domain entity reference (not recommended to share outside), and integration event has only primitive data.</w:t>
      </w:r>
      <w:r>
        <w:t xml:space="preserve"> </w:t>
      </w:r>
      <w:r>
        <w:t xml:space="preserve">- If using .NET, consider implementing marker interfaces like</w:t>
      </w:r>
      <w:r>
        <w:t xml:space="preserve"> </w:t>
      </w:r>
      <w:r>
        <w:rPr>
          <w:rStyle w:val="VerbatimChar"/>
        </w:rPr>
        <w:t xml:space="preserve">IDomainEvent</w:t>
      </w:r>
      <w:r>
        <w:t xml:space="preserve"> </w:t>
      </w:r>
      <w:r>
        <w:t xml:space="preserve">for domain events to distinguish them, and similarly for integration events. This is not for naming per se, but for treating them differently in code (for example, domain events might not go to the message bus directly until a translator handles them).</w:t>
      </w:r>
    </w:p>
    <w:p>
      <w:pPr>
        <w:pStyle w:val="BodyText"/>
      </w:pPr>
      <w:r>
        <w:rPr>
          <w:b/>
          <w:bCs/>
        </w:rPr>
        <w:t xml:space="preserve">Citing authority on naming:</w:t>
      </w:r>
      <w:r>
        <w:t xml:space="preserve"> </w:t>
      </w:r>
      <w:r>
        <w:t xml:space="preserve">Vaughn Vernon (via Federico’s summary) explicitly states:</w:t>
      </w:r>
      <w:r>
        <w:t xml:space="preserve"> </w:t>
      </w:r>
      <w:r>
        <w:rPr>
          <w:i/>
          <w:iCs/>
        </w:rPr>
        <w:t xml:space="preserve">“Write the name of each domain event (it should be a verb stated in the past tense) … in the order each event occurs… Create the command, often an outcome of some user gesture... Command’s name should be stated in the imperative.”</w:t>
      </w:r>
      <w:hyperlink r:id="rId39">
        <w:r>
          <w:rPr>
            <w:rStyle w:val="Hyperlink"/>
          </w:rPr>
          <w:t xml:space="preserve">[18]</w:t>
        </w:r>
      </w:hyperlink>
      <w:hyperlink r:id="rId34">
        <w:r>
          <w:rPr>
            <w:rStyle w:val="Hyperlink"/>
          </w:rPr>
          <w:t xml:space="preserve">[13]</w:t>
        </w:r>
      </w:hyperlink>
      <w:r>
        <w:t xml:space="preserve">. This captures the essence of our naming rules. Moreover, Nick Tune, Adam Dymitruk, and other DDD practitioners often tweet or blog the same guideline: “Events = Past tense, Commands = Imperative, Queries = question-like or nouns (like GetSomething)”.</w:t>
      </w:r>
    </w:p>
    <w:p>
      <w:pPr>
        <w:pStyle w:val="BodyText"/>
      </w:pPr>
      <w:r>
        <w:rPr>
          <w:b/>
          <w:bCs/>
        </w:rPr>
        <w:t xml:space="preserve">Ensuring Clarity to Stakeholders:</w:t>
      </w:r>
      <w:r>
        <w:t xml:space="preserve"> </w:t>
      </w:r>
      <w:r>
        <w:t xml:space="preserve">The benefit of proper naming and mapping is not just technical clarity but also communicative clarity. Domain events in past tense serve as a lingua franca with domain experts – you can literally show them a list of events and they will understand the story of what the system does. Martin Fowler notes that even non-technical folks grasp a log of events in business language more readily than a diff in a database. That’s the power of this approach.</w:t>
      </w:r>
    </w:p>
    <w:bookmarkEnd w:id="91"/>
    <w:bookmarkStart w:id="95" w:name="citing-notable-experts-case-studies"/>
    <w:p>
      <w:pPr>
        <w:pStyle w:val="Heading3"/>
      </w:pPr>
      <w:r>
        <w:t xml:space="preserve">Citing Notable Experts &amp; Case Studies</w:t>
      </w:r>
    </w:p>
    <w:p>
      <w:pPr>
        <w:pStyle w:val="Compact"/>
        <w:numPr>
          <w:ilvl w:val="0"/>
          <w:numId w:val="1006"/>
        </w:numPr>
      </w:pPr>
      <w:r>
        <w:rPr>
          <w:b/>
          <w:bCs/>
        </w:rPr>
        <w:t xml:space="preserve">Vaughn Vernon:</w:t>
      </w:r>
      <w:r>
        <w:t xml:space="preserve"> </w:t>
      </w:r>
      <w:r>
        <w:t xml:space="preserve">In</w:t>
      </w:r>
      <w:r>
        <w:t xml:space="preserve"> </w:t>
      </w:r>
      <w:r>
        <w:rPr>
          <w:i/>
          <w:iCs/>
        </w:rPr>
        <w:t xml:space="preserve">Implementing Domain-Driven Design</w:t>
      </w:r>
      <w:r>
        <w:t xml:space="preserve">, he outlines designing aggregates and events with clear rules. We quoted his advice on small aggregates, references by identity, and eventual consistency</w:t>
      </w:r>
      <w:hyperlink r:id="rId67">
        <w:r>
          <w:rPr>
            <w:rStyle w:val="Hyperlink"/>
          </w:rPr>
          <w:t xml:space="preserve">[43]</w:t>
        </w:r>
      </w:hyperlink>
      <w:hyperlink r:id="rId67">
        <w:r>
          <w:rPr>
            <w:rStyle w:val="Hyperlink"/>
          </w:rPr>
          <w:t xml:space="preserve">[60]</w:t>
        </w:r>
      </w:hyperlink>
      <w:r>
        <w:t xml:space="preserve">, which guides us to our patterns in Appendix B. His work also inspired much of the naming convention for events and commands</w:t>
      </w:r>
      <w:hyperlink r:id="rId39">
        <w:r>
          <w:rPr>
            <w:rStyle w:val="Hyperlink"/>
          </w:rPr>
          <w:t xml:space="preserve">[18]</w:t>
        </w:r>
      </w:hyperlink>
      <w:hyperlink r:id="rId40">
        <w:r>
          <w:rPr>
            <w:rStyle w:val="Hyperlink"/>
          </w:rPr>
          <w:t xml:space="preserve">[19]</w:t>
        </w:r>
      </w:hyperlink>
      <w:r>
        <w:t xml:space="preserve">.</w:t>
      </w:r>
    </w:p>
    <w:p>
      <w:pPr>
        <w:pStyle w:val="Compact"/>
        <w:numPr>
          <w:ilvl w:val="0"/>
          <w:numId w:val="1006"/>
        </w:numPr>
      </w:pPr>
      <w:r>
        <w:rPr>
          <w:b/>
          <w:bCs/>
        </w:rPr>
        <w:t xml:space="preserve">Eric Evans:</w:t>
      </w:r>
      <w:r>
        <w:t xml:space="preserve"> </w:t>
      </w:r>
      <w:r>
        <w:t xml:space="preserve">The original DDD book introduced the concept of Bounded Contexts and context mapping (like Anti-Corruption Layer) and Aggregates as consistency boundaries. Our approach of isolating Azure DevOps behind an ACL and splitting contexts is a direct application of those patterns</w:t>
      </w:r>
      <w:hyperlink r:id="rId53">
        <w:r>
          <w:rPr>
            <w:rStyle w:val="Hyperlink"/>
          </w:rPr>
          <w:t xml:space="preserve">[29]</w:t>
        </w:r>
      </w:hyperlink>
      <w:r>
        <w:t xml:space="preserve">.</w:t>
      </w:r>
    </w:p>
    <w:p>
      <w:pPr>
        <w:pStyle w:val="Compact"/>
        <w:numPr>
          <w:ilvl w:val="0"/>
          <w:numId w:val="1006"/>
        </w:numPr>
      </w:pPr>
      <w:r>
        <w:rPr>
          <w:b/>
          <w:bCs/>
        </w:rPr>
        <w:t xml:space="preserve">Greg Young:</w:t>
      </w:r>
      <w:r>
        <w:t xml:space="preserve"> </w:t>
      </w:r>
      <w:r>
        <w:t xml:space="preserve">Greg popularized CQRS and Event Sourcing. His emphasis on eventual consistency and simple designs is seen in our discussion about splitting aggregates and using events. For instance, Greg’s often-quoted guideline: “If it’s not the aggregate’s job, allow it to be eventually consistent”</w:t>
      </w:r>
      <w:hyperlink r:id="rId63">
        <w:r>
          <w:rPr>
            <w:rStyle w:val="Hyperlink"/>
          </w:rPr>
          <w:t xml:space="preserve">[39]</w:t>
        </w:r>
      </w:hyperlink>
      <w:r>
        <w:t xml:space="preserve"> </w:t>
      </w:r>
      <w:r>
        <w:t xml:space="preserve">is essentially what we followed in separating Epics and Projects. Greg also often demonstrates building a system with minimal code by leveraging events and aggregate boundaries properly. One of Greg’s insights was the use of</w:t>
      </w:r>
      <w:r>
        <w:t xml:space="preserve"> </w:t>
      </w:r>
      <w:r>
        <w:rPr>
          <w:b/>
          <w:bCs/>
        </w:rPr>
        <w:t xml:space="preserve">sagas for long transactions</w:t>
      </w:r>
      <w:r>
        <w:t xml:space="preserve">, which we referenced through saga patterns.</w:t>
      </w:r>
    </w:p>
    <w:p>
      <w:pPr>
        <w:pStyle w:val="Compact"/>
        <w:numPr>
          <w:ilvl w:val="0"/>
          <w:numId w:val="1006"/>
        </w:numPr>
      </w:pPr>
      <w:r>
        <w:rPr>
          <w:b/>
          <w:bCs/>
        </w:rPr>
        <w:t xml:space="preserve">Jimmy Bogard:</w:t>
      </w:r>
      <w:r>
        <w:t xml:space="preserve"> </w:t>
      </w:r>
      <w:r>
        <w:t xml:space="preserve">Known for pragmatic architecture in .NET (creator of MediatR, author of many posts). We referenced his implementation of the Outbox pattern and separating domain vs integration events</w:t>
      </w:r>
      <w:hyperlink r:id="rId30">
        <w:r>
          <w:rPr>
            <w:rStyle w:val="Hyperlink"/>
          </w:rPr>
          <w:t xml:space="preserve">[9]</w:t>
        </w:r>
      </w:hyperlink>
      <w:r>
        <w:t xml:space="preserve">. Jimmy’s example of not combining domain and service events directly influenced our note on possibly translating events for external use. Also, his series</w:t>
      </w:r>
      <w:r>
        <w:t xml:space="preserve"> </w:t>
      </w:r>
      <w:r>
        <w:rPr>
          <w:i/>
          <w:iCs/>
        </w:rPr>
        <w:t xml:space="preserve">“Life Beyond Distributed Transactions”</w:t>
      </w:r>
      <w:r>
        <w:t xml:space="preserve"> </w:t>
      </w:r>
      <w:r>
        <w:t xml:space="preserve">encourages using sagas and outbox for reliability, which we included as part of our approach.</w:t>
      </w:r>
    </w:p>
    <w:p>
      <w:pPr>
        <w:pStyle w:val="Compact"/>
        <w:numPr>
          <w:ilvl w:val="0"/>
          <w:numId w:val="1006"/>
        </w:numPr>
      </w:pPr>
      <w:r>
        <w:rPr>
          <w:b/>
          <w:bCs/>
        </w:rPr>
        <w:t xml:space="preserve">Udi Dahan:</w:t>
      </w:r>
      <w:r>
        <w:t xml:space="preserve"> </w:t>
      </w:r>
      <w:r>
        <w:t xml:space="preserve">Udi is an expert in messaging and founder of NServiceBus. We cited his viewpoint on sagas as aggregate roots and superficial invariants</w:t>
      </w:r>
      <w:hyperlink r:id="rId64">
        <w:r>
          <w:rPr>
            <w:rStyle w:val="Hyperlink"/>
          </w:rPr>
          <w:t xml:space="preserve">[40]</w:t>
        </w:r>
      </w:hyperlink>
      <w:r>
        <w:t xml:space="preserve">. Udi often teaches that you should treat long-running business processes (sagas) as first-class, not try to enforce everything via short transactions. We adopted that philosophy in our cross-aggregate invariants handling.</w:t>
      </w:r>
    </w:p>
    <w:p>
      <w:pPr>
        <w:pStyle w:val="Compact"/>
        <w:numPr>
          <w:ilvl w:val="0"/>
          <w:numId w:val="1006"/>
        </w:numPr>
      </w:pPr>
      <w:r>
        <w:rPr>
          <w:b/>
          <w:bCs/>
        </w:rPr>
        <w:t xml:space="preserve">Martin Fowler:</w:t>
      </w:r>
      <w:r>
        <w:t xml:space="preserve"> </w:t>
      </w:r>
      <w:r>
        <w:t xml:space="preserve">We used Fowler’s clear definition of aggregate and rule that “transactions should not cross aggregate boundaries”</w:t>
      </w:r>
      <w:hyperlink r:id="rId31">
        <w:r>
          <w:rPr>
            <w:rStyle w:val="Hyperlink"/>
          </w:rPr>
          <w:t xml:space="preserve">[10]</w:t>
        </w:r>
      </w:hyperlink>
      <w:r>
        <w:t xml:space="preserve"> </w:t>
      </w:r>
      <w:r>
        <w:t xml:space="preserve">to justify our design decisions. Fowler’s content on Event Sourcing and CQRS (on martinfowler.com) also underpins many of these practices – e.g., he wrote about the importance of capturing intent with commands and facts with events.</w:t>
      </w:r>
    </w:p>
    <w:p>
      <w:pPr>
        <w:pStyle w:val="Compact"/>
        <w:numPr>
          <w:ilvl w:val="0"/>
          <w:numId w:val="1006"/>
        </w:numPr>
      </w:pPr>
      <w:r>
        <w:rPr>
          <w:b/>
          <w:bCs/>
        </w:rPr>
        <w:t xml:space="preserve">Community (Stack Overflow, Reddit):</w:t>
      </w:r>
      <w:r>
        <w:t xml:space="preserve"> </w:t>
      </w:r>
      <w:r>
        <w:t xml:space="preserve">We gleaned practical advice like not overloading aggregates with just data (treat some as value objects)</w:t>
      </w:r>
      <w:hyperlink r:id="rId50">
        <w:r>
          <w:rPr>
            <w:rStyle w:val="Hyperlink"/>
          </w:rPr>
          <w:t xml:space="preserve">[26]</w:t>
        </w:r>
      </w:hyperlink>
      <w:r>
        <w:t xml:space="preserve">, and handling performance of large aggregates by lazy loading or breaking them down</w:t>
      </w:r>
      <w:hyperlink r:id="rId92">
        <w:r>
          <w:rPr>
            <w:rStyle w:val="Hyperlink"/>
          </w:rPr>
          <w:t xml:space="preserve">[61]</w:t>
        </w:r>
      </w:hyperlink>
      <w:r>
        <w:t xml:space="preserve">. Real-world Q&amp;A and discussions provide cautionary tales – e.g., the stackexchange question about an Epic with 10k subtasks</w:t>
      </w:r>
      <w:hyperlink r:id="rId57">
        <w:r>
          <w:rPr>
            <w:rStyle w:val="Hyperlink"/>
          </w:rPr>
          <w:t xml:space="preserve">[33]</w:t>
        </w:r>
      </w:hyperlink>
      <w:r>
        <w:t xml:space="preserve"> </w:t>
      </w:r>
      <w:r>
        <w:t xml:space="preserve">highlights the need to reconsider aggregate size or use lazy techniques. We incorporated those by suggesting separate aggregates and saga.</w:t>
      </w:r>
    </w:p>
    <w:p>
      <w:pPr>
        <w:pStyle w:val="Compact"/>
        <w:numPr>
          <w:ilvl w:val="0"/>
          <w:numId w:val="1006"/>
        </w:numPr>
      </w:pPr>
      <w:r>
        <w:rPr>
          <w:b/>
          <w:bCs/>
        </w:rPr>
        <w:t xml:space="preserve">Real-World Case – Jira/ADO:</w:t>
      </w:r>
      <w:r>
        <w:t xml:space="preserve"> </w:t>
      </w:r>
      <w:r>
        <w:t xml:space="preserve">While we didn’t have a direct citation from their design, we used the domain knowledge of those systems (issues in Jira, work items in ADO) to shape a plausible model. Additionally, the Azure DevOps documentation shows how they define Epics and Features to roll-up stories</w:t>
      </w:r>
      <w:hyperlink r:id="rId93">
        <w:r>
          <w:rPr>
            <w:rStyle w:val="Hyperlink"/>
          </w:rPr>
          <w:t xml:space="preserve">[62]</w:t>
        </w:r>
      </w:hyperlink>
      <w:r>
        <w:t xml:space="preserve">, which aligns with our concept of Epics grouping WorkItems. The existence of Jira webhooks and ADO service hooks implies even those platforms expect integration via events, validating our approach to integrate systems through events and ACLs rather than direct DB links.</w:t>
      </w:r>
    </w:p>
    <w:p>
      <w:pPr>
        <w:pStyle w:val="FirstParagraph"/>
      </w:pPr>
      <w:r>
        <w:t xml:space="preserve">By adhering to these naming conventions and schema strategies, and mapping commands to events thoughtfully, we create a system that is</w:t>
      </w:r>
      <w:r>
        <w:t xml:space="preserve"> </w:t>
      </w:r>
      <w:r>
        <w:rPr>
          <w:b/>
          <w:bCs/>
        </w:rPr>
        <w:t xml:space="preserve">self-documenting and resilient</w:t>
      </w:r>
      <w:r>
        <w:t xml:space="preserve">. New team members or even stakeholders can read event names and get a narrative of the domain. When the inevitable change requests come, the separation of bounded contexts and the clarity of contracts ensure we know where to make changes with minimal ripple effects. As Vaughn Vernon puts it,</w:t>
      </w:r>
      <w:r>
        <w:t xml:space="preserve"> </w:t>
      </w:r>
      <w:r>
        <w:rPr>
          <w:i/>
          <w:iCs/>
        </w:rPr>
        <w:t xml:space="preserve">“the published language should be well documented and convenient for consumers”</w:t>
      </w:r>
      <w:hyperlink r:id="rId94">
        <w:r>
          <w:rPr>
            <w:rStyle w:val="Hyperlink"/>
          </w:rPr>
          <w:t xml:space="preserve">[63]</w:t>
        </w:r>
      </w:hyperlink>
      <w:r>
        <w:t xml:space="preserve"> </w:t>
      </w:r>
      <w:r>
        <w:t xml:space="preserve">– meaning our events (the language between contexts) should be stable and clear. Following the practices in this appendix helps achieve that goal, making our architecture not only robust in operation but also clear in communication and evolution.</w:t>
      </w:r>
    </w:p>
    <w:bookmarkEnd w:id="95"/>
    <w:bookmarkEnd w:id="96"/>
    <w:bookmarkEnd w:id="97"/>
    <w:bookmarkEnd w:id="98"/>
    <w:p>
      <w:r>
        <w:pict>
          <v:rect style="width:0;height:1.5pt" o:hralign="center" o:hrstd="t" o:hr="t"/>
        </w:pict>
      </w:r>
    </w:p>
    <w:bookmarkStart w:id="11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r>
        <w:t xml:space="preserve">D D D_ Aggregate</w:t>
      </w:r>
    </w:p>
    <w:p>
      <w:pPr>
        <w:pStyle w:val="BodyText"/>
      </w:pPr>
      <w:hyperlink r:id="rId99">
        <w:r>
          <w:rPr>
            <w:rStyle w:val="Hyperlink"/>
          </w:rPr>
          <w:t xml:space="preserve">https://martinfowler.com/bliki/DDD_Aggregate.html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4">
        <w:r>
          <w:rPr>
            <w:rStyle w:val="Hyperlink"/>
          </w:rPr>
          <w:t xml:space="preserve">[13]</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7">
        <w:r>
          <w:rPr>
            <w:rStyle w:val="Hyperlink"/>
          </w:rPr>
          <w:t xml:space="preserve">[23]</w:t>
        </w:r>
      </w:hyperlink>
      <w:r>
        <w:t xml:space="preserve"> </w:t>
      </w:r>
      <w:hyperlink r:id="rId53">
        <w:r>
          <w:rPr>
            <w:rStyle w:val="Hyperlink"/>
          </w:rPr>
          <w:t xml:space="preserve">[29]</w:t>
        </w:r>
      </w:hyperlink>
      <w:r>
        <w:t xml:space="preserve"> </w:t>
      </w:r>
      <w:hyperlink r:id="rId67">
        <w:r>
          <w:rPr>
            <w:rStyle w:val="Hyperlink"/>
          </w:rPr>
          <w:t xml:space="preserve">[43]</w:t>
        </w:r>
      </w:hyperlink>
      <w:r>
        <w:t xml:space="preserve"> </w:t>
      </w:r>
      <w:hyperlink r:id="rId70">
        <w:r>
          <w:rPr>
            <w:rStyle w:val="Hyperlink"/>
          </w:rPr>
          <w:t xml:space="preserve">[45]</w:t>
        </w:r>
      </w:hyperlink>
      <w:r>
        <w:t xml:space="preserve"> </w:t>
      </w:r>
      <w:hyperlink r:id="rId76">
        <w:r>
          <w:rPr>
            <w:rStyle w:val="Hyperlink"/>
          </w:rPr>
          <w:t xml:space="preserve">[50]</w:t>
        </w:r>
      </w:hyperlink>
      <w:r>
        <w:t xml:space="preserve"> </w:t>
      </w:r>
      <w:hyperlink r:id="rId80">
        <w:r>
          <w:rPr>
            <w:rStyle w:val="Hyperlink"/>
          </w:rPr>
          <w:t xml:space="preserve">[51]</w:t>
        </w:r>
      </w:hyperlink>
      <w:r>
        <w:t xml:space="preserve"> </w:t>
      </w:r>
      <w:hyperlink r:id="rId88">
        <w:r>
          <w:rPr>
            <w:rStyle w:val="Hyperlink"/>
          </w:rPr>
          <w:t xml:space="preserve">[57]</w:t>
        </w:r>
      </w:hyperlink>
      <w:r>
        <w:t xml:space="preserve"> </w:t>
      </w:r>
      <w:hyperlink r:id="rId67">
        <w:r>
          <w:rPr>
            <w:rStyle w:val="Hyperlink"/>
          </w:rPr>
          <w:t xml:space="preserve">[60]</w:t>
        </w:r>
      </w:hyperlink>
      <w:r>
        <w:t xml:space="preserve"> </w:t>
      </w:r>
      <w:hyperlink r:id="rId94">
        <w:r>
          <w:rPr>
            <w:rStyle w:val="Hyperlink"/>
          </w:rPr>
          <w:t xml:space="preserve">[63]</w:t>
        </w:r>
      </w:hyperlink>
      <w:r>
        <w:t xml:space="preserve"> </w:t>
      </w:r>
      <w:r>
        <w:t xml:space="preserve">Design MATTERS!!. “DDD DISTILLED” by Vaughn Vernon | by Federico Mete | Medium</w:t>
      </w:r>
    </w:p>
    <w:p>
      <w:pPr>
        <w:pStyle w:val="BodyText"/>
      </w:pPr>
      <w:hyperlink r:id="rId100">
        <w:r>
          <w:rPr>
            <w:rStyle w:val="Hyperlink"/>
          </w:rPr>
          <w:t xml:space="preserve">https://federicomete.medium.com/design-matters-3e751f30fd80</w:t>
        </w:r>
      </w:hyperlink>
    </w:p>
    <w:p>
      <w:pPr>
        <w:pStyle w:val="BodyText"/>
      </w:pPr>
      <w:hyperlink r:id="rId28">
        <w:r>
          <w:rPr>
            <w:rStyle w:val="Hyperlink"/>
          </w:rPr>
          <w:t xml:space="preserve">[7]</w:t>
        </w:r>
      </w:hyperlink>
      <w:r>
        <w:t xml:space="preserve"> </w:t>
      </w:r>
      <w:hyperlink r:id="rId62">
        <w:r>
          <w:rPr>
            <w:rStyle w:val="Hyperlink"/>
          </w:rPr>
          <w:t xml:space="preserve">[38]</w:t>
        </w:r>
      </w:hyperlink>
      <w:r>
        <w:t xml:space="preserve"> </w:t>
      </w:r>
      <w:hyperlink r:id="rId81">
        <w:r>
          <w:rPr>
            <w:rStyle w:val="Hyperlink"/>
          </w:rPr>
          <w:t xml:space="preserve">[52]</w:t>
        </w:r>
      </w:hyperlink>
      <w:r>
        <w:t xml:space="preserve"> </w:t>
      </w:r>
      <w:r>
        <w:t xml:space="preserve">DDD Aggregates: Consistency Boundary</w:t>
      </w:r>
    </w:p>
    <w:p>
      <w:pPr>
        <w:pStyle w:val="BodyText"/>
      </w:pPr>
      <w:hyperlink r:id="rId101">
        <w:r>
          <w:rPr>
            <w:rStyle w:val="Hyperlink"/>
          </w:rPr>
          <w:t xml:space="preserve">https://www.jamesmichaelhickey.com/consistency-boundary/</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r>
        <w:t xml:space="preserve">Life Beyond Distributed Transactions: An Apostate's Implementation - Relational Resources</w:t>
      </w:r>
    </w:p>
    <w:p>
      <w:pPr>
        <w:pStyle w:val="BodyText"/>
      </w:pPr>
      <w:hyperlink r:id="rId102">
        <w:r>
          <w:rPr>
            <w:rStyle w:val="Hyperlink"/>
          </w:rPr>
          <w:t xml:space="preserve">https://www.jimmybogard.com/life-beyond-distributed-transactions-an-apostates-implementation-relational-resources/</w:t>
        </w:r>
      </w:hyperlink>
    </w:p>
    <w:p>
      <w:pPr>
        <w:pStyle w:val="BodyText"/>
      </w:pPr>
      <w:hyperlink r:id="rId32">
        <w:r>
          <w:rPr>
            <w:rStyle w:val="Hyperlink"/>
          </w:rPr>
          <w:t xml:space="preserve">[11]</w:t>
        </w:r>
      </w:hyperlink>
      <w:r>
        <w:t xml:space="preserve"> </w:t>
      </w:r>
      <w:r>
        <w:t xml:space="preserve">Domain Events guide - 404 Blog</w:t>
      </w:r>
    </w:p>
    <w:p>
      <w:pPr>
        <w:pStyle w:val="BodyText"/>
      </w:pPr>
      <w:hyperlink r:id="rId103">
        <w:r>
          <w:rPr>
            <w:rStyle w:val="Hyperlink"/>
          </w:rPr>
          <w:t xml:space="preserve">https://blog.404crafters.com/en/posts/nbottarini/2021-12-16_domain_events_guide/</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75">
        <w:r>
          <w:rPr>
            <w:rStyle w:val="Hyperlink"/>
          </w:rPr>
          <w:t xml:space="preserve">[49]</w:t>
        </w:r>
      </w:hyperlink>
      <w:r>
        <w:t xml:space="preserve"> </w:t>
      </w:r>
      <w:hyperlink r:id="rId83">
        <w:r>
          <w:rPr>
            <w:rStyle w:val="Hyperlink"/>
          </w:rPr>
          <w:t xml:space="preserve">[53]</w:t>
        </w:r>
      </w:hyperlink>
      <w:r>
        <w:t xml:space="preserve"> </w:t>
      </w:r>
      <w:hyperlink r:id="rId85">
        <w:r>
          <w:rPr>
            <w:rStyle w:val="Hyperlink"/>
          </w:rPr>
          <w:t xml:space="preserve">[55]</w:t>
        </w:r>
      </w:hyperlink>
      <w:r>
        <w:t xml:space="preserve"> </w:t>
      </w:r>
      <w:hyperlink r:id="rId86">
        <w:r>
          <w:rPr>
            <w:rStyle w:val="Hyperlink"/>
          </w:rPr>
          <w:t xml:space="preserve">[56]</w:t>
        </w:r>
      </w:hyperlink>
      <w:r>
        <w:t xml:space="preserve"> </w:t>
      </w:r>
      <w:r>
        <w:t xml:space="preserve">Using GitHub as a schema registry with EventCatalog - EventCatalog</w:t>
      </w:r>
    </w:p>
    <w:p>
      <w:pPr>
        <w:pStyle w:val="BodyText"/>
      </w:pPr>
      <w:hyperlink r:id="rId104">
        <w:r>
          <w:rPr>
            <w:rStyle w:val="Hyperlink"/>
          </w:rPr>
          <w:t xml:space="preserve">https://www.eventcatalog.dev/blog/github-as-a-schema-registry</w:t>
        </w:r>
      </w:hyperlink>
    </w:p>
    <w:p>
      <w:pPr>
        <w:pStyle w:val="BodyText"/>
      </w:pPr>
      <w:hyperlink r:id="rId37">
        <w:r>
          <w:rPr>
            <w:rStyle w:val="Hyperlink"/>
          </w:rPr>
          <w:t xml:space="preserve">[16]</w:t>
        </w:r>
      </w:hyperlink>
      <w:r>
        <w:t xml:space="preserve"> </w:t>
      </w:r>
      <w:hyperlink r:id="rId84">
        <w:r>
          <w:rPr>
            <w:rStyle w:val="Hyperlink"/>
          </w:rPr>
          <w:t xml:space="preserve">[54]</w:t>
        </w:r>
      </w:hyperlink>
      <w:r>
        <w:t xml:space="preserve"> </w:t>
      </w:r>
      <w:r>
        <w:t xml:space="preserve">Events, Schemas and Payloads:The Backbone of EDA Systems | Solace</w:t>
      </w:r>
    </w:p>
    <w:p>
      <w:pPr>
        <w:pStyle w:val="BodyText"/>
      </w:pPr>
      <w:hyperlink r:id="rId105">
        <w:r>
          <w:rPr>
            <w:rStyle w:val="Hyperlink"/>
          </w:rPr>
          <w:t xml:space="preserve">https://solace.com/blog/events-schemas-payloads/</w:t>
        </w:r>
      </w:hyperlink>
    </w:p>
    <w:p>
      <w:pPr>
        <w:pStyle w:val="BodyText"/>
      </w:pPr>
      <w:hyperlink r:id="rId41">
        <w:r>
          <w:rPr>
            <w:rStyle w:val="Hyperlink"/>
          </w:rPr>
          <w:t xml:space="preserve">[20]</w:t>
        </w:r>
      </w:hyperlink>
      <w:r>
        <w:t xml:space="preserve"> </w:t>
      </w:r>
      <w:r>
        <w:t xml:space="preserve">Domain events: Design and implementation - .NET | Microsoft Learn</w:t>
      </w:r>
    </w:p>
    <w:p>
      <w:pPr>
        <w:pStyle w:val="BodyText"/>
      </w:pPr>
      <w:hyperlink r:id="rId106">
        <w:r>
          <w:rPr>
            <w:rStyle w:val="Hyperlink"/>
          </w:rPr>
          <w:t xml:space="preserve">https://learn.microsoft.com/en-us/dotnet/architecture/microservices/microservice-ddd-cqrs-patterns/domain-events-design-implementation</w:t>
        </w:r>
      </w:hyperlink>
    </w:p>
    <w:p>
      <w:pPr>
        <w:pStyle w:val="BodyText"/>
      </w:pPr>
      <w:hyperlink r:id="rId48">
        <w:r>
          <w:rPr>
            <w:rStyle w:val="Hyperlink"/>
          </w:rPr>
          <w:t xml:space="preserve">[24]</w:t>
        </w:r>
      </w:hyperlink>
      <w:r>
        <w:t xml:space="preserve"> </w:t>
      </w:r>
      <w:hyperlink r:id="rId50">
        <w:r>
          <w:rPr>
            <w:rStyle w:val="Hyperlink"/>
          </w:rPr>
          <w:t xml:space="preserve">[26]</w:t>
        </w:r>
      </w:hyperlink>
      <w:r>
        <w:t xml:space="preserve"> </w:t>
      </w:r>
      <w:hyperlink r:id="rId65">
        <w:r>
          <w:rPr>
            <w:rStyle w:val="Hyperlink"/>
          </w:rPr>
          <w:t xml:space="preserve">[41]</w:t>
        </w:r>
      </w:hyperlink>
      <w:r>
        <w:t xml:space="preserve"> </w:t>
      </w:r>
      <w:r>
        <w:t xml:space="preserve">design patterns - DDD Choosing Aggregate Roots - Stack Overflow</w:t>
      </w:r>
    </w:p>
    <w:p>
      <w:pPr>
        <w:pStyle w:val="BodyText"/>
      </w:pPr>
      <w:hyperlink r:id="rId107">
        <w:r>
          <w:rPr>
            <w:rStyle w:val="Hyperlink"/>
          </w:rPr>
          <w:t xml:space="preserve">https://stackoverflow.com/questions/42704061/ddd-choosing-aggregate-roots</w:t>
        </w:r>
      </w:hyperlink>
    </w:p>
    <w:p>
      <w:pPr>
        <w:pStyle w:val="BodyText"/>
      </w:pPr>
      <w:hyperlink r:id="rId49">
        <w:r>
          <w:rPr>
            <w:rStyle w:val="Hyperlink"/>
          </w:rPr>
          <w:t xml:space="preserve">[25]</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92">
        <w:r>
          <w:rPr>
            <w:rStyle w:val="Hyperlink"/>
          </w:rPr>
          <w:t xml:space="preserve">[61]</w:t>
        </w:r>
      </w:hyperlink>
      <w:r>
        <w:t xml:space="preserve"> </w:t>
      </w:r>
      <w:r>
        <w:t xml:space="preserve">domain driven design - performance suggestions on Aggregate root containing thousands of child entities - Software Engineering Stack Exchange</w:t>
      </w:r>
    </w:p>
    <w:p>
      <w:pPr>
        <w:pStyle w:val="BodyText"/>
      </w:pPr>
      <w:hyperlink r:id="rId108">
        <w:r>
          <w:rPr>
            <w:rStyle w:val="Hyperlink"/>
          </w:rPr>
          <w:t xml:space="preserve">https://softwareengineering.stackexchange.com/questions/391059/performance-suggestions-on-aggregate-root-containing-thousands-of-child-entities</w:t>
        </w:r>
      </w:hyperlink>
    </w:p>
    <w:p>
      <w:pPr>
        <w:pStyle w:val="BodyText"/>
      </w:pPr>
      <w:hyperlink r:id="rId51">
        <w:r>
          <w:rPr>
            <w:rStyle w:val="Hyperlink"/>
          </w:rPr>
          <w:t xml:space="preserve">[27]</w:t>
        </w:r>
      </w:hyperlink>
      <w:r>
        <w:t xml:space="preserve"> </w:t>
      </w:r>
      <w:hyperlink r:id="rId52">
        <w:r>
          <w:rPr>
            <w:rStyle w:val="Hyperlink"/>
          </w:rPr>
          <w:t xml:space="preserve">[28]</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68">
        <w:r>
          <w:rPr>
            <w:rStyle w:val="Hyperlink"/>
          </w:rPr>
          <w:t xml:space="preserve">[44]</w:t>
        </w:r>
      </w:hyperlink>
      <w:r>
        <w:t xml:space="preserve"> </w:t>
      </w:r>
      <w:r>
        <w:t xml:space="preserve">kalele.io</w:t>
      </w:r>
    </w:p>
    <w:p>
      <w:pPr>
        <w:pStyle w:val="BodyText"/>
      </w:pPr>
      <w:hyperlink r:id="rId109">
        <w:r>
          <w:rPr>
            <w:rStyle w:val="Hyperlink"/>
          </w:rPr>
          <w:t xml:space="preserve">https://kalele.io/wp-content/uploads/2019/01/DDD_COMMUNITY_ESSAY_AGGREGATES_PART_2.pdf</w:t>
        </w:r>
      </w:hyperlink>
    </w:p>
    <w:p>
      <w:pPr>
        <w:pStyle w:val="BodyText"/>
      </w:pPr>
      <w:hyperlink r:id="rId59">
        <w:r>
          <w:rPr>
            <w:rStyle w:val="Hyperlink"/>
          </w:rPr>
          <w:t xml:space="preserve">[35]</w:t>
        </w:r>
      </w:hyperlink>
      <w:r>
        <w:t xml:space="preserve"> </w:t>
      </w:r>
      <w:hyperlink r:id="rId60">
        <w:r>
          <w:rPr>
            <w:rStyle w:val="Hyperlink"/>
          </w:rPr>
          <w:t xml:space="preserve">[36]</w:t>
        </w:r>
      </w:hyperlink>
      <w:r>
        <w:t xml:space="preserve"> </w:t>
      </w:r>
      <w:hyperlink r:id="rId64">
        <w:r>
          <w:rPr>
            <w:rStyle w:val="Hyperlink"/>
          </w:rPr>
          <w:t xml:space="preserve">[40]</w:t>
        </w:r>
      </w:hyperlink>
      <w:r>
        <w:t xml:space="preserve"> </w:t>
      </w:r>
      <w:hyperlink r:id="rId89">
        <w:r>
          <w:rPr>
            <w:rStyle w:val="Hyperlink"/>
          </w:rPr>
          <w:t xml:space="preserve">[58]</w:t>
        </w:r>
      </w:hyperlink>
      <w:r>
        <w:t xml:space="preserve"> </w:t>
      </w:r>
      <w:hyperlink r:id="rId90">
        <w:r>
          <w:rPr>
            <w:rStyle w:val="Hyperlink"/>
          </w:rPr>
          <w:t xml:space="preserve">[59]</w:t>
        </w:r>
      </w:hyperlink>
      <w:r>
        <w:t xml:space="preserve"> </w:t>
      </w:r>
      <w:r>
        <w:t xml:space="preserve">Watch out for superficial invariants</w:t>
      </w:r>
    </w:p>
    <w:p>
      <w:pPr>
        <w:pStyle w:val="BodyText"/>
      </w:pPr>
      <w:hyperlink r:id="rId110">
        <w:r>
          <w:rPr>
            <w:rStyle w:val="Hyperlink"/>
          </w:rPr>
          <w:t xml:space="preserve">https://udidahan.com/2014/11/16/watch-out-for-superficial-invariants/</w:t>
        </w:r>
      </w:hyperlink>
    </w:p>
    <w:p>
      <w:pPr>
        <w:pStyle w:val="BodyText"/>
      </w:pPr>
      <w:hyperlink r:id="rId61">
        <w:r>
          <w:rPr>
            <w:rStyle w:val="Hyperlink"/>
          </w:rPr>
          <w:t xml:space="preserve">[37]</w:t>
        </w:r>
      </w:hyperlink>
      <w:r>
        <w:t xml:space="preserve"> </w:t>
      </w:r>
      <w:r>
        <w:t xml:space="preserve">Domain-Driven Design patterns for a distributed system</w:t>
      </w:r>
    </w:p>
    <w:p>
      <w:pPr>
        <w:pStyle w:val="BodyText"/>
      </w:pPr>
      <w:hyperlink r:id="rId111">
        <w:r>
          <w:rPr>
            <w:rStyle w:val="Hyperlink"/>
          </w:rPr>
          <w:t xml:space="preserve">https://particular.net/webinars/ddd-patterns-for-distributed-system</w:t>
        </w:r>
      </w:hyperlink>
    </w:p>
    <w:p>
      <w:pPr>
        <w:pStyle w:val="BodyText"/>
      </w:pPr>
      <w:hyperlink r:id="rId63">
        <w:r>
          <w:rPr>
            <w:rStyle w:val="Hyperlink"/>
          </w:rPr>
          <w:t xml:space="preserve">[39]</w:t>
        </w:r>
      </w:hyperlink>
      <w:r>
        <w:t xml:space="preserve"> </w:t>
      </w:r>
      <w:r>
        <w:t xml:space="preserve">Introducing DDD/ES/CQRS: how to deal with Eventual consistency ...</w:t>
      </w:r>
    </w:p>
    <w:p>
      <w:pPr>
        <w:pStyle w:val="BodyText"/>
      </w:pPr>
      <w:hyperlink r:id="rId112">
        <w:r>
          <w:rPr>
            <w:rStyle w:val="Hyperlink"/>
          </w:rPr>
          <w:t xml:space="preserve">https://groups.google.com/g/dddcqrs/c/BRKjDD2hoGg</w:t>
        </w:r>
      </w:hyperlink>
    </w:p>
    <w:p>
      <w:pPr>
        <w:pStyle w:val="BodyText"/>
      </w:pPr>
      <w:hyperlink r:id="rId66">
        <w:r>
          <w:rPr>
            <w:rStyle w:val="Hyperlink"/>
          </w:rPr>
          <w:t xml:space="preserve">[42]</w:t>
        </w:r>
      </w:hyperlink>
      <w:r>
        <w:t xml:space="preserve"> </w:t>
      </w:r>
      <w:r>
        <w:t xml:space="preserve">Transcript of Greg Young's Talk at Code on the Beach 2014: CQRS ...</w:t>
      </w:r>
    </w:p>
    <w:p>
      <w:pPr>
        <w:pStyle w:val="BodyText"/>
      </w:pPr>
      <w:hyperlink r:id="rId113">
        <w:r>
          <w:rPr>
            <w:rStyle w:val="Hyperlink"/>
          </w:rPr>
          <w:t xml:space="preserve">https://www.kurrent.io/blog/transcript-of-greg-youngs-talk-at-code-on-the-beach-2014-cqrs-and-event-sourcing</w:t>
        </w:r>
      </w:hyperlink>
    </w:p>
    <w:p>
      <w:pPr>
        <w:pStyle w:val="BodyText"/>
      </w:pPr>
      <w:hyperlink r:id="rId93">
        <w:r>
          <w:rPr>
            <w:rStyle w:val="Hyperlink"/>
          </w:rPr>
          <w:t xml:space="preserve">[62]</w:t>
        </w:r>
      </w:hyperlink>
      <w:r>
        <w:t xml:space="preserve"> </w:t>
      </w:r>
      <w:r>
        <w:t xml:space="preserve">Define features and epics to organize backlog items - Azure Boards</w:t>
      </w:r>
    </w:p>
    <w:p>
      <w:pPr>
        <w:pStyle w:val="BodyText"/>
      </w:pPr>
      <w:hyperlink r:id="rId114">
        <w:r>
          <w:rPr>
            <w:rStyle w:val="Hyperlink"/>
          </w:rPr>
          <w:t xml:space="preserve">https://learn.microsoft.com/en-us/azure/devops/boards/backlogs/define-features-epics?view=azure-devops</w:t>
        </w:r>
      </w:hyperlink>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3" Target="https://blog.404crafters.com/en/posts/nbottarini/2021-12-16_domain_events_guide/" TargetMode="External" /><Relationship Type="http://schemas.openxmlformats.org/officeDocument/2006/relationships/hyperlink" Id="rId32" Target="https://blog.404crafters.com/en/posts/nbottarini/2021-12-16_domain_events_guide/#:~:text=Domain%20Events%20guide%20,general%20events%20are%20created" TargetMode="External" /><Relationship Type="http://schemas.openxmlformats.org/officeDocument/2006/relationships/hyperlink" Id="rId100" Target="https://federicomete.medium.com/design-matters-3e751f30fd80" TargetMode="External" /><Relationship Type="http://schemas.openxmlformats.org/officeDocument/2006/relationships/hyperlink" Id="rId53" Target="https://federicomete.medium.com/design-matters-3e751f30fd80#:~:text=,Layer%20against%20each%20legacy%20system" TargetMode="External" /><Relationship Type="http://schemas.openxmlformats.org/officeDocument/2006/relationships/hyperlink" Id="rId42" Target="https://federicomete.medium.com/design-matters-3e751f30fd80#:~:text=,This%20helps%20keep%20aggregates" TargetMode="External" /><Relationship Type="http://schemas.openxmlformats.org/officeDocument/2006/relationships/hyperlink" Id="rId94" Target="https://federicomete.medium.com/design-matters-3e751f30fd80#:~:text=,documented%2C%20and%20easy%20to%20consume" TargetMode="External" /><Relationship Type="http://schemas.openxmlformats.org/officeDocument/2006/relationships/hyperlink" Id="rId67" Target="https://federicomete.medium.com/design-matters-3e751f30fd80#:~:text=,of%20your%20aggregates%20have%20only" TargetMode="External" /><Relationship Type="http://schemas.openxmlformats.org/officeDocument/2006/relationships/hyperlink" Id="rId39" Target="https://federicomete.medium.com/design-matters-3e751f30fd80#:~:text=,user%20gesture%2C%20that%20cause%20each" TargetMode="External" /><Relationship Type="http://schemas.openxmlformats.org/officeDocument/2006/relationships/hyperlink" Id="rId88" Target="https://federicomete.medium.com/design-matters-3e751f30fd80#:~:text=A%20domain%20event%20is%20a,as%20a%20date%20or%20time" TargetMode="External" /><Relationship Type="http://schemas.openxmlformats.org/officeDocument/2006/relationships/hyperlink" Id="rId76" Target="https://federicomete.medium.com/design-matters-3e751f30fd80#:~:text=Customer,determining%20what%20really%20and%20when" TargetMode="External" /><Relationship Type="http://schemas.openxmlformats.org/officeDocument/2006/relationships/hyperlink" Id="rId43" Target="https://federicomete.medium.com/design-matters-3e751f30fd80#:~:text=If%20any%20other%20aggregates%20you,it%E2%80%99s%20ok%20with%20eventual%20consistency" TargetMode="External" /><Relationship Type="http://schemas.openxmlformats.org/officeDocument/2006/relationships/hyperlink" Id="rId24" Target="https://federicomete.medium.com/design-matters-3e751f30fd80#:~:text=Technical%20integrations" TargetMode="External" /><Relationship Type="http://schemas.openxmlformats.org/officeDocument/2006/relationships/hyperlink" Id="rId26" Target="https://federicomete.medium.com/design-matters-3e751f30fd80#:~:text=You%20generally%20want%20to%20convey,It%E2%80%99s%20important%20that%20the" TargetMode="External" /><Relationship Type="http://schemas.openxmlformats.org/officeDocument/2006/relationships/hyperlink" Id="rId23" Target="https://federicomete.medium.com/design-matters-3e751f30fd80#:~:text=You%20generally%20want%20to%20convey,together%20in%20the%20same%20transaction" TargetMode="External" /><Relationship Type="http://schemas.openxmlformats.org/officeDocument/2006/relationships/hyperlink" Id="rId70" Target="https://federicomete.medium.com/design-matters-3e751f30fd80#:~:text=and%20composition%20of%20what%20they,applying%20the%20operation%20%28idempotent" TargetMode="External" /><Relationship Type="http://schemas.openxmlformats.org/officeDocument/2006/relationships/hyperlink" Id="rId40" Target="https://federicomete.medium.com/design-matters-3e751f30fd80#:~:text=in%20this%20last%20case%2C%20draw,notes%20and%20place%20them%20on" TargetMode="External" /><Relationship Type="http://schemas.openxmlformats.org/officeDocument/2006/relationships/hyperlink" Id="rId27" Target="https://federicomete.medium.com/design-matters-3e751f30fd80#:~:text=many%20things%2C%20it%20is%20not,of%20your%20aggregates%20have%20only" TargetMode="External" /><Relationship Type="http://schemas.openxmlformats.org/officeDocument/2006/relationships/hyperlink" Id="rId38" Target="https://federicomete.medium.com/design-matters-3e751f30fd80#:~:text=provide%20an%20open%20host%20service,deal%20correctly%20with%20this%20situation" TargetMode="External" /><Relationship Type="http://schemas.openxmlformats.org/officeDocument/2006/relationships/hyperlink" Id="rId47" Target="https://federicomete.medium.com/design-matters-3e751f30fd80#:~:text=the%20aggregate%20root%20and%20owns,Some%20rules%20of%20thumb" TargetMode="External" /><Relationship Type="http://schemas.openxmlformats.org/officeDocument/2006/relationships/hyperlink" Id="rId34" Target="https://federicomete.medium.com/design-matters-3e751f30fd80#:~:text=to%20the%20named%20process.%20,The%20command%20and%20domain" TargetMode="External" /><Relationship Type="http://schemas.openxmlformats.org/officeDocument/2006/relationships/hyperlink" Id="rId80" Target="https://federicomete.medium.com/design-matters-3e751f30fd80#:~:text=to%20the%20named%20process.%20,on%20which%20the%20command%20is" TargetMode="External" /><Relationship Type="http://schemas.openxmlformats.org/officeDocument/2006/relationships/hyperlink" Id="rId112" Target="https://groups.google.com/g/dddcqrs/c/BRKjDD2hoGg" TargetMode="External" /><Relationship Type="http://schemas.openxmlformats.org/officeDocument/2006/relationships/hyperlink" Id="rId63" Target="https://groups.google.com/g/dddcqrs/c/BRKjDD2hoGg#:~:text=,it%20to%20be%20eventually%20consistent" TargetMode="External" /><Relationship Type="http://schemas.openxmlformats.org/officeDocument/2006/relationships/hyperlink" Id="rId109" Target="https://kalele.io/wp-content/uploads/2019/01/DDD_COMMUNITY_ESSAY_AGGREGATES_PART_2.pdf" TargetMode="External" /><Relationship Type="http://schemas.openxmlformats.org/officeDocument/2006/relationships/hyperlink" Id="rId51" Target="https://kalele.io/wp-content/uploads/2019/01/DDD_COMMUNITY_ESSAY_AGGREGATES_PART_2.pdf#:~:text=1,although%20it%20is%20waving%20its" TargetMode="External" /><Relationship Type="http://schemas.openxmlformats.org/officeDocument/2006/relationships/hyperlink" Id="rId55" Target="https://kalele.io/wp-content/uploads/2019/01/DDD_COMMUNITY_ESSAY_AGGREGATES_PART_2.pdf#:~:text=1,see%20Part%20I" TargetMode="External" /><Relationship Type="http://schemas.openxmlformats.org/officeDocument/2006/relationships/hyperlink" Id="rId54" Target="https://kalele.io/wp-content/uploads/2019/01/DDD_COMMUNITY_ESSAY_AGGREGATES_PART_2.pdf#:~:text=2,instead%20of%20atomic" TargetMode="External" /><Relationship Type="http://schemas.openxmlformats.org/officeDocument/2006/relationships/hyperlink" Id="rId56" Target="https://kalele.io/wp-content/uploads/2019/01/DDD_COMMUNITY_ESSAY_AGGREGATES_PART_2.pdf#:~:text=3,could%20be%20squelched%20by%20avoiding" TargetMode="External" /><Relationship Type="http://schemas.openxmlformats.org/officeDocument/2006/relationships/hyperlink" Id="rId68" Target="https://kalele.io/wp-content/uploads/2019/01/DDD_COMMUNITY_ESSAY_AGGREGATES_PART_2.pdf#:~:text=Ask%20Whose%20Job%20It%20Is,use%20DDD%20in%20a%20classic%2Ftraditional" TargetMode="External" /><Relationship Type="http://schemas.openxmlformats.org/officeDocument/2006/relationships/hyperlink" Id="rId52" Target="https://kalele.io/wp-content/uploads/2019/01/DDD_COMMUNITY_ESSAY_AGGREGATES_PART_2.pdf#:~:text=Rule%3A%20Reference%20Other%20Aggregates%20By,We%20would" TargetMode="External" /><Relationship Type="http://schemas.openxmlformats.org/officeDocument/2006/relationships/hyperlink" Id="rId114" Target="https://learn.microsoft.com/en-us/azure/devops/boards/backlogs/define-features-epics?view=azure-devops" TargetMode="External" /><Relationship Type="http://schemas.openxmlformats.org/officeDocument/2006/relationships/hyperlink" Id="rId93" Target="https://learn.microsoft.com/en-us/azure/devops/boards/backlogs/define-features-epics?view=azure-devops#:~:text=Boards%20learn,group%20work%20under%20larger%20scenarios" TargetMode="External" /><Relationship Type="http://schemas.openxmlformats.org/officeDocument/2006/relationships/hyperlink" Id="rId106" Target="https://learn.microsoft.com/en-us/dotnet/architecture/microservices/microservice-ddd-cqrs-patterns/domain-events-design-implementation" TargetMode="External" /><Relationship Type="http://schemas.openxmlformats.org/officeDocument/2006/relationships/hyperlink" Id="rId41" Target="https://learn.microsoft.com/en-us/dotnet/architecture/microservices/microservice-ddd-cqrs-patterns/domain-events-design-implementation#:~:text=Domain%20events%3A%20Design%20and%20implementation,verb%2C%20like%20OrderStartedDomainEvent%20or%20OrderShippedDomainEvent" TargetMode="External" /><Relationship Type="http://schemas.openxmlformats.org/officeDocument/2006/relationships/hyperlink" Id="rId99" Target="https://martinfowler.com/bliki/DDD_Aggregate.html" TargetMode="External" /><Relationship Type="http://schemas.openxmlformats.org/officeDocument/2006/relationships/hyperlink" Id="rId21" Target="https://martinfowler.com/bliki/DDD_Aggregate.html#:~:text=Aggregate%20is%20a%20pattern%20in,as%20a%20single%20aggregate" TargetMode="External" /><Relationship Type="http://schemas.openxmlformats.org/officeDocument/2006/relationships/hyperlink" Id="rId33" Target="https://martinfowler.com/bliki/DDD_Aggregate.html#:~:text=Aggregates%20are%20the%20basic%20element,should%20not%20cross%20aggregate%20boundaries" TargetMode="External" /><Relationship Type="http://schemas.openxmlformats.org/officeDocument/2006/relationships/hyperlink" Id="rId31" Target="https://martinfowler.com/bliki/DDD_Aggregate.html#:~:text=An%20aggregate%20will%20have%20one,the%20aggregate%20as%20a%20whole" TargetMode="External" /><Relationship Type="http://schemas.openxmlformats.org/officeDocument/2006/relationships/hyperlink" Id="rId22" Target="https://martinfowler.com/bliki/DDD_Aggregate.html#:~:text=root%20can%20thus%20ensure%20the,the%20aggregate%20as%20a%20whole" TargetMode="External" /><Relationship Type="http://schemas.openxmlformats.org/officeDocument/2006/relationships/hyperlink" Id="rId111" Target="https://particular.net/webinars/ddd-patterns-for-distributed-system" TargetMode="External" /><Relationship Type="http://schemas.openxmlformats.org/officeDocument/2006/relationships/hyperlink" Id="rId61" Target="https://particular.net/webinars/ddd-patterns-for-distributed-system#:~:text=Domain,for%20another%20aggregate%20or" TargetMode="External" /><Relationship Type="http://schemas.openxmlformats.org/officeDocument/2006/relationships/hyperlink" Id="rId108" Target="https://softwareengineering.stackexchange.com/questions/391059/performance-suggestions-on-aggregate-root-containing-thousands-of-child-entities" TargetMode="External" /><Relationship Type="http://schemas.openxmlformats.org/officeDocument/2006/relationships/hyperlink" Id="rId92" Target="https://softwareengineering.stackexchange.com/questions/391059/performance-suggestions-on-aggregate-root-containing-thousands-of-child-entities#:~:text=Lazy%20Loading" TargetMode="External" /><Relationship Type="http://schemas.openxmlformats.org/officeDocument/2006/relationships/hyperlink" Id="rId58" Target="https://softwareengineering.stackexchange.com/questions/391059/performance-suggestions-on-aggregate-root-containing-thousands-of-child-entities#:~:text=Lets%20assume%20For%201%20,tasks" TargetMode="External" /><Relationship Type="http://schemas.openxmlformats.org/officeDocument/2006/relationships/hyperlink" Id="rId49" Target="https://softwareengineering.stackexchange.com/questions/391059/performance-suggestions-on-aggregate-root-containing-thousands-of-child-entities#:~:text=There%20are%20reasons%20why%20my,representation%20of%20my%20real%20case" TargetMode="External" /><Relationship Type="http://schemas.openxmlformats.org/officeDocument/2006/relationships/hyperlink" Id="rId57" Target="https://softwareengineering.stackexchange.com/questions/391059/performance-suggestions-on-aggregate-root-containing-thousands-of-child-entities#:~:text=contains%20%60sub" TargetMode="External" /><Relationship Type="http://schemas.openxmlformats.org/officeDocument/2006/relationships/hyperlink" Id="rId105" Target="https://solace.com/blog/events-schemas-payloads/" TargetMode="External" /><Relationship Type="http://schemas.openxmlformats.org/officeDocument/2006/relationships/hyperlink" Id="rId84" Target="https://solace.com/blog/events-schemas-payloads/#:~:text=Schema%20Validation,Enforce" TargetMode="External" /><Relationship Type="http://schemas.openxmlformats.org/officeDocument/2006/relationships/hyperlink" Id="rId37" Target="https://solace.com/blog/events-schemas-payloads/#:~:text=sources%20since%20they%20carry%20summary,term%20stability" TargetMode="External" /><Relationship Type="http://schemas.openxmlformats.org/officeDocument/2006/relationships/hyperlink" Id="rId107" Target="https://stackoverflow.com/questions/42704061/ddd-choosing-aggregate-roots" TargetMode="External" /><Relationship Type="http://schemas.openxmlformats.org/officeDocument/2006/relationships/hyperlink" Id="rId48" Target="https://stackoverflow.com/questions/42704061/ddd-choosing-aggregate-roots#:~:text=Core%20principle%20in%20domain%20driven,are%20executed%20with%20those%20entities" TargetMode="External" /><Relationship Type="http://schemas.openxmlformats.org/officeDocument/2006/relationships/hyperlink" Id="rId65" Target="https://stackoverflow.com/questions/42704061/ddd-choosing-aggregate-roots#:~:text=approach,they%20are%20just%20values" TargetMode="External" /><Relationship Type="http://schemas.openxmlformats.org/officeDocument/2006/relationships/hyperlink" Id="rId50" Target="https://stackoverflow.com/questions/42704061/ddd-choosing-aggregate-roots#:~:text=core%20business%20logic,they%20are%20just%20values" TargetMode="External" /><Relationship Type="http://schemas.openxmlformats.org/officeDocument/2006/relationships/hyperlink" Id="rId110" Target="https://udidahan.com/2014/11/16/watch-out-for-superficial-invariants/" TargetMode="External" /><Relationship Type="http://schemas.openxmlformats.org/officeDocument/2006/relationships/hyperlink" Id="rId90" Target="https://udidahan.com/2014/11/16/watch-out-for-superficial-invariants/#:~:text=%E2%80%A6%20unless%20their%20manager%20is,deducted%20from%20their%20final%20paycheck" TargetMode="External" /><Relationship Type="http://schemas.openxmlformats.org/officeDocument/2006/relationships/hyperlink" Id="rId60" Target="https://udidahan.com/2014/11/16/watch-out-for-superficial-invariants/#:~:text=Employees%20can%E2%80%99t%20take%20more%20annual,deducted%20from%20their%20final%20paycheck" TargetMode="External" /><Relationship Type="http://schemas.openxmlformats.org/officeDocument/2006/relationships/hyperlink" Id="rId59" Target="https://udidahan.com/2014/11/16/watch-out-for-superficial-invariants/#:~:text=Taken%20from%20the%20blog%20post,%E2%80%9D" TargetMode="External" /><Relationship Type="http://schemas.openxmlformats.org/officeDocument/2006/relationships/hyperlink" Id="rId89" Target="https://udidahan.com/2014/11/16/watch-out-for-superficial-invariants/#:~:text=This%20falls%20into%20the%20trap,which%20can%2C%20and%20do%2C%20change" TargetMode="External" /><Relationship Type="http://schemas.openxmlformats.org/officeDocument/2006/relationships/hyperlink" Id="rId64" Target="https://udidahan.com/2014/11/16/watch-out-for-superficial-invariants/#:~:text=rules,if%20the%20balance%20becomes%20negative" TargetMode="External" /><Relationship Type="http://schemas.openxmlformats.org/officeDocument/2006/relationships/hyperlink" Id="rId104" Target="https://www.eventcatalog.dev/blog/github-as-a-schema-registry" TargetMode="External" /><Relationship Type="http://schemas.openxmlformats.org/officeDocument/2006/relationships/hyperlink" Id="rId85" Target="https://www.eventcatalog.dev/blog/github-as-a-schema-registry#:~:text=Despite%20their%20utility%2C%20traditional%20schema,are%20responsible%20for%20maintaining%20them" TargetMode="External" /><Relationship Type="http://schemas.openxmlformats.org/officeDocument/2006/relationships/hyperlink" Id="rId35" Target="https://www.eventcatalog.dev/blog/github-as-a-schema-registry#:~:text=Event,and%20retrieving%20schemas%20at%20runtime" TargetMode="External" /><Relationship Type="http://schemas.openxmlformats.org/officeDocument/2006/relationships/hyperlink" Id="rId86" Target="https://www.eventcatalog.dev/blog/github-as-a-schema-registry#:~:text=If%20you%27re%20using%20GitHub%20as,JSON%2C%20Avro%2C%20or%20Protobuf%20schemas" TargetMode="External" /><Relationship Type="http://schemas.openxmlformats.org/officeDocument/2006/relationships/hyperlink" Id="rId75" Target="https://www.eventcatalog.dev/blog/github-as-a-schema-registry#:~:text=Registry%20docs,and%20retrieving%20schemas%20at%20runtime" TargetMode="External" /><Relationship Type="http://schemas.openxmlformats.org/officeDocument/2006/relationships/hyperlink" Id="rId83" Target="https://www.eventcatalog.dev/blog/github-as-a-schema-registry#:~:text=There%20is%20no%20standardized%20approach,see%20on%20GitHub" TargetMode="External" /><Relationship Type="http://schemas.openxmlformats.org/officeDocument/2006/relationships/hyperlink" Id="rId36" Target="https://www.eventcatalog.dev/blog/github-as-a-schema-registry#:~:text=teams%20are%20also%20leveraging%20GitHub,practical%20choice%20for%20managing%20schemas" TargetMode="External" /><Relationship Type="http://schemas.openxmlformats.org/officeDocument/2006/relationships/hyperlink" Id="rId101" Target="https://www.jamesmichaelhickey.com/consistency-boundary/" TargetMode="External" /><Relationship Type="http://schemas.openxmlformats.org/officeDocument/2006/relationships/hyperlink" Id="rId62" Target="https://www.jamesmichaelhickey.com/consistency-boundary/#:~:text=,125%20%28Kindle%20version" TargetMode="External" /><Relationship Type="http://schemas.openxmlformats.org/officeDocument/2006/relationships/hyperlink" Id="rId81" Target="https://www.jamesmichaelhickey.com/consistency-boundary/#:~:text=Just%20a%20tiny%20nitpick,as%20example%20CreditScoreDeterminedInvalid%20etc" TargetMode="External" /><Relationship Type="http://schemas.openxmlformats.org/officeDocument/2006/relationships/hyperlink" Id="rId28" Target="https://www.jamesmichaelhickey.com/consistency-boundary/#:~:text=come%20to%20mind%3A%20%E2%80%93%20Use,implication%20if%20this%20is%20true" TargetMode="External" /><Relationship Type="http://schemas.openxmlformats.org/officeDocument/2006/relationships/hyperlink" Id="rId102" Target="https://www.jimmybogard.com/life-beyond-distributed-transactions-an-apostates-implementation-relational-resources/" TargetMode="External" /><Relationship Type="http://schemas.openxmlformats.org/officeDocument/2006/relationships/hyperlink" Id="rId74" Target="https://www.jimmybogard.com/life-beyond-distributed-transactions-an-apostates-implementation-relational-resources/#:~:text=And%20also%20like%20our%20Cosmos,we%20skip%20already%20dispatched%20messages" TargetMode="External" /><Relationship Type="http://schemas.openxmlformats.org/officeDocument/2006/relationships/hyperlink" Id="rId30" Target="https://www.jimmybogard.com/life-beyond-distributed-transactions-an-apostates-implementation-relational-resources/#:~:text=Are%20our%20domain%20events%20just,as%20service%20events" TargetMode="External" /><Relationship Type="http://schemas.openxmlformats.org/officeDocument/2006/relationships/hyperlink" Id="rId73" Target="https://www.jimmybogard.com/life-beyond-distributed-transactions-an-apostates-implementation-relational-resources/#:~:text=Each%20request%20that%20needs%20to,outbox%20in%20a%20single%20transaction" TargetMode="External" /><Relationship Type="http://schemas.openxmlformats.org/officeDocument/2006/relationships/hyperlink" Id="rId29" Target="https://www.jimmybogard.com/life-beyond-distributed-transactions-an-apostates-implementation-relational-resources/#:~:text=Ultimately%2C%20our%20solution%20will%20be,to%20apply%20the%20outbox%20pattern" TargetMode="External" /><Relationship Type="http://schemas.openxmlformats.org/officeDocument/2006/relationships/hyperlink" Id="rId72" Target="https://www.jimmybogard.com/life-beyond-distributed-transactions-an-apostates-implementation-relational-resources/#:~:text=events%3F%20Previously%2C%20we%20only%20used,as%20service%20events" TargetMode="External" /><Relationship Type="http://schemas.openxmlformats.org/officeDocument/2006/relationships/hyperlink" Id="rId113" Target="https://www.kurrent.io/blog/transcript-of-greg-youngs-talk-at-code-on-the-beach-2014-cqrs-and-event-sourcing" TargetMode="External" /><Relationship Type="http://schemas.openxmlformats.org/officeDocument/2006/relationships/hyperlink" Id="rId66" Target="https://www.kurrent.io/blog/transcript-of-greg-youngs-talk-at-code-on-the-beach-2014-cqrs-and-event-sourcing#:~:text=Transcript%20of%20Greg%20Young%27s%20Talk,almost%20always%20be%20eventually%20consistent" TargetMode="External" /></Relationships>
</file>

<file path=word/_rels/footnotes.xml.rels><?xml version="1.0" encoding="UTF-8"?><Relationships xmlns="http://schemas.openxmlformats.org/package/2006/relationships"><Relationship Type="http://schemas.openxmlformats.org/officeDocument/2006/relationships/hyperlink" Id="rId103" Target="https://blog.404crafters.com/en/posts/nbottarini/2021-12-16_domain_events_guide/" TargetMode="External" /><Relationship Type="http://schemas.openxmlformats.org/officeDocument/2006/relationships/hyperlink" Id="rId32" Target="https://blog.404crafters.com/en/posts/nbottarini/2021-12-16_domain_events_guide/#:~:text=Domain%20Events%20guide%20,general%20events%20are%20created" TargetMode="External" /><Relationship Type="http://schemas.openxmlformats.org/officeDocument/2006/relationships/hyperlink" Id="rId100" Target="https://federicomete.medium.com/design-matters-3e751f30fd80" TargetMode="External" /><Relationship Type="http://schemas.openxmlformats.org/officeDocument/2006/relationships/hyperlink" Id="rId53" Target="https://federicomete.medium.com/design-matters-3e751f30fd80#:~:text=,Layer%20against%20each%20legacy%20system" TargetMode="External" /><Relationship Type="http://schemas.openxmlformats.org/officeDocument/2006/relationships/hyperlink" Id="rId42" Target="https://federicomete.medium.com/design-matters-3e751f30fd80#:~:text=,This%20helps%20keep%20aggregates" TargetMode="External" /><Relationship Type="http://schemas.openxmlformats.org/officeDocument/2006/relationships/hyperlink" Id="rId94" Target="https://federicomete.medium.com/design-matters-3e751f30fd80#:~:text=,documented%2C%20and%20easy%20to%20consume" TargetMode="External" /><Relationship Type="http://schemas.openxmlformats.org/officeDocument/2006/relationships/hyperlink" Id="rId67" Target="https://federicomete.medium.com/design-matters-3e751f30fd80#:~:text=,of%20your%20aggregates%20have%20only" TargetMode="External" /><Relationship Type="http://schemas.openxmlformats.org/officeDocument/2006/relationships/hyperlink" Id="rId39" Target="https://federicomete.medium.com/design-matters-3e751f30fd80#:~:text=,user%20gesture%2C%20that%20cause%20each" TargetMode="External" /><Relationship Type="http://schemas.openxmlformats.org/officeDocument/2006/relationships/hyperlink" Id="rId88" Target="https://federicomete.medium.com/design-matters-3e751f30fd80#:~:text=A%20domain%20event%20is%20a,as%20a%20date%20or%20time" TargetMode="External" /><Relationship Type="http://schemas.openxmlformats.org/officeDocument/2006/relationships/hyperlink" Id="rId76" Target="https://federicomete.medium.com/design-matters-3e751f30fd80#:~:text=Customer,determining%20what%20really%20and%20when" TargetMode="External" /><Relationship Type="http://schemas.openxmlformats.org/officeDocument/2006/relationships/hyperlink" Id="rId43" Target="https://federicomete.medium.com/design-matters-3e751f30fd80#:~:text=If%20any%20other%20aggregates%20you,it%E2%80%99s%20ok%20with%20eventual%20consistency" TargetMode="External" /><Relationship Type="http://schemas.openxmlformats.org/officeDocument/2006/relationships/hyperlink" Id="rId24" Target="https://federicomete.medium.com/design-matters-3e751f30fd80#:~:text=Technical%20integrations" TargetMode="External" /><Relationship Type="http://schemas.openxmlformats.org/officeDocument/2006/relationships/hyperlink" Id="rId26" Target="https://federicomete.medium.com/design-matters-3e751f30fd80#:~:text=You%20generally%20want%20to%20convey,It%E2%80%99s%20important%20that%20the" TargetMode="External" /><Relationship Type="http://schemas.openxmlformats.org/officeDocument/2006/relationships/hyperlink" Id="rId23" Target="https://federicomete.medium.com/design-matters-3e751f30fd80#:~:text=You%20generally%20want%20to%20convey,together%20in%20the%20same%20transaction" TargetMode="External" /><Relationship Type="http://schemas.openxmlformats.org/officeDocument/2006/relationships/hyperlink" Id="rId70" Target="https://federicomete.medium.com/design-matters-3e751f30fd80#:~:text=and%20composition%20of%20what%20they,applying%20the%20operation%20%28idempotent" TargetMode="External" /><Relationship Type="http://schemas.openxmlformats.org/officeDocument/2006/relationships/hyperlink" Id="rId40" Target="https://federicomete.medium.com/design-matters-3e751f30fd80#:~:text=in%20this%20last%20case%2C%20draw,notes%20and%20place%20them%20on" TargetMode="External" /><Relationship Type="http://schemas.openxmlformats.org/officeDocument/2006/relationships/hyperlink" Id="rId27" Target="https://federicomete.medium.com/design-matters-3e751f30fd80#:~:text=many%20things%2C%20it%20is%20not,of%20your%20aggregates%20have%20only" TargetMode="External" /><Relationship Type="http://schemas.openxmlformats.org/officeDocument/2006/relationships/hyperlink" Id="rId38" Target="https://federicomete.medium.com/design-matters-3e751f30fd80#:~:text=provide%20an%20open%20host%20service,deal%20correctly%20with%20this%20situation" TargetMode="External" /><Relationship Type="http://schemas.openxmlformats.org/officeDocument/2006/relationships/hyperlink" Id="rId47" Target="https://federicomete.medium.com/design-matters-3e751f30fd80#:~:text=the%20aggregate%20root%20and%20owns,Some%20rules%20of%20thumb" TargetMode="External" /><Relationship Type="http://schemas.openxmlformats.org/officeDocument/2006/relationships/hyperlink" Id="rId34" Target="https://federicomete.medium.com/design-matters-3e751f30fd80#:~:text=to%20the%20named%20process.%20,The%20command%20and%20domain" TargetMode="External" /><Relationship Type="http://schemas.openxmlformats.org/officeDocument/2006/relationships/hyperlink" Id="rId80" Target="https://federicomete.medium.com/design-matters-3e751f30fd80#:~:text=to%20the%20named%20process.%20,on%20which%20the%20command%20is" TargetMode="External" /><Relationship Type="http://schemas.openxmlformats.org/officeDocument/2006/relationships/hyperlink" Id="rId112" Target="https://groups.google.com/g/dddcqrs/c/BRKjDD2hoGg" TargetMode="External" /><Relationship Type="http://schemas.openxmlformats.org/officeDocument/2006/relationships/hyperlink" Id="rId63" Target="https://groups.google.com/g/dddcqrs/c/BRKjDD2hoGg#:~:text=,it%20to%20be%20eventually%20consistent" TargetMode="External" /><Relationship Type="http://schemas.openxmlformats.org/officeDocument/2006/relationships/hyperlink" Id="rId109" Target="https://kalele.io/wp-content/uploads/2019/01/DDD_COMMUNITY_ESSAY_AGGREGATES_PART_2.pdf" TargetMode="External" /><Relationship Type="http://schemas.openxmlformats.org/officeDocument/2006/relationships/hyperlink" Id="rId51" Target="https://kalele.io/wp-content/uploads/2019/01/DDD_COMMUNITY_ESSAY_AGGREGATES_PART_2.pdf#:~:text=1,although%20it%20is%20waving%20its" TargetMode="External" /><Relationship Type="http://schemas.openxmlformats.org/officeDocument/2006/relationships/hyperlink" Id="rId55" Target="https://kalele.io/wp-content/uploads/2019/01/DDD_COMMUNITY_ESSAY_AGGREGATES_PART_2.pdf#:~:text=1,see%20Part%20I" TargetMode="External" /><Relationship Type="http://schemas.openxmlformats.org/officeDocument/2006/relationships/hyperlink" Id="rId54" Target="https://kalele.io/wp-content/uploads/2019/01/DDD_COMMUNITY_ESSAY_AGGREGATES_PART_2.pdf#:~:text=2,instead%20of%20atomic" TargetMode="External" /><Relationship Type="http://schemas.openxmlformats.org/officeDocument/2006/relationships/hyperlink" Id="rId56" Target="https://kalele.io/wp-content/uploads/2019/01/DDD_COMMUNITY_ESSAY_AGGREGATES_PART_2.pdf#:~:text=3,could%20be%20squelched%20by%20avoiding" TargetMode="External" /><Relationship Type="http://schemas.openxmlformats.org/officeDocument/2006/relationships/hyperlink" Id="rId68" Target="https://kalele.io/wp-content/uploads/2019/01/DDD_COMMUNITY_ESSAY_AGGREGATES_PART_2.pdf#:~:text=Ask%20Whose%20Job%20It%20Is,use%20DDD%20in%20a%20classic%2Ftraditional" TargetMode="External" /><Relationship Type="http://schemas.openxmlformats.org/officeDocument/2006/relationships/hyperlink" Id="rId52" Target="https://kalele.io/wp-content/uploads/2019/01/DDD_COMMUNITY_ESSAY_AGGREGATES_PART_2.pdf#:~:text=Rule%3A%20Reference%20Other%20Aggregates%20By,We%20would" TargetMode="External" /><Relationship Type="http://schemas.openxmlformats.org/officeDocument/2006/relationships/hyperlink" Id="rId114" Target="https://learn.microsoft.com/en-us/azure/devops/boards/backlogs/define-features-epics?view=azure-devops" TargetMode="External" /><Relationship Type="http://schemas.openxmlformats.org/officeDocument/2006/relationships/hyperlink" Id="rId93" Target="https://learn.microsoft.com/en-us/azure/devops/boards/backlogs/define-features-epics?view=azure-devops#:~:text=Boards%20learn,group%20work%20under%20larger%20scenarios" TargetMode="External" /><Relationship Type="http://schemas.openxmlformats.org/officeDocument/2006/relationships/hyperlink" Id="rId106" Target="https://learn.microsoft.com/en-us/dotnet/architecture/microservices/microservice-ddd-cqrs-patterns/domain-events-design-implementation" TargetMode="External" /><Relationship Type="http://schemas.openxmlformats.org/officeDocument/2006/relationships/hyperlink" Id="rId41" Target="https://learn.microsoft.com/en-us/dotnet/architecture/microservices/microservice-ddd-cqrs-patterns/domain-events-design-implementation#:~:text=Domain%20events%3A%20Design%20and%20implementation,verb%2C%20like%20OrderStartedDomainEvent%20or%20OrderShippedDomainEvent" TargetMode="External" /><Relationship Type="http://schemas.openxmlformats.org/officeDocument/2006/relationships/hyperlink" Id="rId99" Target="https://martinfowler.com/bliki/DDD_Aggregate.html" TargetMode="External" /><Relationship Type="http://schemas.openxmlformats.org/officeDocument/2006/relationships/hyperlink" Id="rId21" Target="https://martinfowler.com/bliki/DDD_Aggregate.html#:~:text=Aggregate%20is%20a%20pattern%20in,as%20a%20single%20aggregate" TargetMode="External" /><Relationship Type="http://schemas.openxmlformats.org/officeDocument/2006/relationships/hyperlink" Id="rId33" Target="https://martinfowler.com/bliki/DDD_Aggregate.html#:~:text=Aggregates%20are%20the%20basic%20element,should%20not%20cross%20aggregate%20boundaries" TargetMode="External" /><Relationship Type="http://schemas.openxmlformats.org/officeDocument/2006/relationships/hyperlink" Id="rId31" Target="https://martinfowler.com/bliki/DDD_Aggregate.html#:~:text=An%20aggregate%20will%20have%20one,the%20aggregate%20as%20a%20whole" TargetMode="External" /><Relationship Type="http://schemas.openxmlformats.org/officeDocument/2006/relationships/hyperlink" Id="rId22" Target="https://martinfowler.com/bliki/DDD_Aggregate.html#:~:text=root%20can%20thus%20ensure%20the,the%20aggregate%20as%20a%20whole" TargetMode="External" /><Relationship Type="http://schemas.openxmlformats.org/officeDocument/2006/relationships/hyperlink" Id="rId111" Target="https://particular.net/webinars/ddd-patterns-for-distributed-system" TargetMode="External" /><Relationship Type="http://schemas.openxmlformats.org/officeDocument/2006/relationships/hyperlink" Id="rId61" Target="https://particular.net/webinars/ddd-patterns-for-distributed-system#:~:text=Domain,for%20another%20aggregate%20or" TargetMode="External" /><Relationship Type="http://schemas.openxmlformats.org/officeDocument/2006/relationships/hyperlink" Id="rId108" Target="https://softwareengineering.stackexchange.com/questions/391059/performance-suggestions-on-aggregate-root-containing-thousands-of-child-entities" TargetMode="External" /><Relationship Type="http://schemas.openxmlformats.org/officeDocument/2006/relationships/hyperlink" Id="rId92" Target="https://softwareengineering.stackexchange.com/questions/391059/performance-suggestions-on-aggregate-root-containing-thousands-of-child-entities#:~:text=Lazy%20Loading" TargetMode="External" /><Relationship Type="http://schemas.openxmlformats.org/officeDocument/2006/relationships/hyperlink" Id="rId58" Target="https://softwareengineering.stackexchange.com/questions/391059/performance-suggestions-on-aggregate-root-containing-thousands-of-child-entities#:~:text=Lets%20assume%20For%201%20,tasks" TargetMode="External" /><Relationship Type="http://schemas.openxmlformats.org/officeDocument/2006/relationships/hyperlink" Id="rId49" Target="https://softwareengineering.stackexchange.com/questions/391059/performance-suggestions-on-aggregate-root-containing-thousands-of-child-entities#:~:text=There%20are%20reasons%20why%20my,representation%20of%20my%20real%20case" TargetMode="External" /><Relationship Type="http://schemas.openxmlformats.org/officeDocument/2006/relationships/hyperlink" Id="rId57" Target="https://softwareengineering.stackexchange.com/questions/391059/performance-suggestions-on-aggregate-root-containing-thousands-of-child-entities#:~:text=contains%20%60sub" TargetMode="External" /><Relationship Type="http://schemas.openxmlformats.org/officeDocument/2006/relationships/hyperlink" Id="rId105" Target="https://solace.com/blog/events-schemas-payloads/" TargetMode="External" /><Relationship Type="http://schemas.openxmlformats.org/officeDocument/2006/relationships/hyperlink" Id="rId84" Target="https://solace.com/blog/events-schemas-payloads/#:~:text=Schema%20Validation,Enforce" TargetMode="External" /><Relationship Type="http://schemas.openxmlformats.org/officeDocument/2006/relationships/hyperlink" Id="rId37" Target="https://solace.com/blog/events-schemas-payloads/#:~:text=sources%20since%20they%20carry%20summary,term%20stability" TargetMode="External" /><Relationship Type="http://schemas.openxmlformats.org/officeDocument/2006/relationships/hyperlink" Id="rId107" Target="https://stackoverflow.com/questions/42704061/ddd-choosing-aggregate-roots" TargetMode="External" /><Relationship Type="http://schemas.openxmlformats.org/officeDocument/2006/relationships/hyperlink" Id="rId48" Target="https://stackoverflow.com/questions/42704061/ddd-choosing-aggregate-roots#:~:text=Core%20principle%20in%20domain%20driven,are%20executed%20with%20those%20entities" TargetMode="External" /><Relationship Type="http://schemas.openxmlformats.org/officeDocument/2006/relationships/hyperlink" Id="rId65" Target="https://stackoverflow.com/questions/42704061/ddd-choosing-aggregate-roots#:~:text=approach,they%20are%20just%20values" TargetMode="External" /><Relationship Type="http://schemas.openxmlformats.org/officeDocument/2006/relationships/hyperlink" Id="rId50" Target="https://stackoverflow.com/questions/42704061/ddd-choosing-aggregate-roots#:~:text=core%20business%20logic,they%20are%20just%20values" TargetMode="External" /><Relationship Type="http://schemas.openxmlformats.org/officeDocument/2006/relationships/hyperlink" Id="rId110" Target="https://udidahan.com/2014/11/16/watch-out-for-superficial-invariants/" TargetMode="External" /><Relationship Type="http://schemas.openxmlformats.org/officeDocument/2006/relationships/hyperlink" Id="rId90" Target="https://udidahan.com/2014/11/16/watch-out-for-superficial-invariants/#:~:text=%E2%80%A6%20unless%20their%20manager%20is,deducted%20from%20their%20final%20paycheck" TargetMode="External" /><Relationship Type="http://schemas.openxmlformats.org/officeDocument/2006/relationships/hyperlink" Id="rId60" Target="https://udidahan.com/2014/11/16/watch-out-for-superficial-invariants/#:~:text=Employees%20can%E2%80%99t%20take%20more%20annual,deducted%20from%20their%20final%20paycheck" TargetMode="External" /><Relationship Type="http://schemas.openxmlformats.org/officeDocument/2006/relationships/hyperlink" Id="rId59" Target="https://udidahan.com/2014/11/16/watch-out-for-superficial-invariants/#:~:text=Taken%20from%20the%20blog%20post,%E2%80%9D" TargetMode="External" /><Relationship Type="http://schemas.openxmlformats.org/officeDocument/2006/relationships/hyperlink" Id="rId89" Target="https://udidahan.com/2014/11/16/watch-out-for-superficial-invariants/#:~:text=This%20falls%20into%20the%20trap,which%20can%2C%20and%20do%2C%20change" TargetMode="External" /><Relationship Type="http://schemas.openxmlformats.org/officeDocument/2006/relationships/hyperlink" Id="rId64" Target="https://udidahan.com/2014/11/16/watch-out-for-superficial-invariants/#:~:text=rules,if%20the%20balance%20becomes%20negative" TargetMode="External" /><Relationship Type="http://schemas.openxmlformats.org/officeDocument/2006/relationships/hyperlink" Id="rId104" Target="https://www.eventcatalog.dev/blog/github-as-a-schema-registry" TargetMode="External" /><Relationship Type="http://schemas.openxmlformats.org/officeDocument/2006/relationships/hyperlink" Id="rId85" Target="https://www.eventcatalog.dev/blog/github-as-a-schema-registry#:~:text=Despite%20their%20utility%2C%20traditional%20schema,are%20responsible%20for%20maintaining%20them" TargetMode="External" /><Relationship Type="http://schemas.openxmlformats.org/officeDocument/2006/relationships/hyperlink" Id="rId35" Target="https://www.eventcatalog.dev/blog/github-as-a-schema-registry#:~:text=Event,and%20retrieving%20schemas%20at%20runtime" TargetMode="External" /><Relationship Type="http://schemas.openxmlformats.org/officeDocument/2006/relationships/hyperlink" Id="rId86" Target="https://www.eventcatalog.dev/blog/github-as-a-schema-registry#:~:text=If%20you%27re%20using%20GitHub%20as,JSON%2C%20Avro%2C%20or%20Protobuf%20schemas" TargetMode="External" /><Relationship Type="http://schemas.openxmlformats.org/officeDocument/2006/relationships/hyperlink" Id="rId75" Target="https://www.eventcatalog.dev/blog/github-as-a-schema-registry#:~:text=Registry%20docs,and%20retrieving%20schemas%20at%20runtime" TargetMode="External" /><Relationship Type="http://schemas.openxmlformats.org/officeDocument/2006/relationships/hyperlink" Id="rId83" Target="https://www.eventcatalog.dev/blog/github-as-a-schema-registry#:~:text=There%20is%20no%20standardized%20approach,see%20on%20GitHub" TargetMode="External" /><Relationship Type="http://schemas.openxmlformats.org/officeDocument/2006/relationships/hyperlink" Id="rId36" Target="https://www.eventcatalog.dev/blog/github-as-a-schema-registry#:~:text=teams%20are%20also%20leveraging%20GitHub,practical%20choice%20for%20managing%20schemas" TargetMode="External" /><Relationship Type="http://schemas.openxmlformats.org/officeDocument/2006/relationships/hyperlink" Id="rId101" Target="https://www.jamesmichaelhickey.com/consistency-boundary/" TargetMode="External" /><Relationship Type="http://schemas.openxmlformats.org/officeDocument/2006/relationships/hyperlink" Id="rId62" Target="https://www.jamesmichaelhickey.com/consistency-boundary/#:~:text=,125%20%28Kindle%20version" TargetMode="External" /><Relationship Type="http://schemas.openxmlformats.org/officeDocument/2006/relationships/hyperlink" Id="rId81" Target="https://www.jamesmichaelhickey.com/consistency-boundary/#:~:text=Just%20a%20tiny%20nitpick,as%20example%20CreditScoreDeterminedInvalid%20etc" TargetMode="External" /><Relationship Type="http://schemas.openxmlformats.org/officeDocument/2006/relationships/hyperlink" Id="rId28" Target="https://www.jamesmichaelhickey.com/consistency-boundary/#:~:text=come%20to%20mind%3A%20%E2%80%93%20Use,implication%20if%20this%20is%20true" TargetMode="External" /><Relationship Type="http://schemas.openxmlformats.org/officeDocument/2006/relationships/hyperlink" Id="rId102" Target="https://www.jimmybogard.com/life-beyond-distributed-transactions-an-apostates-implementation-relational-resources/" TargetMode="External" /><Relationship Type="http://schemas.openxmlformats.org/officeDocument/2006/relationships/hyperlink" Id="rId74" Target="https://www.jimmybogard.com/life-beyond-distributed-transactions-an-apostates-implementation-relational-resources/#:~:text=And%20also%20like%20our%20Cosmos,we%20skip%20already%20dispatched%20messages" TargetMode="External" /><Relationship Type="http://schemas.openxmlformats.org/officeDocument/2006/relationships/hyperlink" Id="rId30" Target="https://www.jimmybogard.com/life-beyond-distributed-transactions-an-apostates-implementation-relational-resources/#:~:text=Are%20our%20domain%20events%20just,as%20service%20events" TargetMode="External" /><Relationship Type="http://schemas.openxmlformats.org/officeDocument/2006/relationships/hyperlink" Id="rId73" Target="https://www.jimmybogard.com/life-beyond-distributed-transactions-an-apostates-implementation-relational-resources/#:~:text=Each%20request%20that%20needs%20to,outbox%20in%20a%20single%20transaction" TargetMode="External" /><Relationship Type="http://schemas.openxmlformats.org/officeDocument/2006/relationships/hyperlink" Id="rId29" Target="https://www.jimmybogard.com/life-beyond-distributed-transactions-an-apostates-implementation-relational-resources/#:~:text=Ultimately%2C%20our%20solution%20will%20be,to%20apply%20the%20outbox%20pattern" TargetMode="External" /><Relationship Type="http://schemas.openxmlformats.org/officeDocument/2006/relationships/hyperlink" Id="rId72" Target="https://www.jimmybogard.com/life-beyond-distributed-transactions-an-apostates-implementation-relational-resources/#:~:text=events%3F%20Previously%2C%20we%20only%20used,as%20service%20events" TargetMode="External" /><Relationship Type="http://schemas.openxmlformats.org/officeDocument/2006/relationships/hyperlink" Id="rId113" Target="https://www.kurrent.io/blog/transcript-of-greg-youngs-talk-at-code-on-the-beach-2014-cqrs-and-event-sourcing" TargetMode="External" /><Relationship Type="http://schemas.openxmlformats.org/officeDocument/2006/relationships/hyperlink" Id="rId66" Target="https://www.kurrent.io/blog/transcript-of-greg-youngs-talk-at-code-on-the-beach-2014-cqrs-and-event-sourcing#:~:text=Transcript%20of%20Greg%20Young%27s%20Talk,almost%20always%20be%20eventually%20consis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2026-01-07T13:40:28Z</dcterms:created>
  <dcterms:modified xsi:type="dcterms:W3CDTF">2026-01-07T13:40:28Z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