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B1AB" w14:textId="66A73C24" w:rsidR="00840920" w:rsidRDefault="00793B9C">
      <w:r w:rsidRPr="00793B9C">
        <w:t>https://www.lightbend.com/blog/how-to-manage-monitor-spark-on-kubernetes-deep-dive-kubernetes-operator-for-spark</w:t>
      </w:r>
    </w:p>
    <w:sectPr w:rsidR="00840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FDB4C" w14:textId="77777777" w:rsidR="00630D20" w:rsidRDefault="00630D20" w:rsidP="00793B9C">
      <w:pPr>
        <w:spacing w:after="0" w:line="240" w:lineRule="auto"/>
      </w:pPr>
      <w:r>
        <w:separator/>
      </w:r>
    </w:p>
  </w:endnote>
  <w:endnote w:type="continuationSeparator" w:id="0">
    <w:p w14:paraId="4F119E79" w14:textId="77777777" w:rsidR="00630D20" w:rsidRDefault="00630D20" w:rsidP="00793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B5D1B" w14:textId="77777777" w:rsidR="00630D20" w:rsidRDefault="00630D20" w:rsidP="00793B9C">
      <w:pPr>
        <w:spacing w:after="0" w:line="240" w:lineRule="auto"/>
      </w:pPr>
      <w:r>
        <w:separator/>
      </w:r>
    </w:p>
  </w:footnote>
  <w:footnote w:type="continuationSeparator" w:id="0">
    <w:p w14:paraId="3EB1B846" w14:textId="77777777" w:rsidR="00630D20" w:rsidRDefault="00630D20" w:rsidP="00793B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85"/>
    <w:rsid w:val="001A623C"/>
    <w:rsid w:val="002E1867"/>
    <w:rsid w:val="00326985"/>
    <w:rsid w:val="00630D20"/>
    <w:rsid w:val="0079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9A7A0BD-6B7E-4361-BC56-DF43FABE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B9C"/>
  </w:style>
  <w:style w:type="paragraph" w:styleId="Footer">
    <w:name w:val="footer"/>
    <w:basedOn w:val="Normal"/>
    <w:link w:val="FooterChar"/>
    <w:uiPriority w:val="99"/>
    <w:unhideWhenUsed/>
    <w:rsid w:val="00793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2</cp:revision>
  <dcterms:created xsi:type="dcterms:W3CDTF">2022-10-11T08:50:00Z</dcterms:created>
  <dcterms:modified xsi:type="dcterms:W3CDTF">2022-10-11T08:50:00Z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2022-10-11T08:50:36Z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6d8e28f5-17d9-4e66-accc-973a31b7554b</vt:lpwstr>
  </property>
  <property fmtid="{D5CDD505-2E9C-101B-9397-08002B2CF9AE}" pid="8" name="MSIP_Label_dad3be33-4108-4738-9e07-d8656a181486_ContentBits">
    <vt:lpwstr>0</vt:lpwstr>
  </property>
</Properties>
</file>