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641AF" w14:textId="1AE35132" w:rsidR="00963A60" w:rsidRDefault="00963A60" w:rsidP="009C3517">
      <w:pPr>
        <w:pStyle w:val="ListParagraph"/>
        <w:numPr>
          <w:ilvl w:val="0"/>
          <w:numId w:val="1"/>
        </w:numPr>
      </w:pPr>
      <w:r w:rsidRPr="00963A60">
        <w:t>Telephone Expense Reimbursement</w:t>
      </w:r>
      <w:r w:rsidR="00AA15C7">
        <w:t xml:space="preserve"> and </w:t>
      </w:r>
      <w:r w:rsidR="00AA15C7" w:rsidRPr="00AA15C7">
        <w:t>Periodicals &amp; Journals Expense Reimbursement</w:t>
      </w:r>
      <w:r w:rsidR="003E09CD">
        <w:t xml:space="preserve"> will it be paid as fixed </w:t>
      </w:r>
      <w:r w:rsidR="008152B6">
        <w:t>component,</w:t>
      </w:r>
      <w:r w:rsidR="003E09CD">
        <w:t xml:space="preserve"> or </w:t>
      </w:r>
      <w:r w:rsidR="005443B5">
        <w:t>I need to claim it.</w:t>
      </w:r>
    </w:p>
    <w:p w14:paraId="55CE3521" w14:textId="5DFB5D02" w:rsidR="005443B5" w:rsidRDefault="00084F7E" w:rsidP="00D94895">
      <w:pPr>
        <w:pStyle w:val="ListParagraph"/>
        <w:numPr>
          <w:ilvl w:val="0"/>
          <w:numId w:val="1"/>
        </w:numPr>
      </w:pPr>
      <w:r>
        <w:t xml:space="preserve">PF payable by company is part of the </w:t>
      </w:r>
      <w:r w:rsidR="008152B6">
        <w:t>CTC,</w:t>
      </w:r>
      <w:r>
        <w:t xml:space="preserve"> right?</w:t>
      </w:r>
    </w:p>
    <w:p w14:paraId="2E3000A7" w14:textId="2D59755A" w:rsidR="008953DD" w:rsidRDefault="00B1341D" w:rsidP="009C3517">
      <w:pPr>
        <w:pStyle w:val="ListParagraph"/>
        <w:numPr>
          <w:ilvl w:val="0"/>
          <w:numId w:val="1"/>
        </w:numPr>
      </w:pPr>
      <w:r w:rsidRPr="00B1341D">
        <w:t xml:space="preserve">Lead Software Engineer in the grade G10 starting on or before August 2, </w:t>
      </w:r>
      <w:r w:rsidR="008152B6" w:rsidRPr="00B1341D">
        <w:t>2021.</w:t>
      </w:r>
      <w:r>
        <w:t xml:space="preserve"> Understand hierarchy and what is grade G10 mean</w:t>
      </w:r>
    </w:p>
    <w:sectPr w:rsidR="00895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01402"/>
    <w:multiLevelType w:val="hybridMultilevel"/>
    <w:tmpl w:val="08B09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E6"/>
    <w:rsid w:val="00084F7E"/>
    <w:rsid w:val="003E09CD"/>
    <w:rsid w:val="004103E1"/>
    <w:rsid w:val="0041676F"/>
    <w:rsid w:val="004A04E6"/>
    <w:rsid w:val="005443B5"/>
    <w:rsid w:val="005A529A"/>
    <w:rsid w:val="008152B6"/>
    <w:rsid w:val="008953DD"/>
    <w:rsid w:val="008B510B"/>
    <w:rsid w:val="00963A60"/>
    <w:rsid w:val="009C3517"/>
    <w:rsid w:val="00A243D4"/>
    <w:rsid w:val="00AA15C7"/>
    <w:rsid w:val="00B1341D"/>
    <w:rsid w:val="00C705A1"/>
    <w:rsid w:val="00D80CAA"/>
    <w:rsid w:val="00D94895"/>
    <w:rsid w:val="00E030EE"/>
    <w:rsid w:val="00ED3181"/>
    <w:rsid w:val="00FC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CD8FA"/>
  <w15:chartTrackingRefBased/>
  <w15:docId w15:val="{51CD5ED5-8800-4471-A5E4-82A33445C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5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48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8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1334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Sathanur</dc:creator>
  <cp:keywords/>
  <dc:description/>
  <cp:lastModifiedBy>S C, Chandra</cp:lastModifiedBy>
  <cp:revision>35</cp:revision>
  <dcterms:created xsi:type="dcterms:W3CDTF">2021-06-18T11:54:00Z</dcterms:created>
  <dcterms:modified xsi:type="dcterms:W3CDTF">2021-06-21T11:43:00Z</dcterms:modified>
</cp:coreProperties>
</file>