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68C08" w14:textId="4FA1CE83" w:rsidR="00CD53B7" w:rsidRPr="00150BE8" w:rsidRDefault="00CD53B7" w:rsidP="00B6686C">
      <w:pPr>
        <w:shd w:val="clear" w:color="auto" w:fill="FFFFFF"/>
        <w:spacing w:before="100" w:beforeAutospacing="1" w:after="100" w:afterAutospacing="1" w:line="240" w:lineRule="auto"/>
        <w:rPr>
          <w:rFonts w:ascii="Helvetica" w:eastAsia="Times New Roman" w:hAnsi="Helvetica" w:cs="Helvetica"/>
          <w:b/>
          <w:bCs/>
          <w:color w:val="313030"/>
          <w:sz w:val="20"/>
          <w:szCs w:val="20"/>
        </w:rPr>
      </w:pPr>
      <w:r w:rsidRPr="00150BE8">
        <w:rPr>
          <w:rFonts w:ascii="Helvetica" w:eastAsia="Times New Roman" w:hAnsi="Helvetica" w:cs="Helvetica"/>
          <w:b/>
          <w:bCs/>
          <w:color w:val="313030"/>
          <w:sz w:val="20"/>
          <w:szCs w:val="20"/>
        </w:rPr>
        <w:t>20 May 2021</w:t>
      </w:r>
    </w:p>
    <w:p w14:paraId="5079C0C4" w14:textId="3AF8FD9F"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Java + Big Data – 602:</w:t>
      </w:r>
    </w:p>
    <w:p w14:paraId="69E4F4EB"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Commercial Banking (CB) serves more than 30,000 clients, including corporations, municipalities, financial institutions, and not-for-profit entities with annual revenues generally ranging from $20 million to $2 billion. Our Commercial</w:t>
      </w:r>
    </w:p>
    <w:p w14:paraId="0F94D3C9"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Bankers serve these clients by operating in 14 of the 15 top U.S. major markets. Our professionals' industry knowledge and experience combined with our dedicated service model, comprehensive solutions, and local expertise to make us the</w:t>
      </w:r>
    </w:p>
    <w:p w14:paraId="5B8D7586"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#1 commercial bank in our retail branch footprint.</w:t>
      </w:r>
    </w:p>
    <w:p w14:paraId="5CE275A9"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Commercial Banking IT is looking for a Big Data Lead with skills and experience with large-scale Hadoop-based data platforms who will be responsible for design, development and testing of a next generation enterprise data hub and</w:t>
      </w:r>
    </w:p>
    <w:p w14:paraId="76C8C861"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reporting and analytic applications.  This individual will work with an existing development team to create the new Hadoop-based platform and migrate the existing data platforms and provide production support.  The current platform uses</w:t>
      </w:r>
    </w:p>
    <w:p w14:paraId="0FBC3856"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many tools including Oracle SQL, SQL Server, SSIS, and SSRS/SSAS.  The candidate will be accountable for design, development, implementation and post-implementation maintenance and support. The candidate will develop and test new</w:t>
      </w:r>
    </w:p>
    <w:p w14:paraId="42CA01E6"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interfaces, enhancements/changes to existing interfaces, new data structures, and new reporting capabilities.</w:t>
      </w:r>
    </w:p>
    <w:p w14:paraId="5AB7B968"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Responsibilities</w:t>
      </w:r>
    </w:p>
    <w:p w14:paraId="5550B75A"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Lead developer/mentor to the existing framework team in terms of providing architecture solutions, best practices, defining standards and innovative solutions.</w:t>
      </w:r>
    </w:p>
    <w:p w14:paraId="1496D91B"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Lead Dev Ops effort in terms of CICD, Scanning, Code, Performance testing and Test coverage</w:t>
      </w:r>
    </w:p>
    <w:p w14:paraId="7A139960"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Identify, analyze, and interpret trends or patterns in complex data sets</w:t>
      </w:r>
    </w:p>
    <w:p w14:paraId="5CEFFD65"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Transforming existing ETL logic into Hadoop Platform</w:t>
      </w:r>
    </w:p>
    <w:p w14:paraId="7DD8FFE7"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xml:space="preserve">• Innovate new ways of managing, </w:t>
      </w:r>
      <w:proofErr w:type="gramStart"/>
      <w:r w:rsidRPr="00B6686C">
        <w:rPr>
          <w:rFonts w:ascii="Helvetica" w:eastAsia="Times New Roman" w:hAnsi="Helvetica" w:cs="Helvetica"/>
          <w:color w:val="313030"/>
          <w:sz w:val="20"/>
          <w:szCs w:val="20"/>
        </w:rPr>
        <w:t>transforming</w:t>
      </w:r>
      <w:proofErr w:type="gramEnd"/>
      <w:r w:rsidRPr="00B6686C">
        <w:rPr>
          <w:rFonts w:ascii="Helvetica" w:eastAsia="Times New Roman" w:hAnsi="Helvetica" w:cs="Helvetica"/>
          <w:color w:val="313030"/>
          <w:sz w:val="20"/>
          <w:szCs w:val="20"/>
        </w:rPr>
        <w:t xml:space="preserve"> and validating data</w:t>
      </w:r>
    </w:p>
    <w:p w14:paraId="08DE368F"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xml:space="preserve">• Establish and enforce guidelines to ensure consistency, </w:t>
      </w:r>
      <w:proofErr w:type="gramStart"/>
      <w:r w:rsidRPr="00B6686C">
        <w:rPr>
          <w:rFonts w:ascii="Helvetica" w:eastAsia="Times New Roman" w:hAnsi="Helvetica" w:cs="Helvetica"/>
          <w:color w:val="313030"/>
          <w:sz w:val="20"/>
          <w:szCs w:val="20"/>
        </w:rPr>
        <w:t>quality</w:t>
      </w:r>
      <w:proofErr w:type="gramEnd"/>
      <w:r w:rsidRPr="00B6686C">
        <w:rPr>
          <w:rFonts w:ascii="Helvetica" w:eastAsia="Times New Roman" w:hAnsi="Helvetica" w:cs="Helvetica"/>
          <w:color w:val="313030"/>
          <w:sz w:val="20"/>
          <w:szCs w:val="20"/>
        </w:rPr>
        <w:t xml:space="preserve"> and completeness of data assets</w:t>
      </w:r>
    </w:p>
    <w:p w14:paraId="4FDFC651"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Apply quality assurance best practices to all work products</w:t>
      </w:r>
    </w:p>
    <w:p w14:paraId="56C7FE5F"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xml:space="preserve">• Analyze, design and code business-related solutions, as well as core architectural changes, using an Agile programming approach resulting in software delivered on time and in </w:t>
      </w:r>
      <w:proofErr w:type="gramStart"/>
      <w:r w:rsidRPr="00B6686C">
        <w:rPr>
          <w:rFonts w:ascii="Helvetica" w:eastAsia="Times New Roman" w:hAnsi="Helvetica" w:cs="Helvetica"/>
          <w:color w:val="313030"/>
          <w:sz w:val="20"/>
          <w:szCs w:val="20"/>
        </w:rPr>
        <w:t>budget;</w:t>
      </w:r>
      <w:proofErr w:type="gramEnd"/>
    </w:p>
    <w:p w14:paraId="51766065"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xml:space="preserve">• Experience of working in a development teams, using agile techniques and </w:t>
      </w:r>
      <w:proofErr w:type="gramStart"/>
      <w:r w:rsidRPr="00B6686C">
        <w:rPr>
          <w:rFonts w:ascii="Helvetica" w:eastAsia="Times New Roman" w:hAnsi="Helvetica" w:cs="Helvetica"/>
          <w:color w:val="313030"/>
          <w:sz w:val="20"/>
          <w:szCs w:val="20"/>
        </w:rPr>
        <w:t>Object Oriented</w:t>
      </w:r>
      <w:proofErr w:type="gramEnd"/>
      <w:r w:rsidRPr="00B6686C">
        <w:rPr>
          <w:rFonts w:ascii="Helvetica" w:eastAsia="Times New Roman" w:hAnsi="Helvetica" w:cs="Helvetica"/>
          <w:color w:val="313030"/>
          <w:sz w:val="20"/>
          <w:szCs w:val="20"/>
        </w:rPr>
        <w:t xml:space="preserve"> development and scripting languages, is preferred.</w:t>
      </w:r>
    </w:p>
    <w:p w14:paraId="455CF362"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lastRenderedPageBreak/>
        <w:t>• Comfortable learning cutting edge technologies and applications to greenfield projects</w:t>
      </w:r>
    </w:p>
    <w:p w14:paraId="19F1D7A3"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xml:space="preserve">• 10-15% support on legacy jobs which is primarily developed using </w:t>
      </w:r>
      <w:proofErr w:type="spellStart"/>
      <w:r w:rsidRPr="00B6686C">
        <w:rPr>
          <w:rFonts w:ascii="Helvetica" w:eastAsia="Times New Roman" w:hAnsi="Helvetica" w:cs="Helvetica"/>
          <w:color w:val="313030"/>
          <w:sz w:val="20"/>
          <w:szCs w:val="20"/>
        </w:rPr>
        <w:t>unix</w:t>
      </w:r>
      <w:proofErr w:type="spellEnd"/>
      <w:r w:rsidRPr="00B6686C">
        <w:rPr>
          <w:rFonts w:ascii="Helvetica" w:eastAsia="Times New Roman" w:hAnsi="Helvetica" w:cs="Helvetica"/>
          <w:color w:val="313030"/>
          <w:sz w:val="20"/>
          <w:szCs w:val="20"/>
        </w:rPr>
        <w:t xml:space="preserve"> shell scripts and oracle</w:t>
      </w:r>
    </w:p>
    <w:p w14:paraId="6DEA444E"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Qualifications:</w:t>
      </w:r>
    </w:p>
    <w:p w14:paraId="4F4B5819"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Bachelor's degree in a technical or quantitative field with preferred focus on Information Systems with 8 to 10 years of experience.</w:t>
      </w:r>
    </w:p>
    <w:p w14:paraId="187FA95A"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Minimum 4+ Experience in a Big Data technology (Hadoop and Spark Architecture, Performance tuning, Spark SQL, HIVE, SQOOP, KAFKA, Impala, HBASE, Entitlements etc.</w:t>
      </w:r>
      <w:proofErr w:type="gramStart"/>
      <w:r w:rsidRPr="00B6686C">
        <w:rPr>
          <w:rFonts w:ascii="Helvetica" w:eastAsia="Times New Roman" w:hAnsi="Helvetica" w:cs="Helvetica"/>
          <w:color w:val="313030"/>
          <w:sz w:val="20"/>
          <w:szCs w:val="20"/>
        </w:rPr>
        <w:t>, )</w:t>
      </w:r>
      <w:proofErr w:type="gramEnd"/>
    </w:p>
    <w:p w14:paraId="7490953E"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4+ years of Experience in Java (core java, spring restful webs service &amp; spring boot)</w:t>
      </w:r>
    </w:p>
    <w:p w14:paraId="69BA6A86"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Experience in DevOps is must</w:t>
      </w:r>
    </w:p>
    <w:p w14:paraId="2F959263"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Strong Experience with UNIX shell scripting is must</w:t>
      </w:r>
    </w:p>
    <w:p w14:paraId="181DB589"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Familiarity with relational database environment (Oracle, SQL Server, etc.) leveraging databases, tables/views, stored procedures, agent jobs, etc.</w:t>
      </w:r>
    </w:p>
    <w:p w14:paraId="46CA0CE1"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Experience in writing SQL queries is a plus</w:t>
      </w:r>
    </w:p>
    <w:p w14:paraId="505CF1D9"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Experience in cloud implementation is a plus</w:t>
      </w:r>
    </w:p>
    <w:p w14:paraId="18B6F112"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Experience in Map Reduce is a plus</w:t>
      </w:r>
    </w:p>
    <w:p w14:paraId="3D4AEDD8"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Experience in implementing complex ETL transformations in Hadoop platform is a plus</w:t>
      </w:r>
    </w:p>
    <w:p w14:paraId="7E935B0C"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Experience with Python is a plus</w:t>
      </w:r>
    </w:p>
    <w:p w14:paraId="7618C48E"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Experience performing data analytics on Hadoop-based platforms is a plus</w:t>
      </w:r>
    </w:p>
    <w:p w14:paraId="2F397CB0"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Experience in implementing distributed and scalable algorithms (Hadoop, Spark) is a plus</w:t>
      </w:r>
    </w:p>
    <w:p w14:paraId="4B714494"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Experience to ETL tools is a plus</w:t>
      </w:r>
    </w:p>
    <w:p w14:paraId="5360B708"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Strong analytical skills with the ability to collect, organize, analyze, and disseminate significant amounts of information with attention to detail and accuracy</w:t>
      </w:r>
    </w:p>
    <w:p w14:paraId="405AA2DF"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Proficiency across the full range of database and business intelligence tools; publishing and presenting information in an engaging way is a plus</w:t>
      </w:r>
    </w:p>
    <w:p w14:paraId="70270D3D"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Strong development discipline and adherence to best practices and standards.</w:t>
      </w:r>
    </w:p>
    <w:p w14:paraId="2533E143"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Ability to manage multiple priorities and projects coupled with the flexibility to quickly adapt to ever-evolving business needs.</w:t>
      </w:r>
    </w:p>
    <w:p w14:paraId="525583CE"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xml:space="preserve">• Demonstrated independent </w:t>
      </w:r>
      <w:proofErr w:type="gramStart"/>
      <w:r w:rsidRPr="00B6686C">
        <w:rPr>
          <w:rFonts w:ascii="Helvetica" w:eastAsia="Times New Roman" w:hAnsi="Helvetica" w:cs="Helvetica"/>
          <w:color w:val="313030"/>
          <w:sz w:val="20"/>
          <w:szCs w:val="20"/>
        </w:rPr>
        <w:t>problem solving</w:t>
      </w:r>
      <w:proofErr w:type="gramEnd"/>
      <w:r w:rsidRPr="00B6686C">
        <w:rPr>
          <w:rFonts w:ascii="Helvetica" w:eastAsia="Times New Roman" w:hAnsi="Helvetica" w:cs="Helvetica"/>
          <w:color w:val="313030"/>
          <w:sz w:val="20"/>
          <w:szCs w:val="20"/>
        </w:rPr>
        <w:t xml:space="preserve"> skills and ability to develop solutions to complex analytical/data-driven problems.</w:t>
      </w:r>
    </w:p>
    <w:p w14:paraId="35AE6614"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lastRenderedPageBreak/>
        <w:t>• Must be able to communicate complex issues in a crisp and concise fashion to multiple levels of management.</w:t>
      </w:r>
    </w:p>
    <w:p w14:paraId="7E8EEAD9"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Excellent interpersonal skills necessary to work effectively with colleagues at various levels of the organization and across multiple locations.</w:t>
      </w:r>
    </w:p>
    <w:p w14:paraId="4BD48204" w14:textId="77777777" w:rsidR="00B6686C" w:rsidRPr="00B6686C" w:rsidRDefault="00B6686C" w:rsidP="00B6686C">
      <w:pPr>
        <w:shd w:val="clear" w:color="auto" w:fill="FFFFFF"/>
        <w:spacing w:before="100" w:beforeAutospacing="1" w:after="100" w:afterAutospacing="1"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xml:space="preserve">• Financial Services and Commercial banking experience </w:t>
      </w:r>
      <w:proofErr w:type="gramStart"/>
      <w:r w:rsidRPr="00B6686C">
        <w:rPr>
          <w:rFonts w:ascii="Helvetica" w:eastAsia="Times New Roman" w:hAnsi="Helvetica" w:cs="Helvetica"/>
          <w:color w:val="313030"/>
          <w:sz w:val="20"/>
          <w:szCs w:val="20"/>
        </w:rPr>
        <w:t>is</w:t>
      </w:r>
      <w:proofErr w:type="gramEnd"/>
      <w:r w:rsidRPr="00B6686C">
        <w:rPr>
          <w:rFonts w:ascii="Helvetica" w:eastAsia="Times New Roman" w:hAnsi="Helvetica" w:cs="Helvetica"/>
          <w:color w:val="313030"/>
          <w:sz w:val="20"/>
          <w:szCs w:val="20"/>
        </w:rPr>
        <w:t xml:space="preserve"> a plus.</w:t>
      </w:r>
    </w:p>
    <w:p w14:paraId="328C9E9B" w14:textId="77777777" w:rsidR="00B6686C" w:rsidRPr="00B6686C" w:rsidRDefault="00B6686C" w:rsidP="00B6686C">
      <w:pPr>
        <w:shd w:val="clear" w:color="auto" w:fill="FFFFFF"/>
        <w:spacing w:before="450" w:after="450" w:line="240" w:lineRule="auto"/>
        <w:outlineLvl w:val="1"/>
        <w:rPr>
          <w:rFonts w:ascii="Helvetica" w:eastAsia="Times New Roman" w:hAnsi="Helvetica" w:cs="Helvetica"/>
          <w:color w:val="313030"/>
          <w:sz w:val="24"/>
          <w:szCs w:val="24"/>
        </w:rPr>
      </w:pPr>
      <w:r w:rsidRPr="00B6686C">
        <w:rPr>
          <w:rFonts w:ascii="Helvetica" w:eastAsia="Times New Roman" w:hAnsi="Helvetica" w:cs="Helvetica"/>
          <w:color w:val="313030"/>
          <w:sz w:val="24"/>
          <w:szCs w:val="24"/>
        </w:rPr>
        <w:t>About Us</w:t>
      </w:r>
    </w:p>
    <w:p w14:paraId="57AD8144" w14:textId="77777777" w:rsidR="00B6686C" w:rsidRPr="00B6686C" w:rsidRDefault="00B6686C" w:rsidP="00B6686C">
      <w:pPr>
        <w:shd w:val="clear" w:color="auto" w:fill="FFFFFF"/>
        <w:spacing w:before="100" w:beforeAutospacing="1" w:after="0"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 xml:space="preserve">JPMorgan Chase &amp; Co., one of the oldest financial institutions, offers innovative financial solutions to millions of consumers, small </w:t>
      </w:r>
      <w:proofErr w:type="gramStart"/>
      <w:r w:rsidRPr="00B6686C">
        <w:rPr>
          <w:rFonts w:ascii="Helvetica" w:eastAsia="Times New Roman" w:hAnsi="Helvetica" w:cs="Helvetica"/>
          <w:color w:val="313030"/>
          <w:sz w:val="20"/>
          <w:szCs w:val="20"/>
        </w:rPr>
        <w:t>businesses</w:t>
      </w:r>
      <w:proofErr w:type="gramEnd"/>
      <w:r w:rsidRPr="00B6686C">
        <w:rPr>
          <w:rFonts w:ascii="Helvetica" w:eastAsia="Times New Roman" w:hAnsi="Helvetica" w:cs="Helvetica"/>
          <w:color w:val="313030"/>
          <w:sz w:val="20"/>
          <w:szCs w:val="20"/>
        </w:rPr>
        <w:t xml:space="preserve"> and many of the world’s most prominent corporate, institutional and government clients under the J.P. Morgan and Chase brands. Our history spans over 200 years and today we are a leader in investment banking, consumer and small business banking, commercial banking, financial transaction processing and asset management.</w:t>
      </w:r>
      <w:r w:rsidRPr="00B6686C">
        <w:rPr>
          <w:rFonts w:ascii="Helvetica" w:eastAsia="Times New Roman" w:hAnsi="Helvetica" w:cs="Helvetica"/>
          <w:color w:val="313030"/>
          <w:sz w:val="20"/>
          <w:szCs w:val="20"/>
        </w:rPr>
        <w:br/>
      </w:r>
      <w:r w:rsidRPr="00B6686C">
        <w:rPr>
          <w:rFonts w:ascii="Helvetica" w:eastAsia="Times New Roman" w:hAnsi="Helvetica" w:cs="Helvetica"/>
          <w:color w:val="313030"/>
          <w:sz w:val="20"/>
          <w:szCs w:val="20"/>
        </w:rPr>
        <w:br/>
        <w:t>We recognize that our people are our strength and the diverse talents they bring to our global workforce are directly linked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w:t>
      </w:r>
    </w:p>
    <w:p w14:paraId="3644E931" w14:textId="77777777" w:rsidR="00B6686C" w:rsidRPr="00B6686C" w:rsidRDefault="00B6686C" w:rsidP="00B6686C">
      <w:pPr>
        <w:shd w:val="clear" w:color="auto" w:fill="FFFFFF"/>
        <w:spacing w:before="450" w:after="450" w:line="240" w:lineRule="auto"/>
        <w:outlineLvl w:val="1"/>
        <w:rPr>
          <w:rFonts w:ascii="Helvetica" w:eastAsia="Times New Roman" w:hAnsi="Helvetica" w:cs="Helvetica"/>
          <w:color w:val="313030"/>
          <w:sz w:val="24"/>
          <w:szCs w:val="24"/>
        </w:rPr>
      </w:pPr>
      <w:r w:rsidRPr="00B6686C">
        <w:rPr>
          <w:rFonts w:ascii="Helvetica" w:eastAsia="Times New Roman" w:hAnsi="Helvetica" w:cs="Helvetica"/>
          <w:color w:val="313030"/>
          <w:sz w:val="24"/>
          <w:szCs w:val="24"/>
        </w:rPr>
        <w:t>About the Team</w:t>
      </w:r>
    </w:p>
    <w:p w14:paraId="0CB2CE54" w14:textId="77777777" w:rsidR="00B6686C" w:rsidRPr="00B6686C" w:rsidRDefault="00B6686C" w:rsidP="00B6686C">
      <w:pPr>
        <w:shd w:val="clear" w:color="auto" w:fill="FFFFFF"/>
        <w:spacing w:after="0" w:line="240" w:lineRule="auto"/>
        <w:rPr>
          <w:rFonts w:ascii="Helvetica" w:eastAsia="Times New Roman" w:hAnsi="Helvetica" w:cs="Helvetica"/>
          <w:color w:val="313030"/>
          <w:sz w:val="20"/>
          <w:szCs w:val="20"/>
        </w:rPr>
      </w:pPr>
      <w:r w:rsidRPr="00B6686C">
        <w:rPr>
          <w:rFonts w:ascii="Helvetica" w:eastAsia="Times New Roman" w:hAnsi="Helvetica" w:cs="Helvetica"/>
          <w:color w:val="313030"/>
          <w:sz w:val="20"/>
          <w:szCs w:val="20"/>
        </w:rPr>
        <w:t>Our Commercial Banking division uses technology driven by innovative minds like yours to provide companies, as well as real estate owners and investors with a range of financial solutions designed to help them achieve their business goals. With annual client revenues ranging from $20 million to over $2 billion, the service and the solutions we provide is critical to both our and our clients’ success.</w:t>
      </w:r>
    </w:p>
    <w:p w14:paraId="0B9C2AD6" w14:textId="77777777" w:rsidR="006E4395" w:rsidRPr="00B6686C" w:rsidRDefault="006E4395" w:rsidP="00B6686C"/>
    <w:sectPr w:rsidR="006E4395" w:rsidRPr="00B6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6"/>
    <w:rsid w:val="00150BE8"/>
    <w:rsid w:val="00235CD6"/>
    <w:rsid w:val="006E4395"/>
    <w:rsid w:val="00B6686C"/>
    <w:rsid w:val="00CD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C889"/>
  <w15:chartTrackingRefBased/>
  <w15:docId w15:val="{0ECCF1F0-85BB-449E-8234-46F338B6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68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8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68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276046">
      <w:bodyDiv w:val="1"/>
      <w:marLeft w:val="0"/>
      <w:marRight w:val="0"/>
      <w:marTop w:val="0"/>
      <w:marBottom w:val="0"/>
      <w:divBdr>
        <w:top w:val="none" w:sz="0" w:space="0" w:color="auto"/>
        <w:left w:val="none" w:sz="0" w:space="0" w:color="auto"/>
        <w:bottom w:val="none" w:sz="0" w:space="0" w:color="auto"/>
        <w:right w:val="none" w:sz="0" w:space="0" w:color="auto"/>
      </w:divBdr>
      <w:divsChild>
        <w:div w:id="956915220">
          <w:marLeft w:val="0"/>
          <w:marRight w:val="0"/>
          <w:marTop w:val="0"/>
          <w:marBottom w:val="0"/>
          <w:divBdr>
            <w:top w:val="none" w:sz="0" w:space="0" w:color="auto"/>
            <w:left w:val="none" w:sz="0" w:space="0" w:color="auto"/>
            <w:bottom w:val="none" w:sz="0" w:space="0" w:color="auto"/>
            <w:right w:val="none" w:sz="0" w:space="0" w:color="auto"/>
          </w:divBdr>
          <w:divsChild>
            <w:div w:id="1175069660">
              <w:marLeft w:val="0"/>
              <w:marRight w:val="0"/>
              <w:marTop w:val="225"/>
              <w:marBottom w:val="0"/>
              <w:divBdr>
                <w:top w:val="none" w:sz="0" w:space="0" w:color="auto"/>
                <w:left w:val="none" w:sz="0" w:space="0" w:color="auto"/>
                <w:bottom w:val="none" w:sz="0" w:space="0" w:color="auto"/>
                <w:right w:val="none" w:sz="0" w:space="0" w:color="auto"/>
              </w:divBdr>
            </w:div>
          </w:divsChild>
        </w:div>
        <w:div w:id="842010567">
          <w:marLeft w:val="0"/>
          <w:marRight w:val="0"/>
          <w:marTop w:val="0"/>
          <w:marBottom w:val="0"/>
          <w:divBdr>
            <w:top w:val="none" w:sz="0" w:space="0" w:color="auto"/>
            <w:left w:val="none" w:sz="0" w:space="0" w:color="auto"/>
            <w:bottom w:val="none" w:sz="0" w:space="0" w:color="auto"/>
            <w:right w:val="none" w:sz="0" w:space="0" w:color="auto"/>
          </w:divBdr>
          <w:divsChild>
            <w:div w:id="833841134">
              <w:marLeft w:val="0"/>
              <w:marRight w:val="0"/>
              <w:marTop w:val="225"/>
              <w:marBottom w:val="0"/>
              <w:divBdr>
                <w:top w:val="none" w:sz="0" w:space="0" w:color="auto"/>
                <w:left w:val="none" w:sz="0" w:space="0" w:color="auto"/>
                <w:bottom w:val="none" w:sz="0" w:space="0" w:color="auto"/>
                <w:right w:val="none" w:sz="0" w:space="0" w:color="auto"/>
              </w:divBdr>
              <w:divsChild>
                <w:div w:id="14200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102">
          <w:marLeft w:val="0"/>
          <w:marRight w:val="0"/>
          <w:marTop w:val="0"/>
          <w:marBottom w:val="0"/>
          <w:divBdr>
            <w:top w:val="none" w:sz="0" w:space="0" w:color="auto"/>
            <w:left w:val="none" w:sz="0" w:space="0" w:color="auto"/>
            <w:bottom w:val="none" w:sz="0" w:space="0" w:color="auto"/>
            <w:right w:val="none" w:sz="0" w:space="0" w:color="auto"/>
          </w:divBdr>
          <w:divsChild>
            <w:div w:id="13899133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7</cp:revision>
  <dcterms:created xsi:type="dcterms:W3CDTF">2021-05-20T08:49:00Z</dcterms:created>
  <dcterms:modified xsi:type="dcterms:W3CDTF">2021-05-20T08:50:00Z</dcterms:modified>
</cp:coreProperties>
</file>