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CA6AF3" w14:textId="77777777" w:rsidR="0074631E" w:rsidRDefault="007842BB">
      <w:r>
        <w:rPr>
          <w:b/>
          <w:sz w:val="28"/>
          <w:szCs w:val="28"/>
        </w:rPr>
        <w:t xml:space="preserve">Prototyping The Future: Building A “Star Trek” </w:t>
      </w:r>
      <w:proofErr w:type="spellStart"/>
      <w:r>
        <w:rPr>
          <w:b/>
          <w:sz w:val="28"/>
          <w:szCs w:val="28"/>
        </w:rPr>
        <w:t>Tricorder</w:t>
      </w:r>
      <w:proofErr w:type="spellEnd"/>
    </w:p>
    <w:p w14:paraId="35B2889A" w14:textId="77777777" w:rsidR="0074631E" w:rsidRDefault="0074631E"/>
    <w:p w14:paraId="1A838D87" w14:textId="77777777" w:rsidR="00051652" w:rsidRDefault="007842BB">
      <w:pPr>
        <w:rPr>
          <w:highlight w:val="green"/>
        </w:rPr>
      </w:pPr>
      <w:r>
        <w:rPr>
          <w:highlight w:val="green"/>
        </w:rPr>
        <w:t xml:space="preserve">&lt;STAR TREK TRICORDER VS OUR </w:t>
      </w:r>
      <w:proofErr w:type="spellStart"/>
      <w:r>
        <w:rPr>
          <w:highlight w:val="green"/>
        </w:rPr>
        <w:t>MkI</w:t>
      </w:r>
      <w:proofErr w:type="spellEnd"/>
      <w:r>
        <w:rPr>
          <w:highlight w:val="green"/>
        </w:rPr>
        <w:t xml:space="preserve"> TRICORDER&gt;</w:t>
      </w:r>
    </w:p>
    <w:p w14:paraId="7DCDBF7A" w14:textId="77777777" w:rsidR="00051652" w:rsidRDefault="00051652">
      <w:pPr>
        <w:rPr>
          <w:highlight w:val="green"/>
        </w:rPr>
      </w:pPr>
    </w:p>
    <w:p w14:paraId="4C4CA66B" w14:textId="77777777" w:rsidR="00051652" w:rsidRDefault="00051652" w:rsidP="00051652">
      <w:pPr>
        <w:jc w:val="center"/>
      </w:pPr>
      <w:r>
        <w:rPr>
          <w:noProof/>
        </w:rPr>
        <w:drawing>
          <wp:inline distT="0" distB="0" distL="0" distR="0" wp14:anchorId="5C94B4DC" wp14:editId="344A40E4">
            <wp:extent cx="2304415" cy="1901825"/>
            <wp:effectExtent l="0" t="0" r="6985" b="3175"/>
            <wp:docPr id="2" name="Picture 2" descr="../../EAGLE%20BoosterPack%20rev2/eagleUp/eagleUp_Tricorder-BoosterPack_board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GLE%20BoosterPack%20rev2/eagleUp/eagleUp_Tricorder-BoosterPack_board_to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4415" cy="1901825"/>
                    </a:xfrm>
                    <a:prstGeom prst="rect">
                      <a:avLst/>
                    </a:prstGeom>
                    <a:noFill/>
                    <a:ln>
                      <a:noFill/>
                    </a:ln>
                  </pic:spPr>
                </pic:pic>
              </a:graphicData>
            </a:graphic>
          </wp:inline>
        </w:drawing>
      </w:r>
    </w:p>
    <w:p w14:paraId="192D6DED" w14:textId="77777777" w:rsidR="00051652" w:rsidRDefault="00051652"/>
    <w:p w14:paraId="318FC35F" w14:textId="77777777" w:rsidR="00051652" w:rsidRDefault="00051652">
      <w:r>
        <w:rPr>
          <w:noProof/>
        </w:rPr>
        <w:drawing>
          <wp:inline distT="0" distB="0" distL="0" distR="0" wp14:anchorId="4B8F6968" wp14:editId="2D7B61A9">
            <wp:extent cx="5937250" cy="3108960"/>
            <wp:effectExtent l="0" t="0" r="6350" b="0"/>
            <wp:docPr id="3" name="Picture 3" descr="Tricorder_Concept_r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corder_Concept_rev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108960"/>
                    </a:xfrm>
                    <a:prstGeom prst="rect">
                      <a:avLst/>
                    </a:prstGeom>
                    <a:noFill/>
                    <a:ln>
                      <a:noFill/>
                    </a:ln>
                  </pic:spPr>
                </pic:pic>
              </a:graphicData>
            </a:graphic>
          </wp:inline>
        </w:drawing>
      </w:r>
    </w:p>
    <w:p w14:paraId="1D2F508B" w14:textId="7346E1BC" w:rsidR="0074631E" w:rsidRDefault="00051652">
      <w:r>
        <w:rPr>
          <w:noProof/>
        </w:rPr>
        <w:lastRenderedPageBreak/>
        <w:drawing>
          <wp:inline distT="0" distB="0" distL="0" distR="0" wp14:anchorId="47DA07B5" wp14:editId="7EE0EC9F">
            <wp:extent cx="5937250" cy="4474210"/>
            <wp:effectExtent l="0" t="0" r="6350" b="0"/>
            <wp:docPr id="4" name="Picture 4" descr="Tricorder_Schematic_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corder_Schematic_re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474210"/>
                    </a:xfrm>
                    <a:prstGeom prst="rect">
                      <a:avLst/>
                    </a:prstGeom>
                    <a:noFill/>
                    <a:ln>
                      <a:noFill/>
                    </a:ln>
                  </pic:spPr>
                </pic:pic>
              </a:graphicData>
            </a:graphic>
          </wp:inline>
        </w:drawing>
      </w:r>
    </w:p>
    <w:p w14:paraId="3B319ABF" w14:textId="77777777" w:rsidR="0074631E" w:rsidRDefault="0074631E"/>
    <w:p w14:paraId="2DC4C399" w14:textId="77777777" w:rsidR="00051652" w:rsidRDefault="00051652"/>
    <w:p w14:paraId="76B5CB6E" w14:textId="77777777" w:rsidR="00051652" w:rsidRDefault="00051652">
      <w:r>
        <w:br w:type="page"/>
      </w:r>
    </w:p>
    <w:p w14:paraId="790A5857" w14:textId="70909BCC" w:rsidR="0074631E" w:rsidRDefault="007842BB">
      <w:bookmarkStart w:id="0" w:name="_GoBack"/>
      <w:bookmarkEnd w:id="0"/>
      <w:r>
        <w:lastRenderedPageBreak/>
        <w:t xml:space="preserve">The majority of the world is aware of names like Picasso, Van Gogh, and Renoir - but for my money, the science fiction concept art of Ralph </w:t>
      </w:r>
      <w:proofErr w:type="spellStart"/>
      <w:r>
        <w:t>McQuarrie</w:t>
      </w:r>
      <w:proofErr w:type="spellEnd"/>
      <w:r>
        <w:t xml:space="preserve"> (Star Wars) and Matt Jeffries (Star Trek) is every bit as gorgeous and perhaps more important. As an engineer, their concepts for yesterday's entertainment franchises serve as today's blueprint for real-world innovation.</w:t>
      </w:r>
    </w:p>
    <w:p w14:paraId="1CEC0256" w14:textId="77777777" w:rsidR="0074631E" w:rsidRDefault="0074631E"/>
    <w:p w14:paraId="2522531E" w14:textId="6855F36E" w:rsidR="0074631E" w:rsidRDefault="007842BB">
      <w:r>
        <w:t>Once such 21st century innovation is the brand new Texas Instruments MSP432 LaunchPad.  Extremely powerful and extremely energy efficient, these new microcontrollers are perfect for turning science fiction into science fact.  Coupled with an array of powerful, low-cost sensors we set out to b</w:t>
      </w:r>
      <w:r w:rsidR="00881C11">
        <w:t xml:space="preserve">uild the prototype “Star Trek" </w:t>
      </w:r>
      <w:proofErr w:type="spellStart"/>
      <w:r w:rsidR="00881C11">
        <w:t>T</w:t>
      </w:r>
      <w:r>
        <w:t>ricorder</w:t>
      </w:r>
      <w:proofErr w:type="spellEnd"/>
      <w:r>
        <w:t xml:space="preserve"> today knowing what its fictional descendant will look like in the 23rd century.</w:t>
      </w:r>
    </w:p>
    <w:p w14:paraId="30DB7061" w14:textId="77777777" w:rsidR="0074631E" w:rsidRDefault="0074631E"/>
    <w:p w14:paraId="6D7301D7" w14:textId="77777777" w:rsidR="0074631E" w:rsidRDefault="007842BB">
      <w:r>
        <w:t xml:space="preserve">So what will this first generation </w:t>
      </w:r>
      <w:proofErr w:type="spellStart"/>
      <w:r>
        <w:t>Tricorder</w:t>
      </w:r>
      <w:proofErr w:type="spellEnd"/>
      <w:r>
        <w:t xml:space="preserve"> include in the way of tech?  Here is the rundown on what has been included on the BoosterPack:</w:t>
      </w:r>
    </w:p>
    <w:p w14:paraId="701A95AE" w14:textId="77777777" w:rsidR="0074631E" w:rsidRDefault="0074631E"/>
    <w:p w14:paraId="46ED28B9" w14:textId="77777777" w:rsidR="0074631E" w:rsidRDefault="007842BB">
      <w:pPr>
        <w:numPr>
          <w:ilvl w:val="0"/>
          <w:numId w:val="2"/>
        </w:numPr>
        <w:ind w:hanging="360"/>
        <w:contextualSpacing/>
      </w:pPr>
      <w:r>
        <w:t>HDC1000 Humidity Sensor</w:t>
      </w:r>
    </w:p>
    <w:p w14:paraId="13402C6F" w14:textId="77777777" w:rsidR="0074631E" w:rsidRDefault="007842BB">
      <w:pPr>
        <w:numPr>
          <w:ilvl w:val="0"/>
          <w:numId w:val="2"/>
        </w:numPr>
        <w:ind w:hanging="360"/>
        <w:contextualSpacing/>
      </w:pPr>
      <w:r>
        <w:t>LMT70 Temperature Sensor</w:t>
      </w:r>
    </w:p>
    <w:p w14:paraId="1FF54F08" w14:textId="77777777" w:rsidR="0074631E" w:rsidRDefault="007842BB">
      <w:pPr>
        <w:numPr>
          <w:ilvl w:val="0"/>
          <w:numId w:val="2"/>
        </w:numPr>
        <w:ind w:hanging="360"/>
        <w:contextualSpacing/>
      </w:pPr>
      <w:r>
        <w:t>OPT3001 Ambient Light Sensor</w:t>
      </w:r>
    </w:p>
    <w:p w14:paraId="20E59BEF" w14:textId="77777777" w:rsidR="0074631E" w:rsidRDefault="007842BB">
      <w:pPr>
        <w:numPr>
          <w:ilvl w:val="0"/>
          <w:numId w:val="2"/>
        </w:numPr>
        <w:ind w:hanging="360"/>
        <w:contextualSpacing/>
      </w:pPr>
      <w:r>
        <w:t>MAG3110 Magnetometer</w:t>
      </w:r>
    </w:p>
    <w:p w14:paraId="239BD1E1" w14:textId="77777777" w:rsidR="0074631E" w:rsidRDefault="007842BB">
      <w:pPr>
        <w:numPr>
          <w:ilvl w:val="0"/>
          <w:numId w:val="2"/>
        </w:numPr>
        <w:ind w:hanging="360"/>
        <w:contextualSpacing/>
      </w:pPr>
      <w:r>
        <w:t>LMP91000 Electrochemical Sensor Interface</w:t>
      </w:r>
    </w:p>
    <w:p w14:paraId="2BCF651A" w14:textId="77777777" w:rsidR="0074631E" w:rsidRDefault="007842BB">
      <w:pPr>
        <w:numPr>
          <w:ilvl w:val="0"/>
          <w:numId w:val="2"/>
        </w:numPr>
        <w:ind w:hanging="360"/>
        <w:contextualSpacing/>
      </w:pPr>
      <w:r>
        <w:t>PGA900 Programmable Resistive Sensing Conditioner</w:t>
      </w:r>
    </w:p>
    <w:p w14:paraId="4E667168" w14:textId="77777777" w:rsidR="0074631E" w:rsidRDefault="007842BB">
      <w:pPr>
        <w:numPr>
          <w:ilvl w:val="0"/>
          <w:numId w:val="2"/>
        </w:numPr>
        <w:ind w:hanging="360"/>
        <w:contextualSpacing/>
      </w:pPr>
      <w:proofErr w:type="spellStart"/>
      <w:r>
        <w:t>microSD</w:t>
      </w:r>
      <w:proofErr w:type="spellEnd"/>
      <w:r>
        <w:t xml:space="preserve"> Card reader</w:t>
      </w:r>
    </w:p>
    <w:p w14:paraId="4B199040" w14:textId="77777777" w:rsidR="0074631E" w:rsidRDefault="007842BB">
      <w:pPr>
        <w:numPr>
          <w:ilvl w:val="0"/>
          <w:numId w:val="2"/>
        </w:numPr>
        <w:ind w:hanging="360"/>
        <w:contextualSpacing/>
      </w:pPr>
      <w:r>
        <w:t xml:space="preserve">Peripheral Module </w:t>
      </w:r>
      <w:r>
        <w:rPr>
          <w:color w:val="545454"/>
          <w:highlight w:val="white"/>
        </w:rPr>
        <w:t>(</w:t>
      </w:r>
      <w:proofErr w:type="spellStart"/>
      <w:r>
        <w:t>Pmod</w:t>
      </w:r>
      <w:proofErr w:type="spellEnd"/>
      <w:r>
        <w:t xml:space="preserve">) Type I GPIO Interface </w:t>
      </w:r>
    </w:p>
    <w:p w14:paraId="2EBFCF8D" w14:textId="77777777" w:rsidR="0074631E" w:rsidRDefault="007842BB">
      <w:pPr>
        <w:numPr>
          <w:ilvl w:val="0"/>
          <w:numId w:val="2"/>
        </w:numPr>
        <w:ind w:hanging="360"/>
        <w:contextualSpacing/>
      </w:pPr>
      <w:r>
        <w:t>2 user defined buttons / 1 reset button</w:t>
      </w:r>
    </w:p>
    <w:p w14:paraId="49443D8F" w14:textId="4F70B8DD" w:rsidR="00051652" w:rsidRDefault="007842BB" w:rsidP="00051652">
      <w:pPr>
        <w:numPr>
          <w:ilvl w:val="0"/>
          <w:numId w:val="2"/>
        </w:numPr>
        <w:ind w:hanging="360"/>
        <w:contextualSpacing/>
      </w:pPr>
      <w:r>
        <w:t>2 user defined LEDs / 1 power indicator LED</w:t>
      </w:r>
    </w:p>
    <w:p w14:paraId="422FF7D5" w14:textId="77777777" w:rsidR="0074631E" w:rsidRDefault="0074631E"/>
    <w:p w14:paraId="4543702F" w14:textId="77777777" w:rsidR="0074631E" w:rsidRDefault="007842BB">
      <w:r>
        <w:t xml:space="preserve">If you aren’t quite ready to beam into the 21st century just yet, the </w:t>
      </w:r>
      <w:proofErr w:type="spellStart"/>
      <w:r>
        <w:t>Tricorder</w:t>
      </w:r>
      <w:proofErr w:type="spellEnd"/>
      <w:r>
        <w:t xml:space="preserve"> board can be used a development board to test out the various sensors.</w:t>
      </w:r>
    </w:p>
    <w:p w14:paraId="473391B1" w14:textId="77777777" w:rsidR="0074631E" w:rsidRDefault="0074631E"/>
    <w:p w14:paraId="20690C3E" w14:textId="77777777" w:rsidR="0074631E" w:rsidRDefault="0074631E"/>
    <w:p w14:paraId="7907714C" w14:textId="77777777" w:rsidR="0074631E" w:rsidRDefault="007842BB">
      <w:r>
        <w:rPr>
          <w:b/>
        </w:rPr>
        <w:t>MSP430 vs MSP432</w:t>
      </w:r>
    </w:p>
    <w:p w14:paraId="2D927B74" w14:textId="77777777" w:rsidR="0074631E" w:rsidRDefault="0074631E"/>
    <w:p w14:paraId="6796DAF1" w14:textId="77777777" w:rsidR="0074631E" w:rsidRDefault="007842BB">
      <w:r>
        <w:t xml:space="preserve">We will be using the new MSP432-based LaunchPad as the core of our project, specifically the MSP-EXP432P401R. These new LaunchPads pack quite the computing punch, perfect for our </w:t>
      </w:r>
      <w:proofErr w:type="spellStart"/>
      <w:r>
        <w:t>Tricorder</w:t>
      </w:r>
      <w:proofErr w:type="spellEnd"/>
      <w:r>
        <w:t xml:space="preserve"> project.  Some highlights include:</w:t>
      </w:r>
    </w:p>
    <w:p w14:paraId="215A4C89" w14:textId="77777777" w:rsidR="0074631E" w:rsidRDefault="0074631E"/>
    <w:p w14:paraId="2036D659" w14:textId="77777777" w:rsidR="0074631E" w:rsidRDefault="007842BB">
      <w:pPr>
        <w:numPr>
          <w:ilvl w:val="0"/>
          <w:numId w:val="4"/>
        </w:numPr>
        <w:spacing w:after="320"/>
        <w:ind w:hanging="360"/>
        <w:contextualSpacing/>
      </w:pPr>
      <w:r>
        <w:t>48MHz 32-bit ARM Cortex M4F with Floating Point Unit and DSP acceleration</w:t>
      </w:r>
    </w:p>
    <w:p w14:paraId="72C9DF1C" w14:textId="77777777" w:rsidR="0074631E" w:rsidRDefault="007842BB">
      <w:pPr>
        <w:numPr>
          <w:ilvl w:val="0"/>
          <w:numId w:val="4"/>
        </w:numPr>
        <w:spacing w:after="320"/>
        <w:ind w:hanging="360"/>
        <w:contextualSpacing/>
      </w:pPr>
      <w:r>
        <w:t>Analog: 24Ch 14-bit differential 1MSPS SAR ADC, Two Comparators</w:t>
      </w:r>
    </w:p>
    <w:p w14:paraId="458119A7" w14:textId="77777777" w:rsidR="0074631E" w:rsidRDefault="007842BB">
      <w:pPr>
        <w:numPr>
          <w:ilvl w:val="0"/>
          <w:numId w:val="4"/>
        </w:numPr>
        <w:spacing w:after="320"/>
        <w:ind w:hanging="360"/>
        <w:contextualSpacing/>
      </w:pPr>
      <w:r>
        <w:t>Memory: 256KB Flash, 64KB RAM</w:t>
      </w:r>
    </w:p>
    <w:p w14:paraId="04C1E57A" w14:textId="77777777" w:rsidR="0074631E" w:rsidRDefault="007842BB">
      <w:pPr>
        <w:numPr>
          <w:ilvl w:val="0"/>
          <w:numId w:val="4"/>
        </w:numPr>
        <w:spacing w:after="320"/>
        <w:ind w:hanging="360"/>
        <w:contextualSpacing/>
      </w:pPr>
      <w:r>
        <w:t>Timers: 4 x16-bit, and 2 x 32-bit</w:t>
      </w:r>
    </w:p>
    <w:p w14:paraId="1D8D2994" w14:textId="77777777" w:rsidR="0074631E" w:rsidRDefault="007842BB">
      <w:pPr>
        <w:numPr>
          <w:ilvl w:val="0"/>
          <w:numId w:val="4"/>
        </w:numPr>
        <w:spacing w:after="320"/>
        <w:ind w:hanging="360"/>
        <w:contextualSpacing/>
      </w:pPr>
      <w:r>
        <w:t>Communication: Up to 4 I2C, 8 SPI, 4 UART</w:t>
      </w:r>
    </w:p>
    <w:p w14:paraId="4B80C558" w14:textId="77777777" w:rsidR="0074631E" w:rsidRDefault="007842BB">
      <w:pPr>
        <w:numPr>
          <w:ilvl w:val="0"/>
          <w:numId w:val="4"/>
        </w:numPr>
        <w:spacing w:after="320"/>
        <w:ind w:hanging="360"/>
        <w:contextualSpacing/>
      </w:pPr>
      <w:r>
        <w:t>40 pin BoosterPack Connector, and support for legacy 20 pin BoosterPacks</w:t>
      </w:r>
    </w:p>
    <w:p w14:paraId="261F8BC0" w14:textId="77777777" w:rsidR="007842BB" w:rsidRDefault="007842BB" w:rsidP="007842BB">
      <w:pPr>
        <w:spacing w:after="320"/>
        <w:ind w:left="720"/>
        <w:contextualSpacing/>
      </w:pPr>
    </w:p>
    <w:p w14:paraId="234102DE" w14:textId="77777777" w:rsidR="0074631E" w:rsidRDefault="007842BB">
      <w:r>
        <w:t xml:space="preserve">It should be noted that while the new 40-pin BoosterPack connector can support the new legacy 20-pin connectors physically, that some functionality has been moved around.  As always, </w:t>
      </w:r>
      <w:r>
        <w:lastRenderedPageBreak/>
        <w:t xml:space="preserve">download and read the user guides before using a new board or BoosterPack. For example, I originally intended to use the two capacitive touch buttons on the Sharp96 display BoosterPack as the buttons for the user interface (UI). While the Sharp96 (which was originally built for older MSP430-based LaunchPads) will physically plug into the new MSP432 LaunchPad, two pins used by the Sharp96 for the left capacitive button are now the hardware I2C pins on the MSP432P401R.  Please note, the </w:t>
      </w:r>
      <w:proofErr w:type="spellStart"/>
      <w:r>
        <w:t>Tricorder</w:t>
      </w:r>
      <w:proofErr w:type="spellEnd"/>
      <w:r>
        <w:t xml:space="preserve"> BoosterPack will only support the newer 40-pin based connectors.</w:t>
      </w:r>
    </w:p>
    <w:p w14:paraId="1017C862" w14:textId="77777777" w:rsidR="0074631E" w:rsidRDefault="0074631E"/>
    <w:p w14:paraId="7B6F00E2" w14:textId="77777777" w:rsidR="0074631E" w:rsidRDefault="007842BB">
      <w:r>
        <w:t xml:space="preserve">While there is some </w:t>
      </w:r>
      <w:proofErr w:type="spellStart"/>
      <w:r>
        <w:t>compatibilty</w:t>
      </w:r>
      <w:proofErr w:type="spellEnd"/>
      <w:r>
        <w:t xml:space="preserve"> issues, these can be easily corrected with revisions to a </w:t>
      </w:r>
      <w:proofErr w:type="spellStart"/>
      <w:r>
        <w:t>BoosterPack’s</w:t>
      </w:r>
      <w:proofErr w:type="spellEnd"/>
      <w:r>
        <w:t xml:space="preserve"> design. This small inconvenience is more than made up for by the ability to utilize drop-dead easy multitasking (MT). The Energia IDE, which will be using to code the software for the </w:t>
      </w:r>
      <w:proofErr w:type="spellStart"/>
      <w:r>
        <w:t>Tricorder</w:t>
      </w:r>
      <w:proofErr w:type="spellEnd"/>
      <w:r>
        <w:t xml:space="preserve">, has been updated to allow newer MSP432 microcontrollers to leverage the TI-RTOS to allow for the creation of multiple “parallel” tasks by simply creating a </w:t>
      </w:r>
      <w:proofErr w:type="gramStart"/>
      <w:r>
        <w:t>different .</w:t>
      </w:r>
      <w:proofErr w:type="spellStart"/>
      <w:r>
        <w:t>ino</w:t>
      </w:r>
      <w:proofErr w:type="spellEnd"/>
      <w:proofErr w:type="gramEnd"/>
      <w:r>
        <w:t xml:space="preserve"> file for each task. We put “parallel” in quotes because there are not multiple cores running truly in parallel, rather we are relying on the TI-RTOS and Energia to give us the results that we would expect if we were running multiple hardware processing cores. In short, it makes running multiple concurrent tasks much, much easier. </w:t>
      </w:r>
      <w:proofErr w:type="spellStart"/>
      <w:r>
        <w:t>Interprocess</w:t>
      </w:r>
      <w:proofErr w:type="spellEnd"/>
      <w:r>
        <w:t xml:space="preserve"> communication is achieved through the use of global variables.</w:t>
      </w:r>
    </w:p>
    <w:p w14:paraId="6C81E186" w14:textId="77777777" w:rsidR="0074631E" w:rsidRDefault="0074631E"/>
    <w:p w14:paraId="4DB5C299" w14:textId="77777777" w:rsidR="0074631E" w:rsidRDefault="0074631E"/>
    <w:p w14:paraId="50F7373B" w14:textId="77777777" w:rsidR="0074631E" w:rsidRDefault="0074631E"/>
    <w:p w14:paraId="370EAF7F" w14:textId="77777777" w:rsidR="0074631E" w:rsidRDefault="007842BB">
      <w:r>
        <w:rPr>
          <w:b/>
        </w:rPr>
        <w:t>HDC1000 Humidity Sensor</w:t>
      </w:r>
    </w:p>
    <w:p w14:paraId="496F658A" w14:textId="77777777" w:rsidR="0074631E" w:rsidRDefault="0074631E"/>
    <w:p w14:paraId="51974722" w14:textId="77777777" w:rsidR="0074631E" w:rsidRDefault="007842BB">
      <w:r>
        <w:t>The first sensor we’ve included is the HDC1000 which can detect humidity levels. It comes in a tiny 2.1mm x 1.6mm 8-bump DSBGA package. It operates on 3V to 5V and relies on an I2C interface to the microcontroller. The HDC1000 offers a 14-bit measurement resolution and a relative humidity accuracy of ±3%.</w:t>
      </w:r>
    </w:p>
    <w:p w14:paraId="3390C1B0" w14:textId="77777777" w:rsidR="0074631E" w:rsidRDefault="0074631E"/>
    <w:p w14:paraId="53634AB6" w14:textId="77777777" w:rsidR="0074631E" w:rsidRDefault="007842BB">
      <w:r>
        <w:t>The I2C address is 0x40 be default.  After startup the HDC1000 requires 15ms before it can begin to report humidity readings.  Humidity measurements can be found in the 16-bit 0x01 register. All data bytes are transmitted MSB first. The humidity measurement itself is 14-bits, with the two lowest significant bits of the humidity register being reserved and always set to 0.</w:t>
      </w:r>
    </w:p>
    <w:p w14:paraId="233616CA" w14:textId="77777777" w:rsidR="0074631E" w:rsidRDefault="0074631E"/>
    <w:p w14:paraId="6D1501B9" w14:textId="77777777" w:rsidR="0074631E" w:rsidRDefault="007842BB">
      <w:r>
        <w:t>To calculate the relative humidity (%), you can apply the following formula:</w:t>
      </w:r>
    </w:p>
    <w:p w14:paraId="59EFF4D7" w14:textId="77777777" w:rsidR="0074631E" w:rsidRDefault="0074631E"/>
    <w:p w14:paraId="6590C5D4" w14:textId="77777777" w:rsidR="0074631E" w:rsidRDefault="007842BB">
      <w:pPr>
        <w:jc w:val="center"/>
      </w:pPr>
      <w:r>
        <w:rPr>
          <w:b/>
        </w:rPr>
        <w:t>RH% = (</w:t>
      </w:r>
      <w:proofErr w:type="gramStart"/>
      <w:r>
        <w:rPr>
          <w:b/>
        </w:rPr>
        <w:t>Humidity[</w:t>
      </w:r>
      <w:proofErr w:type="gramEnd"/>
      <w:r>
        <w:rPr>
          <w:b/>
        </w:rPr>
        <w:t>15:0] / 2</w:t>
      </w:r>
      <w:r>
        <w:rPr>
          <w:b/>
          <w:vertAlign w:val="superscript"/>
        </w:rPr>
        <w:t>16</w:t>
      </w:r>
      <w:r>
        <w:rPr>
          <w:b/>
        </w:rPr>
        <w:t>) * 100</w:t>
      </w:r>
    </w:p>
    <w:p w14:paraId="7E023B2A" w14:textId="77777777" w:rsidR="0074631E" w:rsidRDefault="0074631E"/>
    <w:p w14:paraId="36A4C2B4" w14:textId="77777777" w:rsidR="0074631E" w:rsidRDefault="0074631E"/>
    <w:p w14:paraId="69CE4463" w14:textId="77777777" w:rsidR="0074631E" w:rsidRDefault="007842BB">
      <w:r>
        <w:rPr>
          <w:highlight w:val="green"/>
        </w:rPr>
        <w:t>&lt;IMAGE OF THE HDC1000&gt;</w:t>
      </w:r>
    </w:p>
    <w:p w14:paraId="2922715E" w14:textId="77777777" w:rsidR="0074631E" w:rsidRDefault="0074631E"/>
    <w:p w14:paraId="2963F01A" w14:textId="77777777" w:rsidR="0074631E" w:rsidRDefault="0074631E"/>
    <w:p w14:paraId="79FEDDD3" w14:textId="77777777" w:rsidR="0074631E" w:rsidRDefault="007842BB">
      <w:r>
        <w:rPr>
          <w:b/>
        </w:rPr>
        <w:t>LMT70 Temperature Sensor</w:t>
      </w:r>
    </w:p>
    <w:p w14:paraId="4190D353" w14:textId="77777777" w:rsidR="0074631E" w:rsidRDefault="0074631E"/>
    <w:p w14:paraId="6C07F1BD" w14:textId="77777777" w:rsidR="0074631E" w:rsidRDefault="007842BB">
      <w:r>
        <w:lastRenderedPageBreak/>
        <w:t xml:space="preserve">Next up is a temperature sensor, the LMT70. It comes in a 0.88mm x 0.88mm </w:t>
      </w:r>
      <w:r>
        <w:rPr>
          <w:rFonts w:ascii="Arial Unicode MS" w:eastAsia="Arial Unicode MS" w:hAnsi="Arial Unicode MS" w:cs="Arial Unicode MS"/>
        </w:rPr>
        <w:t>DSBGA - WLCSP package. The LMT70 provides an analog output that has an accuracy of ±0.36°C over an operating range of −55°C to 150°C.  The supply voltage can range from 2.0 V to 5.5 V with typical current draw of a mere 9.2 µA and 12 µA maximum.</w:t>
      </w:r>
    </w:p>
    <w:p w14:paraId="07D1D0A8" w14:textId="77777777" w:rsidR="0074631E" w:rsidRDefault="0074631E"/>
    <w:p w14:paraId="173E6D37" w14:textId="77777777" w:rsidR="0074631E" w:rsidRDefault="007842BB">
      <w:r>
        <w:t>Unlike the HDC1000, the MLT70 temperature sensor does not use the I2C protocol. Instead it relies on two microcontroller pins; one GPIO pin and one analog input pin. One connects to the T_ON pin of the LMT70.  When T_ON is driven high, it enables a temperature-varying analog output voltage on the pin TAO. The LMT70 requires 0.6ms from the time power is applied before the final voltage on TAO is achieved.  Similarly, the TAO requires 30us to stabilize after T_ON is driven high.</w:t>
      </w:r>
    </w:p>
    <w:p w14:paraId="50F08297" w14:textId="77777777" w:rsidR="0074631E" w:rsidRDefault="0074631E"/>
    <w:p w14:paraId="35CEA9C2" w14:textId="77777777" w:rsidR="0074631E" w:rsidRDefault="007842BB">
      <w:r>
        <w:t>To calculate the temperature value, the following equation can be used if the expected temperature range is -10C and 110C:</w:t>
      </w:r>
    </w:p>
    <w:p w14:paraId="54533537" w14:textId="77777777" w:rsidR="0074631E" w:rsidRDefault="0074631E"/>
    <w:p w14:paraId="172D7299" w14:textId="77777777" w:rsidR="0074631E" w:rsidRDefault="007842BB">
      <w:pPr>
        <w:jc w:val="center"/>
      </w:pPr>
      <w:r>
        <w:rPr>
          <w:b/>
        </w:rPr>
        <w:t>T</w:t>
      </w:r>
      <w:r>
        <w:rPr>
          <w:b/>
          <w:vertAlign w:val="subscript"/>
        </w:rPr>
        <w:t>M</w:t>
      </w:r>
      <w:r>
        <w:rPr>
          <w:b/>
        </w:rPr>
        <w:t xml:space="preserve"> = a(V</w:t>
      </w:r>
      <w:r>
        <w:rPr>
          <w:b/>
          <w:vertAlign w:val="subscript"/>
        </w:rPr>
        <w:t>TAO</w:t>
      </w:r>
      <w:r>
        <w:rPr>
          <w:b/>
        </w:rPr>
        <w:t>)</w:t>
      </w:r>
      <w:r>
        <w:rPr>
          <w:b/>
          <w:vertAlign w:val="superscript"/>
        </w:rPr>
        <w:t xml:space="preserve">3   </w:t>
      </w:r>
      <w:r>
        <w:rPr>
          <w:b/>
        </w:rPr>
        <w:t>+ b(V</w:t>
      </w:r>
      <w:r>
        <w:rPr>
          <w:b/>
          <w:vertAlign w:val="subscript"/>
        </w:rPr>
        <w:t>TAO</w:t>
      </w:r>
      <w:r>
        <w:rPr>
          <w:b/>
        </w:rPr>
        <w:t>)</w:t>
      </w:r>
      <w:r>
        <w:rPr>
          <w:b/>
          <w:vertAlign w:val="superscript"/>
        </w:rPr>
        <w:t xml:space="preserve">2 </w:t>
      </w:r>
      <w:r>
        <w:rPr>
          <w:b/>
        </w:rPr>
        <w:t>+ c(V</w:t>
      </w:r>
      <w:r>
        <w:rPr>
          <w:b/>
          <w:vertAlign w:val="subscript"/>
        </w:rPr>
        <w:t>TAO</w:t>
      </w:r>
      <w:r>
        <w:rPr>
          <w:b/>
        </w:rPr>
        <w:t>) + d</w:t>
      </w:r>
    </w:p>
    <w:p w14:paraId="45921579" w14:textId="77777777" w:rsidR="0074631E" w:rsidRDefault="0074631E">
      <w:pPr>
        <w:jc w:val="center"/>
      </w:pPr>
    </w:p>
    <w:p w14:paraId="104E9E26" w14:textId="77777777" w:rsidR="0074631E" w:rsidRDefault="007842BB">
      <w:r>
        <w:t>where:</w:t>
      </w:r>
    </w:p>
    <w:p w14:paraId="3315CD74" w14:textId="77777777" w:rsidR="0074631E" w:rsidRDefault="007842BB">
      <w:r>
        <w:t>a = -1.809628E-09</w:t>
      </w:r>
    </w:p>
    <w:p w14:paraId="6677B713" w14:textId="77777777" w:rsidR="0074631E" w:rsidRDefault="007842BB">
      <w:r>
        <w:t>b = -3.325395E-06</w:t>
      </w:r>
    </w:p>
    <w:p w14:paraId="19B74F3D" w14:textId="77777777" w:rsidR="0074631E" w:rsidRDefault="007842BB">
      <w:r>
        <w:t>c = -1.814103E-01</w:t>
      </w:r>
    </w:p>
    <w:p w14:paraId="286789E3" w14:textId="77777777" w:rsidR="0074631E" w:rsidRDefault="007842BB">
      <w:r>
        <w:t>d = 2.055894E+02</w:t>
      </w:r>
    </w:p>
    <w:p w14:paraId="2721A22F" w14:textId="77777777" w:rsidR="0074631E" w:rsidRDefault="007842BB">
      <w:r>
        <w:t>V</w:t>
      </w:r>
      <w:r>
        <w:rPr>
          <w:vertAlign w:val="subscript"/>
        </w:rPr>
        <w:t>TAO</w:t>
      </w:r>
      <w:r>
        <w:t xml:space="preserve"> is measured in mV. T</w:t>
      </w:r>
      <w:r>
        <w:rPr>
          <w:vertAlign w:val="subscript"/>
        </w:rPr>
        <w:t xml:space="preserve">M </w:t>
      </w:r>
      <w:r>
        <w:t>is measured in degrees Celsius.</w:t>
      </w:r>
    </w:p>
    <w:p w14:paraId="50579AF2" w14:textId="77777777" w:rsidR="0074631E" w:rsidRDefault="0074631E"/>
    <w:p w14:paraId="4BE026C1" w14:textId="77777777" w:rsidR="0074631E" w:rsidRDefault="007842BB">
      <w:r>
        <w:t>To convert to Fahrenheit use the formula T</w:t>
      </w:r>
      <w:r>
        <w:rPr>
          <w:vertAlign w:val="subscript"/>
        </w:rPr>
        <w:t>F</w:t>
      </w:r>
      <w:r>
        <w:t xml:space="preserve"> = [ (9/5) * </w:t>
      </w:r>
      <w:proofErr w:type="gramStart"/>
      <w:r>
        <w:t>T</w:t>
      </w:r>
      <w:r>
        <w:rPr>
          <w:vertAlign w:val="subscript"/>
        </w:rPr>
        <w:t>M</w:t>
      </w:r>
      <w:r>
        <w:t xml:space="preserve"> ]</w:t>
      </w:r>
      <w:proofErr w:type="gramEnd"/>
      <w:r>
        <w:t xml:space="preserve"> + 32.</w:t>
      </w:r>
    </w:p>
    <w:p w14:paraId="713BA914" w14:textId="77777777" w:rsidR="0074631E" w:rsidRDefault="0074631E"/>
    <w:p w14:paraId="18D264D8" w14:textId="77777777" w:rsidR="0074631E" w:rsidRDefault="0074631E"/>
    <w:p w14:paraId="5A73809E" w14:textId="77777777" w:rsidR="0074631E" w:rsidRDefault="0074631E"/>
    <w:p w14:paraId="1C1A188C" w14:textId="77777777" w:rsidR="0074631E" w:rsidRDefault="0074631E"/>
    <w:p w14:paraId="302C82F6" w14:textId="77777777" w:rsidR="0074631E" w:rsidRDefault="007842BB">
      <w:r>
        <w:rPr>
          <w:highlight w:val="green"/>
        </w:rPr>
        <w:t>&lt;IMAGE OF THE LMT70&gt;</w:t>
      </w:r>
    </w:p>
    <w:p w14:paraId="36A8D183" w14:textId="77777777" w:rsidR="0074631E" w:rsidRDefault="0074631E"/>
    <w:p w14:paraId="057A66A2" w14:textId="77777777" w:rsidR="0074631E" w:rsidRDefault="0074631E"/>
    <w:p w14:paraId="43C018BD" w14:textId="77777777" w:rsidR="0074631E" w:rsidRDefault="0074631E"/>
    <w:p w14:paraId="3B81D3DE" w14:textId="77777777" w:rsidR="0074631E" w:rsidRDefault="0074631E"/>
    <w:p w14:paraId="7EA9B0E1" w14:textId="77777777" w:rsidR="0074631E" w:rsidRDefault="007842BB">
      <w:r>
        <w:rPr>
          <w:b/>
        </w:rPr>
        <w:t>OPT3001 Ambient Light Sensor</w:t>
      </w:r>
    </w:p>
    <w:p w14:paraId="4EF3A1A5" w14:textId="77777777" w:rsidR="0074631E" w:rsidRDefault="0074631E"/>
    <w:p w14:paraId="738D2528" w14:textId="77777777" w:rsidR="0074631E" w:rsidRDefault="007842BB">
      <w:r>
        <w:t>For the ability to detect ambient light intensity, we’ve included the OPT3001 optical sensor.</w:t>
      </w:r>
    </w:p>
    <w:p w14:paraId="08D77728" w14:textId="77777777" w:rsidR="0074631E" w:rsidRDefault="007842BB">
      <w:r>
        <w:t xml:space="preserve">The OPT3001 is a single-chip lux meter which can mimic the human eye’s reaction in measuring the intensity of light. No external components </w:t>
      </w:r>
      <w:proofErr w:type="gramStart"/>
      <w:r>
        <w:t>is</w:t>
      </w:r>
      <w:proofErr w:type="gramEnd"/>
      <w:r>
        <w:t xml:space="preserve"> required for the OPT3001 to operate, however a filtering capacitor is included across the </w:t>
      </w:r>
      <w:proofErr w:type="spellStart"/>
      <w:r>
        <w:t>Vcc</w:t>
      </w:r>
      <w:proofErr w:type="spellEnd"/>
      <w:r>
        <w:t xml:space="preserve"> and ground pin.</w:t>
      </w:r>
    </w:p>
    <w:p w14:paraId="4D02E451" w14:textId="77777777" w:rsidR="0074631E" w:rsidRDefault="0074631E"/>
    <w:p w14:paraId="02FDC667" w14:textId="77777777" w:rsidR="0074631E" w:rsidRDefault="007842BB">
      <w:r>
        <w:t xml:space="preserve">Both the inputs and outputs of the OPT3001 are communicate over the I2C bus. The address of the sensor is 0x44 and all data bytes are transmitted most-significant bits first. The OPT3001 can be configured to run in an automatic mode that always selects the optimal full-scale range </w:t>
      </w:r>
      <w:r>
        <w:lastRenderedPageBreak/>
        <w:t xml:space="preserve">settings for the given ambient lighting conditions. The device can be configured to operate continuously or in a power-sipping, single-shot measurement mode. The result register is 0x00 and the configuration register 0x01, both are 16-bits wide.  The result register contains a 4-bit exponent </w:t>
      </w:r>
      <w:proofErr w:type="gramStart"/>
      <w:r>
        <w:t>( RR</w:t>
      </w:r>
      <w:proofErr w:type="gramEnd"/>
      <w:r>
        <w:t>[15:12] ) and 12-bit mantissa ( RR[11:0] ).</w:t>
      </w:r>
    </w:p>
    <w:p w14:paraId="5CB12220" w14:textId="77777777" w:rsidR="0074631E" w:rsidRDefault="0074631E"/>
    <w:p w14:paraId="12771520" w14:textId="77777777" w:rsidR="0074631E" w:rsidRDefault="007842BB">
      <w:r>
        <w:t>To translate the contents of the results register into a lux value, use the following equation:</w:t>
      </w:r>
    </w:p>
    <w:p w14:paraId="7D721B87" w14:textId="77777777" w:rsidR="0074631E" w:rsidRDefault="0074631E"/>
    <w:p w14:paraId="1D96FF02" w14:textId="77777777" w:rsidR="0074631E" w:rsidRDefault="007842BB">
      <w:pPr>
        <w:jc w:val="center"/>
      </w:pPr>
      <w:r>
        <w:rPr>
          <w:b/>
        </w:rPr>
        <w:t>lux = 0.01 * (2</w:t>
      </w:r>
      <w:proofErr w:type="gramStart"/>
      <w:r>
        <w:rPr>
          <w:b/>
          <w:vertAlign w:val="superscript"/>
        </w:rPr>
        <w:t>RR[</w:t>
      </w:r>
      <w:proofErr w:type="gramEnd"/>
      <w:r>
        <w:rPr>
          <w:b/>
          <w:vertAlign w:val="superscript"/>
        </w:rPr>
        <w:t>15:12]</w:t>
      </w:r>
      <w:r>
        <w:rPr>
          <w:b/>
        </w:rPr>
        <w:t>) * RR[11:0]</w:t>
      </w:r>
    </w:p>
    <w:p w14:paraId="44C1B808" w14:textId="77777777" w:rsidR="0074631E" w:rsidRDefault="0074631E"/>
    <w:p w14:paraId="56BDEF9C" w14:textId="77777777" w:rsidR="0074631E" w:rsidRDefault="007842BB">
      <w:r>
        <w:t>The OPT3001 can be placed into automatic full-scale-range setting mode by setting the configuration register range number field (</w:t>
      </w:r>
      <w:proofErr w:type="gramStart"/>
      <w:r>
        <w:t>RN[</w:t>
      </w:r>
      <w:proofErr w:type="gramEnd"/>
      <w:r>
        <w:t>3:0]) to 1100b. The first measurement that the OPT3001 takes when placed in the auto-range mode is a brief assessment measurement used to determine the appropriate full-scale range. After the calibration is complete, the OPT3001 takes its first actual measurement.  As a way to help visualize the lux unit of measure, remember that 1 lux is the equivalent to the amount of light received 3 feet from a single candle.</w:t>
      </w:r>
    </w:p>
    <w:p w14:paraId="4F9E124E" w14:textId="77777777" w:rsidR="0074631E" w:rsidRDefault="0074631E"/>
    <w:p w14:paraId="7E3123FB" w14:textId="77777777" w:rsidR="0074631E" w:rsidRDefault="007842BB">
      <w:r>
        <w:rPr>
          <w:highlight w:val="green"/>
        </w:rPr>
        <w:t>&lt;IMAGE OF THEOPT3001&gt;</w:t>
      </w:r>
    </w:p>
    <w:p w14:paraId="3E3E58BB" w14:textId="77777777" w:rsidR="0074631E" w:rsidRDefault="0074631E"/>
    <w:p w14:paraId="78DEE435" w14:textId="77777777" w:rsidR="0074631E" w:rsidRDefault="0074631E"/>
    <w:p w14:paraId="19E5C323" w14:textId="77777777" w:rsidR="0074631E" w:rsidRDefault="0074631E"/>
    <w:p w14:paraId="1E7BCF30" w14:textId="77777777" w:rsidR="0074631E" w:rsidRDefault="007842BB">
      <w:r>
        <w:rPr>
          <w:b/>
        </w:rPr>
        <w:t>MAG3110 Magnetometer</w:t>
      </w:r>
    </w:p>
    <w:p w14:paraId="0EC82421" w14:textId="77777777" w:rsidR="0074631E" w:rsidRDefault="0074631E"/>
    <w:p w14:paraId="2F1EC89A" w14:textId="77777777" w:rsidR="0074631E" w:rsidRDefault="007842BB">
      <w:r>
        <w:t xml:space="preserve">With the addition of the MAG3110, the </w:t>
      </w:r>
      <w:proofErr w:type="spellStart"/>
      <w:r>
        <w:t>Tricorder</w:t>
      </w:r>
      <w:proofErr w:type="spellEnd"/>
      <w:r>
        <w:t xml:space="preserve"> gains the ability to detect magnetic fields.  The MAG3110 is a three-axis magnetometer in a tiny 2mm x 2mm form factor.  Magnetometers are often used as embedded digital compasses in many products. The full scale range of the magnetometer is ±1000 </w:t>
      </w:r>
      <w:proofErr w:type="spellStart"/>
      <w:r>
        <w:t>μT</w:t>
      </w:r>
      <w:proofErr w:type="spellEnd"/>
      <w:r>
        <w:t xml:space="preserve">, with a sensitivity of 0.10 </w:t>
      </w:r>
      <w:proofErr w:type="spellStart"/>
      <w:r>
        <w:t>μT</w:t>
      </w:r>
      <w:proofErr w:type="spellEnd"/>
      <w:r>
        <w:t>/LSB.</w:t>
      </w:r>
    </w:p>
    <w:p w14:paraId="4B0281C7" w14:textId="77777777" w:rsidR="0074631E" w:rsidRDefault="0074631E"/>
    <w:p w14:paraId="3A399439" w14:textId="77777777" w:rsidR="0074631E" w:rsidRDefault="007842BB">
      <w:r>
        <w:t xml:space="preserve">The I2C address of the MAG3110 is 0x0E.  The magnetic field along each axis is measured as a 16-bit number which in turn is split into a high and low register of 8-bits each.  </w:t>
      </w:r>
      <w:proofErr w:type="gramStart"/>
      <w:r>
        <w:t>Therefore</w:t>
      </w:r>
      <w:proofErr w:type="gramEnd"/>
      <w:r>
        <w:t xml:space="preserve"> to measure each axis, you most poll a total of 6 registers as follows:</w:t>
      </w:r>
    </w:p>
    <w:p w14:paraId="4DF81BE2" w14:textId="77777777" w:rsidR="0074631E" w:rsidRDefault="0074631E"/>
    <w:p w14:paraId="42528A63" w14:textId="77777777" w:rsidR="0074631E" w:rsidRDefault="0074631E"/>
    <w:p w14:paraId="7393D745" w14:textId="77777777" w:rsidR="0074631E" w:rsidRDefault="0074631E"/>
    <w:p w14:paraId="09B67412" w14:textId="77777777" w:rsidR="0074631E" w:rsidRDefault="0074631E"/>
    <w:p w14:paraId="378F8FB6" w14:textId="77777777" w:rsidR="0074631E" w:rsidRDefault="007842BB">
      <w:r>
        <w:t xml:space="preserve">X-axis MSB (OUT_X_MSB): </w:t>
      </w:r>
      <w:r>
        <w:tab/>
      </w:r>
      <w:r>
        <w:tab/>
        <w:t>0x01</w:t>
      </w:r>
    </w:p>
    <w:p w14:paraId="1989034D" w14:textId="77777777" w:rsidR="0074631E" w:rsidRDefault="007842BB">
      <w:r>
        <w:t xml:space="preserve">X-axis LSB (OUT_X_LSB): </w:t>
      </w:r>
      <w:r>
        <w:tab/>
      </w:r>
      <w:r>
        <w:tab/>
        <w:t>0x02</w:t>
      </w:r>
    </w:p>
    <w:p w14:paraId="38504DB5" w14:textId="77777777" w:rsidR="0074631E" w:rsidRDefault="007842BB">
      <w:r>
        <w:t xml:space="preserve">Y-axis MSB (OUT_Y_MSB): </w:t>
      </w:r>
      <w:r>
        <w:tab/>
      </w:r>
      <w:r>
        <w:tab/>
        <w:t>0x03</w:t>
      </w:r>
    </w:p>
    <w:p w14:paraId="7BC1DD16" w14:textId="77777777" w:rsidR="0074631E" w:rsidRDefault="007842BB">
      <w:r>
        <w:t xml:space="preserve">Y-axis LSB (OUT_Y_LSB): </w:t>
      </w:r>
      <w:r>
        <w:tab/>
      </w:r>
      <w:r>
        <w:tab/>
        <w:t>0x04</w:t>
      </w:r>
    </w:p>
    <w:p w14:paraId="574B8802" w14:textId="77777777" w:rsidR="0074631E" w:rsidRDefault="007842BB">
      <w:r>
        <w:t xml:space="preserve">Z-axis MSB (OUT_Z_MSB): </w:t>
      </w:r>
      <w:r>
        <w:tab/>
      </w:r>
      <w:r>
        <w:tab/>
        <w:t>0x05</w:t>
      </w:r>
    </w:p>
    <w:p w14:paraId="07AD87AD" w14:textId="77777777" w:rsidR="0074631E" w:rsidRDefault="007842BB">
      <w:r>
        <w:t xml:space="preserve">Z-axis LSB (OUT_Z_LSB): </w:t>
      </w:r>
      <w:r>
        <w:tab/>
      </w:r>
      <w:r>
        <w:tab/>
        <w:t>0x06</w:t>
      </w:r>
    </w:p>
    <w:p w14:paraId="273AAE3F" w14:textId="77777777" w:rsidR="0074631E" w:rsidRDefault="0074631E"/>
    <w:p w14:paraId="113B7BC9" w14:textId="77777777" w:rsidR="0074631E" w:rsidRDefault="007842BB">
      <w:pPr>
        <w:spacing w:after="160"/>
      </w:pPr>
      <w:r>
        <w:t xml:space="preserve">To cut down on power consumption, the </w:t>
      </w:r>
      <w:proofErr w:type="spellStart"/>
      <w:r>
        <w:t>Tricorder</w:t>
      </w:r>
      <w:proofErr w:type="spellEnd"/>
      <w:r>
        <w:t xml:space="preserve"> will rely on the triggered measurement mode of operation. Per the user guide, a measurement is taken as follows:</w:t>
      </w:r>
    </w:p>
    <w:p w14:paraId="320879C7" w14:textId="77777777" w:rsidR="0074631E" w:rsidRDefault="007842BB">
      <w:pPr>
        <w:spacing w:after="160"/>
      </w:pPr>
      <w:r>
        <w:lastRenderedPageBreak/>
        <w:t>1. Enable automatic magnetic sensor resets by setting bit AUTO_MRST_EN in CTRL_REG2. (CTRL_REG2 = 0x80)</w:t>
      </w:r>
    </w:p>
    <w:p w14:paraId="0A34A422" w14:textId="77777777" w:rsidR="0074631E" w:rsidRDefault="007842BB">
      <w:pPr>
        <w:spacing w:after="160"/>
      </w:pPr>
      <w:r>
        <w:t>2. Initiate a triggered measurement by writing 0b00011010 to CTRL_REG1 (CTRL_REG1 = 0b00011010).</w:t>
      </w:r>
    </w:p>
    <w:p w14:paraId="208961DA" w14:textId="77777777" w:rsidR="0074631E" w:rsidRDefault="007842BB">
      <w:pPr>
        <w:spacing w:after="160"/>
      </w:pPr>
      <w:r>
        <w:t>3. MAG3110 will acquire the triggered measurement and go back into STANDBY mode. It is possible at this point to sync on INT1 or resort to polling of DR_STATUS register to read the acquired data out of MAG3110.</w:t>
      </w:r>
    </w:p>
    <w:p w14:paraId="517BB632" w14:textId="77777777" w:rsidR="0074631E" w:rsidRDefault="007842BB">
      <w:pPr>
        <w:spacing w:after="160"/>
      </w:pPr>
      <w:r>
        <w:t>The MAG3110 can take a new reading every 12.5ms.</w:t>
      </w:r>
    </w:p>
    <w:p w14:paraId="12097961" w14:textId="77777777" w:rsidR="0074631E" w:rsidRDefault="0074631E"/>
    <w:p w14:paraId="10823038" w14:textId="77777777" w:rsidR="0074631E" w:rsidRDefault="0074631E"/>
    <w:p w14:paraId="6D808DBD" w14:textId="77777777" w:rsidR="0074631E" w:rsidRDefault="007842BB">
      <w:r>
        <w:rPr>
          <w:highlight w:val="green"/>
        </w:rPr>
        <w:t>&lt;IMAGE OF THE MAG3110&gt;</w:t>
      </w:r>
    </w:p>
    <w:p w14:paraId="77CA6ABE" w14:textId="77777777" w:rsidR="0074631E" w:rsidRDefault="0074631E"/>
    <w:p w14:paraId="2B6DE832" w14:textId="77777777" w:rsidR="0074631E" w:rsidRDefault="0074631E"/>
    <w:p w14:paraId="327192AB" w14:textId="77777777" w:rsidR="0074631E" w:rsidRDefault="007842BB">
      <w:r>
        <w:rPr>
          <w:b/>
        </w:rPr>
        <w:t>LMP91000 Electrochemical Sensor Interface</w:t>
      </w:r>
    </w:p>
    <w:p w14:paraId="4A146F0E" w14:textId="77777777" w:rsidR="0074631E" w:rsidRDefault="0074631E"/>
    <w:p w14:paraId="0CF54A20" w14:textId="77777777" w:rsidR="0074631E" w:rsidRDefault="007842BB">
      <w:r>
        <w:t xml:space="preserve">The LMP91000 is not a sensor itself, but rather it’s an integrated circuit that allows a microcontroller to easily interface with electrochemical sensors such as the </w:t>
      </w:r>
      <w:proofErr w:type="spellStart"/>
      <w:r>
        <w:t>Alphasense</w:t>
      </w:r>
      <w:proofErr w:type="spellEnd"/>
      <w:r>
        <w:t xml:space="preserve"> A1 oxygen sensor.  Electrochemical gas sensors work by oxidizing a target gas at an electrode and producing a corresponding electrical current. The LMP91000 then measures this resulting current and produces a corresponding output voltage that can be read directly by a microcontroller’s ADC pin.</w:t>
      </w:r>
    </w:p>
    <w:p w14:paraId="39295F87" w14:textId="77777777" w:rsidR="0074631E" w:rsidRDefault="0074631E"/>
    <w:p w14:paraId="034296D6" w14:textId="77777777" w:rsidR="0074631E" w:rsidRDefault="007842BB">
      <w:r>
        <w:t>A key advantage of technology used electrochemical sensors is the output current is linearly proportional to the gas concentration. However electrochemical sensors are tailored for specific gases, thus requiring different sensors for different gases.</w:t>
      </w:r>
    </w:p>
    <w:p w14:paraId="2CA14C96" w14:textId="77777777" w:rsidR="0074631E" w:rsidRDefault="0074631E"/>
    <w:p w14:paraId="4303DCDA" w14:textId="77777777" w:rsidR="0074631E" w:rsidRDefault="007842BB">
      <w:r>
        <w:t xml:space="preserve">The LMP91000 supports both 3-lead </w:t>
      </w:r>
      <w:proofErr w:type="spellStart"/>
      <w:r>
        <w:t>amperometric</w:t>
      </w:r>
      <w:proofErr w:type="spellEnd"/>
      <w:r>
        <w:t xml:space="preserve"> sensors and and 2-lead galvanic cell gas sensors. The three leads used in electrochemical sensors (Counter, Worker and Reference) has been broken out to a set of header pin for the developer to interface whichever sensor they choose.</w:t>
      </w:r>
    </w:p>
    <w:p w14:paraId="063C772F" w14:textId="77777777" w:rsidR="0074631E" w:rsidRDefault="007842BB">
      <w:r>
        <w:t xml:space="preserve">Configuring the gain of the LMP91000 is done over the I2C bus, the device’s address is 0x90. In addition, the MENB pin needs to be held low during the whole I2C communication. </w:t>
      </w:r>
    </w:p>
    <w:p w14:paraId="58B4ED56" w14:textId="77777777" w:rsidR="0074631E" w:rsidRDefault="0074631E"/>
    <w:p w14:paraId="3001DCFA" w14:textId="77777777" w:rsidR="0074631E" w:rsidRDefault="007842BB">
      <w:r>
        <w:rPr>
          <w:highlight w:val="green"/>
        </w:rPr>
        <w:t xml:space="preserve">&lt;IMAGE OF THE LMP91000 and </w:t>
      </w:r>
      <w:proofErr w:type="spellStart"/>
      <w:r>
        <w:rPr>
          <w:highlight w:val="green"/>
        </w:rPr>
        <w:t>Alphasense</w:t>
      </w:r>
      <w:proofErr w:type="spellEnd"/>
      <w:r>
        <w:rPr>
          <w:highlight w:val="green"/>
        </w:rPr>
        <w:t xml:space="preserve"> A!&gt;</w:t>
      </w:r>
    </w:p>
    <w:p w14:paraId="52872967" w14:textId="77777777" w:rsidR="0074631E" w:rsidRDefault="0074631E"/>
    <w:p w14:paraId="264C324E" w14:textId="77777777" w:rsidR="0074631E" w:rsidRDefault="0074631E"/>
    <w:p w14:paraId="5432A4AA" w14:textId="77777777" w:rsidR="0074631E" w:rsidRDefault="0074631E"/>
    <w:p w14:paraId="35E3EECA" w14:textId="77777777" w:rsidR="0074631E" w:rsidRDefault="007842BB">
      <w:r>
        <w:rPr>
          <w:b/>
        </w:rPr>
        <w:t>PGA900 Programmable Resistive Sensing Conditioner</w:t>
      </w:r>
    </w:p>
    <w:p w14:paraId="044C9DD8" w14:textId="77777777" w:rsidR="0074631E" w:rsidRDefault="0074631E"/>
    <w:p w14:paraId="0A500E83" w14:textId="77777777" w:rsidR="0074631E" w:rsidRDefault="007842BB">
      <w:r>
        <w:t xml:space="preserve">Similar to the LMP91000, the PGA900 itself is not sensor.  It serves as an interface for resistive bridge sensors such as a Honeywell NBP pressure sensor.  Resistive bridge sensors trace their beginnings to Wheatstone bridge circuits which we used to make highly accurate resistance </w:t>
      </w:r>
      <w:r>
        <w:lastRenderedPageBreak/>
        <w:t xml:space="preserve">measurements without the need for accurate voltage sources. The PGA900 onboard the </w:t>
      </w:r>
      <w:proofErr w:type="spellStart"/>
      <w:r>
        <w:t>Tricorder</w:t>
      </w:r>
      <w:proofErr w:type="spellEnd"/>
      <w:r>
        <w:t xml:space="preserve"> BoosterPack has been configured to interface with a Honeywell NBP pressure sensor with voltage output. The internal configuration of the NBP pressure sensor is a resistive bridge in which the resistance of one of the branches varies with pressure. Fluctuations in pressure will result in changes in the voltage measured across the LMP91000 pins VINPP and VINPN. It is recommended that two RC low pass filters (tuned for 106 Hz cutoff) be placed in between the output of the pressure sensor and the VINPP and VINPN leads.</w:t>
      </w:r>
    </w:p>
    <w:p w14:paraId="3C495D0E" w14:textId="77777777" w:rsidR="0074631E" w:rsidRDefault="0074631E"/>
    <w:p w14:paraId="6583B508" w14:textId="77777777" w:rsidR="0074631E" w:rsidRDefault="007842BB">
      <w:r>
        <w:rPr>
          <w:highlight w:val="green"/>
        </w:rPr>
        <w:t>&lt;IMAGE OF THE PGA900 and Honeywell NBP&gt;</w:t>
      </w:r>
    </w:p>
    <w:p w14:paraId="08C4D0AC" w14:textId="77777777" w:rsidR="0074631E" w:rsidRDefault="0074631E"/>
    <w:p w14:paraId="01860505" w14:textId="77777777" w:rsidR="0074631E" w:rsidRDefault="007842BB">
      <w:pPr>
        <w:spacing w:after="320"/>
      </w:pPr>
      <w:r>
        <w:t xml:space="preserve">For the </w:t>
      </w:r>
      <w:proofErr w:type="spellStart"/>
      <w:r>
        <w:t>Tricorder</w:t>
      </w:r>
      <w:proofErr w:type="spellEnd"/>
      <w:r>
        <w:t xml:space="preserve"> BoosterPack the CSN pin has been grounded, setting it to a Logic 0. Thus the device’s I2C memory page addresses are 0x40:0x47, the complete listing is as follows:</w:t>
      </w:r>
    </w:p>
    <w:tbl>
      <w:tblPr>
        <w:tblStyle w:val="a"/>
        <w:tblW w:w="6555" w:type="dxa"/>
        <w:tblBorders>
          <w:top w:val="single" w:sz="6" w:space="0" w:color="E0E0E0"/>
          <w:left w:val="single" w:sz="6" w:space="0" w:color="E0E0E0"/>
        </w:tblBorders>
        <w:tblLayout w:type="fixed"/>
        <w:tblLook w:val="0600" w:firstRow="0" w:lastRow="0" w:firstColumn="0" w:lastColumn="0" w:noHBand="1" w:noVBand="1"/>
      </w:tblPr>
      <w:tblGrid>
        <w:gridCol w:w="2325"/>
        <w:gridCol w:w="4230"/>
      </w:tblGrid>
      <w:tr w:rsidR="0074631E" w14:paraId="62C6204A" w14:textId="77777777">
        <w:tc>
          <w:tcPr>
            <w:tcW w:w="2325" w:type="dxa"/>
            <w:tcBorders>
              <w:bottom w:val="single" w:sz="6" w:space="0" w:color="E0E0E0"/>
              <w:right w:val="single" w:sz="6" w:space="0" w:color="E0E0E0"/>
            </w:tcBorders>
            <w:shd w:val="clear" w:color="auto" w:fill="F0F0F0"/>
            <w:tcMar>
              <w:top w:w="100" w:type="dxa"/>
              <w:left w:w="100" w:type="dxa"/>
              <w:bottom w:w="100" w:type="dxa"/>
              <w:right w:w="100" w:type="dxa"/>
            </w:tcMar>
            <w:vAlign w:val="bottom"/>
          </w:tcPr>
          <w:p w14:paraId="0D7B3C94" w14:textId="77777777" w:rsidR="0074631E" w:rsidRDefault="007842BB">
            <w:pPr>
              <w:spacing w:line="240" w:lineRule="auto"/>
              <w:jc w:val="center"/>
            </w:pPr>
            <w:r>
              <w:rPr>
                <w:b/>
                <w:color w:val="333333"/>
                <w:sz w:val="21"/>
                <w:szCs w:val="21"/>
                <w:shd w:val="clear" w:color="auto" w:fill="F0F0F0"/>
              </w:rPr>
              <w:t xml:space="preserve">Slave Address </w:t>
            </w:r>
          </w:p>
          <w:p w14:paraId="4BCFB03D" w14:textId="77777777" w:rsidR="0074631E" w:rsidRDefault="007842BB">
            <w:pPr>
              <w:spacing w:line="240" w:lineRule="auto"/>
              <w:jc w:val="center"/>
            </w:pPr>
            <w:r>
              <w:rPr>
                <w:b/>
                <w:color w:val="333333"/>
                <w:sz w:val="21"/>
                <w:szCs w:val="21"/>
                <w:shd w:val="clear" w:color="auto" w:fill="F0F0F0"/>
              </w:rPr>
              <w:t>when CSN = 0</w:t>
            </w:r>
          </w:p>
        </w:tc>
        <w:tc>
          <w:tcPr>
            <w:tcW w:w="4230" w:type="dxa"/>
            <w:tcBorders>
              <w:bottom w:val="single" w:sz="6" w:space="0" w:color="E0E0E0"/>
              <w:right w:val="single" w:sz="6" w:space="0" w:color="E0E0E0"/>
            </w:tcBorders>
            <w:shd w:val="clear" w:color="auto" w:fill="F0F0F0"/>
            <w:tcMar>
              <w:top w:w="100" w:type="dxa"/>
              <w:left w:w="100" w:type="dxa"/>
              <w:bottom w:w="100" w:type="dxa"/>
              <w:right w:w="100" w:type="dxa"/>
            </w:tcMar>
            <w:vAlign w:val="bottom"/>
          </w:tcPr>
          <w:p w14:paraId="79A8FB85" w14:textId="77777777" w:rsidR="0074631E" w:rsidRDefault="007842BB">
            <w:pPr>
              <w:spacing w:before="100" w:after="220"/>
              <w:jc w:val="center"/>
            </w:pPr>
            <w:r>
              <w:rPr>
                <w:b/>
                <w:color w:val="333333"/>
                <w:sz w:val="21"/>
                <w:szCs w:val="21"/>
                <w:shd w:val="clear" w:color="auto" w:fill="F0F0F0"/>
              </w:rPr>
              <w:t>PGA900 Memory Page</w:t>
            </w:r>
          </w:p>
        </w:tc>
      </w:tr>
      <w:tr w:rsidR="0074631E" w14:paraId="15C24EB4" w14:textId="77777777">
        <w:tc>
          <w:tcPr>
            <w:tcW w:w="2325" w:type="dxa"/>
            <w:tcBorders>
              <w:bottom w:val="single" w:sz="6" w:space="0" w:color="E0E0E0"/>
              <w:right w:val="single" w:sz="6" w:space="0" w:color="E0E0E0"/>
            </w:tcBorders>
            <w:tcMar>
              <w:top w:w="100" w:type="dxa"/>
              <w:left w:w="100" w:type="dxa"/>
              <w:bottom w:w="100" w:type="dxa"/>
              <w:right w:w="100" w:type="dxa"/>
            </w:tcMar>
          </w:tcPr>
          <w:p w14:paraId="65D1A434" w14:textId="77777777" w:rsidR="0074631E" w:rsidRDefault="007842BB">
            <w:pPr>
              <w:spacing w:line="240" w:lineRule="auto"/>
            </w:pPr>
            <w:r>
              <w:rPr>
                <w:color w:val="555555"/>
                <w:sz w:val="21"/>
                <w:szCs w:val="21"/>
              </w:rPr>
              <w:t>0x40</w:t>
            </w:r>
          </w:p>
        </w:tc>
        <w:tc>
          <w:tcPr>
            <w:tcW w:w="4230" w:type="dxa"/>
            <w:tcBorders>
              <w:bottom w:val="single" w:sz="6" w:space="0" w:color="E0E0E0"/>
              <w:right w:val="single" w:sz="6" w:space="0" w:color="E0E0E0"/>
            </w:tcBorders>
            <w:tcMar>
              <w:top w:w="100" w:type="dxa"/>
              <w:left w:w="100" w:type="dxa"/>
              <w:bottom w:w="100" w:type="dxa"/>
              <w:right w:w="100" w:type="dxa"/>
            </w:tcMar>
          </w:tcPr>
          <w:p w14:paraId="36953941" w14:textId="77777777" w:rsidR="0074631E" w:rsidRDefault="007842BB">
            <w:pPr>
              <w:spacing w:line="240" w:lineRule="auto"/>
            </w:pPr>
            <w:r>
              <w:rPr>
                <w:color w:val="555555"/>
                <w:sz w:val="21"/>
                <w:szCs w:val="21"/>
              </w:rPr>
              <w:t>Test registers</w:t>
            </w:r>
          </w:p>
        </w:tc>
      </w:tr>
      <w:tr w:rsidR="0074631E" w14:paraId="6540BFF2" w14:textId="77777777">
        <w:tc>
          <w:tcPr>
            <w:tcW w:w="2325" w:type="dxa"/>
            <w:tcBorders>
              <w:bottom w:val="single" w:sz="6" w:space="0" w:color="E0E0E0"/>
              <w:right w:val="single" w:sz="6" w:space="0" w:color="E0E0E0"/>
            </w:tcBorders>
            <w:tcMar>
              <w:top w:w="100" w:type="dxa"/>
              <w:left w:w="100" w:type="dxa"/>
              <w:bottom w:w="100" w:type="dxa"/>
              <w:right w:w="100" w:type="dxa"/>
            </w:tcMar>
          </w:tcPr>
          <w:p w14:paraId="5A520BEE" w14:textId="77777777" w:rsidR="0074631E" w:rsidRDefault="007842BB">
            <w:pPr>
              <w:spacing w:line="240" w:lineRule="auto"/>
            </w:pPr>
            <w:r>
              <w:rPr>
                <w:color w:val="555555"/>
                <w:sz w:val="21"/>
                <w:szCs w:val="21"/>
              </w:rPr>
              <w:t>0x41</w:t>
            </w:r>
          </w:p>
        </w:tc>
        <w:tc>
          <w:tcPr>
            <w:tcW w:w="4230" w:type="dxa"/>
            <w:tcBorders>
              <w:bottom w:val="single" w:sz="6" w:space="0" w:color="E0E0E0"/>
              <w:right w:val="single" w:sz="6" w:space="0" w:color="E0E0E0"/>
            </w:tcBorders>
            <w:tcMar>
              <w:top w:w="100" w:type="dxa"/>
              <w:left w:w="100" w:type="dxa"/>
              <w:bottom w:w="100" w:type="dxa"/>
              <w:right w:w="100" w:type="dxa"/>
            </w:tcMar>
          </w:tcPr>
          <w:p w14:paraId="18A0A0AD" w14:textId="77777777" w:rsidR="0074631E" w:rsidRDefault="007842BB">
            <w:pPr>
              <w:spacing w:line="240" w:lineRule="auto"/>
            </w:pPr>
            <w:r>
              <w:rPr>
                <w:color w:val="555555"/>
                <w:sz w:val="21"/>
                <w:szCs w:val="21"/>
              </w:rPr>
              <w:t>Data RAM</w:t>
            </w:r>
          </w:p>
        </w:tc>
      </w:tr>
      <w:tr w:rsidR="0074631E" w14:paraId="3E9D4436" w14:textId="77777777">
        <w:tc>
          <w:tcPr>
            <w:tcW w:w="2325" w:type="dxa"/>
            <w:tcBorders>
              <w:bottom w:val="single" w:sz="6" w:space="0" w:color="E0E0E0"/>
              <w:right w:val="single" w:sz="6" w:space="0" w:color="E0E0E0"/>
            </w:tcBorders>
            <w:tcMar>
              <w:top w:w="100" w:type="dxa"/>
              <w:left w:w="100" w:type="dxa"/>
              <w:bottom w:w="100" w:type="dxa"/>
              <w:right w:w="100" w:type="dxa"/>
            </w:tcMar>
          </w:tcPr>
          <w:p w14:paraId="0010A27A" w14:textId="77777777" w:rsidR="0074631E" w:rsidRDefault="007842BB">
            <w:pPr>
              <w:spacing w:line="240" w:lineRule="auto"/>
            </w:pPr>
            <w:r>
              <w:rPr>
                <w:color w:val="555555"/>
                <w:sz w:val="21"/>
                <w:szCs w:val="21"/>
              </w:rPr>
              <w:t>0x42</w:t>
            </w:r>
          </w:p>
        </w:tc>
        <w:tc>
          <w:tcPr>
            <w:tcW w:w="4230" w:type="dxa"/>
            <w:tcBorders>
              <w:bottom w:val="single" w:sz="6" w:space="0" w:color="E0E0E0"/>
              <w:right w:val="single" w:sz="6" w:space="0" w:color="E0E0E0"/>
            </w:tcBorders>
            <w:tcMar>
              <w:top w:w="100" w:type="dxa"/>
              <w:left w:w="100" w:type="dxa"/>
              <w:bottom w:w="100" w:type="dxa"/>
              <w:right w:w="100" w:type="dxa"/>
            </w:tcMar>
          </w:tcPr>
          <w:p w14:paraId="1935C397" w14:textId="77777777" w:rsidR="0074631E" w:rsidRDefault="007842BB">
            <w:pPr>
              <w:spacing w:line="240" w:lineRule="auto"/>
            </w:pPr>
            <w:r>
              <w:rPr>
                <w:color w:val="555555"/>
                <w:sz w:val="21"/>
                <w:szCs w:val="21"/>
              </w:rPr>
              <w:t xml:space="preserve">Control and status registers, </w:t>
            </w:r>
            <w:proofErr w:type="spellStart"/>
            <w:r>
              <w:rPr>
                <w:color w:val="555555"/>
                <w:sz w:val="21"/>
                <w:szCs w:val="21"/>
              </w:rPr>
              <w:t>di_page_address</w:t>
            </w:r>
            <w:proofErr w:type="spellEnd"/>
            <w:r>
              <w:rPr>
                <w:color w:val="555555"/>
                <w:sz w:val="21"/>
                <w:szCs w:val="21"/>
              </w:rPr>
              <w:t xml:space="preserve"> = 0x02</w:t>
            </w:r>
          </w:p>
        </w:tc>
      </w:tr>
      <w:tr w:rsidR="0074631E" w14:paraId="54C0AA2F" w14:textId="77777777">
        <w:tc>
          <w:tcPr>
            <w:tcW w:w="2325" w:type="dxa"/>
            <w:tcBorders>
              <w:bottom w:val="single" w:sz="6" w:space="0" w:color="E0E0E0"/>
              <w:right w:val="single" w:sz="6" w:space="0" w:color="E0E0E0"/>
            </w:tcBorders>
            <w:tcMar>
              <w:top w:w="100" w:type="dxa"/>
              <w:left w:w="100" w:type="dxa"/>
              <w:bottom w:w="100" w:type="dxa"/>
              <w:right w:w="100" w:type="dxa"/>
            </w:tcMar>
          </w:tcPr>
          <w:p w14:paraId="324E9045" w14:textId="77777777" w:rsidR="0074631E" w:rsidRDefault="007842BB">
            <w:pPr>
              <w:spacing w:line="240" w:lineRule="auto"/>
            </w:pPr>
            <w:r>
              <w:rPr>
                <w:color w:val="555555"/>
                <w:sz w:val="21"/>
                <w:szCs w:val="21"/>
              </w:rPr>
              <w:t>0x43</w:t>
            </w:r>
          </w:p>
        </w:tc>
        <w:tc>
          <w:tcPr>
            <w:tcW w:w="4230" w:type="dxa"/>
            <w:tcBorders>
              <w:bottom w:val="single" w:sz="6" w:space="0" w:color="E0E0E0"/>
              <w:right w:val="single" w:sz="6" w:space="0" w:color="E0E0E0"/>
            </w:tcBorders>
            <w:tcMar>
              <w:top w:w="100" w:type="dxa"/>
              <w:left w:w="100" w:type="dxa"/>
              <w:bottom w:w="100" w:type="dxa"/>
              <w:right w:w="100" w:type="dxa"/>
            </w:tcMar>
          </w:tcPr>
          <w:p w14:paraId="0B0187BA" w14:textId="77777777" w:rsidR="0074631E" w:rsidRDefault="007842BB">
            <w:pPr>
              <w:spacing w:line="240" w:lineRule="auto"/>
            </w:pPr>
            <w:r>
              <w:rPr>
                <w:color w:val="555555"/>
                <w:sz w:val="21"/>
                <w:szCs w:val="21"/>
              </w:rPr>
              <w:t>Development RAM</w:t>
            </w:r>
          </w:p>
        </w:tc>
      </w:tr>
      <w:tr w:rsidR="0074631E" w14:paraId="639872C1" w14:textId="77777777">
        <w:tc>
          <w:tcPr>
            <w:tcW w:w="2325" w:type="dxa"/>
            <w:tcBorders>
              <w:bottom w:val="single" w:sz="6" w:space="0" w:color="E0E0E0"/>
              <w:right w:val="single" w:sz="6" w:space="0" w:color="E0E0E0"/>
            </w:tcBorders>
            <w:tcMar>
              <w:top w:w="100" w:type="dxa"/>
              <w:left w:w="100" w:type="dxa"/>
              <w:bottom w:w="100" w:type="dxa"/>
              <w:right w:w="100" w:type="dxa"/>
            </w:tcMar>
          </w:tcPr>
          <w:p w14:paraId="7E4DAF14" w14:textId="77777777" w:rsidR="0074631E" w:rsidRDefault="007842BB">
            <w:pPr>
              <w:spacing w:line="240" w:lineRule="auto"/>
            </w:pPr>
            <w:r>
              <w:rPr>
                <w:color w:val="555555"/>
                <w:sz w:val="21"/>
                <w:szCs w:val="21"/>
              </w:rPr>
              <w:t>0x44</w:t>
            </w:r>
          </w:p>
        </w:tc>
        <w:tc>
          <w:tcPr>
            <w:tcW w:w="4230" w:type="dxa"/>
            <w:tcBorders>
              <w:bottom w:val="single" w:sz="6" w:space="0" w:color="E0E0E0"/>
              <w:right w:val="single" w:sz="6" w:space="0" w:color="E0E0E0"/>
            </w:tcBorders>
            <w:tcMar>
              <w:top w:w="100" w:type="dxa"/>
              <w:left w:w="100" w:type="dxa"/>
              <w:bottom w:w="100" w:type="dxa"/>
              <w:right w:w="100" w:type="dxa"/>
            </w:tcMar>
          </w:tcPr>
          <w:p w14:paraId="05428296" w14:textId="77777777" w:rsidR="0074631E" w:rsidRDefault="007842BB">
            <w:pPr>
              <w:spacing w:line="240" w:lineRule="auto"/>
            </w:pPr>
            <w:r>
              <w:rPr>
                <w:color w:val="555555"/>
                <w:sz w:val="21"/>
                <w:szCs w:val="21"/>
              </w:rPr>
              <w:t>OTP</w:t>
            </w:r>
          </w:p>
        </w:tc>
      </w:tr>
      <w:tr w:rsidR="0074631E" w14:paraId="05B620A5" w14:textId="77777777">
        <w:tc>
          <w:tcPr>
            <w:tcW w:w="2325" w:type="dxa"/>
            <w:tcBorders>
              <w:bottom w:val="single" w:sz="6" w:space="0" w:color="E0E0E0"/>
              <w:right w:val="single" w:sz="6" w:space="0" w:color="E0E0E0"/>
            </w:tcBorders>
            <w:tcMar>
              <w:top w:w="100" w:type="dxa"/>
              <w:left w:w="100" w:type="dxa"/>
              <w:bottom w:w="100" w:type="dxa"/>
              <w:right w:w="100" w:type="dxa"/>
            </w:tcMar>
          </w:tcPr>
          <w:p w14:paraId="6A775424" w14:textId="77777777" w:rsidR="0074631E" w:rsidRDefault="007842BB">
            <w:pPr>
              <w:spacing w:line="240" w:lineRule="auto"/>
            </w:pPr>
            <w:r>
              <w:rPr>
                <w:color w:val="555555"/>
                <w:sz w:val="21"/>
                <w:szCs w:val="21"/>
              </w:rPr>
              <w:t>0x45</w:t>
            </w:r>
          </w:p>
        </w:tc>
        <w:tc>
          <w:tcPr>
            <w:tcW w:w="4230" w:type="dxa"/>
            <w:tcBorders>
              <w:bottom w:val="single" w:sz="6" w:space="0" w:color="E0E0E0"/>
              <w:right w:val="single" w:sz="6" w:space="0" w:color="E0E0E0"/>
            </w:tcBorders>
            <w:tcMar>
              <w:top w:w="100" w:type="dxa"/>
              <w:left w:w="100" w:type="dxa"/>
              <w:bottom w:w="100" w:type="dxa"/>
              <w:right w:w="100" w:type="dxa"/>
            </w:tcMar>
          </w:tcPr>
          <w:p w14:paraId="7EE3D6D8" w14:textId="77777777" w:rsidR="0074631E" w:rsidRDefault="007842BB">
            <w:pPr>
              <w:spacing w:line="240" w:lineRule="auto"/>
            </w:pPr>
            <w:r>
              <w:rPr>
                <w:color w:val="555555"/>
                <w:sz w:val="21"/>
                <w:szCs w:val="21"/>
              </w:rPr>
              <w:t>EEPROM cache/cells</w:t>
            </w:r>
          </w:p>
        </w:tc>
      </w:tr>
      <w:tr w:rsidR="0074631E" w14:paraId="19B2C5B5" w14:textId="77777777">
        <w:tc>
          <w:tcPr>
            <w:tcW w:w="2325" w:type="dxa"/>
            <w:tcBorders>
              <w:bottom w:val="single" w:sz="6" w:space="0" w:color="E0E0E0"/>
              <w:right w:val="single" w:sz="6" w:space="0" w:color="E0E0E0"/>
            </w:tcBorders>
            <w:tcMar>
              <w:top w:w="100" w:type="dxa"/>
              <w:left w:w="100" w:type="dxa"/>
              <w:bottom w:w="100" w:type="dxa"/>
              <w:right w:w="100" w:type="dxa"/>
            </w:tcMar>
          </w:tcPr>
          <w:p w14:paraId="370F1D4E" w14:textId="77777777" w:rsidR="0074631E" w:rsidRDefault="007842BB">
            <w:pPr>
              <w:spacing w:line="240" w:lineRule="auto"/>
            </w:pPr>
            <w:r>
              <w:rPr>
                <w:color w:val="555555"/>
                <w:sz w:val="21"/>
                <w:szCs w:val="21"/>
              </w:rPr>
              <w:t>0x46</w:t>
            </w:r>
          </w:p>
        </w:tc>
        <w:tc>
          <w:tcPr>
            <w:tcW w:w="4230" w:type="dxa"/>
            <w:tcBorders>
              <w:bottom w:val="single" w:sz="6" w:space="0" w:color="E0E0E0"/>
              <w:right w:val="single" w:sz="6" w:space="0" w:color="E0E0E0"/>
            </w:tcBorders>
            <w:tcMar>
              <w:top w:w="100" w:type="dxa"/>
              <w:left w:w="100" w:type="dxa"/>
              <w:bottom w:w="100" w:type="dxa"/>
              <w:right w:w="100" w:type="dxa"/>
            </w:tcMar>
          </w:tcPr>
          <w:p w14:paraId="59E3F820" w14:textId="77777777" w:rsidR="0074631E" w:rsidRDefault="007842BB">
            <w:pPr>
              <w:spacing w:line="240" w:lineRule="auto"/>
            </w:pPr>
            <w:r>
              <w:rPr>
                <w:color w:val="555555"/>
                <w:sz w:val="21"/>
                <w:szCs w:val="21"/>
              </w:rPr>
              <w:t>Reserved</w:t>
            </w:r>
          </w:p>
        </w:tc>
      </w:tr>
      <w:tr w:rsidR="0074631E" w14:paraId="228F5D4E" w14:textId="77777777">
        <w:tc>
          <w:tcPr>
            <w:tcW w:w="2325" w:type="dxa"/>
            <w:tcBorders>
              <w:bottom w:val="single" w:sz="6" w:space="0" w:color="E0E0E0"/>
              <w:right w:val="single" w:sz="6" w:space="0" w:color="E0E0E0"/>
            </w:tcBorders>
            <w:tcMar>
              <w:top w:w="100" w:type="dxa"/>
              <w:left w:w="100" w:type="dxa"/>
              <w:bottom w:w="100" w:type="dxa"/>
              <w:right w:w="100" w:type="dxa"/>
            </w:tcMar>
          </w:tcPr>
          <w:p w14:paraId="7A5781AC" w14:textId="77777777" w:rsidR="0074631E" w:rsidRDefault="007842BB">
            <w:pPr>
              <w:spacing w:line="240" w:lineRule="auto"/>
            </w:pPr>
            <w:r>
              <w:rPr>
                <w:color w:val="555555"/>
                <w:sz w:val="21"/>
                <w:szCs w:val="21"/>
              </w:rPr>
              <w:t>0x47</w:t>
            </w:r>
          </w:p>
        </w:tc>
        <w:tc>
          <w:tcPr>
            <w:tcW w:w="4230" w:type="dxa"/>
            <w:tcBorders>
              <w:bottom w:val="single" w:sz="6" w:space="0" w:color="E0E0E0"/>
              <w:right w:val="single" w:sz="6" w:space="0" w:color="E0E0E0"/>
            </w:tcBorders>
            <w:tcMar>
              <w:top w:w="100" w:type="dxa"/>
              <w:left w:w="100" w:type="dxa"/>
              <w:bottom w:w="100" w:type="dxa"/>
              <w:right w:w="100" w:type="dxa"/>
            </w:tcMar>
          </w:tcPr>
          <w:p w14:paraId="0A16AA49" w14:textId="77777777" w:rsidR="0074631E" w:rsidRDefault="007842BB">
            <w:pPr>
              <w:spacing w:line="240" w:lineRule="auto"/>
            </w:pPr>
            <w:r>
              <w:rPr>
                <w:color w:val="555555"/>
                <w:sz w:val="21"/>
                <w:szCs w:val="21"/>
              </w:rPr>
              <w:t>Control and status registers, DI_PAGE_ADDRESS = 0x07</w:t>
            </w:r>
          </w:p>
        </w:tc>
      </w:tr>
    </w:tbl>
    <w:p w14:paraId="70FB484F" w14:textId="77777777" w:rsidR="0074631E" w:rsidRDefault="0074631E">
      <w:pPr>
        <w:pStyle w:val="Heading4"/>
        <w:keepNext w:val="0"/>
        <w:keepLines w:val="0"/>
        <w:spacing w:before="200" w:after="200" w:line="240" w:lineRule="auto"/>
        <w:contextualSpacing w:val="0"/>
      </w:pPr>
      <w:bookmarkStart w:id="1" w:name="h.1phhu261yhv3" w:colFirst="0" w:colLast="0"/>
      <w:bookmarkEnd w:id="1"/>
    </w:p>
    <w:p w14:paraId="7311E9C5" w14:textId="77777777" w:rsidR="0074631E" w:rsidRDefault="007842BB">
      <w:pPr>
        <w:pStyle w:val="Heading4"/>
        <w:keepNext w:val="0"/>
        <w:keepLines w:val="0"/>
        <w:spacing w:before="200" w:after="200" w:line="240" w:lineRule="auto"/>
        <w:contextualSpacing w:val="0"/>
      </w:pPr>
      <w:bookmarkStart w:id="2" w:name="h.stlxfqxghl4s" w:colFirst="0" w:colLast="0"/>
      <w:bookmarkEnd w:id="2"/>
      <w:r>
        <w:rPr>
          <w:color w:val="000000"/>
          <w:sz w:val="22"/>
          <w:szCs w:val="22"/>
        </w:rPr>
        <w:t xml:space="preserve">The PGA900 has a 14-bit digital-to-analog converter (DAC) that will produce a </w:t>
      </w:r>
      <w:proofErr w:type="spellStart"/>
      <w:r>
        <w:rPr>
          <w:color w:val="000000"/>
          <w:sz w:val="22"/>
          <w:szCs w:val="22"/>
        </w:rPr>
        <w:t>ratiometric</w:t>
      </w:r>
      <w:proofErr w:type="spellEnd"/>
      <w:r>
        <w:rPr>
          <w:color w:val="000000"/>
          <w:sz w:val="22"/>
          <w:szCs w:val="22"/>
        </w:rPr>
        <w:t xml:space="preserve"> output voltage with respect to the VDD supply. </w:t>
      </w:r>
      <w:proofErr w:type="spellStart"/>
      <w:r>
        <w:rPr>
          <w:color w:val="000000"/>
          <w:sz w:val="22"/>
          <w:szCs w:val="22"/>
        </w:rPr>
        <w:t>Ratiometric</w:t>
      </w:r>
      <w:proofErr w:type="spellEnd"/>
      <w:r>
        <w:rPr>
          <w:color w:val="000000"/>
          <w:sz w:val="22"/>
          <w:szCs w:val="22"/>
        </w:rPr>
        <w:t xml:space="preserve"> mode is achieved by setting the DAC_RATIOMETRIC bit in DAC_CONFIG. For the </w:t>
      </w:r>
      <w:proofErr w:type="spellStart"/>
      <w:r>
        <w:rPr>
          <w:color w:val="000000"/>
          <w:sz w:val="22"/>
          <w:szCs w:val="22"/>
        </w:rPr>
        <w:t>Tricorder</w:t>
      </w:r>
      <w:proofErr w:type="spellEnd"/>
      <w:r>
        <w:rPr>
          <w:color w:val="000000"/>
          <w:sz w:val="22"/>
          <w:szCs w:val="22"/>
        </w:rPr>
        <w:t xml:space="preserve"> BoosterPack the DAC gain amplifier will be configured to operate in voltage amplification mode. Though the PGA900 is capable of operating in current amplification mode for 4- to 20-mA applications. </w:t>
      </w:r>
    </w:p>
    <w:p w14:paraId="11421A23" w14:textId="77777777" w:rsidR="0074631E" w:rsidRDefault="007842BB">
      <w:pPr>
        <w:pStyle w:val="Heading4"/>
        <w:keepNext w:val="0"/>
        <w:keepLines w:val="0"/>
        <w:spacing w:before="200" w:after="200" w:line="240" w:lineRule="auto"/>
        <w:contextualSpacing w:val="0"/>
      </w:pPr>
      <w:bookmarkStart w:id="3" w:name="h.mtags7ahw6rs" w:colFirst="0" w:colLast="0"/>
      <w:bookmarkEnd w:id="3"/>
      <w:r>
        <w:rPr>
          <w:color w:val="555555"/>
          <w:sz w:val="21"/>
          <w:szCs w:val="21"/>
        </w:rPr>
        <w:t>The DAC gain can be configured for a specific gain value by setting the DAC_GAIN bits in DAC_CONFIG register. The final stage of DAC gain is connected to supply voltage and ground which gives the PGA900 ability to drive VOUT voltage close to VDD voltage which can be fed into an ADC pin on the MSP432.</w:t>
      </w:r>
    </w:p>
    <w:p w14:paraId="2FF17606" w14:textId="77777777" w:rsidR="0074631E" w:rsidRDefault="0074631E"/>
    <w:p w14:paraId="5D499EB1" w14:textId="77777777" w:rsidR="0074631E" w:rsidRDefault="007842BB">
      <w:pPr>
        <w:spacing w:line="240" w:lineRule="auto"/>
      </w:pPr>
      <w:r>
        <w:rPr>
          <w:b/>
        </w:rPr>
        <w:t>Sharp96 Display</w:t>
      </w:r>
    </w:p>
    <w:p w14:paraId="6C59D652" w14:textId="77777777" w:rsidR="0074631E" w:rsidRDefault="0074631E">
      <w:pPr>
        <w:spacing w:line="240" w:lineRule="auto"/>
      </w:pPr>
    </w:p>
    <w:p w14:paraId="4D8008D1" w14:textId="77777777" w:rsidR="0074631E" w:rsidRDefault="007842BB">
      <w:pPr>
        <w:spacing w:line="240" w:lineRule="auto"/>
      </w:pPr>
      <w:r>
        <w:lastRenderedPageBreak/>
        <w:t>The Sharp96 LCD display was selected since it comes in a ready-to-use BoosterPack and offers very good low power performance. The Sharp96 is based on an LCD technology called Silver Metallic Polymer Network Liquid Crystal (PNLC).  It is 1.35-inch display offering 96 x 96 pixels that can be controlled over the SPI bus.  With typical power use of only 10 µW, the display is still visible in a low light setting (0.5 lux, by comparison a typical evening twilight is about 10 lux) without the need for a backlight. In addition, with a 50% reflectance the display will be nice and sharp outdoors as well.</w:t>
      </w:r>
    </w:p>
    <w:p w14:paraId="43DF0BAC" w14:textId="77777777" w:rsidR="0074631E" w:rsidRDefault="0074631E"/>
    <w:p w14:paraId="5ECFA5D7" w14:textId="77777777" w:rsidR="0074631E" w:rsidRDefault="007842BB">
      <w:r>
        <w:t xml:space="preserve">The Sharp96 LCD display will be our primary interface with the </w:t>
      </w:r>
      <w:proofErr w:type="spellStart"/>
      <w:r>
        <w:t>Tricorder</w:t>
      </w:r>
      <w:proofErr w:type="spellEnd"/>
      <w:r>
        <w:t xml:space="preserve"> BoosterPack.  It will be displaying all the reading that our sensors are pulling in by measuring the environment.</w:t>
      </w:r>
    </w:p>
    <w:p w14:paraId="5F1A1992" w14:textId="77777777" w:rsidR="0074631E" w:rsidRDefault="0074631E"/>
    <w:p w14:paraId="0753E889" w14:textId="77777777" w:rsidR="0074631E" w:rsidRDefault="007842BB">
      <w:r>
        <w:rPr>
          <w:highlight w:val="green"/>
        </w:rPr>
        <w:t>&lt;IMAGE OF THE Sharp96&gt;</w:t>
      </w:r>
    </w:p>
    <w:p w14:paraId="390C71DD" w14:textId="77777777" w:rsidR="0074631E" w:rsidRDefault="0074631E"/>
    <w:p w14:paraId="2D78F790" w14:textId="77777777" w:rsidR="0074631E" w:rsidRDefault="0074631E"/>
    <w:p w14:paraId="14BE25B5" w14:textId="77777777" w:rsidR="0074631E" w:rsidRDefault="007842BB">
      <w:r>
        <w:rPr>
          <w:b/>
        </w:rPr>
        <w:t>Demonstration Code</w:t>
      </w:r>
    </w:p>
    <w:p w14:paraId="5DB954CA" w14:textId="77777777" w:rsidR="0074631E" w:rsidRDefault="0074631E"/>
    <w:p w14:paraId="29F6A087" w14:textId="77777777" w:rsidR="0074631E" w:rsidRDefault="007842BB">
      <w:r>
        <w:t xml:space="preserve">The code provided as a demonstration allows the user to cycle through the various sensors to get a reading from each one and display the results on the Sharp96 display. The user can cycle through the </w:t>
      </w:r>
    </w:p>
    <w:p w14:paraId="75791808" w14:textId="77777777" w:rsidR="0074631E" w:rsidRDefault="0074631E"/>
    <w:p w14:paraId="419BE590" w14:textId="77777777" w:rsidR="0074631E" w:rsidRDefault="007842BB">
      <w:r>
        <w:rPr>
          <w:highlight w:val="green"/>
        </w:rPr>
        <w:t>&lt;IMAGE OF THE MAIN SOURCE CODE&gt;</w:t>
      </w:r>
    </w:p>
    <w:p w14:paraId="14C2AC7E" w14:textId="77777777" w:rsidR="0074631E" w:rsidRDefault="0074631E"/>
    <w:p w14:paraId="0B6015D3" w14:textId="77777777" w:rsidR="0074631E" w:rsidRDefault="007842BB">
      <w:r>
        <w:rPr>
          <w:highlight w:val="green"/>
        </w:rPr>
        <w:t>&lt;IMAGE OF THE SENSOR LIBRARY SOURCE CODE&gt;</w:t>
      </w:r>
    </w:p>
    <w:p w14:paraId="0031EE0A" w14:textId="77777777" w:rsidR="0074631E" w:rsidRDefault="0074631E"/>
    <w:p w14:paraId="16859375" w14:textId="77777777" w:rsidR="0074631E" w:rsidRDefault="0074631E"/>
    <w:p w14:paraId="1D76AE39" w14:textId="77777777" w:rsidR="0074631E" w:rsidRDefault="007842BB">
      <w:r>
        <w:rPr>
          <w:b/>
        </w:rPr>
        <w:t xml:space="preserve">Expanding Functionality: How to add additional sensors to the </w:t>
      </w:r>
      <w:proofErr w:type="spellStart"/>
      <w:r>
        <w:rPr>
          <w:b/>
        </w:rPr>
        <w:t>Tricorder</w:t>
      </w:r>
      <w:proofErr w:type="spellEnd"/>
      <w:r>
        <w:rPr>
          <w:b/>
        </w:rPr>
        <w:t xml:space="preserve"> BoosterPack using the </w:t>
      </w:r>
      <w:proofErr w:type="spellStart"/>
      <w:r>
        <w:rPr>
          <w:b/>
        </w:rPr>
        <w:t>Pmod</w:t>
      </w:r>
      <w:proofErr w:type="spellEnd"/>
      <w:r>
        <w:rPr>
          <w:b/>
        </w:rPr>
        <w:t xml:space="preserve"> interface</w:t>
      </w:r>
    </w:p>
    <w:p w14:paraId="6D0683D2" w14:textId="77777777" w:rsidR="0074631E" w:rsidRDefault="0074631E"/>
    <w:p w14:paraId="2DFC0DC5" w14:textId="77777777" w:rsidR="0074631E" w:rsidRDefault="007842BB">
      <w:r>
        <w:t xml:space="preserve">The Peripheral Module </w:t>
      </w:r>
      <w:r>
        <w:rPr>
          <w:color w:val="545454"/>
          <w:highlight w:val="white"/>
        </w:rPr>
        <w:t>(</w:t>
      </w:r>
      <w:proofErr w:type="spellStart"/>
      <w:r>
        <w:t>Pmod</w:t>
      </w:r>
      <w:proofErr w:type="spellEnd"/>
      <w:r>
        <w:t xml:space="preserve">) interface is a specification managed by </w:t>
      </w:r>
      <w:proofErr w:type="spellStart"/>
      <w:r>
        <w:t>Digilent</w:t>
      </w:r>
      <w:proofErr w:type="spellEnd"/>
      <w:r>
        <w:t xml:space="preserve"> Inc. Similar in concept to the USB specification, but instead of handling high-speed data, </w:t>
      </w:r>
      <w:proofErr w:type="spellStart"/>
      <w:r>
        <w:t>Pmod</w:t>
      </w:r>
      <w:proofErr w:type="spellEnd"/>
      <w:r>
        <w:t xml:space="preserve"> serves as a standard, low-level interface between sensors and a microcontroller. For more information about the </w:t>
      </w:r>
      <w:proofErr w:type="spellStart"/>
      <w:r>
        <w:t>Pmod</w:t>
      </w:r>
      <w:proofErr w:type="spellEnd"/>
      <w:r>
        <w:t xml:space="preserve"> specification visit the </w:t>
      </w:r>
      <w:proofErr w:type="spellStart"/>
      <w:r>
        <w:rPr>
          <w:highlight w:val="yellow"/>
        </w:rPr>
        <w:t>Digilent</w:t>
      </w:r>
      <w:proofErr w:type="spellEnd"/>
      <w:r>
        <w:rPr>
          <w:highlight w:val="yellow"/>
        </w:rPr>
        <w:t xml:space="preserve"> website. (LINK: </w:t>
      </w:r>
      <w:hyperlink r:id="rId8">
        <w:r>
          <w:rPr>
            <w:color w:val="1155CC"/>
            <w:highlight w:val="yellow"/>
            <w:u w:val="single"/>
          </w:rPr>
          <w:t>http://digilentinc.com</w:t>
        </w:r>
      </w:hyperlink>
      <w:r>
        <w:rPr>
          <w:highlight w:val="yellow"/>
        </w:rPr>
        <w:t>)</w:t>
      </w:r>
    </w:p>
    <w:p w14:paraId="39A9096C" w14:textId="77777777" w:rsidR="0074631E" w:rsidRDefault="0074631E"/>
    <w:p w14:paraId="24DB3952" w14:textId="77777777" w:rsidR="0074631E" w:rsidRDefault="007842BB">
      <w:r>
        <w:rPr>
          <w:highlight w:val="green"/>
        </w:rPr>
        <w:t xml:space="preserve">&lt;IMAGE OF THE </w:t>
      </w:r>
      <w:proofErr w:type="spellStart"/>
      <w:r>
        <w:rPr>
          <w:highlight w:val="green"/>
        </w:rPr>
        <w:t>Pmod</w:t>
      </w:r>
      <w:proofErr w:type="spellEnd"/>
      <w:r>
        <w:rPr>
          <w:highlight w:val="green"/>
        </w:rPr>
        <w:t>&gt;</w:t>
      </w:r>
    </w:p>
    <w:p w14:paraId="0932C467" w14:textId="77777777" w:rsidR="0074631E" w:rsidRDefault="0074631E"/>
    <w:p w14:paraId="7BA54D13" w14:textId="77777777" w:rsidR="0074631E" w:rsidRDefault="007842BB">
      <w:r>
        <w:t xml:space="preserve">The </w:t>
      </w:r>
      <w:proofErr w:type="spellStart"/>
      <w:r>
        <w:t>Tricoder</w:t>
      </w:r>
      <w:proofErr w:type="spellEnd"/>
      <w:r>
        <w:t xml:space="preserve"> BoosterPack </w:t>
      </w:r>
      <w:proofErr w:type="spellStart"/>
      <w:r>
        <w:t>Pmod</w:t>
      </w:r>
      <w:proofErr w:type="spellEnd"/>
      <w:r>
        <w:t xml:space="preserve"> interface follows the Type I GPIO Interface specification provided by </w:t>
      </w:r>
      <w:proofErr w:type="spellStart"/>
      <w:proofErr w:type="gramStart"/>
      <w:r>
        <w:t>Digilent</w:t>
      </w:r>
      <w:proofErr w:type="spellEnd"/>
      <w:r>
        <w:t>..</w:t>
      </w:r>
      <w:proofErr w:type="gramEnd"/>
      <w:r>
        <w:t xml:space="preserve"> This version of the </w:t>
      </w:r>
      <w:proofErr w:type="spellStart"/>
      <w:r>
        <w:t>Pmod</w:t>
      </w:r>
      <w:proofErr w:type="spellEnd"/>
      <w:r>
        <w:t xml:space="preserve"> interface provides access to four GPIO pins, 3.3V or 5V, and ground.</w:t>
      </w:r>
    </w:p>
    <w:p w14:paraId="0F8AD1CF" w14:textId="77777777" w:rsidR="0074631E" w:rsidRDefault="0074631E"/>
    <w:p w14:paraId="5B9FA812" w14:textId="77777777" w:rsidR="0074631E" w:rsidRDefault="007842BB">
      <w:r>
        <w:t xml:space="preserve">The four </w:t>
      </w:r>
      <w:proofErr w:type="spellStart"/>
      <w:r>
        <w:t>Pmod</w:t>
      </w:r>
      <w:proofErr w:type="spellEnd"/>
      <w:r>
        <w:t xml:space="preserve"> GPIO pins are tied to the following pins on the MSP432P401R LaunchPad:</w:t>
      </w:r>
    </w:p>
    <w:p w14:paraId="16FFAB62" w14:textId="77777777" w:rsidR="0074631E" w:rsidRDefault="0074631E"/>
    <w:p w14:paraId="695E9734" w14:textId="77777777" w:rsidR="0074631E" w:rsidRDefault="007842BB">
      <w:proofErr w:type="spellStart"/>
      <w:r>
        <w:t>Pmod</w:t>
      </w:r>
      <w:proofErr w:type="spellEnd"/>
      <w:r>
        <w:t xml:space="preserve"> 0:  Pin 11 (PA_XXX)</w:t>
      </w:r>
    </w:p>
    <w:p w14:paraId="6CDBA677" w14:textId="77777777" w:rsidR="0074631E" w:rsidRDefault="007842BB">
      <w:proofErr w:type="spellStart"/>
      <w:r>
        <w:t>Pmod</w:t>
      </w:r>
      <w:proofErr w:type="spellEnd"/>
      <w:r>
        <w:t xml:space="preserve"> 1:  Pin 32 (PA_XXX)</w:t>
      </w:r>
    </w:p>
    <w:p w14:paraId="418E17BF" w14:textId="77777777" w:rsidR="0074631E" w:rsidRDefault="007842BB">
      <w:proofErr w:type="spellStart"/>
      <w:r>
        <w:t>Pmod</w:t>
      </w:r>
      <w:proofErr w:type="spellEnd"/>
      <w:r>
        <w:t xml:space="preserve"> 2:  Pin 33 (PA_XXX)</w:t>
      </w:r>
    </w:p>
    <w:p w14:paraId="0331BF40" w14:textId="77777777" w:rsidR="0074631E" w:rsidRDefault="007842BB">
      <w:proofErr w:type="spellStart"/>
      <w:r>
        <w:t>Pmod</w:t>
      </w:r>
      <w:proofErr w:type="spellEnd"/>
      <w:r>
        <w:t xml:space="preserve"> 3:  Pin 34 (PA_XXX)</w:t>
      </w:r>
    </w:p>
    <w:p w14:paraId="2682AAF5" w14:textId="77777777" w:rsidR="0074631E" w:rsidRDefault="0074631E"/>
    <w:p w14:paraId="7DE52F07" w14:textId="77777777" w:rsidR="0074631E" w:rsidRDefault="007842BB">
      <w:r>
        <w:t xml:space="preserve">In addition to the four GPIO pins there are pins for power and ground. The power pin can provide 3.3V or 5V depending on the position of the switch atop the </w:t>
      </w:r>
      <w:proofErr w:type="spellStart"/>
      <w:r>
        <w:t>Tricorder</w:t>
      </w:r>
      <w:proofErr w:type="spellEnd"/>
      <w:r>
        <w:t xml:space="preserve"> BoosterPack.  </w:t>
      </w:r>
    </w:p>
    <w:p w14:paraId="5C4A0EF6" w14:textId="77777777" w:rsidR="0074631E" w:rsidRDefault="0074631E"/>
    <w:p w14:paraId="202CD11B" w14:textId="77777777" w:rsidR="0074631E" w:rsidRDefault="007842BB">
      <w:r>
        <w:t xml:space="preserve">For custom built peripheral boards, the only requirement is to </w:t>
      </w:r>
      <w:proofErr w:type="gramStart"/>
      <w:r>
        <w:t>include  6</w:t>
      </w:r>
      <w:proofErr w:type="gramEnd"/>
      <w:r>
        <w:t xml:space="preserve"> right angle male headers in order to plug into the </w:t>
      </w:r>
      <w:proofErr w:type="spellStart"/>
      <w:r>
        <w:t>Pmod</w:t>
      </w:r>
      <w:proofErr w:type="spellEnd"/>
      <w:r>
        <w:t xml:space="preserve"> host interface on the </w:t>
      </w:r>
      <w:proofErr w:type="spellStart"/>
      <w:r>
        <w:t>Tricoder</w:t>
      </w:r>
      <w:proofErr w:type="spellEnd"/>
      <w:r>
        <w:t xml:space="preserve"> BoosterPack.</w:t>
      </w:r>
    </w:p>
    <w:p w14:paraId="725EB533" w14:textId="77777777" w:rsidR="0074631E" w:rsidRDefault="0074631E"/>
    <w:p w14:paraId="365A4ECD" w14:textId="77777777" w:rsidR="0074631E" w:rsidRDefault="007842BB">
      <w:r>
        <w:rPr>
          <w:b/>
        </w:rPr>
        <w:t xml:space="preserve">Adding a Third Party </w:t>
      </w:r>
      <w:proofErr w:type="spellStart"/>
      <w:r>
        <w:rPr>
          <w:b/>
        </w:rPr>
        <w:t>Pmod</w:t>
      </w:r>
      <w:proofErr w:type="spellEnd"/>
      <w:r>
        <w:rPr>
          <w:b/>
        </w:rPr>
        <w:t xml:space="preserve"> Peripheral Device in Software</w:t>
      </w:r>
    </w:p>
    <w:p w14:paraId="418DF041" w14:textId="77777777" w:rsidR="0074631E" w:rsidRDefault="0074631E"/>
    <w:p w14:paraId="7D46C906" w14:textId="77777777" w:rsidR="0074631E" w:rsidRDefault="007842BB">
      <w:r>
        <w:t xml:space="preserve">Building a </w:t>
      </w:r>
      <w:proofErr w:type="spellStart"/>
      <w:r>
        <w:t>Pmod</w:t>
      </w:r>
      <w:proofErr w:type="spellEnd"/>
      <w:r>
        <w:t xml:space="preserve"> peripheral board is only half the solution. The demonstration could will also have to be tweaked to incorporate the new sensor.</w:t>
      </w:r>
    </w:p>
    <w:p w14:paraId="1F9ADC19" w14:textId="77777777" w:rsidR="0074631E" w:rsidRDefault="0074631E"/>
    <w:p w14:paraId="12FA7ABC" w14:textId="77777777" w:rsidR="0074631E" w:rsidRDefault="007842BB">
      <w:r>
        <w:t xml:space="preserve">First increment the </w:t>
      </w:r>
      <w:proofErr w:type="spellStart"/>
      <w:r>
        <w:t>numSensors</w:t>
      </w:r>
      <w:proofErr w:type="spellEnd"/>
      <w:r>
        <w:t xml:space="preserve"> value to account for a new sensor:</w:t>
      </w:r>
    </w:p>
    <w:p w14:paraId="2E4334FF" w14:textId="77777777" w:rsidR="0074631E" w:rsidRDefault="0074631E"/>
    <w:p w14:paraId="6354E50A" w14:textId="77777777" w:rsidR="0074631E" w:rsidRDefault="007842BB">
      <w:r>
        <w:rPr>
          <w:rFonts w:ascii="Consolas" w:eastAsia="Consolas" w:hAnsi="Consolas" w:cs="Consolas"/>
          <w:color w:val="333333"/>
          <w:highlight w:val="white"/>
        </w:rPr>
        <w:t>#</w:t>
      </w:r>
      <w:r>
        <w:rPr>
          <w:rFonts w:ascii="Consolas" w:eastAsia="Consolas" w:hAnsi="Consolas" w:cs="Consolas"/>
          <w:color w:val="A71D5D"/>
          <w:highlight w:val="white"/>
        </w:rPr>
        <w:t>define</w:t>
      </w:r>
      <w:r>
        <w:rPr>
          <w:rFonts w:ascii="Consolas" w:eastAsia="Consolas" w:hAnsi="Consolas" w:cs="Consolas"/>
          <w:color w:val="333333"/>
          <w:highlight w:val="white"/>
        </w:rPr>
        <w:t xml:space="preserve"> </w:t>
      </w:r>
      <w:proofErr w:type="spellStart"/>
      <w:r>
        <w:rPr>
          <w:rFonts w:ascii="Consolas" w:eastAsia="Consolas" w:hAnsi="Consolas" w:cs="Consolas"/>
          <w:color w:val="795DA3"/>
          <w:highlight w:val="white"/>
        </w:rPr>
        <w:t>numSensors</w:t>
      </w:r>
      <w:proofErr w:type="spellEnd"/>
      <w:r>
        <w:rPr>
          <w:rFonts w:ascii="Consolas" w:eastAsia="Consolas" w:hAnsi="Consolas" w:cs="Consolas"/>
          <w:color w:val="333333"/>
          <w:highlight w:val="white"/>
        </w:rPr>
        <w:t xml:space="preserve"> </w:t>
      </w:r>
      <w:r>
        <w:rPr>
          <w:rFonts w:ascii="Consolas" w:eastAsia="Consolas" w:hAnsi="Consolas" w:cs="Consolas"/>
          <w:color w:val="0086B3"/>
          <w:highlight w:val="white"/>
        </w:rPr>
        <w:t>4</w:t>
      </w:r>
    </w:p>
    <w:p w14:paraId="4AE398A2" w14:textId="77777777" w:rsidR="0074631E" w:rsidRDefault="0074631E"/>
    <w:p w14:paraId="18635D30" w14:textId="77777777" w:rsidR="0074631E" w:rsidRDefault="007842BB">
      <w:r>
        <w:t xml:space="preserve">Next, under the “initialize sensors” portion of the code, a new entry will have to be made for the new </w:t>
      </w:r>
      <w:proofErr w:type="spellStart"/>
      <w:r>
        <w:t>Pmod</w:t>
      </w:r>
      <w:proofErr w:type="spellEnd"/>
      <w:r>
        <w:t xml:space="preserve"> sensor:</w:t>
      </w:r>
    </w:p>
    <w:p w14:paraId="36FAC837" w14:textId="77777777" w:rsidR="0074631E" w:rsidRDefault="0074631E"/>
    <w:p w14:paraId="4DDFAE49" w14:textId="77777777" w:rsidR="0074631E" w:rsidRDefault="007842BB">
      <w:r>
        <w:t>// Initialize sensors and data fields</w:t>
      </w:r>
    </w:p>
    <w:p w14:paraId="192E0B3A" w14:textId="77777777" w:rsidR="0074631E" w:rsidRDefault="007842BB">
      <w:proofErr w:type="spellStart"/>
      <w:proofErr w:type="gramStart"/>
      <w:r>
        <w:t>tricorder</w:t>
      </w:r>
      <w:proofErr w:type="spellEnd"/>
      <w:r>
        <w:t>[</w:t>
      </w:r>
      <w:proofErr w:type="gramEnd"/>
      <w:r>
        <w:t>0].</w:t>
      </w:r>
      <w:proofErr w:type="spellStart"/>
      <w:r>
        <w:t>sensorID</w:t>
      </w:r>
      <w:proofErr w:type="spellEnd"/>
      <w:r>
        <w:t xml:space="preserve"> ="HDC1000"; </w:t>
      </w:r>
    </w:p>
    <w:p w14:paraId="16716858" w14:textId="77777777" w:rsidR="0074631E" w:rsidRDefault="007842BB">
      <w:proofErr w:type="spellStart"/>
      <w:proofErr w:type="gramStart"/>
      <w:r>
        <w:t>tricorder</w:t>
      </w:r>
      <w:proofErr w:type="spellEnd"/>
      <w:r>
        <w:t>[</w:t>
      </w:r>
      <w:proofErr w:type="gramEnd"/>
      <w:r>
        <w:t xml:space="preserve">0].UM = "% Humidity"; </w:t>
      </w:r>
    </w:p>
    <w:p w14:paraId="17BCBB42" w14:textId="77777777" w:rsidR="0074631E" w:rsidRDefault="007842BB">
      <w:proofErr w:type="spellStart"/>
      <w:proofErr w:type="gramStart"/>
      <w:r>
        <w:t>tricorder</w:t>
      </w:r>
      <w:proofErr w:type="spellEnd"/>
      <w:r>
        <w:t>[</w:t>
      </w:r>
      <w:proofErr w:type="gramEnd"/>
      <w:r>
        <w:t>0].</w:t>
      </w:r>
      <w:proofErr w:type="spellStart"/>
      <w:r>
        <w:t>sensorVal</w:t>
      </w:r>
      <w:proofErr w:type="spellEnd"/>
      <w:r>
        <w:t xml:space="preserve"> = 0; </w:t>
      </w:r>
    </w:p>
    <w:p w14:paraId="3E688ACC" w14:textId="77777777" w:rsidR="0074631E" w:rsidRDefault="007842BB">
      <w:proofErr w:type="spellStart"/>
      <w:proofErr w:type="gramStart"/>
      <w:r>
        <w:t>tricorder</w:t>
      </w:r>
      <w:proofErr w:type="spellEnd"/>
      <w:r>
        <w:t>[</w:t>
      </w:r>
      <w:proofErr w:type="gramEnd"/>
      <w:r>
        <w:t>1].</w:t>
      </w:r>
      <w:proofErr w:type="spellStart"/>
      <w:r>
        <w:t>sensorID</w:t>
      </w:r>
      <w:proofErr w:type="spellEnd"/>
      <w:r>
        <w:t xml:space="preserve"> ="LMT70"; </w:t>
      </w:r>
    </w:p>
    <w:p w14:paraId="4BA19A50" w14:textId="77777777" w:rsidR="0074631E" w:rsidRDefault="007842BB">
      <w:proofErr w:type="spellStart"/>
      <w:proofErr w:type="gramStart"/>
      <w:r>
        <w:t>tricorder</w:t>
      </w:r>
      <w:proofErr w:type="spellEnd"/>
      <w:r>
        <w:t>[</w:t>
      </w:r>
      <w:proofErr w:type="gramEnd"/>
      <w:r>
        <w:t xml:space="preserve">1].UM = "Degrees F"; </w:t>
      </w:r>
    </w:p>
    <w:p w14:paraId="11A9BF9D" w14:textId="77777777" w:rsidR="0074631E" w:rsidRDefault="007842BB">
      <w:proofErr w:type="spellStart"/>
      <w:proofErr w:type="gramStart"/>
      <w:r>
        <w:t>tricorder</w:t>
      </w:r>
      <w:proofErr w:type="spellEnd"/>
      <w:r>
        <w:t>[</w:t>
      </w:r>
      <w:proofErr w:type="gramEnd"/>
      <w:r>
        <w:t>1].</w:t>
      </w:r>
      <w:proofErr w:type="spellStart"/>
      <w:r>
        <w:t>sensorVal</w:t>
      </w:r>
      <w:proofErr w:type="spellEnd"/>
      <w:r>
        <w:t xml:space="preserve"> = 0; </w:t>
      </w:r>
    </w:p>
    <w:p w14:paraId="3828A7A1" w14:textId="77777777" w:rsidR="0074631E" w:rsidRDefault="007842BB">
      <w:proofErr w:type="spellStart"/>
      <w:proofErr w:type="gramStart"/>
      <w:r>
        <w:t>tricorder</w:t>
      </w:r>
      <w:proofErr w:type="spellEnd"/>
      <w:r>
        <w:t>[</w:t>
      </w:r>
      <w:proofErr w:type="gramEnd"/>
      <w:r>
        <w:t>2].</w:t>
      </w:r>
      <w:proofErr w:type="spellStart"/>
      <w:r>
        <w:t>sensorID</w:t>
      </w:r>
      <w:proofErr w:type="spellEnd"/>
      <w:r>
        <w:t xml:space="preserve"> ="OPT3001"; </w:t>
      </w:r>
    </w:p>
    <w:p w14:paraId="0AB38ACE" w14:textId="77777777" w:rsidR="0074631E" w:rsidRDefault="007842BB">
      <w:proofErr w:type="spellStart"/>
      <w:proofErr w:type="gramStart"/>
      <w:r>
        <w:t>tricorder</w:t>
      </w:r>
      <w:proofErr w:type="spellEnd"/>
      <w:r>
        <w:t>[</w:t>
      </w:r>
      <w:proofErr w:type="gramEnd"/>
      <w:r>
        <w:t xml:space="preserve">2].UM = "Lumens"; </w:t>
      </w:r>
    </w:p>
    <w:p w14:paraId="24E0C6F9" w14:textId="77777777" w:rsidR="0074631E" w:rsidRDefault="007842BB">
      <w:proofErr w:type="spellStart"/>
      <w:proofErr w:type="gramStart"/>
      <w:r>
        <w:t>tricorder</w:t>
      </w:r>
      <w:proofErr w:type="spellEnd"/>
      <w:r>
        <w:t>[</w:t>
      </w:r>
      <w:proofErr w:type="gramEnd"/>
      <w:r>
        <w:t>2].</w:t>
      </w:r>
      <w:proofErr w:type="spellStart"/>
      <w:r>
        <w:t>sensorVal</w:t>
      </w:r>
      <w:proofErr w:type="spellEnd"/>
      <w:r>
        <w:t xml:space="preserve"> = 0; </w:t>
      </w:r>
    </w:p>
    <w:p w14:paraId="5E3DF288" w14:textId="77777777" w:rsidR="0074631E" w:rsidRDefault="007842BB">
      <w:proofErr w:type="spellStart"/>
      <w:proofErr w:type="gramStart"/>
      <w:r>
        <w:t>tricorder</w:t>
      </w:r>
      <w:proofErr w:type="spellEnd"/>
      <w:r>
        <w:t>[</w:t>
      </w:r>
      <w:proofErr w:type="gramEnd"/>
      <w:r>
        <w:t>3].</w:t>
      </w:r>
      <w:proofErr w:type="spellStart"/>
      <w:r>
        <w:t>sensorID</w:t>
      </w:r>
      <w:proofErr w:type="spellEnd"/>
      <w:r>
        <w:t xml:space="preserve"> ="MAG3110"; </w:t>
      </w:r>
    </w:p>
    <w:p w14:paraId="098E2E77" w14:textId="77777777" w:rsidR="0074631E" w:rsidRDefault="007842BB">
      <w:proofErr w:type="spellStart"/>
      <w:proofErr w:type="gramStart"/>
      <w:r>
        <w:t>tricorder</w:t>
      </w:r>
      <w:proofErr w:type="spellEnd"/>
      <w:r>
        <w:t>[</w:t>
      </w:r>
      <w:proofErr w:type="gramEnd"/>
      <w:r>
        <w:t xml:space="preserve">3].UM = "Mag Field"; </w:t>
      </w:r>
    </w:p>
    <w:p w14:paraId="2E9943A7" w14:textId="77777777" w:rsidR="0074631E" w:rsidRDefault="007842BB">
      <w:proofErr w:type="spellStart"/>
      <w:proofErr w:type="gramStart"/>
      <w:r>
        <w:t>tricorder</w:t>
      </w:r>
      <w:proofErr w:type="spellEnd"/>
      <w:r>
        <w:t>[</w:t>
      </w:r>
      <w:proofErr w:type="gramEnd"/>
      <w:r>
        <w:t>3].</w:t>
      </w:r>
      <w:proofErr w:type="spellStart"/>
      <w:r>
        <w:t>sensorVal</w:t>
      </w:r>
      <w:proofErr w:type="spellEnd"/>
      <w:r>
        <w:t xml:space="preserve"> = 0; </w:t>
      </w:r>
    </w:p>
    <w:p w14:paraId="48C52EE4" w14:textId="77777777" w:rsidR="0074631E" w:rsidRDefault="0074631E"/>
    <w:p w14:paraId="4FA4B6C5" w14:textId="77777777" w:rsidR="0074631E" w:rsidRDefault="007842BB">
      <w:r>
        <w:t>The data structure consists of the three parts:</w:t>
      </w:r>
    </w:p>
    <w:p w14:paraId="7D048A84" w14:textId="77777777" w:rsidR="0074631E" w:rsidRDefault="0074631E"/>
    <w:p w14:paraId="3242D9D2" w14:textId="77777777" w:rsidR="0074631E" w:rsidRDefault="007842BB">
      <w:pPr>
        <w:numPr>
          <w:ilvl w:val="0"/>
          <w:numId w:val="1"/>
        </w:numPr>
        <w:ind w:hanging="360"/>
        <w:contextualSpacing/>
      </w:pPr>
      <w:proofErr w:type="spellStart"/>
      <w:r>
        <w:t>tricorder</w:t>
      </w:r>
      <w:proofErr w:type="spellEnd"/>
      <w:r>
        <w:t>[x</w:t>
      </w:r>
      <w:proofErr w:type="gramStart"/>
      <w:r>
        <w:t>].</w:t>
      </w:r>
      <w:proofErr w:type="spellStart"/>
      <w:r>
        <w:t>sensorID</w:t>
      </w:r>
      <w:proofErr w:type="spellEnd"/>
      <w:proofErr w:type="gramEnd"/>
      <w:r>
        <w:t>:  The name of the sensor</w:t>
      </w:r>
    </w:p>
    <w:p w14:paraId="49AB2E79" w14:textId="77777777" w:rsidR="0074631E" w:rsidRDefault="007842BB">
      <w:pPr>
        <w:numPr>
          <w:ilvl w:val="0"/>
          <w:numId w:val="1"/>
        </w:numPr>
        <w:ind w:hanging="360"/>
        <w:contextualSpacing/>
      </w:pPr>
      <w:proofErr w:type="spellStart"/>
      <w:r>
        <w:t>tricorder</w:t>
      </w:r>
      <w:proofErr w:type="spellEnd"/>
      <w:r>
        <w:t>[x].UM:  The unit of measure the sensor will be reporting</w:t>
      </w:r>
    </w:p>
    <w:p w14:paraId="4722A1FC" w14:textId="77777777" w:rsidR="0074631E" w:rsidRDefault="007842BB">
      <w:pPr>
        <w:numPr>
          <w:ilvl w:val="0"/>
          <w:numId w:val="1"/>
        </w:numPr>
        <w:ind w:hanging="360"/>
        <w:contextualSpacing/>
      </w:pPr>
      <w:proofErr w:type="spellStart"/>
      <w:r>
        <w:t>tricorder</w:t>
      </w:r>
      <w:proofErr w:type="spellEnd"/>
      <w:r>
        <w:t>[x</w:t>
      </w:r>
      <w:proofErr w:type="gramStart"/>
      <w:r>
        <w:t>].</w:t>
      </w:r>
      <w:proofErr w:type="spellStart"/>
      <w:r>
        <w:t>sensorVal</w:t>
      </w:r>
      <w:proofErr w:type="spellEnd"/>
      <w:proofErr w:type="gramEnd"/>
      <w:r>
        <w:t>: The value of the sensor’s output, default should be 0</w:t>
      </w:r>
    </w:p>
    <w:p w14:paraId="16AD2C12" w14:textId="77777777" w:rsidR="0074631E" w:rsidRDefault="0074631E"/>
    <w:p w14:paraId="0C807B1F" w14:textId="77777777" w:rsidR="0074631E" w:rsidRDefault="007842BB">
      <w:r>
        <w:t xml:space="preserve">Lastly, a library for the sensors needs to be included to handle the low level </w:t>
      </w:r>
      <w:proofErr w:type="spellStart"/>
      <w:r>
        <w:t>communcation</w:t>
      </w:r>
      <w:proofErr w:type="spellEnd"/>
      <w:r>
        <w:t xml:space="preserve"> and control of the sensor. Refer to the “Expanding Functionality” section above for the list of the </w:t>
      </w:r>
      <w:proofErr w:type="spellStart"/>
      <w:r>
        <w:t>Pmod</w:t>
      </w:r>
      <w:proofErr w:type="spellEnd"/>
      <w:r>
        <w:t xml:space="preserve"> GPIO pins that will be needed for the library.</w:t>
      </w:r>
    </w:p>
    <w:p w14:paraId="37FFF9CD" w14:textId="77777777" w:rsidR="0074631E" w:rsidRDefault="0074631E"/>
    <w:p w14:paraId="721F0762" w14:textId="77777777" w:rsidR="0074631E" w:rsidRDefault="0074631E"/>
    <w:p w14:paraId="2B6B399B" w14:textId="77777777" w:rsidR="0074631E" w:rsidRDefault="0074631E"/>
    <w:p w14:paraId="4B8DC4A7" w14:textId="77777777" w:rsidR="0074631E" w:rsidRDefault="007842BB">
      <w:r>
        <w:rPr>
          <w:b/>
        </w:rPr>
        <w:t xml:space="preserve">Operating the </w:t>
      </w:r>
      <w:proofErr w:type="spellStart"/>
      <w:r>
        <w:rPr>
          <w:b/>
        </w:rPr>
        <w:t>Tricorder</w:t>
      </w:r>
      <w:proofErr w:type="spellEnd"/>
    </w:p>
    <w:p w14:paraId="18BE103D" w14:textId="77777777" w:rsidR="0074631E" w:rsidRDefault="0074631E"/>
    <w:p w14:paraId="4E81B845" w14:textId="77777777" w:rsidR="0074631E" w:rsidRDefault="007842BB">
      <w:r>
        <w:t xml:space="preserve">We printed a nice little case to give us the </w:t>
      </w:r>
      <w:proofErr w:type="spellStart"/>
      <w:r>
        <w:t>Tricorder</w:t>
      </w:r>
      <w:proofErr w:type="spellEnd"/>
      <w:r>
        <w:t xml:space="preserve"> look-and-feel. But this is completely optional if you just wish to use the BoosterPack as a development board to access the various sensors.</w:t>
      </w:r>
    </w:p>
    <w:p w14:paraId="61870D2D" w14:textId="77777777" w:rsidR="0074631E" w:rsidRDefault="0074631E"/>
    <w:p w14:paraId="15115696" w14:textId="77777777" w:rsidR="0074631E" w:rsidRDefault="007842BB">
      <w:r>
        <w:t>Construction is pretty straightforward.</w:t>
      </w:r>
    </w:p>
    <w:p w14:paraId="553366CC" w14:textId="77777777" w:rsidR="0074631E" w:rsidRDefault="0074631E"/>
    <w:p w14:paraId="2FFB83B1" w14:textId="77777777" w:rsidR="0074631E" w:rsidRDefault="007842BB">
      <w:pPr>
        <w:numPr>
          <w:ilvl w:val="0"/>
          <w:numId w:val="3"/>
        </w:numPr>
        <w:ind w:hanging="360"/>
        <w:contextualSpacing/>
      </w:pPr>
      <w:r>
        <w:t xml:space="preserve">Hookup the MSP432 LaunchPad to your computer with the provided USB cable and launch </w:t>
      </w:r>
      <w:proofErr w:type="spellStart"/>
      <w:r>
        <w:t>ENergia</w:t>
      </w:r>
      <w:proofErr w:type="spellEnd"/>
      <w:r>
        <w:t>.  Then upload the provided software.  Unplug the USB cable from the LaunchPad.</w:t>
      </w:r>
    </w:p>
    <w:p w14:paraId="5EF7E023" w14:textId="77777777" w:rsidR="0074631E" w:rsidRDefault="007842BB">
      <w:pPr>
        <w:numPr>
          <w:ilvl w:val="0"/>
          <w:numId w:val="3"/>
        </w:numPr>
        <w:ind w:hanging="360"/>
        <w:contextualSpacing/>
      </w:pPr>
      <w:r>
        <w:t xml:space="preserve">Attach the </w:t>
      </w:r>
      <w:proofErr w:type="spellStart"/>
      <w:r>
        <w:t>Tricorder</w:t>
      </w:r>
      <w:proofErr w:type="spellEnd"/>
      <w:r>
        <w:t xml:space="preserve"> </w:t>
      </w:r>
      <w:proofErr w:type="gramStart"/>
      <w:r>
        <w:t>BoosterPack  onto</w:t>
      </w:r>
      <w:proofErr w:type="gramEnd"/>
      <w:r>
        <w:t xml:space="preserve"> the LaunchPad using the ….</w:t>
      </w:r>
    </w:p>
    <w:p w14:paraId="665E7973" w14:textId="77777777" w:rsidR="0074631E" w:rsidRDefault="007842BB">
      <w:pPr>
        <w:numPr>
          <w:ilvl w:val="0"/>
          <w:numId w:val="3"/>
        </w:numPr>
        <w:ind w:hanging="360"/>
        <w:contextualSpacing/>
      </w:pPr>
      <w:r>
        <w:t xml:space="preserve">Next attach the SHarp96 LCD display BoosterPack into the </w:t>
      </w:r>
      <w:proofErr w:type="spellStart"/>
      <w:r>
        <w:t>Tricorder</w:t>
      </w:r>
      <w:proofErr w:type="spellEnd"/>
      <w:r>
        <w:t xml:space="preserve"> BoosterPack.  The old 20-pin configuration of the Sharp96 BoosterPack means it should plugin to the outer headers pins on the </w:t>
      </w:r>
      <w:proofErr w:type="spellStart"/>
      <w:r>
        <w:t>Tricorder</w:t>
      </w:r>
      <w:proofErr w:type="spellEnd"/>
      <w:r>
        <w:t>.</w:t>
      </w:r>
    </w:p>
    <w:p w14:paraId="51662FB5" w14:textId="77777777" w:rsidR="0074631E" w:rsidRDefault="007842BB">
      <w:pPr>
        <w:numPr>
          <w:ilvl w:val="0"/>
          <w:numId w:val="3"/>
        </w:numPr>
        <w:ind w:hanging="360"/>
        <w:contextualSpacing/>
      </w:pPr>
      <w:r>
        <w:t xml:space="preserve">Lastly, plugin the USB cable back into the LaunchPad board and watch the </w:t>
      </w:r>
      <w:proofErr w:type="spellStart"/>
      <w:r>
        <w:t>Tricorder</w:t>
      </w:r>
      <w:proofErr w:type="spellEnd"/>
      <w:r>
        <w:t xml:space="preserve"> come to life.</w:t>
      </w:r>
    </w:p>
    <w:p w14:paraId="5841010E" w14:textId="77777777" w:rsidR="0074631E" w:rsidRDefault="007842BB">
      <w:pPr>
        <w:numPr>
          <w:ilvl w:val="0"/>
          <w:numId w:val="3"/>
        </w:numPr>
        <w:ind w:hanging="360"/>
        <w:contextualSpacing/>
      </w:pPr>
      <w:r>
        <w:t xml:space="preserve">Using the buttons on the bottom of the </w:t>
      </w:r>
      <w:proofErr w:type="spellStart"/>
      <w:r>
        <w:t>Tricorder</w:t>
      </w:r>
      <w:proofErr w:type="spellEnd"/>
      <w:r>
        <w:t xml:space="preserve"> BoosterPack, the user can navigate through the various sensor readings.</w:t>
      </w:r>
    </w:p>
    <w:p w14:paraId="50D248CE" w14:textId="77777777" w:rsidR="0074631E" w:rsidRDefault="0074631E"/>
    <w:p w14:paraId="2E3FF50F" w14:textId="77777777" w:rsidR="0074631E" w:rsidRDefault="007842BB">
      <w:r>
        <w:rPr>
          <w:highlight w:val="green"/>
        </w:rPr>
        <w:t>&lt;IMAGE OF THE TRICORDER IN ACTION&gt;</w:t>
      </w:r>
    </w:p>
    <w:p w14:paraId="66A8FB57" w14:textId="77777777" w:rsidR="0074631E" w:rsidRDefault="0074631E"/>
    <w:p w14:paraId="7BBF2FF7" w14:textId="77777777" w:rsidR="0074631E" w:rsidRDefault="0074631E"/>
    <w:p w14:paraId="709FFE21" w14:textId="77777777" w:rsidR="0074631E" w:rsidRDefault="0074631E"/>
    <w:tbl>
      <w:tblPr>
        <w:tblStyle w:val="a0"/>
        <w:tblW w:w="712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645"/>
        <w:gridCol w:w="3240"/>
        <w:gridCol w:w="690"/>
        <w:gridCol w:w="2550"/>
      </w:tblGrid>
      <w:tr w:rsidR="0074631E" w14:paraId="5EEE8283" w14:textId="77777777">
        <w:tc>
          <w:tcPr>
            <w:tcW w:w="6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4E52B4E" w14:textId="77777777" w:rsidR="0074631E" w:rsidRDefault="007842BB">
            <w:pPr>
              <w:jc w:val="center"/>
            </w:pPr>
            <w:r>
              <w:rPr>
                <w:b/>
                <w:sz w:val="20"/>
                <w:szCs w:val="20"/>
              </w:rPr>
              <w:t>Pin #</w:t>
            </w:r>
          </w:p>
        </w:tc>
        <w:tc>
          <w:tcPr>
            <w:tcW w:w="324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6BB17CB" w14:textId="77777777" w:rsidR="0074631E" w:rsidRDefault="007842BB">
            <w:pPr>
              <w:jc w:val="center"/>
            </w:pPr>
            <w:r>
              <w:rPr>
                <w:b/>
                <w:sz w:val="20"/>
                <w:szCs w:val="20"/>
              </w:rPr>
              <w:t>Purpose</w:t>
            </w:r>
          </w:p>
        </w:tc>
        <w:tc>
          <w:tcPr>
            <w:tcW w:w="69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28C9305" w14:textId="77777777" w:rsidR="0074631E" w:rsidRDefault="007842BB">
            <w:pPr>
              <w:jc w:val="center"/>
            </w:pPr>
            <w:r>
              <w:rPr>
                <w:b/>
                <w:sz w:val="20"/>
                <w:szCs w:val="20"/>
              </w:rPr>
              <w:t>Pin #</w:t>
            </w:r>
          </w:p>
        </w:tc>
        <w:tc>
          <w:tcPr>
            <w:tcW w:w="255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5F12393" w14:textId="77777777" w:rsidR="0074631E" w:rsidRDefault="007842BB">
            <w:pPr>
              <w:jc w:val="center"/>
            </w:pPr>
            <w:r>
              <w:rPr>
                <w:b/>
                <w:sz w:val="20"/>
                <w:szCs w:val="20"/>
              </w:rPr>
              <w:t>Purpose</w:t>
            </w:r>
          </w:p>
        </w:tc>
      </w:tr>
      <w:tr w:rsidR="0074631E" w14:paraId="1A9F0D6E"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F11B9B2" w14:textId="77777777" w:rsidR="0074631E" w:rsidRDefault="007842BB">
            <w:pPr>
              <w:jc w:val="right"/>
            </w:pPr>
            <w:r>
              <w:rPr>
                <w:sz w:val="20"/>
                <w:szCs w:val="20"/>
              </w:rPr>
              <w:t>1</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660DE742" w14:textId="77777777" w:rsidR="0074631E" w:rsidRDefault="007842BB">
            <w:r>
              <w:rPr>
                <w:sz w:val="20"/>
                <w:szCs w:val="20"/>
              </w:rPr>
              <w:t>3.3V</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3E6DCA16" w14:textId="77777777" w:rsidR="0074631E" w:rsidRDefault="007842BB">
            <w:pPr>
              <w:jc w:val="right"/>
            </w:pPr>
            <w:r>
              <w:rPr>
                <w:sz w:val="20"/>
                <w:szCs w:val="20"/>
              </w:rPr>
              <w:t>21</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14EE722E" w14:textId="77777777" w:rsidR="0074631E" w:rsidRDefault="007842BB">
            <w:r>
              <w:rPr>
                <w:sz w:val="20"/>
                <w:szCs w:val="20"/>
              </w:rPr>
              <w:t>5V</w:t>
            </w:r>
          </w:p>
        </w:tc>
      </w:tr>
      <w:tr w:rsidR="0074631E" w14:paraId="60B76F68"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2D2E9B5" w14:textId="77777777" w:rsidR="0074631E" w:rsidRDefault="007842BB">
            <w:pPr>
              <w:jc w:val="right"/>
            </w:pPr>
            <w:r>
              <w:rPr>
                <w:sz w:val="20"/>
                <w:szCs w:val="20"/>
              </w:rPr>
              <w:t>2</w:t>
            </w:r>
          </w:p>
        </w:tc>
        <w:tc>
          <w:tcPr>
            <w:tcW w:w="324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05CC029" w14:textId="77777777" w:rsidR="0074631E" w:rsidRDefault="007842BB">
            <w:r>
              <w:rPr>
                <w:sz w:val="20"/>
                <w:szCs w:val="20"/>
              </w:rPr>
              <w:t>SHARP96 LCD Power Control</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1144C4F5" w14:textId="77777777" w:rsidR="0074631E" w:rsidRDefault="007842BB">
            <w:pPr>
              <w:jc w:val="right"/>
            </w:pPr>
            <w:r>
              <w:rPr>
                <w:sz w:val="20"/>
                <w:szCs w:val="20"/>
              </w:rPr>
              <w:t>22</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1644993D" w14:textId="77777777" w:rsidR="0074631E" w:rsidRDefault="007842BB">
            <w:r>
              <w:rPr>
                <w:sz w:val="20"/>
                <w:szCs w:val="20"/>
              </w:rPr>
              <w:t>GND</w:t>
            </w:r>
          </w:p>
        </w:tc>
      </w:tr>
      <w:tr w:rsidR="0074631E" w14:paraId="2811BB3A"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839D619" w14:textId="77777777" w:rsidR="0074631E" w:rsidRDefault="007842BB">
            <w:pPr>
              <w:jc w:val="right"/>
            </w:pPr>
            <w:r>
              <w:rPr>
                <w:sz w:val="20"/>
                <w:szCs w:val="20"/>
              </w:rPr>
              <w:t>3</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5DD77DCF" w14:textId="77777777" w:rsidR="0074631E" w:rsidRDefault="007842BB">
            <w:r>
              <w:rPr>
                <w:sz w:val="20"/>
                <w:szCs w:val="20"/>
              </w:rPr>
              <w:t>UART RX</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2F024A70" w14:textId="77777777" w:rsidR="0074631E" w:rsidRDefault="007842BB">
            <w:pPr>
              <w:jc w:val="right"/>
            </w:pPr>
            <w:r>
              <w:rPr>
                <w:sz w:val="20"/>
                <w:szCs w:val="20"/>
              </w:rPr>
              <w:t>23</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05EE752C" w14:textId="77777777" w:rsidR="0074631E" w:rsidRDefault="007842BB">
            <w:r>
              <w:rPr>
                <w:sz w:val="20"/>
                <w:szCs w:val="20"/>
              </w:rPr>
              <w:t>LMT70 - TAO (ADC)</w:t>
            </w:r>
          </w:p>
        </w:tc>
      </w:tr>
      <w:tr w:rsidR="0074631E" w14:paraId="6A50C9C3"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B487A49" w14:textId="77777777" w:rsidR="0074631E" w:rsidRDefault="007842BB">
            <w:pPr>
              <w:jc w:val="right"/>
            </w:pPr>
            <w:r>
              <w:rPr>
                <w:sz w:val="20"/>
                <w:szCs w:val="20"/>
              </w:rPr>
              <w:t>4</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368810AC" w14:textId="77777777" w:rsidR="0074631E" w:rsidRDefault="007842BB">
            <w:r>
              <w:rPr>
                <w:sz w:val="20"/>
                <w:szCs w:val="20"/>
              </w:rPr>
              <w:t>UART TX</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1CF45B45" w14:textId="77777777" w:rsidR="0074631E" w:rsidRDefault="007842BB">
            <w:pPr>
              <w:jc w:val="right"/>
            </w:pPr>
            <w:r>
              <w:rPr>
                <w:sz w:val="20"/>
                <w:szCs w:val="20"/>
              </w:rPr>
              <w:t>24</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655E362A" w14:textId="77777777" w:rsidR="0074631E" w:rsidRDefault="0074631E"/>
        </w:tc>
      </w:tr>
      <w:tr w:rsidR="0074631E" w14:paraId="38F231D3"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8593C3F" w14:textId="77777777" w:rsidR="0074631E" w:rsidRDefault="007842BB">
            <w:pPr>
              <w:jc w:val="right"/>
            </w:pPr>
            <w:r>
              <w:rPr>
                <w:sz w:val="20"/>
                <w:szCs w:val="20"/>
              </w:rPr>
              <w:t>5</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526900C5" w14:textId="77777777" w:rsidR="0074631E" w:rsidRDefault="007842BB">
            <w:r>
              <w:rPr>
                <w:sz w:val="20"/>
                <w:szCs w:val="20"/>
              </w:rPr>
              <w:t>Sharp96 Display DC</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214F7523" w14:textId="77777777" w:rsidR="0074631E" w:rsidRDefault="007842BB">
            <w:pPr>
              <w:jc w:val="right"/>
            </w:pPr>
            <w:r>
              <w:rPr>
                <w:sz w:val="20"/>
                <w:szCs w:val="20"/>
              </w:rPr>
              <w:t>25</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004D84F4" w14:textId="77777777" w:rsidR="0074631E" w:rsidRDefault="0074631E"/>
        </w:tc>
      </w:tr>
      <w:tr w:rsidR="0074631E" w14:paraId="70E22391"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E6E336F" w14:textId="77777777" w:rsidR="0074631E" w:rsidRDefault="007842BB">
            <w:pPr>
              <w:jc w:val="right"/>
            </w:pPr>
            <w:r>
              <w:rPr>
                <w:sz w:val="20"/>
                <w:szCs w:val="20"/>
              </w:rPr>
              <w:t>6</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24B81200" w14:textId="77777777" w:rsidR="0074631E" w:rsidRDefault="007842BB">
            <w:r>
              <w:rPr>
                <w:sz w:val="20"/>
                <w:szCs w:val="20"/>
              </w:rPr>
              <w:t>SPI Sharp96 CS</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44975A53" w14:textId="77777777" w:rsidR="0074631E" w:rsidRDefault="007842BB">
            <w:pPr>
              <w:jc w:val="right"/>
            </w:pPr>
            <w:r>
              <w:rPr>
                <w:sz w:val="20"/>
                <w:szCs w:val="20"/>
              </w:rPr>
              <w:t>26</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7D70F133" w14:textId="77777777" w:rsidR="0074631E" w:rsidRDefault="0074631E"/>
        </w:tc>
      </w:tr>
      <w:tr w:rsidR="0074631E" w14:paraId="6071ECD3"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E7B5D33" w14:textId="77777777" w:rsidR="0074631E" w:rsidRDefault="007842BB">
            <w:pPr>
              <w:jc w:val="right"/>
            </w:pPr>
            <w:r>
              <w:rPr>
                <w:sz w:val="20"/>
                <w:szCs w:val="20"/>
              </w:rPr>
              <w:t>7</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4DB33A2E" w14:textId="77777777" w:rsidR="0074631E" w:rsidRDefault="007842BB">
            <w:r>
              <w:rPr>
                <w:sz w:val="20"/>
                <w:szCs w:val="20"/>
              </w:rPr>
              <w:t>SPI CLK</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6FCBC994" w14:textId="77777777" w:rsidR="0074631E" w:rsidRDefault="007842BB">
            <w:pPr>
              <w:jc w:val="right"/>
            </w:pPr>
            <w:r>
              <w:rPr>
                <w:sz w:val="20"/>
                <w:szCs w:val="20"/>
              </w:rPr>
              <w:t>27</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78012EEB" w14:textId="77777777" w:rsidR="0074631E" w:rsidRDefault="007842BB">
            <w:r>
              <w:rPr>
                <w:sz w:val="20"/>
                <w:szCs w:val="20"/>
              </w:rPr>
              <w:t>LMP91000_VOUT</w:t>
            </w:r>
          </w:p>
        </w:tc>
      </w:tr>
      <w:tr w:rsidR="0074631E" w14:paraId="50DBF445"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D973372" w14:textId="77777777" w:rsidR="0074631E" w:rsidRDefault="007842BB">
            <w:pPr>
              <w:jc w:val="right"/>
            </w:pPr>
            <w:r>
              <w:rPr>
                <w:sz w:val="20"/>
                <w:szCs w:val="20"/>
              </w:rPr>
              <w:t>8</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7C9D5941" w14:textId="77777777" w:rsidR="0074631E" w:rsidRDefault="007842BB">
            <w:r>
              <w:rPr>
                <w:sz w:val="20"/>
                <w:szCs w:val="20"/>
              </w:rPr>
              <w:t>LMT70 - T_ON</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3B75FF56" w14:textId="77777777" w:rsidR="0074631E" w:rsidRDefault="007842BB">
            <w:pPr>
              <w:jc w:val="right"/>
            </w:pPr>
            <w:r>
              <w:rPr>
                <w:sz w:val="20"/>
                <w:szCs w:val="20"/>
              </w:rPr>
              <w:t>28</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38D14F4C" w14:textId="77777777" w:rsidR="0074631E" w:rsidRDefault="007842BB">
            <w:r>
              <w:rPr>
                <w:sz w:val="20"/>
                <w:szCs w:val="20"/>
              </w:rPr>
              <w:t>PGA900_VOUT</w:t>
            </w:r>
          </w:p>
        </w:tc>
      </w:tr>
      <w:tr w:rsidR="0074631E" w14:paraId="4B1757D9"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136D6DB" w14:textId="77777777" w:rsidR="0074631E" w:rsidRDefault="007842BB">
            <w:pPr>
              <w:jc w:val="right"/>
            </w:pPr>
            <w:r>
              <w:rPr>
                <w:sz w:val="20"/>
                <w:szCs w:val="20"/>
              </w:rPr>
              <w:t>9</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4FDD5697" w14:textId="77777777" w:rsidR="0074631E" w:rsidRDefault="007842BB">
            <w:r>
              <w:rPr>
                <w:sz w:val="20"/>
                <w:szCs w:val="20"/>
              </w:rPr>
              <w:t>SCL</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794FC02F" w14:textId="77777777" w:rsidR="0074631E" w:rsidRDefault="007842BB">
            <w:pPr>
              <w:jc w:val="right"/>
            </w:pPr>
            <w:r>
              <w:rPr>
                <w:sz w:val="20"/>
                <w:szCs w:val="20"/>
              </w:rPr>
              <w:t>29</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038CC968" w14:textId="77777777" w:rsidR="0074631E" w:rsidRDefault="0074631E"/>
        </w:tc>
      </w:tr>
      <w:tr w:rsidR="0074631E" w14:paraId="25655422"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991FB18" w14:textId="77777777" w:rsidR="0074631E" w:rsidRDefault="007842BB">
            <w:pPr>
              <w:jc w:val="right"/>
            </w:pPr>
            <w:r>
              <w:rPr>
                <w:sz w:val="20"/>
                <w:szCs w:val="20"/>
              </w:rPr>
              <w:t>10</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505AAAB3" w14:textId="77777777" w:rsidR="0074631E" w:rsidRDefault="007842BB">
            <w:r>
              <w:rPr>
                <w:sz w:val="20"/>
                <w:szCs w:val="20"/>
              </w:rPr>
              <w:t>SDA</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41536CD8" w14:textId="77777777" w:rsidR="0074631E" w:rsidRDefault="007842BB">
            <w:pPr>
              <w:jc w:val="right"/>
            </w:pPr>
            <w:r>
              <w:rPr>
                <w:sz w:val="20"/>
                <w:szCs w:val="20"/>
              </w:rPr>
              <w:t>30</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38836FD0" w14:textId="77777777" w:rsidR="0074631E" w:rsidRDefault="0074631E"/>
        </w:tc>
      </w:tr>
      <w:tr w:rsidR="0074631E" w14:paraId="075A6A91"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B596076" w14:textId="77777777" w:rsidR="0074631E" w:rsidRDefault="007842BB">
            <w:pPr>
              <w:jc w:val="right"/>
            </w:pPr>
            <w:r>
              <w:rPr>
                <w:sz w:val="20"/>
                <w:szCs w:val="20"/>
              </w:rPr>
              <w:t>11</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6ED66CF9" w14:textId="77777777" w:rsidR="0074631E" w:rsidRDefault="007842BB">
            <w:r>
              <w:rPr>
                <w:sz w:val="20"/>
                <w:szCs w:val="20"/>
              </w:rPr>
              <w:t>PMOD 0</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331F920E" w14:textId="77777777" w:rsidR="0074631E" w:rsidRDefault="007842BB">
            <w:pPr>
              <w:jc w:val="right"/>
            </w:pPr>
            <w:r>
              <w:rPr>
                <w:sz w:val="20"/>
                <w:szCs w:val="20"/>
              </w:rPr>
              <w:t>31</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5D32F7D4" w14:textId="77777777" w:rsidR="0074631E" w:rsidRDefault="007842BB">
            <w:r>
              <w:rPr>
                <w:sz w:val="20"/>
                <w:szCs w:val="20"/>
              </w:rPr>
              <w:t>LMP91000 MENB</w:t>
            </w:r>
          </w:p>
        </w:tc>
      </w:tr>
      <w:tr w:rsidR="0074631E" w14:paraId="44EC40E3"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2B6FB64" w14:textId="77777777" w:rsidR="0074631E" w:rsidRDefault="007842BB">
            <w:pPr>
              <w:jc w:val="right"/>
            </w:pPr>
            <w:r>
              <w:rPr>
                <w:sz w:val="20"/>
                <w:szCs w:val="20"/>
              </w:rPr>
              <w:t>12</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30D70671" w14:textId="77777777" w:rsidR="0074631E" w:rsidRDefault="007842BB">
            <w:r>
              <w:rPr>
                <w:sz w:val="20"/>
                <w:szCs w:val="20"/>
              </w:rPr>
              <w:t>SD Card CS</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441EF218" w14:textId="77777777" w:rsidR="0074631E" w:rsidRDefault="007842BB">
            <w:pPr>
              <w:jc w:val="right"/>
            </w:pPr>
            <w:r>
              <w:rPr>
                <w:sz w:val="20"/>
                <w:szCs w:val="20"/>
              </w:rPr>
              <w:t>32</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723A62C6" w14:textId="77777777" w:rsidR="0074631E" w:rsidRDefault="007842BB">
            <w:r>
              <w:rPr>
                <w:sz w:val="20"/>
                <w:szCs w:val="20"/>
              </w:rPr>
              <w:t>PMOD 1</w:t>
            </w:r>
          </w:p>
        </w:tc>
      </w:tr>
      <w:tr w:rsidR="0074631E" w14:paraId="37606666"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6822127" w14:textId="77777777" w:rsidR="0074631E" w:rsidRDefault="007842BB">
            <w:pPr>
              <w:jc w:val="right"/>
            </w:pPr>
            <w:r>
              <w:rPr>
                <w:sz w:val="20"/>
                <w:szCs w:val="20"/>
              </w:rPr>
              <w:t>13</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393EA318" w14:textId="77777777" w:rsidR="0074631E" w:rsidRDefault="0074631E"/>
        </w:tc>
        <w:tc>
          <w:tcPr>
            <w:tcW w:w="690" w:type="dxa"/>
            <w:tcBorders>
              <w:bottom w:val="single" w:sz="6" w:space="0" w:color="000000"/>
              <w:right w:val="single" w:sz="6" w:space="0" w:color="000000"/>
            </w:tcBorders>
            <w:tcMar>
              <w:top w:w="40" w:type="dxa"/>
              <w:left w:w="40" w:type="dxa"/>
              <w:bottom w:w="40" w:type="dxa"/>
              <w:right w:w="40" w:type="dxa"/>
            </w:tcMar>
            <w:vAlign w:val="bottom"/>
          </w:tcPr>
          <w:p w14:paraId="3303A5F6" w14:textId="77777777" w:rsidR="0074631E" w:rsidRDefault="007842BB">
            <w:pPr>
              <w:jc w:val="right"/>
            </w:pPr>
            <w:r>
              <w:rPr>
                <w:sz w:val="20"/>
                <w:szCs w:val="20"/>
              </w:rPr>
              <w:t>33</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2E02AAD5" w14:textId="77777777" w:rsidR="0074631E" w:rsidRDefault="007842BB">
            <w:r>
              <w:rPr>
                <w:sz w:val="20"/>
                <w:szCs w:val="20"/>
              </w:rPr>
              <w:t>PMOD 2</w:t>
            </w:r>
          </w:p>
        </w:tc>
      </w:tr>
      <w:tr w:rsidR="0074631E" w14:paraId="461FCAD4"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84539AA" w14:textId="77777777" w:rsidR="0074631E" w:rsidRDefault="007842BB">
            <w:pPr>
              <w:jc w:val="right"/>
            </w:pPr>
            <w:r>
              <w:rPr>
                <w:sz w:val="20"/>
                <w:szCs w:val="20"/>
              </w:rPr>
              <w:t>14</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62C1E3BB" w14:textId="77777777" w:rsidR="0074631E" w:rsidRDefault="007842BB">
            <w:r>
              <w:rPr>
                <w:sz w:val="20"/>
                <w:szCs w:val="20"/>
              </w:rPr>
              <w:t>MISO</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434A66E2" w14:textId="77777777" w:rsidR="0074631E" w:rsidRDefault="007842BB">
            <w:pPr>
              <w:jc w:val="right"/>
            </w:pPr>
            <w:r>
              <w:rPr>
                <w:sz w:val="20"/>
                <w:szCs w:val="20"/>
              </w:rPr>
              <w:t>34</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1859BFCD" w14:textId="77777777" w:rsidR="0074631E" w:rsidRDefault="007842BB">
            <w:r>
              <w:rPr>
                <w:sz w:val="20"/>
                <w:szCs w:val="20"/>
              </w:rPr>
              <w:t>PMOD 3</w:t>
            </w:r>
          </w:p>
        </w:tc>
      </w:tr>
      <w:tr w:rsidR="0074631E" w14:paraId="72FAA01D"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CB4F910" w14:textId="77777777" w:rsidR="0074631E" w:rsidRDefault="007842BB">
            <w:pPr>
              <w:jc w:val="right"/>
            </w:pPr>
            <w:r>
              <w:rPr>
                <w:sz w:val="20"/>
                <w:szCs w:val="20"/>
              </w:rPr>
              <w:t>15</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55C3B0AE" w14:textId="77777777" w:rsidR="0074631E" w:rsidRDefault="007842BB">
            <w:r>
              <w:rPr>
                <w:sz w:val="20"/>
                <w:szCs w:val="20"/>
              </w:rPr>
              <w:t>MOSI</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4F5DE332" w14:textId="77777777" w:rsidR="0074631E" w:rsidRDefault="007842BB">
            <w:pPr>
              <w:jc w:val="right"/>
            </w:pPr>
            <w:r>
              <w:rPr>
                <w:sz w:val="20"/>
                <w:szCs w:val="20"/>
              </w:rPr>
              <w:t>35</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5FE1C2CA" w14:textId="77777777" w:rsidR="0074631E" w:rsidRDefault="007842BB">
            <w:r>
              <w:rPr>
                <w:sz w:val="20"/>
                <w:szCs w:val="20"/>
              </w:rPr>
              <w:t>BUTTON 0</w:t>
            </w:r>
          </w:p>
        </w:tc>
      </w:tr>
      <w:tr w:rsidR="0074631E" w14:paraId="00F85694"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3DD657C" w14:textId="77777777" w:rsidR="0074631E" w:rsidRDefault="007842BB">
            <w:pPr>
              <w:jc w:val="right"/>
            </w:pPr>
            <w:r>
              <w:rPr>
                <w:sz w:val="20"/>
                <w:szCs w:val="20"/>
              </w:rPr>
              <w:lastRenderedPageBreak/>
              <w:t>16</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2F8AFDB8" w14:textId="77777777" w:rsidR="0074631E" w:rsidRDefault="007842BB">
            <w:r>
              <w:rPr>
                <w:sz w:val="20"/>
                <w:szCs w:val="20"/>
              </w:rPr>
              <w:t>BUTTON RESET</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0234541D" w14:textId="77777777" w:rsidR="0074631E" w:rsidRDefault="007842BB">
            <w:pPr>
              <w:jc w:val="right"/>
            </w:pPr>
            <w:r>
              <w:rPr>
                <w:sz w:val="20"/>
                <w:szCs w:val="20"/>
              </w:rPr>
              <w:t>36</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2C8B8EF7" w14:textId="77777777" w:rsidR="0074631E" w:rsidRDefault="007842BB">
            <w:r>
              <w:rPr>
                <w:sz w:val="20"/>
                <w:szCs w:val="20"/>
              </w:rPr>
              <w:t>BUTTON 1</w:t>
            </w:r>
          </w:p>
        </w:tc>
      </w:tr>
      <w:tr w:rsidR="0074631E" w14:paraId="3FDA95EE"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21E22C3" w14:textId="77777777" w:rsidR="0074631E" w:rsidRDefault="007842BB">
            <w:pPr>
              <w:jc w:val="right"/>
            </w:pPr>
            <w:r>
              <w:rPr>
                <w:sz w:val="20"/>
                <w:szCs w:val="20"/>
              </w:rPr>
              <w:t>17</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6928791E" w14:textId="77777777" w:rsidR="0074631E" w:rsidRDefault="007842BB">
            <w:r>
              <w:rPr>
                <w:sz w:val="20"/>
                <w:szCs w:val="20"/>
              </w:rPr>
              <w:t>LED 0</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50BB56E1" w14:textId="77777777" w:rsidR="0074631E" w:rsidRDefault="007842BB">
            <w:pPr>
              <w:jc w:val="right"/>
            </w:pPr>
            <w:r>
              <w:rPr>
                <w:sz w:val="20"/>
                <w:szCs w:val="20"/>
              </w:rPr>
              <w:t>37</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3E00CD8E" w14:textId="77777777" w:rsidR="0074631E" w:rsidRDefault="0074631E"/>
        </w:tc>
      </w:tr>
      <w:tr w:rsidR="0074631E" w14:paraId="2F43499B"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FB6A108" w14:textId="77777777" w:rsidR="0074631E" w:rsidRDefault="007842BB">
            <w:pPr>
              <w:jc w:val="right"/>
            </w:pPr>
            <w:r>
              <w:rPr>
                <w:sz w:val="20"/>
                <w:szCs w:val="20"/>
              </w:rPr>
              <w:t>18</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5C4C7404" w14:textId="77777777" w:rsidR="0074631E" w:rsidRDefault="0074631E"/>
        </w:tc>
        <w:tc>
          <w:tcPr>
            <w:tcW w:w="690" w:type="dxa"/>
            <w:tcBorders>
              <w:bottom w:val="single" w:sz="6" w:space="0" w:color="000000"/>
              <w:right w:val="single" w:sz="6" w:space="0" w:color="000000"/>
            </w:tcBorders>
            <w:tcMar>
              <w:top w:w="40" w:type="dxa"/>
              <w:left w:w="40" w:type="dxa"/>
              <w:bottom w:w="40" w:type="dxa"/>
              <w:right w:w="40" w:type="dxa"/>
            </w:tcMar>
            <w:vAlign w:val="bottom"/>
          </w:tcPr>
          <w:p w14:paraId="7C0B9B8F" w14:textId="77777777" w:rsidR="0074631E" w:rsidRDefault="007842BB">
            <w:pPr>
              <w:jc w:val="right"/>
            </w:pPr>
            <w:r>
              <w:rPr>
                <w:sz w:val="20"/>
                <w:szCs w:val="20"/>
              </w:rPr>
              <w:t>38</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645BC28B" w14:textId="77777777" w:rsidR="0074631E" w:rsidRDefault="007842BB">
            <w:r>
              <w:rPr>
                <w:sz w:val="20"/>
                <w:szCs w:val="20"/>
              </w:rPr>
              <w:t>MAG3110 INT</w:t>
            </w:r>
          </w:p>
        </w:tc>
      </w:tr>
      <w:tr w:rsidR="0074631E" w14:paraId="41F77F15"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36B837E" w14:textId="77777777" w:rsidR="0074631E" w:rsidRDefault="007842BB">
            <w:pPr>
              <w:jc w:val="right"/>
            </w:pPr>
            <w:r>
              <w:rPr>
                <w:sz w:val="20"/>
                <w:szCs w:val="20"/>
              </w:rPr>
              <w:t>19</w:t>
            </w:r>
          </w:p>
        </w:tc>
        <w:tc>
          <w:tcPr>
            <w:tcW w:w="324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0EA05DDB" w14:textId="77777777" w:rsidR="0074631E" w:rsidRDefault="0074631E"/>
        </w:tc>
        <w:tc>
          <w:tcPr>
            <w:tcW w:w="690" w:type="dxa"/>
            <w:tcBorders>
              <w:bottom w:val="single" w:sz="6" w:space="0" w:color="000000"/>
              <w:right w:val="single" w:sz="6" w:space="0" w:color="000000"/>
            </w:tcBorders>
            <w:tcMar>
              <w:top w:w="40" w:type="dxa"/>
              <w:left w:w="40" w:type="dxa"/>
              <w:bottom w:w="40" w:type="dxa"/>
              <w:right w:w="40" w:type="dxa"/>
            </w:tcMar>
            <w:vAlign w:val="bottom"/>
          </w:tcPr>
          <w:p w14:paraId="393D4F4F" w14:textId="77777777" w:rsidR="0074631E" w:rsidRDefault="007842BB">
            <w:pPr>
              <w:jc w:val="right"/>
            </w:pPr>
            <w:r>
              <w:rPr>
                <w:sz w:val="20"/>
                <w:szCs w:val="20"/>
              </w:rPr>
              <w:t>39</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00185EBF" w14:textId="77777777" w:rsidR="0074631E" w:rsidRDefault="007842BB">
            <w:r>
              <w:rPr>
                <w:sz w:val="20"/>
                <w:szCs w:val="20"/>
              </w:rPr>
              <w:t>LED 1</w:t>
            </w:r>
          </w:p>
        </w:tc>
      </w:tr>
      <w:tr w:rsidR="0074631E" w14:paraId="40D7DBBE" w14:textId="77777777">
        <w:tc>
          <w:tcPr>
            <w:tcW w:w="64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ED31D39" w14:textId="77777777" w:rsidR="0074631E" w:rsidRDefault="007842BB">
            <w:pPr>
              <w:jc w:val="right"/>
            </w:pPr>
            <w:r>
              <w:rPr>
                <w:sz w:val="20"/>
                <w:szCs w:val="20"/>
              </w:rPr>
              <w:t>20</w:t>
            </w:r>
          </w:p>
        </w:tc>
        <w:tc>
          <w:tcPr>
            <w:tcW w:w="3240" w:type="dxa"/>
            <w:tcBorders>
              <w:bottom w:val="single" w:sz="6" w:space="0" w:color="000000"/>
              <w:right w:val="single" w:sz="6" w:space="0" w:color="000000"/>
            </w:tcBorders>
            <w:tcMar>
              <w:top w:w="40" w:type="dxa"/>
              <w:left w:w="40" w:type="dxa"/>
              <w:bottom w:w="40" w:type="dxa"/>
              <w:right w:w="40" w:type="dxa"/>
            </w:tcMar>
            <w:vAlign w:val="bottom"/>
          </w:tcPr>
          <w:p w14:paraId="1414FDF5" w14:textId="77777777" w:rsidR="0074631E" w:rsidRDefault="007842BB">
            <w:r>
              <w:rPr>
                <w:sz w:val="20"/>
                <w:szCs w:val="20"/>
              </w:rPr>
              <w:t>GND</w:t>
            </w:r>
          </w:p>
        </w:tc>
        <w:tc>
          <w:tcPr>
            <w:tcW w:w="690" w:type="dxa"/>
            <w:tcBorders>
              <w:bottom w:val="single" w:sz="6" w:space="0" w:color="000000"/>
              <w:right w:val="single" w:sz="6" w:space="0" w:color="000000"/>
            </w:tcBorders>
            <w:tcMar>
              <w:top w:w="40" w:type="dxa"/>
              <w:left w:w="40" w:type="dxa"/>
              <w:bottom w:w="40" w:type="dxa"/>
              <w:right w:w="40" w:type="dxa"/>
            </w:tcMar>
            <w:vAlign w:val="bottom"/>
          </w:tcPr>
          <w:p w14:paraId="045F6936" w14:textId="77777777" w:rsidR="0074631E" w:rsidRDefault="007842BB">
            <w:pPr>
              <w:jc w:val="right"/>
            </w:pPr>
            <w:r>
              <w:rPr>
                <w:sz w:val="20"/>
                <w:szCs w:val="20"/>
              </w:rPr>
              <w:t>40</w:t>
            </w:r>
          </w:p>
        </w:tc>
        <w:tc>
          <w:tcPr>
            <w:tcW w:w="2550" w:type="dxa"/>
            <w:tcBorders>
              <w:bottom w:val="single" w:sz="6" w:space="0" w:color="000000"/>
              <w:right w:val="single" w:sz="6" w:space="0" w:color="000000"/>
            </w:tcBorders>
            <w:tcMar>
              <w:top w:w="40" w:type="dxa"/>
              <w:left w:w="40" w:type="dxa"/>
              <w:bottom w:w="40" w:type="dxa"/>
              <w:right w:w="40" w:type="dxa"/>
            </w:tcMar>
            <w:vAlign w:val="bottom"/>
          </w:tcPr>
          <w:p w14:paraId="5B5401D9" w14:textId="77777777" w:rsidR="0074631E" w:rsidRDefault="007842BB">
            <w:r>
              <w:rPr>
                <w:sz w:val="20"/>
                <w:szCs w:val="20"/>
              </w:rPr>
              <w:t>LED Power</w:t>
            </w:r>
          </w:p>
        </w:tc>
      </w:tr>
    </w:tbl>
    <w:p w14:paraId="3415CFCE" w14:textId="77777777" w:rsidR="0074631E" w:rsidRDefault="007842BB">
      <w:r>
        <w:t>*blank entry for “Purpose” indicated unused pin</w:t>
      </w:r>
    </w:p>
    <w:p w14:paraId="43D1EC20" w14:textId="77777777" w:rsidR="0074631E" w:rsidRDefault="0074631E"/>
    <w:p w14:paraId="675C5CBE" w14:textId="77777777" w:rsidR="0074631E" w:rsidRDefault="0074631E"/>
    <w:p w14:paraId="5D5ECC0C" w14:textId="3270D5BF" w:rsidR="0074631E" w:rsidRDefault="00051652">
      <w:r w:rsidRPr="00051652">
        <w:rPr>
          <w:highlight w:val="cyan"/>
        </w:rPr>
        <w:t>&lt;COMPLETE BOM&gt;</w:t>
      </w:r>
    </w:p>
    <w:p w14:paraId="18C6DF33" w14:textId="77777777" w:rsidR="0074631E" w:rsidRDefault="0074631E"/>
    <w:p w14:paraId="206D5E27" w14:textId="77777777" w:rsidR="0074631E" w:rsidRDefault="0074631E"/>
    <w:p w14:paraId="1EC1C19B" w14:textId="77777777" w:rsidR="0074631E" w:rsidRDefault="007842BB">
      <w:r>
        <w:rPr>
          <w:b/>
        </w:rPr>
        <w:t>Launching the Future</w:t>
      </w:r>
    </w:p>
    <w:p w14:paraId="0A2D1D12" w14:textId="77777777" w:rsidR="0074631E" w:rsidRDefault="0074631E"/>
    <w:p w14:paraId="7FC0F322" w14:textId="77777777" w:rsidR="0074631E" w:rsidRDefault="007842BB">
      <w:r>
        <w:t>We’ve really only scratched the surface of what’s possible with the MSP432-based LaunchPad. What device from the realm of science fiction would you attempt to turn into reality using these new LaunchPads?  Let us know in the comments.</w:t>
      </w:r>
    </w:p>
    <w:sectPr w:rsidR="007463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F5359"/>
    <w:multiLevelType w:val="multilevel"/>
    <w:tmpl w:val="88E4F6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B11CAB"/>
    <w:multiLevelType w:val="multilevel"/>
    <w:tmpl w:val="11F2F1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847D75"/>
    <w:multiLevelType w:val="multilevel"/>
    <w:tmpl w:val="6DD02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58A7C5E"/>
    <w:multiLevelType w:val="multilevel"/>
    <w:tmpl w:val="035663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74631E"/>
    <w:rsid w:val="00051652"/>
    <w:rsid w:val="003A3AC5"/>
    <w:rsid w:val="0074631E"/>
    <w:rsid w:val="007842BB"/>
    <w:rsid w:val="0088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D8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digilentinc.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2673</Words>
  <Characters>15242</Characters>
  <Application>Microsoft Macintosh Word</Application>
  <DocSecurity>0</DocSecurity>
  <Lines>127</Lines>
  <Paragraphs>35</Paragraphs>
  <ScaleCrop>false</ScaleCrop>
  <LinksUpToDate>false</LinksUpToDate>
  <CharactersWithSpaces>17880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Parks</cp:lastModifiedBy>
  <cp:revision>3</cp:revision>
  <dcterms:created xsi:type="dcterms:W3CDTF">2015-10-15T22:59:00Z</dcterms:created>
  <dcterms:modified xsi:type="dcterms:W3CDTF">2015-10-15T23:02:00Z</dcterms:modified>
</cp:coreProperties>
</file>