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86E6" w14:textId="336762CA" w:rsidR="001D34D8" w:rsidRPr="00F75ADB" w:rsidRDefault="00F75ADB" w:rsidP="00813CF1">
      <w:pPr>
        <w:tabs>
          <w:tab w:val="left" w:pos="709"/>
        </w:tabs>
        <w:rPr>
          <w:rFonts w:ascii="Times New Roman" w:hAnsi="Times New Roman" w:cs="Times New Roman"/>
          <w:b/>
          <w:bCs/>
          <w:sz w:val="32"/>
          <w:szCs w:val="32"/>
        </w:rPr>
      </w:pPr>
      <w:bookmarkStart w:id="0" w:name="_Hlk160022785"/>
      <w:r w:rsidRPr="00F75ADB">
        <w:rPr>
          <w:rFonts w:ascii="Times New Roman" w:hAnsi="Times New Roman" w:cs="Times New Roman"/>
          <w:b/>
          <w:bCs/>
          <w:sz w:val="32"/>
          <w:szCs w:val="32"/>
        </w:rPr>
        <w:t>Chapter 1</w:t>
      </w:r>
    </w:p>
    <w:p w14:paraId="2B6CED93" w14:textId="6C48660D" w:rsidR="00F75ADB" w:rsidRDefault="00F75ADB" w:rsidP="00F75ADB">
      <w:pPr>
        <w:tabs>
          <w:tab w:val="left" w:pos="709"/>
        </w:tabs>
        <w:jc w:val="center"/>
        <w:rPr>
          <w:rFonts w:ascii="Times New Roman" w:hAnsi="Times New Roman" w:cs="Times New Roman"/>
          <w:b/>
          <w:bCs/>
          <w:sz w:val="36"/>
          <w:szCs w:val="36"/>
        </w:rPr>
      </w:pPr>
      <w:r w:rsidRPr="00F75ADB">
        <w:rPr>
          <w:rFonts w:ascii="Times New Roman" w:hAnsi="Times New Roman" w:cs="Times New Roman"/>
          <w:b/>
          <w:bCs/>
          <w:sz w:val="36"/>
          <w:szCs w:val="36"/>
        </w:rPr>
        <w:t>INTRODUCTION</w:t>
      </w:r>
    </w:p>
    <w:bookmarkEnd w:id="0"/>
    <w:p w14:paraId="5C7D2119" w14:textId="29811247" w:rsidR="00833DEB" w:rsidRPr="00833DEB" w:rsidRDefault="00833DEB" w:rsidP="00833DEB">
      <w:pPr>
        <w:tabs>
          <w:tab w:val="left" w:pos="709"/>
        </w:tabs>
        <w:spacing w:line="360" w:lineRule="auto"/>
        <w:jc w:val="both"/>
        <w:rPr>
          <w:rFonts w:ascii="Times New Roman" w:hAnsi="Times New Roman" w:cs="Times New Roman"/>
          <w:sz w:val="24"/>
          <w:szCs w:val="24"/>
        </w:rPr>
      </w:pPr>
    </w:p>
    <w:p w14:paraId="06BC40E4" w14:textId="4FAFE215"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 xml:space="preserve">In the ever-evolving landscape of financial markets, the quest for accurate stock price predictions stands as a pivotal pursuit with far-reaching implications. The "Stock Price Prediction using AIML" project represents a strategic foray into leveraging the transformative power of Artificial Intelligence and Machine Learning (AIML) to unravel the intricate patterns inherent in stock market fluctuations. This project is not merely an exploration but a calculated </w:t>
      </w:r>
      <w:proofErr w:type="spellStart"/>
      <w:r w:rsidRPr="00833DEB">
        <w:rPr>
          <w:rFonts w:ascii="Times New Roman" w:hAnsi="Times New Roman" w:cs="Times New Roman"/>
          <w:sz w:val="24"/>
          <w:szCs w:val="24"/>
        </w:rPr>
        <w:t>endeavor</w:t>
      </w:r>
      <w:proofErr w:type="spellEnd"/>
      <w:r w:rsidRPr="00833DEB">
        <w:rPr>
          <w:rFonts w:ascii="Times New Roman" w:hAnsi="Times New Roman" w:cs="Times New Roman"/>
          <w:sz w:val="24"/>
          <w:szCs w:val="24"/>
        </w:rPr>
        <w:t xml:space="preserve"> to address the inherent uncertainties that characterize financial landscapes, offering a nuanced approach to forecasting.</w:t>
      </w:r>
    </w:p>
    <w:p w14:paraId="75B1218A" w14:textId="3FC3A579"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 xml:space="preserve">At its core, the project delves into the realm of historical stock data, utilizing the rich repository of past market </w:t>
      </w:r>
      <w:proofErr w:type="spellStart"/>
      <w:r w:rsidRPr="00833DEB">
        <w:rPr>
          <w:rFonts w:ascii="Times New Roman" w:hAnsi="Times New Roman" w:cs="Times New Roman"/>
          <w:sz w:val="24"/>
          <w:szCs w:val="24"/>
        </w:rPr>
        <w:t>behaviors</w:t>
      </w:r>
      <w:proofErr w:type="spellEnd"/>
      <w:r w:rsidRPr="00833DEB">
        <w:rPr>
          <w:rFonts w:ascii="Times New Roman" w:hAnsi="Times New Roman" w:cs="Times New Roman"/>
          <w:sz w:val="24"/>
          <w:szCs w:val="24"/>
        </w:rPr>
        <w:t xml:space="preserve"> to inform the creation of a sophisticated predictive model. The linchpin of this initiative is the implementation of a Long Short-Term Memory (LSTM) neural network, a cutting-edge technology designed to capture intricate temporal dependencies within the data. The primary ambition of this </w:t>
      </w:r>
      <w:proofErr w:type="spellStart"/>
      <w:r w:rsidRPr="00833DEB">
        <w:rPr>
          <w:rFonts w:ascii="Times New Roman" w:hAnsi="Times New Roman" w:cs="Times New Roman"/>
          <w:sz w:val="24"/>
          <w:szCs w:val="24"/>
        </w:rPr>
        <w:t>endeavor</w:t>
      </w:r>
      <w:proofErr w:type="spellEnd"/>
      <w:r w:rsidRPr="00833DEB">
        <w:rPr>
          <w:rFonts w:ascii="Times New Roman" w:hAnsi="Times New Roman" w:cs="Times New Roman"/>
          <w:sz w:val="24"/>
          <w:szCs w:val="24"/>
        </w:rPr>
        <w:t xml:space="preserve"> is to arm investors and financial analysts with a powerful tool capable of providing predictive insights into potential future stock trends.</w:t>
      </w:r>
    </w:p>
    <w:p w14:paraId="40666D56" w14:textId="448BBC4D"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The methodology employed in this project unfolds through a meticulous process, beginning with data preprocessing. This phase involves refining the raw historical stock data, ensuring that it is in a form conducive to effective model training. Subsequently, the dataset is judiciously split into training and testing subsets, a crucial step to evaluate the model's ability to generalize beyond the data on which it was trained.</w:t>
      </w:r>
    </w:p>
    <w:p w14:paraId="60EF0CBF" w14:textId="57A6EEAE"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Normalization, achieved through Min-Max scaling, is another integral facet of the project's methodology. By bringing all features to a uniform scale, this process facilitates the model's ability to discern patterns and make predictions without being unduly influenced by the varying magnitudes of different data attributes.</w:t>
      </w:r>
    </w:p>
    <w:p w14:paraId="32775954" w14:textId="0FE44DDC"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The crux of the project lies in the training of the LSTM model. This iterative process involves exposing the model to the historical dataset multiple times, allowing it to learn and adapt to intricate patterns and dependencies within the data. The goal is not merely predictive accuracy on the training data but also the development of a model with the resilience and adaptability to make accurate predictions when faced with previously unseen data.</w:t>
      </w:r>
    </w:p>
    <w:p w14:paraId="5DD220AF" w14:textId="5EFC4B5E"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As the project unfolds, each epoch of fine-tuning contributes to enhancing the model's predictive accuracy. The strategic repetition of training and adjustment iteratively refines the model's ability to discern subtle nuances within the historical data, resulting in a predictive tool that is not only robust but also capable of navigating the complexities of real-world financial scenarios.</w:t>
      </w:r>
    </w:p>
    <w:p w14:paraId="75536648" w14:textId="562B878F"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lastRenderedPageBreak/>
        <w:t xml:space="preserve">Beyond the traditional scope of financial forecasting, this project carries implications that extend into the future of informed decision-making. The culmination of this </w:t>
      </w:r>
      <w:proofErr w:type="spellStart"/>
      <w:r w:rsidRPr="00833DEB">
        <w:rPr>
          <w:rFonts w:ascii="Times New Roman" w:hAnsi="Times New Roman" w:cs="Times New Roman"/>
          <w:sz w:val="24"/>
          <w:szCs w:val="24"/>
        </w:rPr>
        <w:t>endeavor</w:t>
      </w:r>
      <w:proofErr w:type="spellEnd"/>
      <w:r w:rsidRPr="00833DEB">
        <w:rPr>
          <w:rFonts w:ascii="Times New Roman" w:hAnsi="Times New Roman" w:cs="Times New Roman"/>
          <w:sz w:val="24"/>
          <w:szCs w:val="24"/>
        </w:rPr>
        <w:t xml:space="preserve"> is not just a predictive model but a tool that fosters a profound understanding of potential market trajectories. The application of the model to real-world scenarios contributes to </w:t>
      </w:r>
      <w:proofErr w:type="spellStart"/>
      <w:r w:rsidRPr="00833DEB">
        <w:rPr>
          <w:rFonts w:ascii="Times New Roman" w:hAnsi="Times New Roman" w:cs="Times New Roman"/>
          <w:sz w:val="24"/>
          <w:szCs w:val="24"/>
        </w:rPr>
        <w:t>unraveling</w:t>
      </w:r>
      <w:proofErr w:type="spellEnd"/>
      <w:r w:rsidRPr="00833DEB">
        <w:rPr>
          <w:rFonts w:ascii="Times New Roman" w:hAnsi="Times New Roman" w:cs="Times New Roman"/>
          <w:sz w:val="24"/>
          <w:szCs w:val="24"/>
        </w:rPr>
        <w:t xml:space="preserve"> the intricate dance of stock prices, offering a clearer lens through which to view and navigate the dynamic landscape of financial markets.</w:t>
      </w:r>
    </w:p>
    <w:p w14:paraId="45D1AFC0" w14:textId="4DC8D5E6" w:rsidR="00833DEB" w:rsidRPr="00833DE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 xml:space="preserve">Visual representations serve as a powerful means to demystify the complexities of stock prediction. By comparing actual stock prices with predictions, the project brings transparency and accessibility to the </w:t>
      </w:r>
      <w:proofErr w:type="gramStart"/>
      <w:r w:rsidRPr="00833DEB">
        <w:rPr>
          <w:rFonts w:ascii="Times New Roman" w:hAnsi="Times New Roman" w:cs="Times New Roman"/>
          <w:sz w:val="24"/>
          <w:szCs w:val="24"/>
        </w:rPr>
        <w:t>often intricate</w:t>
      </w:r>
      <w:proofErr w:type="gramEnd"/>
      <w:r w:rsidRPr="00833DEB">
        <w:rPr>
          <w:rFonts w:ascii="Times New Roman" w:hAnsi="Times New Roman" w:cs="Times New Roman"/>
          <w:sz w:val="24"/>
          <w:szCs w:val="24"/>
        </w:rPr>
        <w:t xml:space="preserve"> world of financial analytics. Graphical representations become a bridge between complex machine learning algorithms and the stakeholders who stand to benefit from the insights derived.</w:t>
      </w:r>
    </w:p>
    <w:p w14:paraId="35129A37" w14:textId="185043E6" w:rsidR="00F75ADB" w:rsidRDefault="00833DEB" w:rsidP="00833DEB">
      <w:pPr>
        <w:tabs>
          <w:tab w:val="left" w:pos="709"/>
        </w:tabs>
        <w:spacing w:line="360" w:lineRule="auto"/>
        <w:jc w:val="both"/>
        <w:rPr>
          <w:rFonts w:ascii="Times New Roman" w:hAnsi="Times New Roman" w:cs="Times New Roman"/>
          <w:sz w:val="24"/>
          <w:szCs w:val="24"/>
        </w:rPr>
      </w:pPr>
      <w:r w:rsidRPr="00833DEB">
        <w:rPr>
          <w:rFonts w:ascii="Times New Roman" w:hAnsi="Times New Roman" w:cs="Times New Roman"/>
          <w:sz w:val="24"/>
          <w:szCs w:val="24"/>
        </w:rPr>
        <w:t>In conclusion, the "Stock Price Prediction using AIML" project is not just a technical exploration but a strategic initiative aimed at reshaping how we approach financial forecasting. It embodies the fusion of advanced technologies, meticulous methodologies, and a forward-looking perspective. As the project unfolds, it not only equips stakeholders with predictive tools but also contributes to the broader narrative of how AI and machine learning can usher in a new era of informed decision-making in the realm of finance. This project is not a culmination but a catalyst, paving the way for further innovation and insights in the dynamic landscape of financial markets.</w:t>
      </w:r>
    </w:p>
    <w:p w14:paraId="46AF826E" w14:textId="77777777" w:rsidR="00833DEB" w:rsidRDefault="00833DEB" w:rsidP="00833DEB">
      <w:pPr>
        <w:tabs>
          <w:tab w:val="left" w:pos="709"/>
        </w:tabs>
        <w:spacing w:line="360" w:lineRule="auto"/>
        <w:jc w:val="both"/>
        <w:rPr>
          <w:rFonts w:ascii="Times New Roman" w:hAnsi="Times New Roman" w:cs="Times New Roman"/>
          <w:sz w:val="24"/>
          <w:szCs w:val="24"/>
        </w:rPr>
      </w:pPr>
    </w:p>
    <w:p w14:paraId="72EE8A34"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62E2677A"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39CB9215"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668273A1"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110256A2"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34C96B3D"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2E80B617"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2D56219D"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2C2C25D7"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0B191AB6"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0DD3E8E4"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58C46D17" w14:textId="77777777" w:rsidR="00833DEB" w:rsidRDefault="00833DEB" w:rsidP="00F75ADB">
      <w:pPr>
        <w:tabs>
          <w:tab w:val="left" w:pos="709"/>
        </w:tabs>
        <w:spacing w:line="360" w:lineRule="auto"/>
        <w:jc w:val="both"/>
        <w:rPr>
          <w:rFonts w:ascii="Times New Roman" w:hAnsi="Times New Roman" w:cs="Times New Roman"/>
          <w:sz w:val="24"/>
          <w:szCs w:val="24"/>
        </w:rPr>
      </w:pPr>
    </w:p>
    <w:p w14:paraId="33AD1391" w14:textId="5BDF794F" w:rsidR="00D56175" w:rsidRPr="00F75ADB" w:rsidRDefault="00D56175" w:rsidP="00D56175">
      <w:pPr>
        <w:tabs>
          <w:tab w:val="left" w:pos="709"/>
        </w:tabs>
        <w:rPr>
          <w:rFonts w:ascii="Times New Roman" w:hAnsi="Times New Roman" w:cs="Times New Roman"/>
          <w:b/>
          <w:bCs/>
          <w:sz w:val="32"/>
          <w:szCs w:val="32"/>
        </w:rPr>
      </w:pPr>
      <w:r w:rsidRPr="00F75ADB">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2</w:t>
      </w:r>
    </w:p>
    <w:p w14:paraId="11D46796" w14:textId="082D6C32" w:rsidR="00D56175" w:rsidRDefault="00D56175" w:rsidP="00D56175">
      <w:pPr>
        <w:tabs>
          <w:tab w:val="left" w:pos="709"/>
        </w:tabs>
        <w:jc w:val="center"/>
        <w:rPr>
          <w:rFonts w:ascii="Times New Roman" w:hAnsi="Times New Roman" w:cs="Times New Roman"/>
          <w:b/>
          <w:bCs/>
          <w:sz w:val="36"/>
          <w:szCs w:val="36"/>
        </w:rPr>
      </w:pPr>
      <w:r>
        <w:rPr>
          <w:rFonts w:ascii="Times New Roman" w:hAnsi="Times New Roman" w:cs="Times New Roman"/>
          <w:b/>
          <w:bCs/>
          <w:sz w:val="36"/>
          <w:szCs w:val="36"/>
        </w:rPr>
        <w:t>OBJECTIVE OF INTERNSHIP</w:t>
      </w:r>
    </w:p>
    <w:p w14:paraId="7B4645CE" w14:textId="77777777" w:rsidR="00D56175" w:rsidRDefault="00D56175" w:rsidP="00D56175">
      <w:pPr>
        <w:tabs>
          <w:tab w:val="left" w:pos="709"/>
        </w:tabs>
        <w:rPr>
          <w:rFonts w:ascii="Times New Roman" w:hAnsi="Times New Roman" w:cs="Times New Roman"/>
          <w:b/>
          <w:bCs/>
          <w:sz w:val="24"/>
          <w:szCs w:val="24"/>
        </w:rPr>
      </w:pPr>
    </w:p>
    <w:p w14:paraId="7C331F11" w14:textId="5B1074A2" w:rsidR="00D56175" w:rsidRPr="00D56175" w:rsidRDefault="00D56175" w:rsidP="00D56175">
      <w:pPr>
        <w:pStyle w:val="ListParagraph"/>
        <w:numPr>
          <w:ilvl w:val="0"/>
          <w:numId w:val="1"/>
        </w:numPr>
        <w:tabs>
          <w:tab w:val="left" w:pos="709"/>
        </w:tabs>
        <w:spacing w:line="360" w:lineRule="auto"/>
        <w:jc w:val="both"/>
        <w:rPr>
          <w:rFonts w:ascii="Times New Roman" w:hAnsi="Times New Roman" w:cs="Times New Roman"/>
          <w:sz w:val="24"/>
          <w:szCs w:val="24"/>
        </w:rPr>
      </w:pPr>
      <w:r w:rsidRPr="00D56175">
        <w:rPr>
          <w:rFonts w:ascii="Times New Roman" w:hAnsi="Times New Roman" w:cs="Times New Roman"/>
          <w:sz w:val="24"/>
          <w:szCs w:val="24"/>
        </w:rPr>
        <w:t>Skill Development: The primary objective of the AIML internship is to provide hands-on experience and foster skill development in Artificial Intelligence and Machine Learning. Interns will have the opportunity to enhance their proficiency in key tools, frameworks, and techniques within the AIML domain.</w:t>
      </w:r>
    </w:p>
    <w:p w14:paraId="1E81B12A" w14:textId="215763B7" w:rsidR="00D56175" w:rsidRPr="00D56175" w:rsidRDefault="00D56175" w:rsidP="00D56175">
      <w:pPr>
        <w:pStyle w:val="ListParagraph"/>
        <w:numPr>
          <w:ilvl w:val="0"/>
          <w:numId w:val="1"/>
        </w:numPr>
        <w:tabs>
          <w:tab w:val="left" w:pos="709"/>
        </w:tabs>
        <w:spacing w:line="360" w:lineRule="auto"/>
        <w:jc w:val="both"/>
        <w:rPr>
          <w:rFonts w:ascii="Times New Roman" w:hAnsi="Times New Roman" w:cs="Times New Roman"/>
          <w:sz w:val="24"/>
          <w:szCs w:val="24"/>
        </w:rPr>
      </w:pPr>
      <w:r w:rsidRPr="00D56175">
        <w:rPr>
          <w:rFonts w:ascii="Times New Roman" w:hAnsi="Times New Roman" w:cs="Times New Roman"/>
          <w:sz w:val="24"/>
          <w:szCs w:val="24"/>
        </w:rPr>
        <w:t>Real-world Application: The internship aims to bridge the gap between theoretical knowledge and practical application by involving interns in real-world projects. This objective ensures that interns gain insights into how AIML technologies are used to address industry challenges and contribute to solutions.</w:t>
      </w:r>
    </w:p>
    <w:p w14:paraId="0780433D" w14:textId="3099166F" w:rsidR="00D56175" w:rsidRPr="00D56175" w:rsidRDefault="00D56175" w:rsidP="00D56175">
      <w:pPr>
        <w:pStyle w:val="ListParagraph"/>
        <w:numPr>
          <w:ilvl w:val="0"/>
          <w:numId w:val="1"/>
        </w:numPr>
        <w:tabs>
          <w:tab w:val="left" w:pos="709"/>
        </w:tabs>
        <w:spacing w:line="360" w:lineRule="auto"/>
        <w:jc w:val="both"/>
        <w:rPr>
          <w:rFonts w:ascii="Times New Roman" w:hAnsi="Times New Roman" w:cs="Times New Roman"/>
          <w:sz w:val="24"/>
          <w:szCs w:val="24"/>
        </w:rPr>
      </w:pPr>
      <w:r w:rsidRPr="00D56175">
        <w:rPr>
          <w:rFonts w:ascii="Times New Roman" w:hAnsi="Times New Roman" w:cs="Times New Roman"/>
          <w:sz w:val="24"/>
          <w:szCs w:val="24"/>
        </w:rPr>
        <w:t xml:space="preserve">Problem-Solving Abilities: The internship focuses on honing interns' problem-solving abilities within the context of AIML. By working on challenging projects, interns will develop the capacity to </w:t>
      </w:r>
      <w:proofErr w:type="spellStart"/>
      <w:r w:rsidRPr="00D56175">
        <w:rPr>
          <w:rFonts w:ascii="Times New Roman" w:hAnsi="Times New Roman" w:cs="Times New Roman"/>
          <w:sz w:val="24"/>
          <w:szCs w:val="24"/>
        </w:rPr>
        <w:t>analyze</w:t>
      </w:r>
      <w:proofErr w:type="spellEnd"/>
      <w:r w:rsidRPr="00D56175">
        <w:rPr>
          <w:rFonts w:ascii="Times New Roman" w:hAnsi="Times New Roman" w:cs="Times New Roman"/>
          <w:sz w:val="24"/>
          <w:szCs w:val="24"/>
        </w:rPr>
        <w:t xml:space="preserve"> complex issues, formulate effective solutions, and implement machine learning algorithms to achieve desired outcomes.</w:t>
      </w:r>
    </w:p>
    <w:p w14:paraId="3FF0CE7E" w14:textId="7BFE6794" w:rsidR="00D56175" w:rsidRPr="00D56175" w:rsidRDefault="00D56175" w:rsidP="00D56175">
      <w:pPr>
        <w:pStyle w:val="ListParagraph"/>
        <w:numPr>
          <w:ilvl w:val="0"/>
          <w:numId w:val="1"/>
        </w:numPr>
        <w:tabs>
          <w:tab w:val="left" w:pos="709"/>
        </w:tabs>
        <w:spacing w:line="360" w:lineRule="auto"/>
        <w:jc w:val="both"/>
        <w:rPr>
          <w:rFonts w:ascii="Times New Roman" w:hAnsi="Times New Roman" w:cs="Times New Roman"/>
          <w:sz w:val="24"/>
          <w:szCs w:val="24"/>
        </w:rPr>
      </w:pPr>
      <w:r w:rsidRPr="00D56175">
        <w:rPr>
          <w:rFonts w:ascii="Times New Roman" w:hAnsi="Times New Roman" w:cs="Times New Roman"/>
          <w:sz w:val="24"/>
          <w:szCs w:val="24"/>
        </w:rPr>
        <w:t>Collaboration and Teamwork: The internship seeks to cultivate effective collaboration and teamwork skills. Interns will have opportunities to work with multidisciplinary teams, fostering communication and cooperation essential for successful AIML projects.</w:t>
      </w:r>
    </w:p>
    <w:p w14:paraId="3D1BEF85" w14:textId="142E9B82" w:rsidR="00D56175" w:rsidRPr="00D56175" w:rsidRDefault="00D56175" w:rsidP="00D56175">
      <w:pPr>
        <w:pStyle w:val="ListParagraph"/>
        <w:numPr>
          <w:ilvl w:val="0"/>
          <w:numId w:val="1"/>
        </w:numPr>
        <w:tabs>
          <w:tab w:val="left" w:pos="709"/>
        </w:tabs>
        <w:spacing w:line="360" w:lineRule="auto"/>
        <w:jc w:val="both"/>
        <w:rPr>
          <w:rFonts w:ascii="Times New Roman" w:hAnsi="Times New Roman" w:cs="Times New Roman"/>
          <w:sz w:val="24"/>
          <w:szCs w:val="24"/>
        </w:rPr>
      </w:pPr>
      <w:r w:rsidRPr="00D56175">
        <w:rPr>
          <w:rFonts w:ascii="Times New Roman" w:hAnsi="Times New Roman" w:cs="Times New Roman"/>
          <w:sz w:val="24"/>
          <w:szCs w:val="24"/>
        </w:rPr>
        <w:t>Industry Exposure: Providing exposure to real-world industry practices and scenarios is a crucial objective. Interns will gain insights into the applications of AIML across various sectors, understanding industry-specific challenges and best practices. This exposure contributes to a holistic understanding of how AIML is integrated into different professional environments.</w:t>
      </w:r>
    </w:p>
    <w:p w14:paraId="5CEE0E72"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7BE207CF"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6CB129A0"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2A340E1C"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777E69D3"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153AEA24"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61709DEF"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02B3F543"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19AEBDD5" w14:textId="77777777" w:rsidR="00D56175" w:rsidRDefault="00D56175" w:rsidP="00F75ADB">
      <w:pPr>
        <w:tabs>
          <w:tab w:val="left" w:pos="709"/>
        </w:tabs>
        <w:spacing w:line="360" w:lineRule="auto"/>
        <w:jc w:val="both"/>
        <w:rPr>
          <w:rFonts w:ascii="Times New Roman" w:hAnsi="Times New Roman" w:cs="Times New Roman"/>
          <w:sz w:val="24"/>
          <w:szCs w:val="24"/>
        </w:rPr>
      </w:pPr>
    </w:p>
    <w:p w14:paraId="30FB07D5" w14:textId="6060CE99" w:rsidR="00D56175" w:rsidRDefault="00DA308F" w:rsidP="00F75ADB">
      <w:pPr>
        <w:tabs>
          <w:tab w:val="left" w:pos="709"/>
        </w:tabs>
        <w:spacing w:line="360" w:lineRule="auto"/>
        <w:jc w:val="both"/>
        <w:rPr>
          <w:rFonts w:ascii="Times New Roman" w:hAnsi="Times New Roman" w:cs="Times New Roman"/>
          <w:b/>
          <w:bCs/>
          <w:sz w:val="32"/>
          <w:szCs w:val="32"/>
        </w:rPr>
      </w:pPr>
      <w:r w:rsidRPr="00DA308F">
        <w:rPr>
          <w:rFonts w:ascii="Times New Roman" w:hAnsi="Times New Roman" w:cs="Times New Roman"/>
          <w:b/>
          <w:bCs/>
          <w:sz w:val="32"/>
          <w:szCs w:val="32"/>
        </w:rPr>
        <w:lastRenderedPageBreak/>
        <w:t>CHAPTER 3</w:t>
      </w:r>
      <w:r>
        <w:rPr>
          <w:rFonts w:ascii="Times New Roman" w:hAnsi="Times New Roman" w:cs="Times New Roman"/>
          <w:b/>
          <w:bCs/>
          <w:sz w:val="32"/>
          <w:szCs w:val="32"/>
        </w:rPr>
        <w:t xml:space="preserve"> </w:t>
      </w:r>
    </w:p>
    <w:p w14:paraId="1D8D0099" w14:textId="15A59C94" w:rsidR="00DA308F" w:rsidRPr="00DA308F" w:rsidRDefault="00DA308F" w:rsidP="00DA308F">
      <w:pPr>
        <w:tabs>
          <w:tab w:val="left" w:pos="709"/>
        </w:tabs>
        <w:spacing w:line="360" w:lineRule="auto"/>
        <w:jc w:val="center"/>
        <w:rPr>
          <w:rFonts w:ascii="Times New Roman" w:hAnsi="Times New Roman" w:cs="Times New Roman"/>
          <w:b/>
          <w:bCs/>
          <w:sz w:val="36"/>
          <w:szCs w:val="36"/>
        </w:rPr>
      </w:pPr>
      <w:r w:rsidRPr="00DA308F">
        <w:rPr>
          <w:rFonts w:ascii="Times New Roman" w:hAnsi="Times New Roman" w:cs="Times New Roman"/>
          <w:b/>
          <w:bCs/>
          <w:sz w:val="36"/>
          <w:szCs w:val="36"/>
        </w:rPr>
        <w:t>METHODOLOGIES</w:t>
      </w:r>
    </w:p>
    <w:p w14:paraId="4540B004" w14:textId="77777777" w:rsidR="00D56175" w:rsidRDefault="00D56175" w:rsidP="00D56175">
      <w:pPr>
        <w:tabs>
          <w:tab w:val="left" w:pos="709"/>
        </w:tabs>
        <w:spacing w:line="360" w:lineRule="auto"/>
        <w:jc w:val="center"/>
        <w:rPr>
          <w:rFonts w:ascii="Times New Roman" w:hAnsi="Times New Roman" w:cs="Times New Roman"/>
          <w:sz w:val="32"/>
          <w:szCs w:val="32"/>
        </w:rPr>
      </w:pPr>
    </w:p>
    <w:p w14:paraId="0515221C"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67D056C9"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597FC701"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709320FE"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70502B2C"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4B8D341D"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5DF0B10D"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2666E6FF"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477C98D3"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16E97D0E"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44E215EA"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413B222E"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1A40CAF8"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0EAC2C12"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30BE6ABE"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0B92EECA"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7AE69406"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2560C5F0"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7C532538" w14:textId="77777777" w:rsidR="009E52EB" w:rsidRDefault="009E52EB" w:rsidP="00D56175">
      <w:pPr>
        <w:tabs>
          <w:tab w:val="left" w:pos="709"/>
        </w:tabs>
        <w:spacing w:line="360" w:lineRule="auto"/>
        <w:jc w:val="center"/>
        <w:rPr>
          <w:rFonts w:ascii="Times New Roman" w:hAnsi="Times New Roman" w:cs="Times New Roman"/>
          <w:sz w:val="32"/>
          <w:szCs w:val="32"/>
        </w:rPr>
      </w:pPr>
    </w:p>
    <w:p w14:paraId="35BA9740" w14:textId="0ABF9844" w:rsidR="009E52EB" w:rsidRPr="006F5748" w:rsidRDefault="00771658" w:rsidP="00771658">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t>Chapter 4</w:t>
      </w:r>
    </w:p>
    <w:p w14:paraId="62666EC0" w14:textId="56687828" w:rsidR="009E52EB" w:rsidRPr="006F5748" w:rsidRDefault="00771658" w:rsidP="00771658">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DESCRIPTION OF SOFTWARE AND HARWARE</w:t>
      </w:r>
    </w:p>
    <w:p w14:paraId="3F8D4812" w14:textId="77777777" w:rsidR="00771658" w:rsidRDefault="00771658" w:rsidP="00771658">
      <w:pPr>
        <w:tabs>
          <w:tab w:val="left" w:pos="709"/>
        </w:tabs>
        <w:spacing w:line="360" w:lineRule="auto"/>
        <w:jc w:val="center"/>
        <w:rPr>
          <w:rFonts w:ascii="Times New Roman" w:hAnsi="Times New Roman" w:cs="Times New Roman"/>
          <w:sz w:val="32"/>
          <w:szCs w:val="32"/>
        </w:rPr>
      </w:pPr>
    </w:p>
    <w:p w14:paraId="656AAABF" w14:textId="77777777" w:rsidR="009E52EB" w:rsidRPr="006F5748" w:rsidRDefault="009E52EB" w:rsidP="006F5748">
      <w:pPr>
        <w:tabs>
          <w:tab w:val="left" w:pos="709"/>
        </w:tabs>
        <w:spacing w:line="360" w:lineRule="auto"/>
        <w:jc w:val="both"/>
        <w:rPr>
          <w:rFonts w:ascii="Times New Roman" w:hAnsi="Times New Roman" w:cs="Times New Roman"/>
          <w:b/>
          <w:bCs/>
          <w:sz w:val="24"/>
          <w:szCs w:val="24"/>
        </w:rPr>
      </w:pPr>
      <w:r w:rsidRPr="006F5748">
        <w:rPr>
          <w:rFonts w:ascii="Times New Roman" w:hAnsi="Times New Roman" w:cs="Times New Roman"/>
          <w:b/>
          <w:bCs/>
          <w:sz w:val="24"/>
          <w:szCs w:val="24"/>
        </w:rPr>
        <w:t>Software Requirements</w:t>
      </w:r>
    </w:p>
    <w:p w14:paraId="48253CCD" w14:textId="0F031665" w:rsidR="009E52EB" w:rsidRPr="00771658" w:rsidRDefault="009E52EB" w:rsidP="006F5748">
      <w:pPr>
        <w:pStyle w:val="ListParagraph"/>
        <w:numPr>
          <w:ilvl w:val="0"/>
          <w:numId w:val="4"/>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Programming Language: Python</w:t>
      </w:r>
    </w:p>
    <w:p w14:paraId="579A4F06" w14:textId="217B04C2" w:rsidR="009E52EB" w:rsidRPr="00771658" w:rsidRDefault="009E52EB" w:rsidP="006F5748">
      <w:pPr>
        <w:pStyle w:val="ListParagraph"/>
        <w:numPr>
          <w:ilvl w:val="0"/>
          <w:numId w:val="4"/>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Editors/IDE: PyCharm</w:t>
      </w:r>
    </w:p>
    <w:p w14:paraId="233D47FE" w14:textId="77777777" w:rsidR="009E52EB" w:rsidRPr="00771658" w:rsidRDefault="009E52EB" w:rsidP="006F5748">
      <w:pPr>
        <w:tabs>
          <w:tab w:val="left" w:pos="709"/>
        </w:tabs>
        <w:spacing w:line="360" w:lineRule="auto"/>
        <w:jc w:val="both"/>
        <w:rPr>
          <w:rFonts w:ascii="Times New Roman" w:hAnsi="Times New Roman" w:cs="Times New Roman"/>
          <w:sz w:val="24"/>
          <w:szCs w:val="24"/>
        </w:rPr>
      </w:pPr>
    </w:p>
    <w:p w14:paraId="00FFA9CD" w14:textId="77777777" w:rsidR="009E52EB" w:rsidRPr="006F5748" w:rsidRDefault="009E52EB" w:rsidP="006F5748">
      <w:pPr>
        <w:tabs>
          <w:tab w:val="left" w:pos="709"/>
        </w:tabs>
        <w:spacing w:line="360" w:lineRule="auto"/>
        <w:jc w:val="both"/>
        <w:rPr>
          <w:rFonts w:ascii="Times New Roman" w:hAnsi="Times New Roman" w:cs="Times New Roman"/>
          <w:b/>
          <w:bCs/>
          <w:sz w:val="24"/>
          <w:szCs w:val="24"/>
        </w:rPr>
      </w:pPr>
      <w:r w:rsidRPr="006F5748">
        <w:rPr>
          <w:rFonts w:ascii="Times New Roman" w:hAnsi="Times New Roman" w:cs="Times New Roman"/>
          <w:b/>
          <w:bCs/>
          <w:sz w:val="24"/>
          <w:szCs w:val="24"/>
        </w:rPr>
        <w:t>Hardware Description</w:t>
      </w:r>
    </w:p>
    <w:p w14:paraId="6B21DEBC" w14:textId="296F41E8" w:rsidR="009E52EB" w:rsidRPr="00771658" w:rsidRDefault="009E52EB" w:rsidP="006F5748">
      <w:pPr>
        <w:pStyle w:val="ListParagraph"/>
        <w:numPr>
          <w:ilvl w:val="0"/>
          <w:numId w:val="5"/>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Processor: Intel i3 5th gen and higher or similar level</w:t>
      </w:r>
    </w:p>
    <w:p w14:paraId="0D6AB428" w14:textId="1042901B" w:rsidR="009E52EB" w:rsidRPr="00771658" w:rsidRDefault="009E52EB" w:rsidP="006F5748">
      <w:pPr>
        <w:pStyle w:val="ListParagraph"/>
        <w:numPr>
          <w:ilvl w:val="0"/>
          <w:numId w:val="5"/>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Ram: 4GB and higher</w:t>
      </w:r>
    </w:p>
    <w:p w14:paraId="518E2A16" w14:textId="27F167FC" w:rsidR="009E52EB" w:rsidRPr="00771658" w:rsidRDefault="009E52EB" w:rsidP="006F5748">
      <w:pPr>
        <w:pStyle w:val="ListParagraph"/>
        <w:numPr>
          <w:ilvl w:val="0"/>
          <w:numId w:val="5"/>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 xml:space="preserve">Memory space required: 10 GB </w:t>
      </w:r>
    </w:p>
    <w:p w14:paraId="1BBAC54E" w14:textId="7B172466" w:rsidR="009E52EB" w:rsidRPr="00771658" w:rsidRDefault="009E52EB" w:rsidP="006F5748">
      <w:pPr>
        <w:pStyle w:val="ListParagraph"/>
        <w:numPr>
          <w:ilvl w:val="0"/>
          <w:numId w:val="5"/>
        </w:numPr>
        <w:tabs>
          <w:tab w:val="left" w:pos="709"/>
        </w:tabs>
        <w:spacing w:line="360" w:lineRule="auto"/>
        <w:jc w:val="both"/>
        <w:rPr>
          <w:rFonts w:ascii="Times New Roman" w:hAnsi="Times New Roman" w:cs="Times New Roman"/>
          <w:sz w:val="24"/>
          <w:szCs w:val="24"/>
        </w:rPr>
      </w:pPr>
      <w:r w:rsidRPr="00771658">
        <w:rPr>
          <w:rFonts w:ascii="Times New Roman" w:hAnsi="Times New Roman" w:cs="Times New Roman"/>
          <w:sz w:val="24"/>
          <w:szCs w:val="24"/>
        </w:rPr>
        <w:t>Graphics: 2GB and higher</w:t>
      </w:r>
    </w:p>
    <w:p w14:paraId="6A68FE43" w14:textId="77777777" w:rsidR="009E52EB" w:rsidRDefault="009E52EB" w:rsidP="009E52EB">
      <w:pPr>
        <w:tabs>
          <w:tab w:val="left" w:pos="709"/>
        </w:tabs>
        <w:spacing w:line="360" w:lineRule="auto"/>
        <w:rPr>
          <w:rFonts w:ascii="Times New Roman" w:hAnsi="Times New Roman" w:cs="Times New Roman"/>
          <w:sz w:val="32"/>
          <w:szCs w:val="32"/>
        </w:rPr>
      </w:pPr>
    </w:p>
    <w:p w14:paraId="6C5CCAE2" w14:textId="77777777" w:rsidR="009E52EB" w:rsidRDefault="009E52EB" w:rsidP="009E52EB">
      <w:pPr>
        <w:tabs>
          <w:tab w:val="left" w:pos="709"/>
        </w:tabs>
        <w:spacing w:line="360" w:lineRule="auto"/>
        <w:rPr>
          <w:rFonts w:ascii="Times New Roman" w:hAnsi="Times New Roman" w:cs="Times New Roman"/>
          <w:sz w:val="32"/>
          <w:szCs w:val="32"/>
        </w:rPr>
      </w:pPr>
    </w:p>
    <w:p w14:paraId="3C54BEFB" w14:textId="77777777" w:rsidR="009E52EB" w:rsidRDefault="009E52EB" w:rsidP="009E52EB">
      <w:pPr>
        <w:tabs>
          <w:tab w:val="left" w:pos="709"/>
        </w:tabs>
        <w:spacing w:line="360" w:lineRule="auto"/>
        <w:rPr>
          <w:rFonts w:ascii="Times New Roman" w:hAnsi="Times New Roman" w:cs="Times New Roman"/>
          <w:sz w:val="32"/>
          <w:szCs w:val="32"/>
        </w:rPr>
      </w:pPr>
    </w:p>
    <w:p w14:paraId="28835BE2" w14:textId="77777777" w:rsidR="009E52EB" w:rsidRDefault="009E52EB" w:rsidP="009E52EB">
      <w:pPr>
        <w:tabs>
          <w:tab w:val="left" w:pos="709"/>
        </w:tabs>
        <w:spacing w:line="360" w:lineRule="auto"/>
        <w:rPr>
          <w:rFonts w:ascii="Times New Roman" w:hAnsi="Times New Roman" w:cs="Times New Roman"/>
          <w:sz w:val="32"/>
          <w:szCs w:val="32"/>
        </w:rPr>
      </w:pPr>
    </w:p>
    <w:p w14:paraId="156BE258" w14:textId="77777777" w:rsidR="009E52EB" w:rsidRDefault="009E52EB" w:rsidP="009E52EB">
      <w:pPr>
        <w:tabs>
          <w:tab w:val="left" w:pos="709"/>
        </w:tabs>
        <w:spacing w:line="360" w:lineRule="auto"/>
        <w:rPr>
          <w:rFonts w:ascii="Times New Roman" w:hAnsi="Times New Roman" w:cs="Times New Roman"/>
          <w:sz w:val="32"/>
          <w:szCs w:val="32"/>
        </w:rPr>
      </w:pPr>
    </w:p>
    <w:p w14:paraId="2C6403A0" w14:textId="77777777" w:rsidR="00771658" w:rsidRDefault="00771658" w:rsidP="009E52EB">
      <w:pPr>
        <w:tabs>
          <w:tab w:val="left" w:pos="709"/>
        </w:tabs>
        <w:spacing w:line="360" w:lineRule="auto"/>
        <w:rPr>
          <w:rFonts w:ascii="Times New Roman" w:hAnsi="Times New Roman" w:cs="Times New Roman"/>
          <w:sz w:val="32"/>
          <w:szCs w:val="32"/>
        </w:rPr>
      </w:pPr>
    </w:p>
    <w:p w14:paraId="5A321377" w14:textId="77777777" w:rsidR="00771658" w:rsidRDefault="00771658" w:rsidP="009E52EB">
      <w:pPr>
        <w:tabs>
          <w:tab w:val="left" w:pos="709"/>
        </w:tabs>
        <w:spacing w:line="360" w:lineRule="auto"/>
        <w:rPr>
          <w:rFonts w:ascii="Times New Roman" w:hAnsi="Times New Roman" w:cs="Times New Roman"/>
          <w:sz w:val="32"/>
          <w:szCs w:val="32"/>
        </w:rPr>
      </w:pPr>
    </w:p>
    <w:p w14:paraId="7B3ECE6C" w14:textId="77777777" w:rsidR="00771658" w:rsidRDefault="00771658" w:rsidP="009E52EB">
      <w:pPr>
        <w:tabs>
          <w:tab w:val="left" w:pos="709"/>
        </w:tabs>
        <w:spacing w:line="360" w:lineRule="auto"/>
        <w:rPr>
          <w:rFonts w:ascii="Times New Roman" w:hAnsi="Times New Roman" w:cs="Times New Roman"/>
          <w:sz w:val="32"/>
          <w:szCs w:val="32"/>
        </w:rPr>
      </w:pPr>
    </w:p>
    <w:p w14:paraId="1B852921" w14:textId="77777777" w:rsidR="00771658" w:rsidRDefault="00771658" w:rsidP="009E52EB">
      <w:pPr>
        <w:tabs>
          <w:tab w:val="left" w:pos="709"/>
        </w:tabs>
        <w:spacing w:line="360" w:lineRule="auto"/>
        <w:rPr>
          <w:rFonts w:ascii="Times New Roman" w:hAnsi="Times New Roman" w:cs="Times New Roman"/>
          <w:sz w:val="32"/>
          <w:szCs w:val="32"/>
        </w:rPr>
      </w:pPr>
    </w:p>
    <w:p w14:paraId="0D004E7C" w14:textId="77777777" w:rsidR="00DA308F" w:rsidRDefault="00DA308F" w:rsidP="009E52EB">
      <w:pPr>
        <w:tabs>
          <w:tab w:val="left" w:pos="709"/>
        </w:tabs>
        <w:spacing w:line="360" w:lineRule="auto"/>
        <w:rPr>
          <w:rFonts w:ascii="Times New Roman" w:hAnsi="Times New Roman" w:cs="Times New Roman"/>
          <w:sz w:val="32"/>
          <w:szCs w:val="32"/>
        </w:rPr>
      </w:pPr>
    </w:p>
    <w:p w14:paraId="3E8503DF" w14:textId="29407EFC" w:rsidR="00DA308F" w:rsidRPr="00DA308F" w:rsidRDefault="00DA308F" w:rsidP="009E52EB">
      <w:pPr>
        <w:tabs>
          <w:tab w:val="left" w:pos="709"/>
        </w:tabs>
        <w:spacing w:line="360" w:lineRule="auto"/>
        <w:rPr>
          <w:rFonts w:ascii="Times New Roman" w:hAnsi="Times New Roman" w:cs="Times New Roman"/>
          <w:b/>
          <w:bCs/>
          <w:sz w:val="32"/>
          <w:szCs w:val="32"/>
        </w:rPr>
      </w:pPr>
      <w:r w:rsidRPr="00DA308F">
        <w:rPr>
          <w:rFonts w:ascii="Times New Roman" w:hAnsi="Times New Roman" w:cs="Times New Roman"/>
          <w:b/>
          <w:bCs/>
          <w:sz w:val="32"/>
          <w:szCs w:val="32"/>
        </w:rPr>
        <w:lastRenderedPageBreak/>
        <w:t>CHAPTER 5</w:t>
      </w:r>
    </w:p>
    <w:p w14:paraId="71509A3D" w14:textId="0E78C395" w:rsidR="00DA308F" w:rsidRPr="00DA308F" w:rsidRDefault="00DA308F" w:rsidP="00DA308F">
      <w:pPr>
        <w:tabs>
          <w:tab w:val="left" w:pos="709"/>
        </w:tabs>
        <w:spacing w:line="360" w:lineRule="auto"/>
        <w:jc w:val="center"/>
        <w:rPr>
          <w:rFonts w:ascii="Times New Roman" w:hAnsi="Times New Roman" w:cs="Times New Roman"/>
          <w:b/>
          <w:bCs/>
          <w:sz w:val="36"/>
          <w:szCs w:val="36"/>
        </w:rPr>
      </w:pPr>
      <w:r w:rsidRPr="00DA308F">
        <w:rPr>
          <w:rFonts w:ascii="Times New Roman" w:hAnsi="Times New Roman" w:cs="Times New Roman"/>
          <w:b/>
          <w:bCs/>
          <w:sz w:val="36"/>
          <w:szCs w:val="36"/>
        </w:rPr>
        <w:t xml:space="preserve">RESULTS AND </w:t>
      </w:r>
      <w:r w:rsidR="00833DEB">
        <w:rPr>
          <w:rFonts w:ascii="Times New Roman" w:hAnsi="Times New Roman" w:cs="Times New Roman"/>
          <w:b/>
          <w:bCs/>
          <w:sz w:val="36"/>
          <w:szCs w:val="36"/>
        </w:rPr>
        <w:t>DISCUSSION</w:t>
      </w:r>
    </w:p>
    <w:p w14:paraId="108FEC24" w14:textId="77777777" w:rsidR="00771658" w:rsidRDefault="00771658" w:rsidP="009E52EB">
      <w:pPr>
        <w:tabs>
          <w:tab w:val="left" w:pos="709"/>
        </w:tabs>
        <w:spacing w:line="360" w:lineRule="auto"/>
        <w:rPr>
          <w:rFonts w:ascii="Times New Roman" w:hAnsi="Times New Roman" w:cs="Times New Roman"/>
          <w:sz w:val="32"/>
          <w:szCs w:val="32"/>
        </w:rPr>
      </w:pPr>
    </w:p>
    <w:p w14:paraId="06E080BC" w14:textId="77777777" w:rsidR="00DA308F" w:rsidRDefault="00DA308F" w:rsidP="009E52EB">
      <w:pPr>
        <w:tabs>
          <w:tab w:val="left" w:pos="709"/>
        </w:tabs>
        <w:spacing w:line="360" w:lineRule="auto"/>
        <w:rPr>
          <w:rFonts w:ascii="Times New Roman" w:hAnsi="Times New Roman" w:cs="Times New Roman"/>
          <w:sz w:val="32"/>
          <w:szCs w:val="32"/>
        </w:rPr>
      </w:pPr>
    </w:p>
    <w:p w14:paraId="30325179" w14:textId="77777777" w:rsidR="00DA308F" w:rsidRDefault="00DA308F" w:rsidP="009E52EB">
      <w:pPr>
        <w:tabs>
          <w:tab w:val="left" w:pos="709"/>
        </w:tabs>
        <w:spacing w:line="360" w:lineRule="auto"/>
        <w:rPr>
          <w:rFonts w:ascii="Times New Roman" w:hAnsi="Times New Roman" w:cs="Times New Roman"/>
          <w:sz w:val="32"/>
          <w:szCs w:val="32"/>
        </w:rPr>
      </w:pPr>
    </w:p>
    <w:p w14:paraId="77AA520F" w14:textId="77777777" w:rsidR="00DA308F" w:rsidRDefault="00DA308F" w:rsidP="009E52EB">
      <w:pPr>
        <w:tabs>
          <w:tab w:val="left" w:pos="709"/>
        </w:tabs>
        <w:spacing w:line="360" w:lineRule="auto"/>
        <w:rPr>
          <w:rFonts w:ascii="Times New Roman" w:hAnsi="Times New Roman" w:cs="Times New Roman"/>
          <w:sz w:val="32"/>
          <w:szCs w:val="32"/>
        </w:rPr>
      </w:pPr>
    </w:p>
    <w:p w14:paraId="1311EBA5" w14:textId="77777777" w:rsidR="00DA308F" w:rsidRDefault="00DA308F" w:rsidP="009E52EB">
      <w:pPr>
        <w:tabs>
          <w:tab w:val="left" w:pos="709"/>
        </w:tabs>
        <w:spacing w:line="360" w:lineRule="auto"/>
        <w:rPr>
          <w:rFonts w:ascii="Times New Roman" w:hAnsi="Times New Roman" w:cs="Times New Roman"/>
          <w:sz w:val="32"/>
          <w:szCs w:val="32"/>
        </w:rPr>
      </w:pPr>
    </w:p>
    <w:p w14:paraId="0E5FD774" w14:textId="77777777" w:rsidR="00DA308F" w:rsidRDefault="00DA308F" w:rsidP="009E52EB">
      <w:pPr>
        <w:tabs>
          <w:tab w:val="left" w:pos="709"/>
        </w:tabs>
        <w:spacing w:line="360" w:lineRule="auto"/>
        <w:rPr>
          <w:rFonts w:ascii="Times New Roman" w:hAnsi="Times New Roman" w:cs="Times New Roman"/>
          <w:sz w:val="32"/>
          <w:szCs w:val="32"/>
        </w:rPr>
      </w:pPr>
    </w:p>
    <w:p w14:paraId="5EACA045" w14:textId="77777777" w:rsidR="00DA308F" w:rsidRDefault="00DA308F" w:rsidP="009E52EB">
      <w:pPr>
        <w:tabs>
          <w:tab w:val="left" w:pos="709"/>
        </w:tabs>
        <w:spacing w:line="360" w:lineRule="auto"/>
        <w:rPr>
          <w:rFonts w:ascii="Times New Roman" w:hAnsi="Times New Roman" w:cs="Times New Roman"/>
          <w:sz w:val="32"/>
          <w:szCs w:val="32"/>
        </w:rPr>
      </w:pPr>
    </w:p>
    <w:p w14:paraId="0CFAF3B9" w14:textId="77777777" w:rsidR="00DA308F" w:rsidRDefault="00DA308F" w:rsidP="009E52EB">
      <w:pPr>
        <w:tabs>
          <w:tab w:val="left" w:pos="709"/>
        </w:tabs>
        <w:spacing w:line="360" w:lineRule="auto"/>
        <w:rPr>
          <w:rFonts w:ascii="Times New Roman" w:hAnsi="Times New Roman" w:cs="Times New Roman"/>
          <w:sz w:val="32"/>
          <w:szCs w:val="32"/>
        </w:rPr>
      </w:pPr>
    </w:p>
    <w:p w14:paraId="3B653CB9" w14:textId="77777777" w:rsidR="00DA308F" w:rsidRDefault="00DA308F" w:rsidP="009E52EB">
      <w:pPr>
        <w:tabs>
          <w:tab w:val="left" w:pos="709"/>
        </w:tabs>
        <w:spacing w:line="360" w:lineRule="auto"/>
        <w:rPr>
          <w:rFonts w:ascii="Times New Roman" w:hAnsi="Times New Roman" w:cs="Times New Roman"/>
          <w:sz w:val="32"/>
          <w:szCs w:val="32"/>
        </w:rPr>
      </w:pPr>
    </w:p>
    <w:p w14:paraId="209D1599" w14:textId="77777777" w:rsidR="00DA308F" w:rsidRDefault="00DA308F" w:rsidP="009E52EB">
      <w:pPr>
        <w:tabs>
          <w:tab w:val="left" w:pos="709"/>
        </w:tabs>
        <w:spacing w:line="360" w:lineRule="auto"/>
        <w:rPr>
          <w:rFonts w:ascii="Times New Roman" w:hAnsi="Times New Roman" w:cs="Times New Roman"/>
          <w:sz w:val="32"/>
          <w:szCs w:val="32"/>
        </w:rPr>
      </w:pPr>
    </w:p>
    <w:p w14:paraId="0021A699" w14:textId="77777777" w:rsidR="00DA308F" w:rsidRDefault="00DA308F" w:rsidP="009E52EB">
      <w:pPr>
        <w:tabs>
          <w:tab w:val="left" w:pos="709"/>
        </w:tabs>
        <w:spacing w:line="360" w:lineRule="auto"/>
        <w:rPr>
          <w:rFonts w:ascii="Times New Roman" w:hAnsi="Times New Roman" w:cs="Times New Roman"/>
          <w:sz w:val="32"/>
          <w:szCs w:val="32"/>
        </w:rPr>
      </w:pPr>
    </w:p>
    <w:p w14:paraId="0E3034FF" w14:textId="77777777" w:rsidR="00DA308F" w:rsidRDefault="00DA308F" w:rsidP="009E52EB">
      <w:pPr>
        <w:tabs>
          <w:tab w:val="left" w:pos="709"/>
        </w:tabs>
        <w:spacing w:line="360" w:lineRule="auto"/>
        <w:rPr>
          <w:rFonts w:ascii="Times New Roman" w:hAnsi="Times New Roman" w:cs="Times New Roman"/>
          <w:sz w:val="32"/>
          <w:szCs w:val="32"/>
        </w:rPr>
      </w:pPr>
    </w:p>
    <w:p w14:paraId="105B2DCA" w14:textId="77777777" w:rsidR="00DA308F" w:rsidRDefault="00DA308F" w:rsidP="009E52EB">
      <w:pPr>
        <w:tabs>
          <w:tab w:val="left" w:pos="709"/>
        </w:tabs>
        <w:spacing w:line="360" w:lineRule="auto"/>
        <w:rPr>
          <w:rFonts w:ascii="Times New Roman" w:hAnsi="Times New Roman" w:cs="Times New Roman"/>
          <w:sz w:val="32"/>
          <w:szCs w:val="32"/>
        </w:rPr>
      </w:pPr>
    </w:p>
    <w:p w14:paraId="16F304E1" w14:textId="77777777" w:rsidR="00DA308F" w:rsidRDefault="00DA308F" w:rsidP="009E52EB">
      <w:pPr>
        <w:tabs>
          <w:tab w:val="left" w:pos="709"/>
        </w:tabs>
        <w:spacing w:line="360" w:lineRule="auto"/>
        <w:rPr>
          <w:rFonts w:ascii="Times New Roman" w:hAnsi="Times New Roman" w:cs="Times New Roman"/>
          <w:sz w:val="32"/>
          <w:szCs w:val="32"/>
        </w:rPr>
      </w:pPr>
    </w:p>
    <w:p w14:paraId="4B25A0AD" w14:textId="77777777" w:rsidR="00DA308F" w:rsidRDefault="00DA308F" w:rsidP="009E52EB">
      <w:pPr>
        <w:tabs>
          <w:tab w:val="left" w:pos="709"/>
        </w:tabs>
        <w:spacing w:line="360" w:lineRule="auto"/>
        <w:rPr>
          <w:rFonts w:ascii="Times New Roman" w:hAnsi="Times New Roman" w:cs="Times New Roman"/>
          <w:sz w:val="32"/>
          <w:szCs w:val="32"/>
        </w:rPr>
      </w:pPr>
    </w:p>
    <w:p w14:paraId="619F1BDB" w14:textId="77777777" w:rsidR="00DA308F" w:rsidRDefault="00DA308F" w:rsidP="009E52EB">
      <w:pPr>
        <w:tabs>
          <w:tab w:val="left" w:pos="709"/>
        </w:tabs>
        <w:spacing w:line="360" w:lineRule="auto"/>
        <w:rPr>
          <w:rFonts w:ascii="Times New Roman" w:hAnsi="Times New Roman" w:cs="Times New Roman"/>
          <w:sz w:val="32"/>
          <w:szCs w:val="32"/>
        </w:rPr>
      </w:pPr>
    </w:p>
    <w:p w14:paraId="08F832CB" w14:textId="77777777" w:rsidR="00DA308F" w:rsidRDefault="00DA308F" w:rsidP="009E52EB">
      <w:pPr>
        <w:tabs>
          <w:tab w:val="left" w:pos="709"/>
        </w:tabs>
        <w:spacing w:line="360" w:lineRule="auto"/>
        <w:rPr>
          <w:rFonts w:ascii="Times New Roman" w:hAnsi="Times New Roman" w:cs="Times New Roman"/>
          <w:sz w:val="32"/>
          <w:szCs w:val="32"/>
        </w:rPr>
      </w:pPr>
    </w:p>
    <w:p w14:paraId="7559AA6E" w14:textId="77777777" w:rsidR="00DA308F" w:rsidRDefault="00DA308F" w:rsidP="009E52EB">
      <w:pPr>
        <w:tabs>
          <w:tab w:val="left" w:pos="709"/>
        </w:tabs>
        <w:spacing w:line="360" w:lineRule="auto"/>
        <w:rPr>
          <w:rFonts w:ascii="Times New Roman" w:hAnsi="Times New Roman" w:cs="Times New Roman"/>
          <w:sz w:val="32"/>
          <w:szCs w:val="32"/>
        </w:rPr>
      </w:pPr>
    </w:p>
    <w:p w14:paraId="74A112DA" w14:textId="77777777" w:rsidR="00771658" w:rsidRDefault="00771658" w:rsidP="009E52EB">
      <w:pPr>
        <w:tabs>
          <w:tab w:val="left" w:pos="709"/>
        </w:tabs>
        <w:spacing w:line="360" w:lineRule="auto"/>
        <w:rPr>
          <w:rFonts w:ascii="Times New Roman" w:hAnsi="Times New Roman" w:cs="Times New Roman"/>
          <w:sz w:val="32"/>
          <w:szCs w:val="32"/>
        </w:rPr>
      </w:pPr>
    </w:p>
    <w:p w14:paraId="2C6EE075" w14:textId="77D49B97" w:rsidR="00771658" w:rsidRPr="006F5748" w:rsidRDefault="00771658" w:rsidP="009E52EB">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lastRenderedPageBreak/>
        <w:t>CHAPTER 6</w:t>
      </w:r>
    </w:p>
    <w:p w14:paraId="70C21286" w14:textId="3C0277FB" w:rsidR="00771658" w:rsidRPr="006F5748" w:rsidRDefault="00771658" w:rsidP="00771658">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ADVANTAGES AND DISADVANTAGES</w:t>
      </w:r>
    </w:p>
    <w:p w14:paraId="5FBA7C1D" w14:textId="797083CA" w:rsidR="009E52EB" w:rsidRPr="006F5748" w:rsidRDefault="006F5748" w:rsidP="009E52EB">
      <w:pPr>
        <w:tabs>
          <w:tab w:val="left" w:pos="709"/>
        </w:tabs>
        <w:spacing w:line="360" w:lineRule="auto"/>
        <w:rPr>
          <w:rFonts w:ascii="Times New Roman" w:hAnsi="Times New Roman" w:cs="Times New Roman"/>
          <w:sz w:val="24"/>
          <w:szCs w:val="24"/>
        </w:rPr>
      </w:pPr>
      <w:r w:rsidRPr="006F5748">
        <w:rPr>
          <w:rFonts w:ascii="Times New Roman" w:hAnsi="Times New Roman" w:cs="Times New Roman"/>
          <w:b/>
          <w:bCs/>
          <w:sz w:val="24"/>
          <w:szCs w:val="24"/>
        </w:rPr>
        <w:t>Advantages</w:t>
      </w:r>
    </w:p>
    <w:p w14:paraId="0E5F9C76" w14:textId="04FA9E56" w:rsidR="000B398B" w:rsidRPr="006F5748"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Informed Investment Decisions: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stock price prediction project leverages Artificial Intelligence and Machine Learning (AIML) to provide valuable insights into potential future stock trends. This empowers investors to make more informed and data-driven investment decisions, enhancing the likelihood of profitable outcomes.</w:t>
      </w:r>
    </w:p>
    <w:p w14:paraId="6409C0FF" w14:textId="12F59B91" w:rsidR="000B398B" w:rsidRPr="006F5748"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Risk Mitigation:</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Accurate stock price predictions contribute to effective risk management strategies. Investors can anticipate market fluctuations and potential downturns, allowing for proactive adjustments to investment portfolios and reducing exposure to financial risks.</w:t>
      </w:r>
    </w:p>
    <w:p w14:paraId="183BD6C8" w14:textId="48BB4A00" w:rsidR="000B398B" w:rsidRPr="006F5748"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Optimized Trading Strategies: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 xml:space="preserve">The project aids in the development of optimized trading strategies by </w:t>
      </w:r>
      <w:r w:rsidR="006F5748" w:rsidRPr="006F5748">
        <w:rPr>
          <w:rFonts w:ascii="Times New Roman" w:hAnsi="Times New Roman" w:cs="Times New Roman"/>
          <w:sz w:val="24"/>
          <w:szCs w:val="24"/>
        </w:rPr>
        <w:t>analysing</w:t>
      </w:r>
      <w:r w:rsidRPr="006F5748">
        <w:rPr>
          <w:rFonts w:ascii="Times New Roman" w:hAnsi="Times New Roman" w:cs="Times New Roman"/>
          <w:sz w:val="24"/>
          <w:szCs w:val="24"/>
        </w:rPr>
        <w:t xml:space="preserve"> historical stock data and identifying patterns. Traders can use these insights to refine their buy/sell decisions, improve market timing, and potentially increase overall returns on investment.</w:t>
      </w:r>
    </w:p>
    <w:p w14:paraId="1456BF12" w14:textId="6B612201" w:rsidR="000B398B" w:rsidRPr="006F5748"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Enhanced Financial Planning:</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Investors and financial analysts can benefit from the project's predictions for long-term financial planning. Having a clearer understanding of expected stock price movements helps in developing robust financial strategies and achieving financial goals.</w:t>
      </w:r>
    </w:p>
    <w:p w14:paraId="1851D17A" w14:textId="4644287D" w:rsidR="000B398B" w:rsidRPr="006F5748"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Time Efficiency for Investors: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 xml:space="preserve">By automating the stock price prediction process, the project saves time for investors who would otherwise spend considerable effort </w:t>
      </w:r>
      <w:proofErr w:type="spellStart"/>
      <w:r w:rsidRPr="006F5748">
        <w:rPr>
          <w:rFonts w:ascii="Times New Roman" w:hAnsi="Times New Roman" w:cs="Times New Roman"/>
          <w:sz w:val="24"/>
          <w:szCs w:val="24"/>
        </w:rPr>
        <w:t>analyzing</w:t>
      </w:r>
      <w:proofErr w:type="spellEnd"/>
      <w:r w:rsidRPr="006F5748">
        <w:rPr>
          <w:rFonts w:ascii="Times New Roman" w:hAnsi="Times New Roman" w:cs="Times New Roman"/>
          <w:sz w:val="24"/>
          <w:szCs w:val="24"/>
        </w:rPr>
        <w:t xml:space="preserve"> vast amounts of historical data. This allows investors to focus on other aspects of their portfolios and strategic planning.</w:t>
      </w:r>
    </w:p>
    <w:p w14:paraId="589E1BF8" w14:textId="7AD8907F" w:rsidR="009E52EB" w:rsidRDefault="000B398B" w:rsidP="006F5748">
      <w:pPr>
        <w:pStyle w:val="ListParagraph"/>
        <w:numPr>
          <w:ilvl w:val="0"/>
          <w:numId w:val="6"/>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Learning and Adaptation:</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AIML model's iterative training process facilitates continuous learning and adaptation to changing market conditions. As the model encounters new data, it refines its understanding, ensuring that predictions remain relevant and accurate over time. This adaptability is crucial in the dynamic landscape of financial markets.</w:t>
      </w:r>
    </w:p>
    <w:p w14:paraId="48B8E02D" w14:textId="77777777" w:rsidR="006F5748" w:rsidRDefault="006F5748" w:rsidP="006F5748">
      <w:pPr>
        <w:tabs>
          <w:tab w:val="left" w:pos="709"/>
        </w:tabs>
        <w:spacing w:line="360" w:lineRule="auto"/>
        <w:rPr>
          <w:rFonts w:ascii="Times New Roman" w:hAnsi="Times New Roman" w:cs="Times New Roman"/>
          <w:sz w:val="24"/>
          <w:szCs w:val="24"/>
        </w:rPr>
      </w:pPr>
    </w:p>
    <w:p w14:paraId="79EF01C9" w14:textId="77777777" w:rsidR="006F5748" w:rsidRDefault="006F5748" w:rsidP="006F5748">
      <w:pPr>
        <w:tabs>
          <w:tab w:val="left" w:pos="709"/>
        </w:tabs>
        <w:spacing w:line="360" w:lineRule="auto"/>
        <w:rPr>
          <w:rFonts w:ascii="Times New Roman" w:hAnsi="Times New Roman" w:cs="Times New Roman"/>
          <w:sz w:val="24"/>
          <w:szCs w:val="24"/>
        </w:rPr>
      </w:pPr>
    </w:p>
    <w:p w14:paraId="5042A281" w14:textId="77777777" w:rsidR="006F5748" w:rsidRDefault="006F5748" w:rsidP="006F5748">
      <w:pPr>
        <w:tabs>
          <w:tab w:val="left" w:pos="709"/>
        </w:tabs>
        <w:spacing w:line="360" w:lineRule="auto"/>
        <w:rPr>
          <w:rFonts w:ascii="Times New Roman" w:hAnsi="Times New Roman" w:cs="Times New Roman"/>
          <w:sz w:val="24"/>
          <w:szCs w:val="24"/>
        </w:rPr>
      </w:pPr>
    </w:p>
    <w:p w14:paraId="51E803EE" w14:textId="77777777" w:rsidR="006F5748" w:rsidRDefault="006F5748" w:rsidP="006F5748">
      <w:pPr>
        <w:tabs>
          <w:tab w:val="left" w:pos="709"/>
        </w:tabs>
        <w:spacing w:line="360" w:lineRule="auto"/>
        <w:rPr>
          <w:rFonts w:ascii="Times New Roman" w:hAnsi="Times New Roman" w:cs="Times New Roman"/>
          <w:sz w:val="24"/>
          <w:szCs w:val="24"/>
        </w:rPr>
      </w:pPr>
    </w:p>
    <w:p w14:paraId="081BAED8" w14:textId="77777777" w:rsidR="006F5748" w:rsidRPr="006F5748" w:rsidRDefault="006F5748" w:rsidP="006F5748">
      <w:pPr>
        <w:tabs>
          <w:tab w:val="left" w:pos="709"/>
        </w:tabs>
        <w:spacing w:line="360" w:lineRule="auto"/>
        <w:rPr>
          <w:rFonts w:ascii="Times New Roman" w:hAnsi="Times New Roman" w:cs="Times New Roman"/>
          <w:sz w:val="24"/>
          <w:szCs w:val="24"/>
        </w:rPr>
      </w:pPr>
    </w:p>
    <w:p w14:paraId="7C294014" w14:textId="7BEEA64D" w:rsidR="000B398B" w:rsidRPr="006F5748" w:rsidRDefault="006F5748" w:rsidP="000B398B">
      <w:pPr>
        <w:tabs>
          <w:tab w:val="left" w:pos="709"/>
        </w:tabs>
        <w:spacing w:line="360" w:lineRule="auto"/>
        <w:rPr>
          <w:rFonts w:ascii="Times New Roman" w:hAnsi="Times New Roman" w:cs="Times New Roman"/>
          <w:b/>
          <w:bCs/>
          <w:sz w:val="24"/>
          <w:szCs w:val="24"/>
        </w:rPr>
      </w:pPr>
      <w:r w:rsidRPr="006F5748">
        <w:rPr>
          <w:rFonts w:ascii="Times New Roman" w:hAnsi="Times New Roman" w:cs="Times New Roman"/>
          <w:b/>
          <w:bCs/>
          <w:sz w:val="24"/>
          <w:szCs w:val="24"/>
        </w:rPr>
        <w:lastRenderedPageBreak/>
        <w:t>Disadvantages</w:t>
      </w:r>
    </w:p>
    <w:p w14:paraId="6A47F918" w14:textId="2827B174"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Uncertain Market Conditions: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Stock prices are influenced by a myriad of factors, including economic conditions, geopolitical events, and market sentiment. The inherent unpredictability of these external factors poses a challenge to accurate stock price prediction, as the model may struggle to capture and incorporate unforeseen events.</w:t>
      </w:r>
    </w:p>
    <w:p w14:paraId="15EBD574" w14:textId="774DFC1D"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Data Limitations: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Historical stock data, while valuable, may not encapsulate all relevant factors influencing stock prices. Unforeseen events or changes in market dynamics that are not reflected in historical data can limit the effectiveness of the prediction model.</w:t>
      </w:r>
    </w:p>
    <w:p w14:paraId="1B399749" w14:textId="18060DFA"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Overfitting and Generalization:</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risk of overfitting exists, especially when training a model on historical data. A model that is too finely tuned to past data may not generalize well to new, unseen data, leading to inaccurate predictions in real-world scenarios.</w:t>
      </w:r>
    </w:p>
    <w:p w14:paraId="546E44D9" w14:textId="24D5CA23"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Market Volatility:</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Stock markets are inherently volatile, and sudden price fluctuations can occur due to various factors. Predictive models may struggle to adapt quickly to such volatility, resulting in inaccurate predictions during periods of rapid market changes.</w:t>
      </w:r>
    </w:p>
    <w:p w14:paraId="64BF3EA3" w14:textId="0DF9C48F"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Dependency on External Factors: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Stock prices are often influenced by external factors, such as macroeconomic trends, global events, or changes in regulations. If the model does not account for or adapt to these external influences, it may provide less reliable predictions.</w:t>
      </w:r>
    </w:p>
    <w:p w14:paraId="7E40E95F" w14:textId="6A8C33FF" w:rsidR="000B398B" w:rsidRPr="006F5748" w:rsidRDefault="000B398B" w:rsidP="006F5748">
      <w:pPr>
        <w:pStyle w:val="ListParagraph"/>
        <w:numPr>
          <w:ilvl w:val="0"/>
          <w:numId w:val="7"/>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 xml:space="preserve">Human </w:t>
      </w:r>
      <w:r w:rsidR="006F5748" w:rsidRPr="006F5748">
        <w:rPr>
          <w:rFonts w:ascii="Times New Roman" w:hAnsi="Times New Roman" w:cs="Times New Roman"/>
          <w:sz w:val="24"/>
          <w:szCs w:val="24"/>
        </w:rPr>
        <w:t>Behaviour</w:t>
      </w:r>
      <w:r w:rsidRPr="006F5748">
        <w:rPr>
          <w:rFonts w:ascii="Times New Roman" w:hAnsi="Times New Roman" w:cs="Times New Roman"/>
          <w:sz w:val="24"/>
          <w:szCs w:val="24"/>
        </w:rPr>
        <w:t xml:space="preserve"> and Sentiment:</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 xml:space="preserve">Human </w:t>
      </w:r>
      <w:r w:rsidR="006F5748" w:rsidRPr="006F5748">
        <w:rPr>
          <w:rFonts w:ascii="Times New Roman" w:hAnsi="Times New Roman" w:cs="Times New Roman"/>
          <w:sz w:val="24"/>
          <w:szCs w:val="24"/>
        </w:rPr>
        <w:t>behaviour</w:t>
      </w:r>
      <w:r w:rsidRPr="006F5748">
        <w:rPr>
          <w:rFonts w:ascii="Times New Roman" w:hAnsi="Times New Roman" w:cs="Times New Roman"/>
          <w:sz w:val="24"/>
          <w:szCs w:val="24"/>
        </w:rPr>
        <w:t xml:space="preserve"> and market sentiment play a crucial role in stock price movements. Predictive models may not fully capture the emotional and irrational aspects of trading decisions, making it challenging to predict sudden shifts in market sentiment accurately</w:t>
      </w:r>
    </w:p>
    <w:p w14:paraId="6D03E1EC" w14:textId="77777777" w:rsidR="000B398B" w:rsidRDefault="000B398B" w:rsidP="000B398B">
      <w:pPr>
        <w:tabs>
          <w:tab w:val="left" w:pos="709"/>
        </w:tabs>
        <w:spacing w:line="360" w:lineRule="auto"/>
        <w:rPr>
          <w:rFonts w:ascii="Times New Roman" w:hAnsi="Times New Roman" w:cs="Times New Roman"/>
          <w:sz w:val="24"/>
          <w:szCs w:val="24"/>
        </w:rPr>
      </w:pPr>
    </w:p>
    <w:p w14:paraId="7C94081F" w14:textId="77777777" w:rsidR="000B398B" w:rsidRDefault="000B398B" w:rsidP="000B398B">
      <w:pPr>
        <w:tabs>
          <w:tab w:val="left" w:pos="709"/>
        </w:tabs>
        <w:spacing w:line="360" w:lineRule="auto"/>
        <w:rPr>
          <w:rFonts w:ascii="Times New Roman" w:hAnsi="Times New Roman" w:cs="Times New Roman"/>
          <w:sz w:val="24"/>
          <w:szCs w:val="24"/>
        </w:rPr>
      </w:pPr>
    </w:p>
    <w:p w14:paraId="21E2B780" w14:textId="77777777" w:rsidR="000B398B" w:rsidRDefault="000B398B" w:rsidP="000B398B">
      <w:pPr>
        <w:tabs>
          <w:tab w:val="left" w:pos="709"/>
        </w:tabs>
        <w:spacing w:line="360" w:lineRule="auto"/>
        <w:rPr>
          <w:rFonts w:ascii="Times New Roman" w:hAnsi="Times New Roman" w:cs="Times New Roman"/>
          <w:sz w:val="24"/>
          <w:szCs w:val="24"/>
        </w:rPr>
      </w:pPr>
    </w:p>
    <w:p w14:paraId="3652541B" w14:textId="77777777" w:rsidR="000B398B" w:rsidRDefault="000B398B" w:rsidP="000B398B">
      <w:pPr>
        <w:tabs>
          <w:tab w:val="left" w:pos="709"/>
        </w:tabs>
        <w:spacing w:line="360" w:lineRule="auto"/>
        <w:rPr>
          <w:rFonts w:ascii="Times New Roman" w:hAnsi="Times New Roman" w:cs="Times New Roman"/>
          <w:sz w:val="24"/>
          <w:szCs w:val="24"/>
        </w:rPr>
      </w:pPr>
    </w:p>
    <w:p w14:paraId="0B034D18" w14:textId="77777777" w:rsidR="000B398B" w:rsidRDefault="000B398B" w:rsidP="000B398B">
      <w:pPr>
        <w:tabs>
          <w:tab w:val="left" w:pos="709"/>
        </w:tabs>
        <w:spacing w:line="360" w:lineRule="auto"/>
        <w:rPr>
          <w:rFonts w:ascii="Times New Roman" w:hAnsi="Times New Roman" w:cs="Times New Roman"/>
          <w:sz w:val="24"/>
          <w:szCs w:val="24"/>
        </w:rPr>
      </w:pPr>
    </w:p>
    <w:p w14:paraId="65C6692B" w14:textId="77777777" w:rsidR="000B398B" w:rsidRDefault="000B398B" w:rsidP="000B398B">
      <w:pPr>
        <w:tabs>
          <w:tab w:val="left" w:pos="709"/>
        </w:tabs>
        <w:spacing w:line="360" w:lineRule="auto"/>
        <w:rPr>
          <w:rFonts w:ascii="Times New Roman" w:hAnsi="Times New Roman" w:cs="Times New Roman"/>
          <w:sz w:val="24"/>
          <w:szCs w:val="24"/>
        </w:rPr>
      </w:pPr>
    </w:p>
    <w:p w14:paraId="0B75FAB0" w14:textId="77777777" w:rsidR="000B398B" w:rsidRDefault="000B398B" w:rsidP="000B398B">
      <w:pPr>
        <w:tabs>
          <w:tab w:val="left" w:pos="709"/>
        </w:tabs>
        <w:spacing w:line="360" w:lineRule="auto"/>
        <w:rPr>
          <w:rFonts w:ascii="Times New Roman" w:hAnsi="Times New Roman" w:cs="Times New Roman"/>
          <w:sz w:val="24"/>
          <w:szCs w:val="24"/>
        </w:rPr>
      </w:pPr>
    </w:p>
    <w:p w14:paraId="635F902C" w14:textId="77777777" w:rsidR="000B398B" w:rsidRDefault="000B398B" w:rsidP="000B398B">
      <w:pPr>
        <w:tabs>
          <w:tab w:val="left" w:pos="709"/>
        </w:tabs>
        <w:spacing w:line="360" w:lineRule="auto"/>
        <w:rPr>
          <w:rFonts w:ascii="Times New Roman" w:hAnsi="Times New Roman" w:cs="Times New Roman"/>
          <w:sz w:val="24"/>
          <w:szCs w:val="24"/>
        </w:rPr>
      </w:pPr>
    </w:p>
    <w:p w14:paraId="5809E56F" w14:textId="77777777" w:rsidR="000B398B" w:rsidRDefault="000B398B" w:rsidP="000B398B">
      <w:pPr>
        <w:tabs>
          <w:tab w:val="left" w:pos="709"/>
        </w:tabs>
        <w:spacing w:line="360" w:lineRule="auto"/>
        <w:rPr>
          <w:rFonts w:ascii="Times New Roman" w:hAnsi="Times New Roman" w:cs="Times New Roman"/>
          <w:sz w:val="24"/>
          <w:szCs w:val="24"/>
        </w:rPr>
      </w:pPr>
    </w:p>
    <w:p w14:paraId="716FF033" w14:textId="77777777" w:rsidR="000B398B" w:rsidRDefault="000B398B" w:rsidP="000B398B">
      <w:pPr>
        <w:tabs>
          <w:tab w:val="left" w:pos="709"/>
        </w:tabs>
        <w:spacing w:line="360" w:lineRule="auto"/>
        <w:rPr>
          <w:rFonts w:ascii="Times New Roman" w:hAnsi="Times New Roman" w:cs="Times New Roman"/>
          <w:sz w:val="24"/>
          <w:szCs w:val="24"/>
        </w:rPr>
      </w:pPr>
    </w:p>
    <w:p w14:paraId="42AFEE2C" w14:textId="5483627D" w:rsidR="000B398B" w:rsidRPr="006F5748" w:rsidRDefault="00771658" w:rsidP="000B398B">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lastRenderedPageBreak/>
        <w:t>Chapter 7</w:t>
      </w:r>
    </w:p>
    <w:p w14:paraId="3F8D65A1" w14:textId="0894165F" w:rsidR="006F5748" w:rsidRDefault="00771658" w:rsidP="006F5748">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APPLICATION</w:t>
      </w:r>
      <w:r w:rsidR="006F5748">
        <w:rPr>
          <w:rFonts w:ascii="Times New Roman" w:hAnsi="Times New Roman" w:cs="Times New Roman"/>
          <w:b/>
          <w:bCs/>
          <w:sz w:val="36"/>
          <w:szCs w:val="36"/>
        </w:rPr>
        <w:t>S</w:t>
      </w:r>
    </w:p>
    <w:p w14:paraId="1D709FC4" w14:textId="77777777" w:rsidR="006F5748" w:rsidRPr="006F5748" w:rsidRDefault="006F5748" w:rsidP="006F5748">
      <w:pPr>
        <w:tabs>
          <w:tab w:val="left" w:pos="709"/>
        </w:tabs>
        <w:spacing w:line="360" w:lineRule="auto"/>
        <w:jc w:val="center"/>
        <w:rPr>
          <w:rFonts w:ascii="Times New Roman" w:hAnsi="Times New Roman" w:cs="Times New Roman"/>
          <w:b/>
          <w:bCs/>
          <w:sz w:val="24"/>
          <w:szCs w:val="24"/>
        </w:rPr>
      </w:pPr>
    </w:p>
    <w:p w14:paraId="4A820A15" w14:textId="4B04627D"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 xml:space="preserve">Financial Investment and </w:t>
      </w:r>
      <w:proofErr w:type="spellStart"/>
      <w:proofErr w:type="gramStart"/>
      <w:r w:rsidRPr="006F5748">
        <w:rPr>
          <w:rFonts w:ascii="Times New Roman" w:hAnsi="Times New Roman" w:cs="Times New Roman"/>
          <w:sz w:val="24"/>
          <w:szCs w:val="24"/>
        </w:rPr>
        <w:t>Trading:Investors</w:t>
      </w:r>
      <w:proofErr w:type="spellEnd"/>
      <w:proofErr w:type="gramEnd"/>
      <w:r w:rsidRPr="006F5748">
        <w:rPr>
          <w:rFonts w:ascii="Times New Roman" w:hAnsi="Times New Roman" w:cs="Times New Roman"/>
          <w:sz w:val="24"/>
          <w:szCs w:val="24"/>
        </w:rPr>
        <w:t xml:space="preserve"> and traders can utilize the stock price predictions to </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make more informed decisions regarding buying, selling, or holding stocks. The predictions serve as valuable insights into potential market trends, helping optimize investment portfolios and trading strategies.</w:t>
      </w:r>
    </w:p>
    <w:p w14:paraId="0055A3F1" w14:textId="2E7FF7CC"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Risk Management:</w:t>
      </w:r>
      <w:r w:rsidR="002E3B53" w:rsidRPr="006F5748">
        <w:rPr>
          <w:rFonts w:ascii="Times New Roman" w:hAnsi="Times New Roman" w:cs="Times New Roman"/>
          <w:sz w:val="24"/>
          <w:szCs w:val="24"/>
        </w:rPr>
        <w:t xml:space="preserve"> </w:t>
      </w:r>
      <w:r w:rsidRPr="006F5748">
        <w:rPr>
          <w:rFonts w:ascii="Times New Roman" w:hAnsi="Times New Roman" w:cs="Times New Roman"/>
          <w:sz w:val="24"/>
          <w:szCs w:val="24"/>
        </w:rPr>
        <w:t>Financial institutions and businesses can employ stock price predictions for effective risk management. By anticipating potential market fluctuations, organizations can proactively adjust their risk exposure, hedging strategies, and financial planning.</w:t>
      </w:r>
    </w:p>
    <w:p w14:paraId="26588E02" w14:textId="7DF93F14"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Portfolio Management:</w:t>
      </w:r>
      <w:r w:rsidR="002E3B53" w:rsidRPr="006F5748">
        <w:rPr>
          <w:rFonts w:ascii="Times New Roman" w:hAnsi="Times New Roman" w:cs="Times New Roman"/>
          <w:sz w:val="24"/>
          <w:szCs w:val="24"/>
        </w:rPr>
        <w:t xml:space="preserve"> </w:t>
      </w:r>
      <w:r w:rsidRPr="006F5748">
        <w:rPr>
          <w:rFonts w:ascii="Times New Roman" w:hAnsi="Times New Roman" w:cs="Times New Roman"/>
          <w:sz w:val="24"/>
          <w:szCs w:val="24"/>
        </w:rPr>
        <w:t>Wealth and asset management firms can integrate the predictions into their portfolio management systems. This aids in optimizing asset allocation, ensuring diversification, and maximizing returns for their clients.</w:t>
      </w:r>
    </w:p>
    <w:p w14:paraId="6B212458" w14:textId="3E62574E"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Algorithmic Trading:</w:t>
      </w:r>
      <w:r w:rsidR="002E3B53"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predictions can be incorporated into algorithmic trading systems to automate buy and sell decisions. Algorithmic trading relies on data-driven models to execute trades swiftly, taking advantage of market opportunities.</w:t>
      </w:r>
    </w:p>
    <w:p w14:paraId="1F7EE182" w14:textId="150DAAFB"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Financial Planning Services:</w:t>
      </w:r>
      <w:r w:rsidR="002E3B53" w:rsidRPr="006F5748">
        <w:rPr>
          <w:rFonts w:ascii="Times New Roman" w:hAnsi="Times New Roman" w:cs="Times New Roman"/>
          <w:sz w:val="24"/>
          <w:szCs w:val="24"/>
        </w:rPr>
        <w:t xml:space="preserve"> </w:t>
      </w:r>
      <w:r w:rsidRPr="006F5748">
        <w:rPr>
          <w:rFonts w:ascii="Times New Roman" w:hAnsi="Times New Roman" w:cs="Times New Roman"/>
          <w:sz w:val="24"/>
          <w:szCs w:val="24"/>
        </w:rPr>
        <w:t>Financial advisors and planning services can leverage stock price predictions to offer clients more accurate forecasts for their investment planning. This enhances the precision of financial recommendations and contributes to better long-term financial planning.</w:t>
      </w:r>
    </w:p>
    <w:p w14:paraId="5F45F6A5" w14:textId="6A07FDDD" w:rsidR="000B398B" w:rsidRPr="006F5748" w:rsidRDefault="000B398B" w:rsidP="006F5748">
      <w:pPr>
        <w:pStyle w:val="ListParagraph"/>
        <w:numPr>
          <w:ilvl w:val="0"/>
          <w:numId w:val="8"/>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Educational and Research Purposes:</w:t>
      </w:r>
      <w:r w:rsidR="002E3B53"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project's applications extend to educational institutions and research organizations. It serves as a valuable learning tool for students studying machine learning and financial analytics, providing practical insights into the application of these technologies in the financial domain.</w:t>
      </w:r>
    </w:p>
    <w:p w14:paraId="3AAB4BDF" w14:textId="77777777" w:rsidR="002E3B53" w:rsidRDefault="002E3B53" w:rsidP="000B398B">
      <w:pPr>
        <w:tabs>
          <w:tab w:val="left" w:pos="709"/>
        </w:tabs>
        <w:spacing w:line="360" w:lineRule="auto"/>
        <w:rPr>
          <w:rFonts w:ascii="Times New Roman" w:hAnsi="Times New Roman" w:cs="Times New Roman"/>
          <w:sz w:val="24"/>
          <w:szCs w:val="24"/>
        </w:rPr>
      </w:pPr>
    </w:p>
    <w:p w14:paraId="51A11A04" w14:textId="77777777" w:rsidR="002E3B53" w:rsidRDefault="002E3B53" w:rsidP="000B398B">
      <w:pPr>
        <w:tabs>
          <w:tab w:val="left" w:pos="709"/>
        </w:tabs>
        <w:spacing w:line="360" w:lineRule="auto"/>
        <w:rPr>
          <w:rFonts w:ascii="Times New Roman" w:hAnsi="Times New Roman" w:cs="Times New Roman"/>
          <w:sz w:val="24"/>
          <w:szCs w:val="24"/>
        </w:rPr>
      </w:pPr>
    </w:p>
    <w:p w14:paraId="5FA1B30A" w14:textId="77777777" w:rsidR="002E3B53" w:rsidRDefault="002E3B53" w:rsidP="000B398B">
      <w:pPr>
        <w:tabs>
          <w:tab w:val="left" w:pos="709"/>
        </w:tabs>
        <w:spacing w:line="360" w:lineRule="auto"/>
        <w:rPr>
          <w:rFonts w:ascii="Times New Roman" w:hAnsi="Times New Roman" w:cs="Times New Roman"/>
          <w:sz w:val="24"/>
          <w:szCs w:val="24"/>
        </w:rPr>
      </w:pPr>
    </w:p>
    <w:p w14:paraId="18C1046D" w14:textId="77777777" w:rsidR="002E3B53" w:rsidRDefault="002E3B53" w:rsidP="000B398B">
      <w:pPr>
        <w:tabs>
          <w:tab w:val="left" w:pos="709"/>
        </w:tabs>
        <w:spacing w:line="360" w:lineRule="auto"/>
        <w:rPr>
          <w:rFonts w:ascii="Times New Roman" w:hAnsi="Times New Roman" w:cs="Times New Roman"/>
          <w:sz w:val="24"/>
          <w:szCs w:val="24"/>
        </w:rPr>
      </w:pPr>
    </w:p>
    <w:p w14:paraId="33ECFFF9" w14:textId="77777777" w:rsidR="002E3B53" w:rsidRDefault="002E3B53" w:rsidP="000B398B">
      <w:pPr>
        <w:tabs>
          <w:tab w:val="left" w:pos="709"/>
        </w:tabs>
        <w:spacing w:line="360" w:lineRule="auto"/>
        <w:rPr>
          <w:rFonts w:ascii="Times New Roman" w:hAnsi="Times New Roman" w:cs="Times New Roman"/>
          <w:sz w:val="24"/>
          <w:szCs w:val="24"/>
        </w:rPr>
      </w:pPr>
    </w:p>
    <w:p w14:paraId="6D9F85DF" w14:textId="77777777" w:rsidR="002E3B53" w:rsidRDefault="002E3B53" w:rsidP="000B398B">
      <w:pPr>
        <w:tabs>
          <w:tab w:val="left" w:pos="709"/>
        </w:tabs>
        <w:spacing w:line="360" w:lineRule="auto"/>
        <w:rPr>
          <w:rFonts w:ascii="Times New Roman" w:hAnsi="Times New Roman" w:cs="Times New Roman"/>
          <w:sz w:val="24"/>
          <w:szCs w:val="24"/>
        </w:rPr>
      </w:pPr>
    </w:p>
    <w:p w14:paraId="714CFB69" w14:textId="77777777" w:rsidR="002E3B53" w:rsidRDefault="002E3B53" w:rsidP="000B398B">
      <w:pPr>
        <w:tabs>
          <w:tab w:val="left" w:pos="709"/>
        </w:tabs>
        <w:spacing w:line="360" w:lineRule="auto"/>
        <w:rPr>
          <w:rFonts w:ascii="Times New Roman" w:hAnsi="Times New Roman" w:cs="Times New Roman"/>
          <w:sz w:val="24"/>
          <w:szCs w:val="24"/>
        </w:rPr>
      </w:pPr>
    </w:p>
    <w:p w14:paraId="485DA537" w14:textId="77777777" w:rsidR="002E3B53" w:rsidRDefault="002E3B53" w:rsidP="000B398B">
      <w:pPr>
        <w:tabs>
          <w:tab w:val="left" w:pos="709"/>
        </w:tabs>
        <w:spacing w:line="360" w:lineRule="auto"/>
        <w:rPr>
          <w:rFonts w:ascii="Times New Roman" w:hAnsi="Times New Roman" w:cs="Times New Roman"/>
          <w:sz w:val="24"/>
          <w:szCs w:val="24"/>
        </w:rPr>
      </w:pPr>
    </w:p>
    <w:p w14:paraId="2118E32A" w14:textId="6124BE4C" w:rsidR="002E3B53" w:rsidRPr="006F5748" w:rsidRDefault="006F5748" w:rsidP="000B398B">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t>CHAPTER 8</w:t>
      </w:r>
    </w:p>
    <w:p w14:paraId="2A9F413B" w14:textId="2F10CDEA" w:rsidR="00771658" w:rsidRPr="006F5748" w:rsidRDefault="006F5748" w:rsidP="00771658">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CONCLUSION AND FUTURE SCOPE</w:t>
      </w:r>
    </w:p>
    <w:p w14:paraId="7D79CCBB" w14:textId="77777777" w:rsidR="002E3B53" w:rsidRDefault="002E3B53" w:rsidP="000B398B">
      <w:pPr>
        <w:tabs>
          <w:tab w:val="left" w:pos="709"/>
        </w:tabs>
        <w:spacing w:line="360" w:lineRule="auto"/>
        <w:rPr>
          <w:rFonts w:ascii="Times New Roman" w:hAnsi="Times New Roman" w:cs="Times New Roman"/>
          <w:sz w:val="24"/>
          <w:szCs w:val="24"/>
        </w:rPr>
      </w:pPr>
    </w:p>
    <w:p w14:paraId="33625918" w14:textId="0B871C25" w:rsidR="002E3B53" w:rsidRPr="002E3B53" w:rsidRDefault="006F5748" w:rsidP="006F574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B53" w:rsidRPr="002E3B53">
        <w:rPr>
          <w:rFonts w:ascii="Times New Roman" w:hAnsi="Times New Roman" w:cs="Times New Roman"/>
          <w:sz w:val="24"/>
          <w:szCs w:val="24"/>
        </w:rPr>
        <w:t>The "Stock Price Prediction using AIML" project marks a significant stride in leveraging Artificial Intelligence and Machine Learning (AIML) to unravel the complexities of stock market dynamics. Through meticulous data preprocessing, the development of a robust LSTM neural network model, and insightful visualizations, the project has demonstrated its potential in predicting stock prices. The insights derived from the predicted and actual stock prices offer valuable information for investors, traders, and financial analysts, aiding in more informed decision-making.</w:t>
      </w:r>
    </w:p>
    <w:p w14:paraId="33319503" w14:textId="594F7661" w:rsidR="002E3B53" w:rsidRDefault="006F5748" w:rsidP="006F574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B53" w:rsidRPr="002E3B53">
        <w:rPr>
          <w:rFonts w:ascii="Times New Roman" w:hAnsi="Times New Roman" w:cs="Times New Roman"/>
          <w:sz w:val="24"/>
          <w:szCs w:val="24"/>
        </w:rPr>
        <w:t>However, it is crucial to acknowledge the inherent challenges, such as uncertainties in market conditions, data limitations, and the dynamic nature of financial landscapes. The project provides a foundation for further exploration and refinement, paving the way for future advancements in the application of AIML to stock market prediction.</w:t>
      </w:r>
    </w:p>
    <w:p w14:paraId="64DFA7F9" w14:textId="77777777" w:rsidR="002E3B53" w:rsidRDefault="002E3B53" w:rsidP="002E3B53">
      <w:pPr>
        <w:tabs>
          <w:tab w:val="left" w:pos="709"/>
        </w:tabs>
        <w:spacing w:line="360" w:lineRule="auto"/>
        <w:rPr>
          <w:rFonts w:ascii="Times New Roman" w:hAnsi="Times New Roman" w:cs="Times New Roman"/>
          <w:sz w:val="24"/>
          <w:szCs w:val="24"/>
        </w:rPr>
      </w:pPr>
    </w:p>
    <w:p w14:paraId="4C180545" w14:textId="51E3B06B" w:rsidR="006F5748" w:rsidRPr="006F5748" w:rsidRDefault="006F5748" w:rsidP="002E3B53">
      <w:pPr>
        <w:tabs>
          <w:tab w:val="left" w:pos="709"/>
        </w:tabs>
        <w:spacing w:line="360" w:lineRule="auto"/>
        <w:rPr>
          <w:rFonts w:ascii="Times New Roman" w:hAnsi="Times New Roman" w:cs="Times New Roman"/>
          <w:b/>
          <w:bCs/>
          <w:sz w:val="24"/>
          <w:szCs w:val="24"/>
        </w:rPr>
      </w:pPr>
      <w:r w:rsidRPr="006F5748">
        <w:rPr>
          <w:rFonts w:ascii="Times New Roman" w:hAnsi="Times New Roman" w:cs="Times New Roman"/>
          <w:b/>
          <w:bCs/>
          <w:sz w:val="24"/>
          <w:szCs w:val="24"/>
        </w:rPr>
        <w:t>Future scope</w:t>
      </w:r>
    </w:p>
    <w:p w14:paraId="10638A60" w14:textId="39E80009" w:rsidR="002E3B53" w:rsidRPr="006F5748" w:rsidRDefault="002E3B53" w:rsidP="006F5748">
      <w:pPr>
        <w:pStyle w:val="ListParagraph"/>
        <w:numPr>
          <w:ilvl w:val="0"/>
          <w:numId w:val="9"/>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Enhanced Model Architectures: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Future iterations of the project can explore more sophisticated model architectures, incorporating advancements in deep learning techniques and exploring the integration of other AI models for improved accuracy.</w:t>
      </w:r>
    </w:p>
    <w:p w14:paraId="7C58D97F" w14:textId="3BAF59E6" w:rsidR="002E3B53" w:rsidRPr="006F5748" w:rsidRDefault="002E3B53" w:rsidP="006F5748">
      <w:pPr>
        <w:pStyle w:val="ListParagraph"/>
        <w:numPr>
          <w:ilvl w:val="0"/>
          <w:numId w:val="9"/>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Feature Engineering and Data Augmentation:</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Further research can focus on refining feature engineering techniques and exploring data augmentation methods to enhance the model's ability to capture nuanced patterns in stock price movements.</w:t>
      </w:r>
    </w:p>
    <w:p w14:paraId="4691CFCD" w14:textId="514F08BC" w:rsidR="002E3B53" w:rsidRPr="006F5748" w:rsidRDefault="002E3B53" w:rsidP="006F5748">
      <w:pPr>
        <w:pStyle w:val="ListParagraph"/>
        <w:numPr>
          <w:ilvl w:val="0"/>
          <w:numId w:val="9"/>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Integration of External Factors:</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Including external factors such as news sentiment analysis, economic indicators, and geopolitical events can contribute to a more comprehensive model that adapts to a wider range of influences on stock prices.</w:t>
      </w:r>
    </w:p>
    <w:p w14:paraId="3457157C" w14:textId="38B0FD87" w:rsidR="002E3B53" w:rsidRPr="006F5748" w:rsidRDefault="002E3B53" w:rsidP="006F5748">
      <w:pPr>
        <w:pStyle w:val="ListParagraph"/>
        <w:numPr>
          <w:ilvl w:val="0"/>
          <w:numId w:val="9"/>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Real-time Prediction:</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The project's future scope involves transitioning towards real-time stock price prediction. This would necessitate the development of models capable of adapting swiftly to changing market conditions and incorporating the latest available data.</w:t>
      </w:r>
    </w:p>
    <w:p w14:paraId="4A57400A" w14:textId="236473EA" w:rsidR="002E3B53" w:rsidRPr="006F5748" w:rsidRDefault="002E3B53" w:rsidP="006F5748">
      <w:pPr>
        <w:pStyle w:val="ListParagraph"/>
        <w:numPr>
          <w:ilvl w:val="0"/>
          <w:numId w:val="9"/>
        </w:numPr>
        <w:tabs>
          <w:tab w:val="left" w:pos="709"/>
        </w:tabs>
        <w:spacing w:line="360" w:lineRule="auto"/>
        <w:rPr>
          <w:rFonts w:ascii="Times New Roman" w:hAnsi="Times New Roman" w:cs="Times New Roman"/>
          <w:sz w:val="24"/>
          <w:szCs w:val="24"/>
        </w:rPr>
      </w:pPr>
      <w:r w:rsidRPr="006F5748">
        <w:rPr>
          <w:rFonts w:ascii="Times New Roman" w:hAnsi="Times New Roman" w:cs="Times New Roman"/>
          <w:sz w:val="24"/>
          <w:szCs w:val="24"/>
        </w:rPr>
        <w:t>Ensemble Models and Model Stacking:</w:t>
      </w:r>
      <w:r w:rsidRPr="006F5748">
        <w:rPr>
          <w:rFonts w:ascii="Times New Roman" w:hAnsi="Times New Roman" w:cs="Times New Roman"/>
          <w:sz w:val="24"/>
          <w:szCs w:val="24"/>
        </w:rPr>
        <w:t xml:space="preserve"> </w:t>
      </w:r>
      <w:r w:rsidRPr="006F5748">
        <w:rPr>
          <w:rFonts w:ascii="Times New Roman" w:hAnsi="Times New Roman" w:cs="Times New Roman"/>
          <w:sz w:val="24"/>
          <w:szCs w:val="24"/>
        </w:rPr>
        <w:t>Experimenting with ensemble models or model stacking techniques can be explored to combine the strengths of multiple models, mitigating individual model weaknesses and improving overall predictive performance.</w:t>
      </w:r>
    </w:p>
    <w:p w14:paraId="07AC8AA0" w14:textId="77777777" w:rsidR="00771658" w:rsidRDefault="00771658" w:rsidP="002E3B53">
      <w:pPr>
        <w:tabs>
          <w:tab w:val="left" w:pos="709"/>
        </w:tabs>
        <w:spacing w:line="360" w:lineRule="auto"/>
        <w:rPr>
          <w:rFonts w:ascii="Times New Roman" w:hAnsi="Times New Roman" w:cs="Times New Roman"/>
          <w:sz w:val="24"/>
          <w:szCs w:val="24"/>
        </w:rPr>
      </w:pPr>
    </w:p>
    <w:p w14:paraId="47F7D32F" w14:textId="7E454397" w:rsidR="00771658" w:rsidRPr="006F5748" w:rsidRDefault="006F5748" w:rsidP="002E3B53">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t xml:space="preserve">CHAPTER </w:t>
      </w:r>
      <w:r w:rsidR="00DA308F">
        <w:rPr>
          <w:rFonts w:ascii="Times New Roman" w:hAnsi="Times New Roman" w:cs="Times New Roman"/>
          <w:b/>
          <w:bCs/>
          <w:sz w:val="32"/>
          <w:szCs w:val="32"/>
        </w:rPr>
        <w:t>9</w:t>
      </w:r>
    </w:p>
    <w:p w14:paraId="3B57AEF6" w14:textId="263BD77E" w:rsidR="00771658" w:rsidRDefault="006F5748" w:rsidP="006F5748">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INTERNSHIP DESCRIPTION</w:t>
      </w:r>
    </w:p>
    <w:p w14:paraId="43E83BF4" w14:textId="77777777" w:rsidR="006F5748" w:rsidRPr="006F5748" w:rsidRDefault="006F5748" w:rsidP="006F5748">
      <w:pPr>
        <w:tabs>
          <w:tab w:val="left" w:pos="709"/>
        </w:tabs>
        <w:spacing w:line="360" w:lineRule="auto"/>
        <w:jc w:val="center"/>
        <w:rPr>
          <w:rFonts w:ascii="Times New Roman" w:hAnsi="Times New Roman" w:cs="Times New Roman"/>
          <w:b/>
          <w:bCs/>
          <w:sz w:val="36"/>
          <w:szCs w:val="36"/>
        </w:rPr>
      </w:pPr>
    </w:p>
    <w:p w14:paraId="4A440739" w14:textId="3F50D6A2" w:rsidR="002E3B53" w:rsidRDefault="006F5748" w:rsidP="006F574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B53" w:rsidRPr="002E3B53">
        <w:rPr>
          <w:rFonts w:ascii="Times New Roman" w:hAnsi="Times New Roman" w:cs="Times New Roman"/>
          <w:sz w:val="24"/>
          <w:szCs w:val="24"/>
        </w:rPr>
        <w:t>Join our dynamic team for an exciting internship opportunity where you'll dive deep into the world of AI and ML to solve real-world problems and contribute to groundbreaking projects. As an intern, you'll collaborate with experienced researchers and engineers to develop and implement state-of-the-art algorithms, models, and systems that leverage AI and ML techniques. You'll have the chance to work on a variety of tasks, including data preprocessing, feature engineering, model training, evaluation, and deployment. Additionally, you'll have access to vast datasets and cutting-edge tools and technologies, empowering you to explore innovative solutions and push the boundaries of AI and ML research. This internship offers a unique learning experience where you'll gain hands-on experience in areas such as natural language processing, computer vision, reinforcement learning, and deep learning. Whether you're a seasoned enthusiast or just starting your journey in AI and ML, this internship provides an invaluable opportunity to expand your knowledge, sharpen your skills, and make meaningful contributions to the future of technology. If you're ready to embark on an exciting adventure in AI and ML, apply now and be part of a team that's shaping the future of artificial intelligence and machine learning</w:t>
      </w:r>
    </w:p>
    <w:p w14:paraId="2CBF917F" w14:textId="77777777" w:rsidR="002E3B53" w:rsidRDefault="002E3B53" w:rsidP="002E3B53">
      <w:pPr>
        <w:tabs>
          <w:tab w:val="left" w:pos="709"/>
        </w:tabs>
        <w:spacing w:line="360" w:lineRule="auto"/>
        <w:rPr>
          <w:rFonts w:ascii="Times New Roman" w:hAnsi="Times New Roman" w:cs="Times New Roman"/>
          <w:sz w:val="24"/>
          <w:szCs w:val="24"/>
        </w:rPr>
      </w:pPr>
    </w:p>
    <w:p w14:paraId="1F2641C0" w14:textId="77777777" w:rsidR="00771658" w:rsidRDefault="00771658" w:rsidP="002E3B53">
      <w:pPr>
        <w:tabs>
          <w:tab w:val="left" w:pos="709"/>
        </w:tabs>
        <w:spacing w:line="360" w:lineRule="auto"/>
        <w:rPr>
          <w:rFonts w:ascii="Times New Roman" w:hAnsi="Times New Roman" w:cs="Times New Roman"/>
          <w:sz w:val="24"/>
          <w:szCs w:val="24"/>
        </w:rPr>
      </w:pPr>
    </w:p>
    <w:p w14:paraId="529886F3" w14:textId="77777777" w:rsidR="00771658" w:rsidRDefault="00771658" w:rsidP="002E3B53">
      <w:pPr>
        <w:tabs>
          <w:tab w:val="left" w:pos="709"/>
        </w:tabs>
        <w:spacing w:line="360" w:lineRule="auto"/>
        <w:rPr>
          <w:rFonts w:ascii="Times New Roman" w:hAnsi="Times New Roman" w:cs="Times New Roman"/>
          <w:sz w:val="24"/>
          <w:szCs w:val="24"/>
        </w:rPr>
      </w:pPr>
    </w:p>
    <w:p w14:paraId="3B92F100" w14:textId="77777777" w:rsidR="00771658" w:rsidRDefault="00771658" w:rsidP="002E3B53">
      <w:pPr>
        <w:tabs>
          <w:tab w:val="left" w:pos="709"/>
        </w:tabs>
        <w:spacing w:line="360" w:lineRule="auto"/>
        <w:rPr>
          <w:rFonts w:ascii="Times New Roman" w:hAnsi="Times New Roman" w:cs="Times New Roman"/>
          <w:sz w:val="24"/>
          <w:szCs w:val="24"/>
        </w:rPr>
      </w:pPr>
    </w:p>
    <w:p w14:paraId="68939530" w14:textId="77777777" w:rsidR="00771658" w:rsidRDefault="00771658" w:rsidP="002E3B53">
      <w:pPr>
        <w:tabs>
          <w:tab w:val="left" w:pos="709"/>
        </w:tabs>
        <w:spacing w:line="360" w:lineRule="auto"/>
        <w:rPr>
          <w:rFonts w:ascii="Times New Roman" w:hAnsi="Times New Roman" w:cs="Times New Roman"/>
          <w:sz w:val="24"/>
          <w:szCs w:val="24"/>
        </w:rPr>
      </w:pPr>
    </w:p>
    <w:p w14:paraId="0830659B" w14:textId="77777777" w:rsidR="006F5748" w:rsidRDefault="006F5748" w:rsidP="002E3B53">
      <w:pPr>
        <w:tabs>
          <w:tab w:val="left" w:pos="709"/>
        </w:tabs>
        <w:spacing w:line="360" w:lineRule="auto"/>
        <w:rPr>
          <w:rFonts w:ascii="Times New Roman" w:hAnsi="Times New Roman" w:cs="Times New Roman"/>
          <w:sz w:val="24"/>
          <w:szCs w:val="24"/>
        </w:rPr>
      </w:pPr>
    </w:p>
    <w:p w14:paraId="51D66118" w14:textId="77777777" w:rsidR="006F5748" w:rsidRDefault="006F5748" w:rsidP="002E3B53">
      <w:pPr>
        <w:tabs>
          <w:tab w:val="left" w:pos="709"/>
        </w:tabs>
        <w:spacing w:line="360" w:lineRule="auto"/>
        <w:rPr>
          <w:rFonts w:ascii="Times New Roman" w:hAnsi="Times New Roman" w:cs="Times New Roman"/>
          <w:sz w:val="24"/>
          <w:szCs w:val="24"/>
        </w:rPr>
      </w:pPr>
    </w:p>
    <w:p w14:paraId="473EAF63" w14:textId="77777777" w:rsidR="006F5748" w:rsidRDefault="006F5748" w:rsidP="002E3B53">
      <w:pPr>
        <w:tabs>
          <w:tab w:val="left" w:pos="709"/>
        </w:tabs>
        <w:spacing w:line="360" w:lineRule="auto"/>
        <w:rPr>
          <w:rFonts w:ascii="Times New Roman" w:hAnsi="Times New Roman" w:cs="Times New Roman"/>
          <w:sz w:val="24"/>
          <w:szCs w:val="24"/>
        </w:rPr>
      </w:pPr>
    </w:p>
    <w:p w14:paraId="5A5C3676" w14:textId="77777777" w:rsidR="006F5748" w:rsidRDefault="006F5748" w:rsidP="002E3B53">
      <w:pPr>
        <w:tabs>
          <w:tab w:val="left" w:pos="709"/>
        </w:tabs>
        <w:spacing w:line="360" w:lineRule="auto"/>
        <w:rPr>
          <w:rFonts w:ascii="Times New Roman" w:hAnsi="Times New Roman" w:cs="Times New Roman"/>
          <w:sz w:val="24"/>
          <w:szCs w:val="24"/>
        </w:rPr>
      </w:pPr>
    </w:p>
    <w:p w14:paraId="4FA5090D" w14:textId="77777777" w:rsidR="006F5748" w:rsidRDefault="006F5748" w:rsidP="002E3B53">
      <w:pPr>
        <w:tabs>
          <w:tab w:val="left" w:pos="709"/>
        </w:tabs>
        <w:spacing w:line="360" w:lineRule="auto"/>
        <w:rPr>
          <w:rFonts w:ascii="Times New Roman" w:hAnsi="Times New Roman" w:cs="Times New Roman"/>
          <w:sz w:val="24"/>
          <w:szCs w:val="24"/>
        </w:rPr>
      </w:pPr>
    </w:p>
    <w:p w14:paraId="2BB679DB" w14:textId="77777777" w:rsidR="00771658" w:rsidRDefault="00771658" w:rsidP="002E3B53">
      <w:pPr>
        <w:tabs>
          <w:tab w:val="left" w:pos="709"/>
        </w:tabs>
        <w:spacing w:line="360" w:lineRule="auto"/>
        <w:rPr>
          <w:rFonts w:ascii="Times New Roman" w:hAnsi="Times New Roman" w:cs="Times New Roman"/>
          <w:sz w:val="24"/>
          <w:szCs w:val="24"/>
        </w:rPr>
      </w:pPr>
    </w:p>
    <w:p w14:paraId="118453AE" w14:textId="77777777" w:rsidR="00771658" w:rsidRDefault="00771658" w:rsidP="002E3B53">
      <w:pPr>
        <w:tabs>
          <w:tab w:val="left" w:pos="709"/>
        </w:tabs>
        <w:spacing w:line="360" w:lineRule="auto"/>
        <w:rPr>
          <w:rFonts w:ascii="Times New Roman" w:hAnsi="Times New Roman" w:cs="Times New Roman"/>
          <w:sz w:val="24"/>
          <w:szCs w:val="24"/>
        </w:rPr>
      </w:pPr>
    </w:p>
    <w:p w14:paraId="1BEAF6B9" w14:textId="32CAF6BD" w:rsidR="00771658" w:rsidRPr="006F5748" w:rsidRDefault="006F5748" w:rsidP="002E3B53">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t xml:space="preserve">CHAPTER </w:t>
      </w:r>
      <w:r w:rsidR="00DA308F">
        <w:rPr>
          <w:rFonts w:ascii="Times New Roman" w:hAnsi="Times New Roman" w:cs="Times New Roman"/>
          <w:b/>
          <w:bCs/>
          <w:sz w:val="32"/>
          <w:szCs w:val="32"/>
        </w:rPr>
        <w:t>10</w:t>
      </w:r>
    </w:p>
    <w:p w14:paraId="6BE5D511" w14:textId="2D90C53C" w:rsidR="002E3B53" w:rsidRDefault="006F5748" w:rsidP="00833DEB">
      <w:pPr>
        <w:tabs>
          <w:tab w:val="left" w:pos="709"/>
        </w:tabs>
        <w:spacing w:line="360" w:lineRule="auto"/>
        <w:jc w:val="center"/>
        <w:rPr>
          <w:rFonts w:ascii="Times New Roman" w:hAnsi="Times New Roman" w:cs="Times New Roman"/>
          <w:b/>
          <w:bCs/>
          <w:sz w:val="36"/>
          <w:szCs w:val="36"/>
        </w:rPr>
      </w:pPr>
      <w:r w:rsidRPr="006F5748">
        <w:rPr>
          <w:rFonts w:ascii="Times New Roman" w:hAnsi="Times New Roman" w:cs="Times New Roman"/>
          <w:b/>
          <w:bCs/>
          <w:sz w:val="36"/>
          <w:szCs w:val="36"/>
        </w:rPr>
        <w:t>INTERNSHIP OUTCOMES</w:t>
      </w:r>
    </w:p>
    <w:p w14:paraId="521192C9" w14:textId="77777777" w:rsidR="00833DEB" w:rsidRPr="00833DEB" w:rsidRDefault="00833DEB" w:rsidP="00833DEB">
      <w:pPr>
        <w:tabs>
          <w:tab w:val="left" w:pos="709"/>
        </w:tabs>
        <w:spacing w:line="360" w:lineRule="auto"/>
        <w:jc w:val="center"/>
        <w:rPr>
          <w:rFonts w:ascii="Times New Roman" w:hAnsi="Times New Roman" w:cs="Times New Roman"/>
          <w:b/>
          <w:bCs/>
          <w:sz w:val="36"/>
          <w:szCs w:val="36"/>
        </w:rPr>
      </w:pPr>
    </w:p>
    <w:p w14:paraId="321780C3" w14:textId="79138C86" w:rsidR="002E3B53" w:rsidRPr="006F5748" w:rsidRDefault="002E3B53" w:rsidP="006F5748">
      <w:pPr>
        <w:pStyle w:val="ListParagraph"/>
        <w:numPr>
          <w:ilvl w:val="0"/>
          <w:numId w:val="10"/>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 xml:space="preserve">Proficiency in Python: Gain advanced skills in Python programming language, specifically focusing on libraries such as scikit-learn, TensorFlow, or </w:t>
      </w:r>
      <w:proofErr w:type="spellStart"/>
      <w:r w:rsidRPr="006F5748">
        <w:rPr>
          <w:rFonts w:ascii="Times New Roman" w:hAnsi="Times New Roman" w:cs="Times New Roman"/>
          <w:sz w:val="24"/>
          <w:szCs w:val="24"/>
        </w:rPr>
        <w:t>PyTorch</w:t>
      </w:r>
      <w:proofErr w:type="spellEnd"/>
      <w:r w:rsidRPr="006F5748">
        <w:rPr>
          <w:rFonts w:ascii="Times New Roman" w:hAnsi="Times New Roman" w:cs="Times New Roman"/>
          <w:sz w:val="24"/>
          <w:szCs w:val="24"/>
        </w:rPr>
        <w:t xml:space="preserve"> for implementing machine learning algorithms.</w:t>
      </w:r>
    </w:p>
    <w:p w14:paraId="62F87272" w14:textId="52B1B655" w:rsidR="002E3B53" w:rsidRPr="006F5748" w:rsidRDefault="002E3B53" w:rsidP="006F5748">
      <w:pPr>
        <w:pStyle w:val="ListParagraph"/>
        <w:numPr>
          <w:ilvl w:val="0"/>
          <w:numId w:val="10"/>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Hands-on Data Processing: Acquire practical experience in data preprocessing techniques using Pandas and NumPy for cleaning and organizing movie metadata and user interaction data.</w:t>
      </w:r>
    </w:p>
    <w:p w14:paraId="7B64761A" w14:textId="0E9CACF4" w:rsidR="002E3B53" w:rsidRPr="006F5748" w:rsidRDefault="002E3B53" w:rsidP="006F5748">
      <w:pPr>
        <w:pStyle w:val="ListParagraph"/>
        <w:numPr>
          <w:ilvl w:val="0"/>
          <w:numId w:val="10"/>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Machine Learning in Real-world Applications: Gain firsthand experience in applying machine learning algorithms and techniques to solve real-world problems in the context of movie recommendation systems.</w:t>
      </w:r>
    </w:p>
    <w:p w14:paraId="0B5620FE" w14:textId="76FBEF72" w:rsidR="002E3B53" w:rsidRPr="008226D1" w:rsidRDefault="002E3B53" w:rsidP="008226D1">
      <w:pPr>
        <w:pStyle w:val="ListParagraph"/>
        <w:numPr>
          <w:ilvl w:val="0"/>
          <w:numId w:val="10"/>
        </w:numPr>
        <w:tabs>
          <w:tab w:val="left" w:pos="709"/>
        </w:tabs>
        <w:spacing w:line="360" w:lineRule="auto"/>
        <w:jc w:val="both"/>
        <w:rPr>
          <w:rFonts w:ascii="Times New Roman" w:hAnsi="Times New Roman" w:cs="Times New Roman"/>
          <w:sz w:val="24"/>
          <w:szCs w:val="24"/>
        </w:rPr>
      </w:pPr>
      <w:r w:rsidRPr="006F5748">
        <w:rPr>
          <w:rFonts w:ascii="Times New Roman" w:hAnsi="Times New Roman" w:cs="Times New Roman"/>
          <w:sz w:val="24"/>
          <w:szCs w:val="24"/>
        </w:rPr>
        <w:t>Continuous Learning and Innovation: Explore new tools, technologies, and methodologies in the rapidly evolving field of artificial intelligence and machine learning, fostering a culture of continuous learning and innovation</w:t>
      </w:r>
      <w:r w:rsidRPr="008226D1">
        <w:rPr>
          <w:rFonts w:ascii="Times New Roman" w:hAnsi="Times New Roman" w:cs="Times New Roman"/>
          <w:sz w:val="24"/>
          <w:szCs w:val="24"/>
        </w:rPr>
        <w:t>.</w:t>
      </w:r>
    </w:p>
    <w:p w14:paraId="1EF2D6F7" w14:textId="77777777" w:rsidR="008226D1" w:rsidRPr="008226D1" w:rsidRDefault="008226D1" w:rsidP="008226D1">
      <w:pPr>
        <w:pStyle w:val="ListParagraph"/>
        <w:numPr>
          <w:ilvl w:val="0"/>
          <w:numId w:val="10"/>
        </w:numPr>
        <w:tabs>
          <w:tab w:val="left" w:pos="709"/>
        </w:tabs>
        <w:spacing w:line="360" w:lineRule="auto"/>
        <w:jc w:val="both"/>
        <w:rPr>
          <w:rFonts w:ascii="Times New Roman" w:hAnsi="Times New Roman" w:cs="Times New Roman"/>
          <w:sz w:val="24"/>
          <w:szCs w:val="24"/>
        </w:rPr>
      </w:pPr>
      <w:r w:rsidRPr="008226D1">
        <w:rPr>
          <w:rFonts w:ascii="Times New Roman" w:hAnsi="Times New Roman" w:cs="Times New Roman"/>
          <w:sz w:val="24"/>
          <w:szCs w:val="24"/>
        </w:rPr>
        <w:t xml:space="preserve">Accurate Stock Price </w:t>
      </w:r>
      <w:proofErr w:type="spellStart"/>
      <w:proofErr w:type="gramStart"/>
      <w:r w:rsidRPr="008226D1">
        <w:rPr>
          <w:rFonts w:ascii="Times New Roman" w:hAnsi="Times New Roman" w:cs="Times New Roman"/>
          <w:sz w:val="24"/>
          <w:szCs w:val="24"/>
        </w:rPr>
        <w:t>Predictions:The</w:t>
      </w:r>
      <w:proofErr w:type="spellEnd"/>
      <w:proofErr w:type="gramEnd"/>
      <w:r w:rsidRPr="008226D1">
        <w:rPr>
          <w:rFonts w:ascii="Times New Roman" w:hAnsi="Times New Roman" w:cs="Times New Roman"/>
          <w:sz w:val="24"/>
          <w:szCs w:val="24"/>
        </w:rPr>
        <w:t xml:space="preserve"> project aims to deliver precise and reliable predictions of stock prices through the implementation of an advanced Long Short-Term Memory (LSTM) neural network model. Outcome metrics, such as Mean Squared Error (MSE) or Root Mean Squared Error (RMSE), will quantify the accuracy of predictions compared to actual stock prices.</w:t>
      </w:r>
    </w:p>
    <w:p w14:paraId="1E54C8A4" w14:textId="77777777" w:rsidR="008226D1" w:rsidRPr="008226D1" w:rsidRDefault="008226D1" w:rsidP="008226D1">
      <w:pPr>
        <w:pStyle w:val="ListParagraph"/>
        <w:numPr>
          <w:ilvl w:val="0"/>
          <w:numId w:val="10"/>
        </w:numPr>
        <w:tabs>
          <w:tab w:val="left" w:pos="709"/>
        </w:tabs>
        <w:spacing w:line="360" w:lineRule="auto"/>
        <w:jc w:val="both"/>
        <w:rPr>
          <w:rFonts w:ascii="Times New Roman" w:hAnsi="Times New Roman" w:cs="Times New Roman"/>
          <w:sz w:val="24"/>
          <w:szCs w:val="24"/>
        </w:rPr>
      </w:pPr>
      <w:r w:rsidRPr="008226D1">
        <w:rPr>
          <w:rFonts w:ascii="Times New Roman" w:hAnsi="Times New Roman" w:cs="Times New Roman"/>
          <w:sz w:val="24"/>
          <w:szCs w:val="24"/>
        </w:rPr>
        <w:t xml:space="preserve">Enhanced Decision-Support </w:t>
      </w:r>
      <w:proofErr w:type="spellStart"/>
      <w:proofErr w:type="gramStart"/>
      <w:r w:rsidRPr="008226D1">
        <w:rPr>
          <w:rFonts w:ascii="Times New Roman" w:hAnsi="Times New Roman" w:cs="Times New Roman"/>
          <w:sz w:val="24"/>
          <w:szCs w:val="24"/>
        </w:rPr>
        <w:t>System:The</w:t>
      </w:r>
      <w:proofErr w:type="spellEnd"/>
      <w:proofErr w:type="gramEnd"/>
      <w:r w:rsidRPr="008226D1">
        <w:rPr>
          <w:rFonts w:ascii="Times New Roman" w:hAnsi="Times New Roman" w:cs="Times New Roman"/>
          <w:sz w:val="24"/>
          <w:szCs w:val="24"/>
        </w:rPr>
        <w:t xml:space="preserve"> project's outcome will contribute to the development of an enhanced decision-support system for investors, traders, and financial analysts. By providing valuable insights into potential market trends, the project aims to empower users to make well-informed decisions regarding their investment strategies.</w:t>
      </w:r>
    </w:p>
    <w:p w14:paraId="2237086C" w14:textId="77777777" w:rsidR="008226D1" w:rsidRPr="008226D1" w:rsidRDefault="008226D1" w:rsidP="008226D1">
      <w:pPr>
        <w:pStyle w:val="ListParagraph"/>
        <w:numPr>
          <w:ilvl w:val="0"/>
          <w:numId w:val="10"/>
        </w:numPr>
        <w:tabs>
          <w:tab w:val="left" w:pos="709"/>
        </w:tabs>
        <w:spacing w:line="360" w:lineRule="auto"/>
        <w:jc w:val="both"/>
        <w:rPr>
          <w:rFonts w:ascii="Times New Roman" w:hAnsi="Times New Roman" w:cs="Times New Roman"/>
          <w:sz w:val="24"/>
          <w:szCs w:val="24"/>
        </w:rPr>
      </w:pPr>
      <w:r w:rsidRPr="008226D1">
        <w:rPr>
          <w:rFonts w:ascii="Times New Roman" w:hAnsi="Times New Roman" w:cs="Times New Roman"/>
          <w:sz w:val="24"/>
          <w:szCs w:val="24"/>
        </w:rPr>
        <w:t xml:space="preserve">Improved Model </w:t>
      </w:r>
      <w:proofErr w:type="spellStart"/>
      <w:proofErr w:type="gramStart"/>
      <w:r w:rsidRPr="008226D1">
        <w:rPr>
          <w:rFonts w:ascii="Times New Roman" w:hAnsi="Times New Roman" w:cs="Times New Roman"/>
          <w:sz w:val="24"/>
          <w:szCs w:val="24"/>
        </w:rPr>
        <w:t>Generalization:The</w:t>
      </w:r>
      <w:proofErr w:type="spellEnd"/>
      <w:proofErr w:type="gramEnd"/>
      <w:r w:rsidRPr="008226D1">
        <w:rPr>
          <w:rFonts w:ascii="Times New Roman" w:hAnsi="Times New Roman" w:cs="Times New Roman"/>
          <w:sz w:val="24"/>
          <w:szCs w:val="24"/>
        </w:rPr>
        <w:t xml:space="preserve"> project outcome will showcase the model's ability to generalize effectively to new, unseen data. Through rigorous testing on an independent dataset, the project aims to demonstrate that the developed LSTM neural network not only performs well on historical training data but also exhibits robust predictive capabilities in real-world scenarios.</w:t>
      </w:r>
    </w:p>
    <w:p w14:paraId="0C3A906C" w14:textId="2AE1F88C" w:rsidR="008226D1" w:rsidRDefault="008226D1" w:rsidP="00833DEB">
      <w:pPr>
        <w:tabs>
          <w:tab w:val="left" w:pos="709"/>
        </w:tabs>
        <w:spacing w:line="360" w:lineRule="auto"/>
        <w:ind w:left="360"/>
        <w:jc w:val="both"/>
        <w:rPr>
          <w:rFonts w:ascii="Times New Roman" w:hAnsi="Times New Roman" w:cs="Times New Roman"/>
          <w:sz w:val="24"/>
          <w:szCs w:val="24"/>
        </w:rPr>
      </w:pPr>
    </w:p>
    <w:p w14:paraId="5C30B9C0" w14:textId="77777777" w:rsidR="00833DEB" w:rsidRDefault="00833DEB" w:rsidP="00833DEB">
      <w:pPr>
        <w:tabs>
          <w:tab w:val="left" w:pos="709"/>
        </w:tabs>
        <w:spacing w:line="360" w:lineRule="auto"/>
        <w:ind w:left="360"/>
        <w:jc w:val="both"/>
        <w:rPr>
          <w:rFonts w:ascii="Times New Roman" w:hAnsi="Times New Roman" w:cs="Times New Roman"/>
          <w:sz w:val="24"/>
          <w:szCs w:val="24"/>
        </w:rPr>
      </w:pPr>
    </w:p>
    <w:p w14:paraId="2FDF796E" w14:textId="6DD523BF" w:rsidR="00833DEB" w:rsidRPr="006F5748" w:rsidRDefault="00833DEB" w:rsidP="00833DEB">
      <w:pPr>
        <w:tabs>
          <w:tab w:val="left" w:pos="709"/>
        </w:tabs>
        <w:spacing w:line="360" w:lineRule="auto"/>
        <w:rPr>
          <w:rFonts w:ascii="Times New Roman" w:hAnsi="Times New Roman" w:cs="Times New Roman"/>
          <w:b/>
          <w:bCs/>
          <w:sz w:val="32"/>
          <w:szCs w:val="32"/>
        </w:rPr>
      </w:pPr>
      <w:r w:rsidRPr="006F5748">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1</w:t>
      </w:r>
      <w:r>
        <w:rPr>
          <w:rFonts w:ascii="Times New Roman" w:hAnsi="Times New Roman" w:cs="Times New Roman"/>
          <w:b/>
          <w:bCs/>
          <w:sz w:val="32"/>
          <w:szCs w:val="32"/>
        </w:rPr>
        <w:t>1</w:t>
      </w:r>
    </w:p>
    <w:p w14:paraId="07FA7ECF" w14:textId="6A8BEA99" w:rsidR="00833DEB" w:rsidRDefault="00833DEB" w:rsidP="00833DEB">
      <w:pPr>
        <w:tabs>
          <w:tab w:val="left" w:pos="709"/>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REFERENCES</w:t>
      </w:r>
    </w:p>
    <w:p w14:paraId="7DF40F62" w14:textId="0E112DAC"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Brownlee, J. (2018). "Time Series Prediction with LSTM Recurrent Neural Networks in Python with </w:t>
      </w:r>
      <w:proofErr w:type="spellStart"/>
      <w:r w:rsidRPr="003C5002">
        <w:rPr>
          <w:rFonts w:ascii="Times New Roman" w:hAnsi="Times New Roman" w:cs="Times New Roman"/>
          <w:sz w:val="24"/>
          <w:szCs w:val="24"/>
        </w:rPr>
        <w:t>Keras</w:t>
      </w:r>
      <w:proofErr w:type="spellEnd"/>
      <w:r w:rsidRPr="003C5002">
        <w:rPr>
          <w:rFonts w:ascii="Times New Roman" w:hAnsi="Times New Roman" w:cs="Times New Roman"/>
          <w:sz w:val="24"/>
          <w:szCs w:val="24"/>
        </w:rPr>
        <w:t xml:space="preserve">." Machine Learning Mastery. </w:t>
      </w:r>
    </w:p>
    <w:p w14:paraId="52A82472" w14:textId="21213C06"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Chollet, F. et al. (2015). "</w:t>
      </w:r>
      <w:proofErr w:type="spellStart"/>
      <w:r w:rsidRPr="003C5002">
        <w:rPr>
          <w:rFonts w:ascii="Times New Roman" w:hAnsi="Times New Roman" w:cs="Times New Roman"/>
          <w:sz w:val="24"/>
          <w:szCs w:val="24"/>
        </w:rPr>
        <w:t>Keras</w:t>
      </w:r>
      <w:proofErr w:type="spellEnd"/>
      <w:r w:rsidRPr="003C5002">
        <w:rPr>
          <w:rFonts w:ascii="Times New Roman" w:hAnsi="Times New Roman" w:cs="Times New Roman"/>
          <w:sz w:val="24"/>
          <w:szCs w:val="24"/>
        </w:rPr>
        <w:t xml:space="preserve">." GitHub repository. </w:t>
      </w:r>
    </w:p>
    <w:p w14:paraId="178B1C5B"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Hastie, T., </w:t>
      </w:r>
      <w:proofErr w:type="spellStart"/>
      <w:r w:rsidRPr="003C5002">
        <w:rPr>
          <w:rFonts w:ascii="Times New Roman" w:hAnsi="Times New Roman" w:cs="Times New Roman"/>
          <w:sz w:val="24"/>
          <w:szCs w:val="24"/>
        </w:rPr>
        <w:t>Tibshirani</w:t>
      </w:r>
      <w:proofErr w:type="spellEnd"/>
      <w:r w:rsidRPr="003C5002">
        <w:rPr>
          <w:rFonts w:ascii="Times New Roman" w:hAnsi="Times New Roman" w:cs="Times New Roman"/>
          <w:sz w:val="24"/>
          <w:szCs w:val="24"/>
        </w:rPr>
        <w:t xml:space="preserve">, R., &amp; Friedman, J. (2009). "The Elements of Statistical Learning." Springer. </w:t>
      </w:r>
    </w:p>
    <w:p w14:paraId="7404A947"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Hochreiter, S., &amp; </w:t>
      </w:r>
      <w:proofErr w:type="spellStart"/>
      <w:r w:rsidRPr="003C5002">
        <w:rPr>
          <w:rFonts w:ascii="Times New Roman" w:hAnsi="Times New Roman" w:cs="Times New Roman"/>
          <w:sz w:val="24"/>
          <w:szCs w:val="24"/>
        </w:rPr>
        <w:t>Schmidhuber</w:t>
      </w:r>
      <w:proofErr w:type="spellEnd"/>
      <w:r w:rsidRPr="003C5002">
        <w:rPr>
          <w:rFonts w:ascii="Times New Roman" w:hAnsi="Times New Roman" w:cs="Times New Roman"/>
          <w:sz w:val="24"/>
          <w:szCs w:val="24"/>
        </w:rPr>
        <w:t xml:space="preserve">, J. (1997). "Long Short-Term Memory." Neural Computation. </w:t>
      </w:r>
    </w:p>
    <w:p w14:paraId="143AF275"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McKinney, W. (2017). "Python for Data Analysis." O'Reilly Media. </w:t>
      </w:r>
    </w:p>
    <w:p w14:paraId="6640E718"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Nielsen, M. (2015). "Neural Networks and Deep Learning." Determination Press. </w:t>
      </w:r>
    </w:p>
    <w:p w14:paraId="734D8625"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OpenAI. (2022). "GPT-3.5 Turbo." OpenAI. </w:t>
      </w:r>
    </w:p>
    <w:p w14:paraId="6E02CFB0"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Pedregosa, F. et al. (2011). "Scikit-learn: Machine Learning in Python." Journal of Machine Learning Research. </w:t>
      </w:r>
    </w:p>
    <w:p w14:paraId="26C3D35F" w14:textId="03E59B42"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Rouse, M. (2019). "Min-max scaling." TechTarget.</w:t>
      </w:r>
    </w:p>
    <w:p w14:paraId="25C94FDC"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TensorFlow. (2022). "TensorFlow." TensorFlow. </w:t>
      </w:r>
    </w:p>
    <w:p w14:paraId="01C70F12"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Tran, K. (2018). "Understanding LSTM Networks." Colah's Blog. </w:t>
      </w:r>
    </w:p>
    <w:p w14:paraId="43A61175"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VanderPlas, J. (2016). "Python Data Science Handbook." O'Reilly Media. </w:t>
      </w:r>
    </w:p>
    <w:p w14:paraId="5E8615CE"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proofErr w:type="spellStart"/>
      <w:r w:rsidRPr="003C5002">
        <w:rPr>
          <w:rFonts w:ascii="Times New Roman" w:hAnsi="Times New Roman" w:cs="Times New Roman"/>
          <w:sz w:val="24"/>
          <w:szCs w:val="24"/>
        </w:rPr>
        <w:t>VDStock</w:t>
      </w:r>
      <w:proofErr w:type="spellEnd"/>
      <w:r w:rsidRPr="003C5002">
        <w:rPr>
          <w:rFonts w:ascii="Times New Roman" w:hAnsi="Times New Roman" w:cs="Times New Roman"/>
          <w:sz w:val="24"/>
          <w:szCs w:val="24"/>
        </w:rPr>
        <w:t xml:space="preserve">. (2019). "Stock Market Prediction with LSTM using </w:t>
      </w:r>
      <w:proofErr w:type="spellStart"/>
      <w:r w:rsidRPr="003C5002">
        <w:rPr>
          <w:rFonts w:ascii="Times New Roman" w:hAnsi="Times New Roman" w:cs="Times New Roman"/>
          <w:sz w:val="24"/>
          <w:szCs w:val="24"/>
        </w:rPr>
        <w:t>Tensorflow</w:t>
      </w:r>
      <w:proofErr w:type="spellEnd"/>
      <w:r w:rsidRPr="003C5002">
        <w:rPr>
          <w:rFonts w:ascii="Times New Roman" w:hAnsi="Times New Roman" w:cs="Times New Roman"/>
          <w:sz w:val="24"/>
          <w:szCs w:val="24"/>
        </w:rPr>
        <w:t xml:space="preserve"> 2.0." YouTube. </w:t>
      </w:r>
    </w:p>
    <w:p w14:paraId="56DDF67E"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Wei, W. et al. (2017). "Time Series Prediction: A Review of the Least Squares Support Vector Machines." IEEE Access. </w:t>
      </w:r>
    </w:p>
    <w:p w14:paraId="4AF4EF51"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proofErr w:type="spellStart"/>
      <w:r w:rsidRPr="003C5002">
        <w:rPr>
          <w:rFonts w:ascii="Times New Roman" w:hAnsi="Times New Roman" w:cs="Times New Roman"/>
          <w:sz w:val="24"/>
          <w:szCs w:val="24"/>
        </w:rPr>
        <w:t>Yiu</w:t>
      </w:r>
      <w:proofErr w:type="spellEnd"/>
      <w:r w:rsidRPr="003C5002">
        <w:rPr>
          <w:rFonts w:ascii="Times New Roman" w:hAnsi="Times New Roman" w:cs="Times New Roman"/>
          <w:sz w:val="24"/>
          <w:szCs w:val="24"/>
        </w:rPr>
        <w:t xml:space="preserve">, C. (2017). "LSTM Stock Predictor with TensorFlow.js." Medium. </w:t>
      </w:r>
    </w:p>
    <w:p w14:paraId="27030352"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Zhang, G., </w:t>
      </w:r>
      <w:proofErr w:type="spellStart"/>
      <w:r w:rsidRPr="003C5002">
        <w:rPr>
          <w:rFonts w:ascii="Times New Roman" w:hAnsi="Times New Roman" w:cs="Times New Roman"/>
          <w:sz w:val="24"/>
          <w:szCs w:val="24"/>
        </w:rPr>
        <w:t>Patuwo</w:t>
      </w:r>
      <w:proofErr w:type="spellEnd"/>
      <w:r w:rsidRPr="003C5002">
        <w:rPr>
          <w:rFonts w:ascii="Times New Roman" w:hAnsi="Times New Roman" w:cs="Times New Roman"/>
          <w:sz w:val="24"/>
          <w:szCs w:val="24"/>
        </w:rPr>
        <w:t xml:space="preserve">, B. E., &amp; Hu, M. Y. (1998). "Forecasting with artificial neural networks: The state of the art." International Journal of Forecasting. </w:t>
      </w:r>
    </w:p>
    <w:p w14:paraId="40A6625E"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Zhang, G., &amp; Qi, M. (2005). "Neural network forecasting for seasonal and trend time series." European Journal of Operational Research. </w:t>
      </w:r>
    </w:p>
    <w:p w14:paraId="287B7737"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Zhang, Y., et al. (2019). "</w:t>
      </w:r>
      <w:proofErr w:type="spellStart"/>
      <w:r w:rsidRPr="003C5002">
        <w:rPr>
          <w:rFonts w:ascii="Times New Roman" w:hAnsi="Times New Roman" w:cs="Times New Roman"/>
          <w:sz w:val="24"/>
          <w:szCs w:val="24"/>
        </w:rPr>
        <w:t>DeepAR</w:t>
      </w:r>
      <w:proofErr w:type="spellEnd"/>
      <w:r w:rsidRPr="003C5002">
        <w:rPr>
          <w:rFonts w:ascii="Times New Roman" w:hAnsi="Times New Roman" w:cs="Times New Roman"/>
          <w:sz w:val="24"/>
          <w:szCs w:val="24"/>
        </w:rPr>
        <w:t xml:space="preserve">: Probabilistic Forecasting with Autoregressive Recurrent Networks." </w:t>
      </w:r>
      <w:proofErr w:type="spellStart"/>
      <w:r w:rsidRPr="003C5002">
        <w:rPr>
          <w:rFonts w:ascii="Times New Roman" w:hAnsi="Times New Roman" w:cs="Times New Roman"/>
          <w:sz w:val="24"/>
          <w:szCs w:val="24"/>
        </w:rPr>
        <w:t>arXiv</w:t>
      </w:r>
      <w:proofErr w:type="spellEnd"/>
      <w:r w:rsidRPr="003C5002">
        <w:rPr>
          <w:rFonts w:ascii="Times New Roman" w:hAnsi="Times New Roman" w:cs="Times New Roman"/>
          <w:sz w:val="24"/>
          <w:szCs w:val="24"/>
        </w:rPr>
        <w:t xml:space="preserve"> preprint arXiv:1704.04110. </w:t>
      </w:r>
    </w:p>
    <w:p w14:paraId="4AD1C20F" w14:textId="77777777" w:rsidR="003C5002"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 xml:space="preserve">Zhou, Y., &amp; Zhao, T. (2018). "A hybrid stock trading framework integrating technical analysis with machine learning techniques." Expert Systems with Applications. </w:t>
      </w:r>
    </w:p>
    <w:p w14:paraId="558FC8DD" w14:textId="0477C39B" w:rsidR="00833DEB" w:rsidRPr="003C5002" w:rsidRDefault="003C5002" w:rsidP="003C5002">
      <w:pPr>
        <w:pStyle w:val="ListParagraph"/>
        <w:numPr>
          <w:ilvl w:val="0"/>
          <w:numId w:val="14"/>
        </w:numPr>
        <w:tabs>
          <w:tab w:val="left" w:pos="709"/>
        </w:tabs>
        <w:spacing w:line="360" w:lineRule="auto"/>
        <w:rPr>
          <w:rFonts w:ascii="Times New Roman" w:hAnsi="Times New Roman" w:cs="Times New Roman"/>
          <w:sz w:val="24"/>
          <w:szCs w:val="24"/>
        </w:rPr>
      </w:pPr>
      <w:r w:rsidRPr="003C5002">
        <w:rPr>
          <w:rFonts w:ascii="Times New Roman" w:hAnsi="Times New Roman" w:cs="Times New Roman"/>
          <w:sz w:val="24"/>
          <w:szCs w:val="24"/>
        </w:rPr>
        <w:t>Zou, Y., et al. (2019). "Forecasting Stock Prices via Sentiment Analysis on Social Media." IEEE Transactions on Computational Social Systems.</w:t>
      </w:r>
    </w:p>
    <w:sectPr w:rsidR="00833DEB" w:rsidRPr="003C5002" w:rsidSect="00215B0A">
      <w:headerReference w:type="default" r:id="rId8"/>
      <w:footerReference w:type="default" r:id="rId9"/>
      <w:pgSz w:w="11906" w:h="16838"/>
      <w:pgMar w:top="993" w:right="707"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B195" w14:textId="77777777" w:rsidR="00215B0A" w:rsidRDefault="00215B0A" w:rsidP="0003604D">
      <w:pPr>
        <w:spacing w:after="0" w:line="240" w:lineRule="auto"/>
      </w:pPr>
      <w:r>
        <w:separator/>
      </w:r>
    </w:p>
  </w:endnote>
  <w:endnote w:type="continuationSeparator" w:id="0">
    <w:p w14:paraId="6E27CC19" w14:textId="77777777" w:rsidR="00215B0A" w:rsidRDefault="00215B0A" w:rsidP="0003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690597"/>
      <w:docPartObj>
        <w:docPartGallery w:val="Page Numbers (Bottom of Page)"/>
        <w:docPartUnique/>
      </w:docPartObj>
    </w:sdtPr>
    <w:sdtEndPr>
      <w:rPr>
        <w:color w:val="7F7F7F" w:themeColor="background1" w:themeShade="7F"/>
        <w:spacing w:val="60"/>
      </w:rPr>
    </w:sdtEndPr>
    <w:sdtContent>
      <w:p w14:paraId="0EDAA3E3" w14:textId="2C0BBD09" w:rsidR="0003604D" w:rsidRDefault="00813CF1" w:rsidP="00813CF1">
        <w:pPr>
          <w:pStyle w:val="Footer"/>
          <w:pBdr>
            <w:top w:val="single" w:sz="4" w:space="0" w:color="D9D9D9" w:themeColor="background1" w:themeShade="D9"/>
          </w:pBdr>
          <w:tabs>
            <w:tab w:val="left" w:pos="-32"/>
          </w:tabs>
          <w:ind w:left="-993"/>
        </w:pPr>
        <w:r>
          <w:rPr>
            <w:rFonts w:ascii="Cambria"/>
            <w:sz w:val="20"/>
          </w:rPr>
          <w:t>Department</w:t>
        </w:r>
        <w:r>
          <w:rPr>
            <w:rFonts w:ascii="Cambria"/>
            <w:spacing w:val="-3"/>
            <w:sz w:val="20"/>
          </w:rPr>
          <w:t xml:space="preserve"> </w:t>
        </w:r>
        <w:r>
          <w:rPr>
            <w:rFonts w:ascii="Cambria"/>
            <w:sz w:val="20"/>
          </w:rPr>
          <w:t>Of</w:t>
        </w:r>
        <w:r>
          <w:rPr>
            <w:rFonts w:ascii="Cambria"/>
            <w:spacing w:val="-3"/>
            <w:sz w:val="20"/>
          </w:rPr>
          <w:t xml:space="preserve"> </w:t>
        </w:r>
        <w:r>
          <w:rPr>
            <w:rFonts w:ascii="Cambria"/>
            <w:sz w:val="20"/>
          </w:rPr>
          <w:t>Computer</w:t>
        </w:r>
        <w:r>
          <w:rPr>
            <w:rFonts w:ascii="Cambria"/>
            <w:spacing w:val="-5"/>
            <w:sz w:val="20"/>
          </w:rPr>
          <w:t xml:space="preserve"> </w:t>
        </w:r>
        <w:r>
          <w:rPr>
            <w:rFonts w:ascii="Cambria"/>
            <w:sz w:val="20"/>
          </w:rPr>
          <w:t>Science and</w:t>
        </w:r>
        <w:r>
          <w:rPr>
            <w:rFonts w:ascii="Cambria"/>
            <w:spacing w:val="-4"/>
            <w:sz w:val="20"/>
          </w:rPr>
          <w:t xml:space="preserve"> </w:t>
        </w:r>
        <w:r>
          <w:rPr>
            <w:rFonts w:ascii="Cambria"/>
            <w:sz w:val="20"/>
          </w:rPr>
          <w:t>Engineering,</w:t>
        </w:r>
        <w:r>
          <w:rPr>
            <w:rFonts w:ascii="Cambria"/>
            <w:spacing w:val="-4"/>
            <w:sz w:val="20"/>
          </w:rPr>
          <w:t xml:space="preserve"> </w:t>
        </w:r>
        <w:r>
          <w:rPr>
            <w:rFonts w:ascii="Cambria"/>
            <w:sz w:val="20"/>
          </w:rPr>
          <w:t>SGBIT,</w:t>
        </w:r>
        <w:r>
          <w:rPr>
            <w:rFonts w:ascii="Cambria"/>
            <w:spacing w:val="-4"/>
            <w:sz w:val="20"/>
          </w:rPr>
          <w:t xml:space="preserve"> </w:t>
        </w:r>
        <w:r>
          <w:rPr>
            <w:rFonts w:ascii="Cambria"/>
            <w:sz w:val="20"/>
          </w:rPr>
          <w:t xml:space="preserve">Belagavi                                                                            </w:t>
        </w:r>
        <w:r>
          <w:rPr>
            <w:rFonts w:ascii="Cambria"/>
            <w:sz w:val="20"/>
          </w:rPr>
          <w:tab/>
          <w:t xml:space="preserve">            </w:t>
        </w:r>
        <w:r>
          <w:rPr>
            <w:noProof/>
          </w:rPr>
          <w:t xml:space="preserve"> </w:t>
        </w:r>
        <w:r>
          <w:rPr>
            <w:noProof/>
          </w:rPr>
          <mc:AlternateContent>
            <mc:Choice Requires="wps">
              <w:drawing>
                <wp:anchor distT="0" distB="0" distL="114300" distR="114300" simplePos="0" relativeHeight="251660288" behindDoc="1" locked="0" layoutInCell="1" allowOverlap="1" wp14:anchorId="7BD649F6" wp14:editId="77371205">
                  <wp:simplePos x="0" y="0"/>
                  <wp:positionH relativeFrom="margin">
                    <wp:posOffset>-817245</wp:posOffset>
                  </wp:positionH>
                  <wp:positionV relativeFrom="margin">
                    <wp:align>bottom</wp:align>
                  </wp:positionV>
                  <wp:extent cx="7071360" cy="45719"/>
                  <wp:effectExtent l="0" t="0" r="0" b="0"/>
                  <wp:wrapNone/>
                  <wp:docPr id="174437259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071360" cy="45719"/>
                          </a:xfrm>
                          <a:custGeom>
                            <a:avLst/>
                            <a:gdLst>
                              <a:gd name="T0" fmla="+- 0 10497 1412"/>
                              <a:gd name="T1" fmla="*/ T0 w 9086"/>
                              <a:gd name="T2" fmla="+- 0 986 958"/>
                              <a:gd name="T3" fmla="*/ 986 h 89"/>
                              <a:gd name="T4" fmla="+- 0 1412 1412"/>
                              <a:gd name="T5" fmla="*/ T4 w 9086"/>
                              <a:gd name="T6" fmla="+- 0 986 958"/>
                              <a:gd name="T7" fmla="*/ 986 h 89"/>
                              <a:gd name="T8" fmla="+- 0 1412 1412"/>
                              <a:gd name="T9" fmla="*/ T8 w 9086"/>
                              <a:gd name="T10" fmla="+- 0 1046 958"/>
                              <a:gd name="T11" fmla="*/ 1046 h 89"/>
                              <a:gd name="T12" fmla="+- 0 10497 1412"/>
                              <a:gd name="T13" fmla="*/ T12 w 9086"/>
                              <a:gd name="T14" fmla="+- 0 1046 958"/>
                              <a:gd name="T15" fmla="*/ 1046 h 89"/>
                              <a:gd name="T16" fmla="+- 0 10497 1412"/>
                              <a:gd name="T17" fmla="*/ T16 w 9086"/>
                              <a:gd name="T18" fmla="+- 0 986 958"/>
                              <a:gd name="T19" fmla="*/ 986 h 89"/>
                              <a:gd name="T20" fmla="+- 0 10497 1412"/>
                              <a:gd name="T21" fmla="*/ T20 w 9086"/>
                              <a:gd name="T22" fmla="+- 0 958 958"/>
                              <a:gd name="T23" fmla="*/ 958 h 89"/>
                              <a:gd name="T24" fmla="+- 0 1412 1412"/>
                              <a:gd name="T25" fmla="*/ T24 w 9086"/>
                              <a:gd name="T26" fmla="+- 0 958 958"/>
                              <a:gd name="T27" fmla="*/ 958 h 89"/>
                              <a:gd name="T28" fmla="+- 0 1412 1412"/>
                              <a:gd name="T29" fmla="*/ T28 w 9086"/>
                              <a:gd name="T30" fmla="+- 0 972 958"/>
                              <a:gd name="T31" fmla="*/ 972 h 89"/>
                              <a:gd name="T32" fmla="+- 0 10497 1412"/>
                              <a:gd name="T33" fmla="*/ T32 w 9086"/>
                              <a:gd name="T34" fmla="+- 0 972 958"/>
                              <a:gd name="T35" fmla="*/ 972 h 89"/>
                              <a:gd name="T36" fmla="+- 0 10497 1412"/>
                              <a:gd name="T37" fmla="*/ T36 w 9086"/>
                              <a:gd name="T38" fmla="+- 0 958 958"/>
                              <a:gd name="T39" fmla="*/ 95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28"/>
                                </a:moveTo>
                                <a:lnTo>
                                  <a:pt x="0" y="28"/>
                                </a:lnTo>
                                <a:lnTo>
                                  <a:pt x="0" y="88"/>
                                </a:lnTo>
                                <a:lnTo>
                                  <a:pt x="9085" y="88"/>
                                </a:lnTo>
                                <a:lnTo>
                                  <a:pt x="9085" y="28"/>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AE0FE" id="Freeform: Shape 1" o:spid="_x0000_s1026" style="position:absolute;margin-left:-64.35pt;margin-top:0;width:556.8pt;height:3.6pt;rotation:180;z-index:-25165619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" path="m9085,28l,28,,88r9085,l9085,28xm9085,l,,,14r9085,l9085,xe" fillcolor="#612322" stroked="f">
                  <v:path arrowok="t" o:connecttype="custom" o:connectlocs="7070582,506505;0,506505;0,537327;7070582,537327;7070582,506505;7070582,492121;0,492121;0,499313;7070582,499313;7070582,492121" o:connectangles="0,0,0,0,0,0,0,0,0,0"/>
                  <w10:wrap anchorx="margin" anchory="margin"/>
                </v:shape>
              </w:pict>
            </mc:Fallback>
          </mc:AlternateContent>
        </w:r>
        <w:r w:rsidR="0003604D">
          <w:fldChar w:fldCharType="begin"/>
        </w:r>
        <w:r w:rsidR="0003604D">
          <w:instrText xml:space="preserve"> PAGE   \* MERGEFORMAT </w:instrText>
        </w:r>
        <w:r w:rsidR="0003604D">
          <w:fldChar w:fldCharType="separate"/>
        </w:r>
        <w:r w:rsidR="0003604D">
          <w:rPr>
            <w:noProof/>
          </w:rPr>
          <w:t>2</w:t>
        </w:r>
        <w:r w:rsidR="0003604D">
          <w:rPr>
            <w:noProof/>
          </w:rPr>
          <w:fldChar w:fldCharType="end"/>
        </w:r>
        <w:r w:rsidR="0003604D">
          <w:t xml:space="preserve"> | </w:t>
        </w:r>
        <w:r w:rsidR="0003604D">
          <w:rPr>
            <w:color w:val="7F7F7F" w:themeColor="background1" w:themeShade="7F"/>
            <w:spacing w:val="60"/>
          </w:rPr>
          <w:t>Page</w:t>
        </w:r>
      </w:p>
    </w:sdtContent>
  </w:sdt>
  <w:p w14:paraId="6C17F9F9" w14:textId="4E976E13" w:rsidR="00813CF1" w:rsidRPr="00813CF1" w:rsidRDefault="00813CF1" w:rsidP="00813CF1">
    <w:pPr>
      <w:spacing w:before="19"/>
      <w:ind w:left="-851"/>
      <w:rPr>
        <w:rFonts w:ascii="Cambria"/>
        <w:sz w:val="20"/>
      </w:rPr>
    </w:pPr>
  </w:p>
  <w:p w14:paraId="6AC62C1E" w14:textId="03C55EE6" w:rsidR="0003604D" w:rsidRDefault="0003604D" w:rsidP="00813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02A9" w14:textId="77777777" w:rsidR="00215B0A" w:rsidRDefault="00215B0A" w:rsidP="0003604D">
      <w:pPr>
        <w:spacing w:after="0" w:line="240" w:lineRule="auto"/>
      </w:pPr>
      <w:r>
        <w:separator/>
      </w:r>
    </w:p>
  </w:footnote>
  <w:footnote w:type="continuationSeparator" w:id="0">
    <w:p w14:paraId="3BFE8386" w14:textId="77777777" w:rsidR="00215B0A" w:rsidRDefault="00215B0A" w:rsidP="0003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400" w14:textId="1F37EA23" w:rsidR="0003604D" w:rsidRPr="00953DED" w:rsidRDefault="00953DED" w:rsidP="001D34D8">
    <w:pPr>
      <w:pStyle w:val="Header"/>
      <w:tabs>
        <w:tab w:val="left" w:pos="896"/>
        <w:tab w:val="right" w:pos="9759"/>
      </w:tabs>
      <w:jc w:val="right"/>
      <w:rPr>
        <w:rFonts w:ascii="Times New Roman" w:hAnsi="Times New Roman" w:cs="Times New Roman"/>
        <w:b/>
        <w:bCs/>
      </w:rPr>
    </w:pPr>
    <w:r w:rsidRPr="00953DED">
      <w:rPr>
        <w:rFonts w:ascii="Times New Roman" w:hAnsi="Times New Roman" w:cs="Times New Roman"/>
        <w:b/>
        <w:bCs/>
        <w:noProof/>
      </w:rPr>
      <mc:AlternateContent>
        <mc:Choice Requires="wps">
          <w:drawing>
            <wp:anchor distT="45720" distB="45720" distL="114300" distR="114300" simplePos="0" relativeHeight="251662336" behindDoc="0" locked="0" layoutInCell="1" allowOverlap="1" wp14:anchorId="301FE529" wp14:editId="7656CB43">
              <wp:simplePos x="0" y="0"/>
              <wp:positionH relativeFrom="column">
                <wp:posOffset>3512820</wp:posOffset>
              </wp:positionH>
              <wp:positionV relativeFrom="paragraph">
                <wp:posOffset>33020</wp:posOffset>
              </wp:positionV>
              <wp:extent cx="2956560" cy="274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274320"/>
                      </a:xfrm>
                      <a:prstGeom prst="rect">
                        <a:avLst/>
                      </a:prstGeom>
                      <a:solidFill>
                        <a:srgbClr val="FFFFFF"/>
                      </a:solidFill>
                      <a:ln w="9525">
                        <a:solidFill>
                          <a:schemeClr val="bg1"/>
                        </a:solidFill>
                        <a:miter lim="800000"/>
                        <a:headEnd/>
                        <a:tailEnd/>
                      </a:ln>
                    </wps:spPr>
                    <wps:txbx>
                      <w:txbxContent>
                        <w:p w14:paraId="2D0159D1" w14:textId="2A32D143" w:rsidR="00953DED" w:rsidRPr="00953DED" w:rsidRDefault="00953DED" w:rsidP="00953DED">
                          <w:pPr>
                            <w:pStyle w:val="Header"/>
                            <w:tabs>
                              <w:tab w:val="left" w:pos="896"/>
                              <w:tab w:val="right" w:pos="9759"/>
                            </w:tabs>
                            <w:jc w:val="right"/>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rPr>
                            <w:t>-ML: Stock Price Prediction</w:t>
                          </w:r>
                        </w:p>
                        <w:p w14:paraId="05023062" w14:textId="6687A32B" w:rsidR="00953DED" w:rsidRDefault="00953D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FE529" id="_x0000_t202" coordsize="21600,21600" o:spt="202" path="m,l,21600r21600,l21600,xe">
              <v:stroke joinstyle="miter"/>
              <v:path gradientshapeok="t" o:connecttype="rect"/>
            </v:shapetype>
            <v:shape id="Text Box 2" o:spid="_x0000_s1026" type="#_x0000_t202" style="position:absolute;left:0;text-align:left;margin-left:276.6pt;margin-top:2.6pt;width:232.8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" strokecolor="white [3212]">
              <v:textbox>
                <w:txbxContent>
                  <w:p w14:paraId="2D0159D1" w14:textId="2A32D143" w:rsidR="00953DED" w:rsidRPr="00953DED" w:rsidRDefault="00953DED" w:rsidP="00953DED">
                    <w:pPr>
                      <w:pStyle w:val="Header"/>
                      <w:tabs>
                        <w:tab w:val="left" w:pos="896"/>
                        <w:tab w:val="right" w:pos="9759"/>
                      </w:tabs>
                      <w:jc w:val="right"/>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rPr>
                      <w:t>-ML: Stock Price Prediction</w:t>
                    </w:r>
                  </w:p>
                  <w:p w14:paraId="05023062" w14:textId="6687A32B" w:rsidR="00953DED" w:rsidRDefault="00953DED"/>
                </w:txbxContent>
              </v:textbox>
              <w10:wrap type="square"/>
            </v:shape>
          </w:pict>
        </mc:Fallback>
      </mc:AlternateContent>
    </w:r>
    <w:r w:rsidR="00813CF1">
      <w:rPr>
        <w:noProof/>
      </w:rPr>
      <mc:AlternateContent>
        <mc:Choice Requires="wps">
          <w:drawing>
            <wp:anchor distT="0" distB="0" distL="114300" distR="114300" simplePos="0" relativeHeight="251658240" behindDoc="1" locked="0" layoutInCell="1" allowOverlap="1" wp14:anchorId="5609C75B" wp14:editId="71D53B51">
              <wp:simplePos x="0" y="0"/>
              <wp:positionH relativeFrom="page">
                <wp:align>center</wp:align>
              </wp:positionH>
              <wp:positionV relativeFrom="topMargin">
                <wp:posOffset>504190</wp:posOffset>
              </wp:positionV>
              <wp:extent cx="7071360" cy="45719"/>
              <wp:effectExtent l="0" t="0" r="0" b="0"/>
              <wp:wrapNone/>
              <wp:docPr id="55085745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1360" cy="45719"/>
                      </a:xfrm>
                      <a:custGeom>
                        <a:avLst/>
                        <a:gdLst>
                          <a:gd name="T0" fmla="+- 0 10497 1412"/>
                          <a:gd name="T1" fmla="*/ T0 w 9086"/>
                          <a:gd name="T2" fmla="+- 0 986 958"/>
                          <a:gd name="T3" fmla="*/ 986 h 89"/>
                          <a:gd name="T4" fmla="+- 0 1412 1412"/>
                          <a:gd name="T5" fmla="*/ T4 w 9086"/>
                          <a:gd name="T6" fmla="+- 0 986 958"/>
                          <a:gd name="T7" fmla="*/ 986 h 89"/>
                          <a:gd name="T8" fmla="+- 0 1412 1412"/>
                          <a:gd name="T9" fmla="*/ T8 w 9086"/>
                          <a:gd name="T10" fmla="+- 0 1046 958"/>
                          <a:gd name="T11" fmla="*/ 1046 h 89"/>
                          <a:gd name="T12" fmla="+- 0 10497 1412"/>
                          <a:gd name="T13" fmla="*/ T12 w 9086"/>
                          <a:gd name="T14" fmla="+- 0 1046 958"/>
                          <a:gd name="T15" fmla="*/ 1046 h 89"/>
                          <a:gd name="T16" fmla="+- 0 10497 1412"/>
                          <a:gd name="T17" fmla="*/ T16 w 9086"/>
                          <a:gd name="T18" fmla="+- 0 986 958"/>
                          <a:gd name="T19" fmla="*/ 986 h 89"/>
                          <a:gd name="T20" fmla="+- 0 10497 1412"/>
                          <a:gd name="T21" fmla="*/ T20 w 9086"/>
                          <a:gd name="T22" fmla="+- 0 958 958"/>
                          <a:gd name="T23" fmla="*/ 958 h 89"/>
                          <a:gd name="T24" fmla="+- 0 1412 1412"/>
                          <a:gd name="T25" fmla="*/ T24 w 9086"/>
                          <a:gd name="T26" fmla="+- 0 958 958"/>
                          <a:gd name="T27" fmla="*/ 958 h 89"/>
                          <a:gd name="T28" fmla="+- 0 1412 1412"/>
                          <a:gd name="T29" fmla="*/ T28 w 9086"/>
                          <a:gd name="T30" fmla="+- 0 972 958"/>
                          <a:gd name="T31" fmla="*/ 972 h 89"/>
                          <a:gd name="T32" fmla="+- 0 10497 1412"/>
                          <a:gd name="T33" fmla="*/ T32 w 9086"/>
                          <a:gd name="T34" fmla="+- 0 972 958"/>
                          <a:gd name="T35" fmla="*/ 972 h 89"/>
                          <a:gd name="T36" fmla="+- 0 10497 1412"/>
                          <a:gd name="T37" fmla="*/ T36 w 9086"/>
                          <a:gd name="T38" fmla="+- 0 958 958"/>
                          <a:gd name="T39" fmla="*/ 95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28"/>
                            </a:moveTo>
                            <a:lnTo>
                              <a:pt x="0" y="28"/>
                            </a:lnTo>
                            <a:lnTo>
                              <a:pt x="0" y="88"/>
                            </a:lnTo>
                            <a:lnTo>
                              <a:pt x="9085" y="88"/>
                            </a:lnTo>
                            <a:lnTo>
                              <a:pt x="9085" y="28"/>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88222" id="Freeform: Shape 1" o:spid="_x0000_s1026" style="position:absolute;margin-left:0;margin-top:39.7pt;width:556.8pt;height:3.6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op-margin-area;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" path="m9085,28l,28,,88r9085,l9085,28xm9085,l,,,14r9085,l9085,xe" fillcolor="#612322" stroked="f">
              <v:path arrowok="t" o:connecttype="custom" o:connectlocs="7070582,506505;0,506505;0,537327;7070582,537327;7070582,506505;7070582,492121;0,492121;0,499313;7070582,499313;7070582,492121" o:connectangles="0,0,0,0,0,0,0,0,0,0"/>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00C4"/>
    <w:multiLevelType w:val="hybridMultilevel"/>
    <w:tmpl w:val="28DA7D34"/>
    <w:lvl w:ilvl="0" w:tplc="40090001">
      <w:start w:val="1"/>
      <w:numFmt w:val="bullet"/>
      <w:lvlText w:val=""/>
      <w:lvlJc w:val="left"/>
      <w:pPr>
        <w:ind w:left="720" w:hanging="360"/>
      </w:pPr>
      <w:rPr>
        <w:rFonts w:ascii="Symbol" w:hAnsi="Symbol" w:hint="default"/>
      </w:rPr>
    </w:lvl>
    <w:lvl w:ilvl="1" w:tplc="A9C8FAB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14D8D"/>
    <w:multiLevelType w:val="hybridMultilevel"/>
    <w:tmpl w:val="B0F2D7C6"/>
    <w:lvl w:ilvl="0" w:tplc="126AAEF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A60234"/>
    <w:multiLevelType w:val="hybridMultilevel"/>
    <w:tmpl w:val="30F828E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1903847"/>
    <w:multiLevelType w:val="hybridMultilevel"/>
    <w:tmpl w:val="7AA8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019F2"/>
    <w:multiLevelType w:val="hybridMultilevel"/>
    <w:tmpl w:val="84DED212"/>
    <w:lvl w:ilvl="0" w:tplc="6E289430">
      <w:start w:val="1"/>
      <w:numFmt w:val="decimal"/>
      <w:lvlText w:val="[%1]"/>
      <w:lvlJc w:val="left"/>
      <w:pPr>
        <w:ind w:left="502"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2A92CD4"/>
    <w:multiLevelType w:val="hybridMultilevel"/>
    <w:tmpl w:val="FD5C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CD2F34"/>
    <w:multiLevelType w:val="hybridMultilevel"/>
    <w:tmpl w:val="5678A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ED6D20"/>
    <w:multiLevelType w:val="hybridMultilevel"/>
    <w:tmpl w:val="6CFE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742ABD"/>
    <w:multiLevelType w:val="hybridMultilevel"/>
    <w:tmpl w:val="C4F2F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D05E4E"/>
    <w:multiLevelType w:val="hybridMultilevel"/>
    <w:tmpl w:val="2F24D086"/>
    <w:lvl w:ilvl="0" w:tplc="6ECAD29C">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168143A"/>
    <w:multiLevelType w:val="hybridMultilevel"/>
    <w:tmpl w:val="723E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A238F8"/>
    <w:multiLevelType w:val="hybridMultilevel"/>
    <w:tmpl w:val="7B4A4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574ACB"/>
    <w:multiLevelType w:val="hybridMultilevel"/>
    <w:tmpl w:val="8A6A90DE"/>
    <w:lvl w:ilvl="0" w:tplc="40090001">
      <w:start w:val="1"/>
      <w:numFmt w:val="bullet"/>
      <w:lvlText w:val=""/>
      <w:lvlJc w:val="left"/>
      <w:pPr>
        <w:ind w:left="720" w:hanging="360"/>
      </w:pPr>
      <w:rPr>
        <w:rFonts w:ascii="Symbol" w:hAnsi="Symbol" w:hint="default"/>
      </w:rPr>
    </w:lvl>
    <w:lvl w:ilvl="1" w:tplc="126AAEF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51583"/>
    <w:multiLevelType w:val="hybridMultilevel"/>
    <w:tmpl w:val="11FC3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792691">
    <w:abstractNumId w:val="11"/>
  </w:num>
  <w:num w:numId="2" w16cid:durableId="1104181368">
    <w:abstractNumId w:val="12"/>
  </w:num>
  <w:num w:numId="3" w16cid:durableId="1001662303">
    <w:abstractNumId w:val="0"/>
  </w:num>
  <w:num w:numId="4" w16cid:durableId="620303735">
    <w:abstractNumId w:val="3"/>
  </w:num>
  <w:num w:numId="5" w16cid:durableId="259261734">
    <w:abstractNumId w:val="6"/>
  </w:num>
  <w:num w:numId="6" w16cid:durableId="1702586424">
    <w:abstractNumId w:val="13"/>
  </w:num>
  <w:num w:numId="7" w16cid:durableId="234051558">
    <w:abstractNumId w:val="7"/>
  </w:num>
  <w:num w:numId="8" w16cid:durableId="55399084">
    <w:abstractNumId w:val="8"/>
  </w:num>
  <w:num w:numId="9" w16cid:durableId="270478020">
    <w:abstractNumId w:val="10"/>
  </w:num>
  <w:num w:numId="10" w16cid:durableId="1603488023">
    <w:abstractNumId w:val="5"/>
  </w:num>
  <w:num w:numId="11" w16cid:durableId="1715738672">
    <w:abstractNumId w:val="1"/>
  </w:num>
  <w:num w:numId="12" w16cid:durableId="819274140">
    <w:abstractNumId w:val="9"/>
  </w:num>
  <w:num w:numId="13" w16cid:durableId="988050653">
    <w:abstractNumId w:val="2"/>
  </w:num>
  <w:num w:numId="14" w16cid:durableId="257980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4D"/>
    <w:rsid w:val="0003604D"/>
    <w:rsid w:val="000B398B"/>
    <w:rsid w:val="001D34D8"/>
    <w:rsid w:val="001F1278"/>
    <w:rsid w:val="00215B0A"/>
    <w:rsid w:val="00240F4D"/>
    <w:rsid w:val="002E3B53"/>
    <w:rsid w:val="003C5002"/>
    <w:rsid w:val="004563E9"/>
    <w:rsid w:val="006F5748"/>
    <w:rsid w:val="00771658"/>
    <w:rsid w:val="00813CF1"/>
    <w:rsid w:val="008226D1"/>
    <w:rsid w:val="00833DEB"/>
    <w:rsid w:val="00953DED"/>
    <w:rsid w:val="009E52EB"/>
    <w:rsid w:val="00A143FC"/>
    <w:rsid w:val="00D56175"/>
    <w:rsid w:val="00DA308F"/>
    <w:rsid w:val="00F75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02CC"/>
  <w15:chartTrackingRefBased/>
  <w15:docId w15:val="{38128534-8813-4867-A1B0-D41ACCB0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04D"/>
  </w:style>
  <w:style w:type="paragraph" w:styleId="Footer">
    <w:name w:val="footer"/>
    <w:basedOn w:val="Normal"/>
    <w:link w:val="FooterChar"/>
    <w:uiPriority w:val="99"/>
    <w:unhideWhenUsed/>
    <w:rsid w:val="00036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04D"/>
  </w:style>
  <w:style w:type="paragraph" w:styleId="ListParagraph">
    <w:name w:val="List Paragraph"/>
    <w:basedOn w:val="Normal"/>
    <w:uiPriority w:val="34"/>
    <w:qFormat/>
    <w:rsid w:val="00D5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BD29F-C372-4643-A64A-BBA1980E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Kallekar</dc:creator>
  <cp:keywords/>
  <dc:description/>
  <cp:lastModifiedBy>Anshuk Jirli</cp:lastModifiedBy>
  <cp:revision>4</cp:revision>
  <dcterms:created xsi:type="dcterms:W3CDTF">2024-02-28T07:46:00Z</dcterms:created>
  <dcterms:modified xsi:type="dcterms:W3CDTF">2024-02-28T10:17:00Z</dcterms:modified>
</cp:coreProperties>
</file>