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 xml:space="preserve">南通产控投资管理系统 </w:t>
      </w:r>
      <w:r>
        <w:rPr/>
        <w:t xml:space="preserve">10 </w:t>
      </w:r>
      <w:r>
        <w:rPr/>
        <w:t>分钟演示流程说明</w:t>
      </w:r>
    </w:p>
    <w:p>
      <w:pPr>
        <w:pStyle w:val="Heading2"/>
        <w:bidi w:val="0"/>
        <w:ind w:hanging="0" w:start="0"/>
        <w:jc w:val="start"/>
        <w:rPr/>
      </w:pPr>
      <w:r>
        <w:rPr/>
        <w:t>一、演示定位</w:t>
      </w:r>
    </w:p>
    <w:p>
      <w:pPr>
        <w:pStyle w:val="BodyText"/>
        <w:bidi w:val="0"/>
        <w:jc w:val="start"/>
        <w:rPr/>
      </w:pPr>
      <w:r>
        <w:rPr/>
        <w:t>本次演示面向南通产控集团投资管理人员，围绕一条完整业务主线展示系统能力：</w:t>
      </w:r>
    </w:p>
    <w:p>
      <w:pPr>
        <w:pStyle w:val="BlockQuotation"/>
        <w:bidi w:val="0"/>
        <w:jc w:val="start"/>
        <w:rPr/>
      </w:pPr>
      <w:r>
        <w:rPr/>
        <w:t xml:space="preserve">工作台总览 → 产业洞察 → 发现目标企业 → 企业画像 → 项目发起 → 募投管退推进 → 风险与文档管理 → </w:t>
      </w:r>
      <w:r>
        <w:rPr/>
        <w:t xml:space="preserve">skill </w:t>
      </w:r>
      <w:r>
        <w:rPr/>
        <w:t>合集辅助分析。</w:t>
      </w:r>
    </w:p>
    <w:p>
      <w:pPr>
        <w:pStyle w:val="BodyText"/>
        <w:bidi w:val="0"/>
        <w:jc w:val="start"/>
        <w:rPr/>
      </w:pPr>
      <w:r>
        <w:rPr/>
        <w:t xml:space="preserve">本次演示不把产业洞察当作项目发起入口。产业洞察负责发现产业机会和目标企业，正式业务流程从“项目管理”中的“新建项目”开始。系统通过项目台账承载项目全生命周期，并由客户、风险、文档和 </w:t>
      </w:r>
      <w:r>
        <w:rPr/>
        <w:t xml:space="preserve">skill </w:t>
      </w:r>
      <w:r>
        <w:rPr/>
        <w:t>合集等模块共同支撑。</w:t>
      </w:r>
    </w:p>
    <w:p>
      <w:pPr>
        <w:pStyle w:val="BodyText"/>
        <w:bidi w:val="0"/>
        <w:jc w:val="start"/>
        <w:rPr/>
      </w:pPr>
      <w:r>
        <w:rPr/>
        <w:t>建议演示角色：南通产控集团投资管理人员。</w:t>
      </w:r>
    </w:p>
    <w:p>
      <w:pPr>
        <w:pStyle w:val="BodyText"/>
        <w:bidi w:val="0"/>
        <w:jc w:val="start"/>
        <w:rPr/>
      </w:pPr>
      <w:r>
        <w:rPr/>
        <w:t>建议演示对象：电子信息产业链及其目标企业。</w:t>
      </w:r>
    </w:p>
    <w:p>
      <w:pPr>
        <w:pStyle w:val="BodyText"/>
        <w:bidi w:val="0"/>
        <w:jc w:val="start"/>
        <w:rPr/>
      </w:pPr>
      <w:r>
        <w:rPr/>
        <w:t>一句话主张：</w:t>
      </w:r>
    </w:p>
    <w:p>
      <w:pPr>
        <w:pStyle w:val="BlockQuotation"/>
        <w:bidi w:val="0"/>
        <w:jc w:val="start"/>
        <w:rPr/>
      </w:pPr>
      <w:r>
        <w:rPr/>
        <w:t>平台把产业判断、企业筛选、项目发起、募投管退、风险处置和智能分析连接起来，让投资业务可推进、风险可跟踪、材料可追溯、决策有依据。</w:t>
      </w:r>
    </w:p>
    <w:p>
      <w:pPr>
        <w:pStyle w:val="Heading2"/>
        <w:bidi w:val="0"/>
        <w:ind w:hanging="0" w:start="0"/>
        <w:jc w:val="start"/>
        <w:rPr/>
      </w:pPr>
      <w:r>
        <w:rPr/>
        <w:t>二、演示前准备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打开系统地址，进入登录页。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使用演示账号登录：账号 </w:t>
      </w:r>
      <w:r>
        <w:rPr>
          <w:rFonts w:ascii="Liberation Mono" w:hAnsi="Liberation Mono"/>
        </w:rPr>
        <w:t>demo</w:t>
      </w:r>
      <w:r>
        <w:rPr/>
        <w:t xml:space="preserve">，密码 </w:t>
      </w:r>
      <w:r>
        <w:rPr>
          <w:rFonts w:ascii="Liberation Mono" w:hAnsi="Liberation Mono"/>
        </w:rPr>
        <w:t>demo123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建议浏览器使用 </w:t>
      </w:r>
      <w:r>
        <w:rPr/>
        <w:t xml:space="preserve">1440px </w:t>
      </w:r>
      <w:r>
        <w:rPr/>
        <w:t>以上桌面宽度。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登录后确认顶部菜单可见并按以下顺序理解：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工作台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发现企业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产业洞察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投资分析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风控监测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skill </w:t>
      </w:r>
      <w:r>
        <w:rPr/>
        <w:t>合集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客户管理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知识库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演示过程中优先使用顶部菜单、页面按钮和项目详情页 </w:t>
      </w:r>
      <w:r>
        <w:rPr/>
        <w:t>Tab</w:t>
      </w:r>
      <w:r>
        <w:rPr/>
        <w:t>，不使用浏览器刷新，避免打断页面状态。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三、</w:t>
      </w:r>
      <w:r>
        <w:rPr/>
        <w:t xml:space="preserve">10 </w:t>
      </w:r>
      <w:r>
        <w:rPr/>
        <w:t>分钟总时间表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时间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 xml:space="preserve">页面 </w:t>
            </w:r>
            <w:r>
              <w:rPr/>
              <w:t xml:space="preserve">/ </w:t>
            </w:r>
            <w:r>
              <w:rPr/>
              <w:t>模块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核心操作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讲解目标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00:00-00:30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开场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说明客户场景和演示主线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建立“从产业机会到项目管理”的故事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00:30-01:20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工作台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查看项目、风险、客户和智能任务概览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说明管理人员的日常工作入口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01:20-03:00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产业洞察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查看产业概况、产业图谱、强补延诊断、企业分布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从产业判断机会和目标企业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03:00-04:20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发现企业 </w:t>
            </w:r>
            <w:r>
              <w:rPr/>
              <w:t xml:space="preserve">/ </w:t>
            </w:r>
            <w:r>
              <w:rPr/>
              <w:t>企业详情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使用多维筛选，查看企业九类画像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判断企业是否值得进入项目储备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04:20-06:40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项目管理 </w:t>
            </w:r>
            <w:r>
              <w:rPr/>
              <w:t xml:space="preserve">/ </w:t>
            </w:r>
            <w:r>
              <w:rPr/>
              <w:t>项目详情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新建项目、推进状态、查看募投管退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从项目发起进入正式业务流程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06:40-07:40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客户、风险、文档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查看募集对象、风险处置和材料归档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说明项目协同管理能力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07:40-09:20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skill </w:t>
            </w:r>
            <w:r>
              <w:rPr/>
              <w:t>合集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选择尽调或合同审核 </w:t>
            </w:r>
            <w:r>
              <w:rPr/>
              <w:t>Skill</w:t>
            </w:r>
            <w:r>
              <w:rPr/>
              <w:t>，上传资料并对话分析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展示 </w:t>
            </w:r>
            <w:r>
              <w:rPr/>
              <w:t xml:space="preserve">AI </w:t>
            </w:r>
            <w:r>
              <w:rPr/>
              <w:t>工具对投中工作的辅助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09:20-10:00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收尾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总结业务闭环和后续扩展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强化系统价值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四、开场话术（</w:t>
      </w:r>
      <w:r>
        <w:rPr/>
        <w:t>00:00-00:30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各位领导好，今天演示的是面向南通产控集团投资管理场景的一体化系统。我们不会从单一查询功能开始，而是沿着投资管理人员真实的工作路径来演示：先从产业洞察中发现机会，再定位目标企业，随后在项目管理中发起项目，推进募、投、管、退各阶段，最后通过风险、文档和智能体工具完成协同支撑。</w:t>
      </w:r>
    </w:p>
    <w:p>
      <w:pPr>
        <w:pStyle w:val="Heading3"/>
        <w:bidi w:val="0"/>
        <w:ind w:hanging="0" w:start="0"/>
        <w:jc w:val="start"/>
        <w:rPr/>
      </w:pPr>
      <w:r>
        <w:rPr/>
        <w:t>过渡话术</w:t>
      </w:r>
    </w:p>
    <w:p>
      <w:pPr>
        <w:pStyle w:val="BlockQuotation"/>
        <w:bidi w:val="0"/>
        <w:jc w:val="start"/>
        <w:rPr/>
      </w:pPr>
      <w:r>
        <w:rPr/>
        <w:t>产业洞察负责发现方向，但正式业务流程从项目管理中的新建项目开始。下面先从登录后的工作台看管理人员每天打开系统后需要关注什么。</w:t>
      </w:r>
    </w:p>
    <w:p>
      <w:pPr>
        <w:pStyle w:val="Heading2"/>
        <w:bidi w:val="0"/>
        <w:ind w:hanging="0" w:start="0"/>
        <w:jc w:val="start"/>
        <w:rPr/>
      </w:pPr>
      <w:r>
        <w:rPr/>
        <w:t>五、环节一：工作台总览（</w:t>
      </w:r>
      <w:r>
        <w:rPr/>
        <w:t>00:30-01:20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登录后进入“工作台”。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依次指向首页的项目概览、风险预警、客户管理、文档任务和智能任务区域。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指向推荐企业或项目待办入口，说明可以继续下钻处理。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 xml:space="preserve">工作台是管理端的总览入口，不直接替代项目办理页面。它把当前需要关注的项目、客户、风险、文档和智能任务汇总到一个页面，帮助投资管理人员快速判断今天要处理什么：哪些项目需要推进，哪些风险需要处置，哪些材料需要补充，哪些 </w:t>
      </w:r>
      <w:r>
        <w:rPr/>
        <w:t xml:space="preserve">AI </w:t>
      </w:r>
      <w:r>
        <w:rPr/>
        <w:t>任务已经有分析结果。</w:t>
      </w:r>
    </w:p>
    <w:p>
      <w:pPr>
        <w:pStyle w:val="Heading3"/>
        <w:bidi w:val="0"/>
        <w:ind w:hanging="0" w:start="0"/>
        <w:jc w:val="start"/>
        <w:rPr/>
      </w:pPr>
      <w:r>
        <w:rPr/>
        <w:t>业务价值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汇总多个管理模块的待办和状态。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支持从数据概览直接下钻到具体业务页面。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为领导提供全局视角，为业务人员提供工作分流入口。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过渡话术</w:t>
      </w:r>
    </w:p>
    <w:p>
      <w:pPr>
        <w:pStyle w:val="BlockQuotation"/>
        <w:bidi w:val="0"/>
        <w:jc w:val="start"/>
        <w:rPr/>
      </w:pPr>
      <w:r>
        <w:rPr/>
        <w:t>工作台回答“现在要处理什么”，产业洞察回答“应该关注哪个产业和哪些企业”。下面进入产业洞察。</w:t>
      </w:r>
    </w:p>
    <w:p>
      <w:pPr>
        <w:pStyle w:val="Heading2"/>
        <w:bidi w:val="0"/>
        <w:ind w:hanging="0" w:start="0"/>
        <w:jc w:val="start"/>
        <w:rPr/>
      </w:pPr>
      <w:r>
        <w:rPr/>
        <w:t>六、环节二：产业洞察（</w:t>
      </w:r>
      <w:r>
        <w:rPr/>
        <w:t>01:20-03:00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>查看产业概况（</w:t>
      </w:r>
      <w:r>
        <w:rPr/>
        <w:t>01:20-01:50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点击顶部“产业洞察”。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在左侧产业搜索框输入“电子信息”。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从产业专题或区域重点产业中选择目标产业链。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点击产业链卡片进入产业详情。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产业洞察是投资判断的前置分析模块。用户可以按产业专题、区域重点产业或产业名称进入分析结果。产业概况先帮助我们理解产业范围、上下游关系、政策方向和产业新闻，形成后续企业筛选的背景。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/>
        <w:t>查看产业图谱和企业分布（</w:t>
      </w:r>
      <w:r>
        <w:rPr/>
        <w:t>01:50-02:20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在产业详情页点击“产业图谱”。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鼠标移动到非根节点，查看节点附近弹出的企业列表。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点击企业名称，查看企业简介抽屉。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返回产业详情后点击“企业分布”，查看区域地图、产品分布和企业名单。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产业图谱把产业链节点和企业关联起来。鼠标移动到具体节点后，系统在节点附近展示相关企业，用户可以从“产业链环节”反向定位企业，而不是只靠企业名称搜索。企业分布进一步把企业落到区域和产品维度，帮助判断产业集聚、区域承接和招商空间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/>
        <w:t>查看产业链强补延诊断（</w:t>
      </w:r>
      <w:r>
        <w:rPr/>
        <w:t>02:20-03:00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返回产业详情页，点击“产业链强弱分析”。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查看桑基图中的强节点、中节点、弱节点和空节点。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指向关键技术、补链建议和延链方向。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产业链强补延诊断把产业分析转成行动方向。强节点代表本地已有基础，中节点代表具备延伸空间，弱节点和空节点是需要重点补链的方向。这个结果可以作为招商主题、目标企业筛选条件和项目立项依据。</w:t>
      </w:r>
    </w:p>
    <w:p>
      <w:pPr>
        <w:pStyle w:val="Heading3"/>
        <w:bidi w:val="0"/>
        <w:ind w:hanging="0" w:start="0"/>
        <w:jc w:val="start"/>
        <w:rPr/>
      </w:pPr>
      <w:r>
        <w:rPr/>
        <w:t>产业洞察闭环</w:t>
      </w:r>
    </w:p>
    <w:p>
      <w:pPr>
        <w:pStyle w:val="BlockQuotation"/>
        <w:bidi w:val="0"/>
        <w:jc w:val="start"/>
        <w:rPr/>
      </w:pPr>
      <w:r>
        <w:rPr/>
        <w:t>输入产业 → 看产业概况 → 看产业链图谱 → 识别强补延方向 → 定位目标企业。</w:t>
      </w:r>
    </w:p>
    <w:p>
      <w:pPr>
        <w:pStyle w:val="Heading3"/>
        <w:bidi w:val="0"/>
        <w:ind w:hanging="0" w:start="0"/>
        <w:jc w:val="start"/>
        <w:rPr/>
      </w:pPr>
      <w:r>
        <w:rPr/>
        <w:t>过渡话术</w:t>
      </w:r>
    </w:p>
    <w:p>
      <w:pPr>
        <w:pStyle w:val="BlockQuotation"/>
        <w:bidi w:val="0"/>
        <w:jc w:val="start"/>
        <w:rPr/>
      </w:pPr>
      <w:r>
        <w:rPr/>
        <w:t>产业分析发现的是机会，下一步要判断具体企业是否适合进入南通产控的项目储备。</w:t>
      </w:r>
    </w:p>
    <w:p>
      <w:pPr>
        <w:pStyle w:val="Heading2"/>
        <w:bidi w:val="0"/>
        <w:ind w:hanging="0" w:start="0"/>
        <w:jc w:val="start"/>
        <w:rPr/>
      </w:pPr>
      <w:r>
        <w:rPr/>
        <w:t>七、环节三：发现企业与企业画像（</w:t>
      </w:r>
      <w:r>
        <w:rPr/>
        <w:t>03:00-04:20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>多维筛选企业（</w:t>
      </w:r>
      <w:r>
        <w:rPr/>
        <w:t>03:00-03:30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点击顶部“发现企业”。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查看推荐策略和投资风格样本。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使用产业链节点、区域、成长阶段、资质、技术能力等筛选条件。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点击“推荐企业”区域的“更多”，进入企业列表。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发现企业不是简单的企业搜索，而是把用户已经投资和投后管理的企业作为投资风格样本，再结合产业链、区域、成长性、资质和技术能力推荐目标企业。这样可以从“我过去投过什么”推导“下一步可能关注什么”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/>
        <w:t>查看企业画像（</w:t>
      </w:r>
      <w:r>
        <w:rPr/>
        <w:t>03:30-04:10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在企业列表中点击企业名称。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查看企业详情页的基本信息。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依次查看工商、司法、舆情、财务、技术、人才、产业链、综合评价和同业公司 </w:t>
      </w:r>
      <w:r>
        <w:rPr/>
        <w:t>Tab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从企业详情抽屉或详情页返回项目管理。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企业画像把企业信息整理成九个维度。工商和司法帮助判断主体与合规，舆情帮助识别外部变化，财务帮助判断经营质量，技术和人才帮助判断创新能力与团队基础，产业链和同业公司帮助判断竞争位置。综合评价不是替代人工决策，而是把多源信息压缩成优势、风险和关注事项，帮助投资人员决定是否进入项目流程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/>
        <w:t>形成项目机会（</w:t>
      </w:r>
      <w:r>
        <w:rPr/>
        <w:t>04:10-04:20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发现企业和企业画像的结果最终要落到项目，而不是停留在查询页。下一步进入项目管理，通过新建项目正式发起业务。</w:t>
      </w:r>
    </w:p>
    <w:p>
      <w:pPr>
        <w:pStyle w:val="Heading2"/>
        <w:bidi w:val="0"/>
        <w:ind w:hanging="0" w:start="0"/>
        <w:jc w:val="start"/>
        <w:rPr/>
      </w:pPr>
      <w:r>
        <w:rPr/>
        <w:t>八、环节四：项目管理与募投管退（</w:t>
      </w:r>
      <w:r>
        <w:rPr/>
        <w:t>04:20-06:40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>查看项目列表（</w:t>
      </w:r>
      <w:r>
        <w:rPr/>
        <w:t>04:20-04:50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点击顶部“投资分析”进入项目列表。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查看项目表格中的项目名称、被投企业、阶段、状态、拟投金额、认缴、实缴、进度、风险、当前节点和 </w:t>
      </w:r>
      <w:r>
        <w:rPr/>
        <w:t xml:space="preserve">AI </w:t>
      </w:r>
      <w:r>
        <w:rPr/>
        <w:t>建议。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项目列表是投资业务的主流程台账。每一行代表一个项目，项目从这里开始发起，并在这里持续查看阶段、状态、资金、风险和下一步动作。产业洞察发现企业后，真正的业务承接点就是项目管理。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/>
        <w:t>新建项目（</w:t>
      </w:r>
      <w:r>
        <w:rPr/>
        <w:t>04:50-05:20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点击右上角“新建项目”。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填写项目名称、被投企业、拟投金额、资金计划、机会来源、推荐依据和负责人。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点击“确定”。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查看新项目进入项目列表。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新建项目把企业机会转成正式项目对象。项目名称、被投企业、金额、资金计划和负责人是项目基础信息；机会来源和推荐依据则保留项目为什么被发起的业务上下文，便于后续投委会和项目复盘追溯。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/>
        <w:t>推进项目状态（</w:t>
      </w:r>
      <w:r>
        <w:rPr/>
        <w:t>05:20-05:50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在项目列表中选择项目。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点击“推进”。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观察项目状态、生命周期阶段、进度和下一步动作变化。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点击项目名称或“详情”进入项目详情。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项目不是静态表格，推进按钮会让项目按状态流转。系统将项目状态映射到“募、投、管、退”四个生命周期阶段，状态变化后同步更新进度和下一步动作，保证项目团队知道当前应该做什么。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 </w:t>
      </w:r>
      <w:r>
        <w:rPr/>
        <w:t>查看项目详情（</w:t>
      </w:r>
      <w:r>
        <w:rPr/>
        <w:t>05:50-06:40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在项目详情顶部查看“募、投、管、退”进度。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点击“募”，查看投资人、出资人、投资机构、认缴、实缴和缴款进度。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点击“投”，查看尽调报告、估值参考、投委会、合同审核和交割节点。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点击“管”，查看经营报告、财务报告、重大事项、指标变化、估值建议和管理动作。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点击“退”，查看退出计划、退出审批、收益测算和退出复盘。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项目详情是全生命周期的业务主档。“募”阶段管理投资人、出资人以及认缴实缴；“投”阶段承接尽调、估值、投委会、合同和交割；“管”阶段持续监测被投企业和风险；“退”阶段管理退出审批、收益测算和复盘归档。这样一条项目记录就能贯穿完整投资生命周期。</w:t>
      </w:r>
    </w:p>
    <w:p>
      <w:pPr>
        <w:pStyle w:val="Heading3"/>
        <w:bidi w:val="0"/>
        <w:ind w:hanging="0" w:start="0"/>
        <w:jc w:val="start"/>
        <w:rPr/>
      </w:pPr>
      <w:r>
        <w:rPr/>
        <w:t>项目流程闭环</w:t>
      </w:r>
    </w:p>
    <w:p>
      <w:pPr>
        <w:pStyle w:val="BlockQuotation"/>
        <w:bidi w:val="0"/>
        <w:jc w:val="start"/>
        <w:rPr/>
      </w:pPr>
      <w:r>
        <w:rPr/>
        <w:t>新建项目 → 募集与出资 → 尽调估值投决 → 合同与交割 → 投后监测 → 退出审批与复盘。</w:t>
      </w:r>
    </w:p>
    <w:p>
      <w:pPr>
        <w:pStyle w:val="Heading2"/>
        <w:bidi w:val="0"/>
        <w:ind w:hanging="0" w:start="0"/>
        <w:jc w:val="start"/>
        <w:rPr/>
      </w:pPr>
      <w:r>
        <w:rPr/>
        <w:t>九、环节五：客户、风险与文档协同（</w:t>
      </w:r>
      <w:r>
        <w:rPr/>
        <w:t>06:40-07:40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>客户管理（</w:t>
      </w:r>
      <w:r>
        <w:rPr/>
        <w:t>06:40-07:00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点击顶部“客户管理”。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查看客户列表中的客户类型、认证状态、投资偏好、认缴、实缴和下一步动作。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点击“导入客户”录入自然人或机构客户。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点击客户行中的“回访”或“关联项目”。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客户管理面向投资人和投资机构，主要服务募集阶段。它记录客户认证、适当性审核、投资偏好、认缴实缴和回访动作，使募集对象可以和具体项目建立关联。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/>
        <w:t>风险管理（</w:t>
      </w:r>
      <w:r>
        <w:rPr/>
        <w:t>07:00-07:20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点击顶部“风控监测”。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查看风险来源、风险等级、责任人、状态和处置动作。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点击“批量分派”或单条风险的“分派”。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处理完成后点击“闭环”。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风险管理把项目和被投企业产生的风险事项统一管理。风险不是只展示一个红色标签，而是要有来源、等级、责任人、处置动作和闭环状态，确保风险从发现到处理都有记录。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/>
        <w:t>文档管理（</w:t>
      </w:r>
      <w:r>
        <w:rPr/>
        <w:t>07:20-07:40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</w:t>
      </w:r>
      <w:r>
        <w:rPr/>
        <w:t xml:space="preserve">skill </w:t>
      </w:r>
      <w:r>
        <w:rPr/>
        <w:t>合集”以外的文档入口时，以项目详情“文档”</w:t>
      </w:r>
      <w:r>
        <w:rPr/>
        <w:t>Tab</w:t>
      </w:r>
      <w:r>
        <w:rPr/>
        <w:t>为主进行演示。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查看尽调报告、合同、审批文件、投后报告和退出复盘材料。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演示上传文件、预览和归档。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>文档管理围绕项目节点统一保管材料。尽调报告、合同、审批文件、投后报告和退出复盘都挂在项目上下文中，减少资料散落，并保证业务过程可追溯。</w:t>
      </w:r>
    </w:p>
    <w:p>
      <w:pPr>
        <w:pStyle w:val="Heading3"/>
        <w:bidi w:val="0"/>
        <w:ind w:hanging="0" w:start="0"/>
        <w:jc w:val="start"/>
        <w:rPr/>
      </w:pPr>
      <w:r>
        <w:rPr/>
        <w:t>协同闭环</w:t>
      </w:r>
    </w:p>
    <w:p>
      <w:pPr>
        <w:pStyle w:val="BlockQuotation"/>
        <w:bidi w:val="0"/>
        <w:jc w:val="start"/>
        <w:rPr/>
      </w:pPr>
      <w:r>
        <w:rPr/>
        <w:t>项目发起后，客户支撑募资，文档支撑节点，风险管理支撑处置，三者共同服务项目推进。</w:t>
      </w:r>
    </w:p>
    <w:p>
      <w:pPr>
        <w:pStyle w:val="Heading2"/>
        <w:bidi w:val="0"/>
        <w:ind w:hanging="0" w:start="0"/>
        <w:jc w:val="start"/>
        <w:rPr/>
      </w:pPr>
      <w:r>
        <w:rPr/>
        <w:t>十、环节六：</w:t>
      </w:r>
      <w:r>
        <w:rPr/>
        <w:t xml:space="preserve">skill </w:t>
      </w:r>
      <w:r>
        <w:rPr/>
        <w:t>合集智能体（</w:t>
      </w:r>
      <w:r>
        <w:rPr/>
        <w:t>07:40-09:20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 </w:t>
      </w:r>
      <w:r>
        <w:rPr/>
        <w:t xml:space="preserve">进入 </w:t>
      </w:r>
      <w:r>
        <w:rPr/>
        <w:t xml:space="preserve">AI </w:t>
      </w:r>
      <w:r>
        <w:rPr/>
        <w:t>对话工作台（</w:t>
      </w:r>
      <w:r>
        <w:rPr/>
        <w:t>07:40-08:00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点击顶部“</w:t>
      </w:r>
      <w:r>
        <w:rPr/>
        <w:t xml:space="preserve">skill </w:t>
      </w:r>
      <w:r>
        <w:rPr/>
        <w:t>合集”。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左侧点击“新建任务”。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选择“尽调 </w:t>
      </w:r>
      <w:r>
        <w:rPr/>
        <w:t>Skill”</w:t>
      </w:r>
      <w:r>
        <w:rPr/>
        <w:t xml:space="preserve">或“合同审核 </w:t>
      </w:r>
      <w:r>
        <w:rPr/>
        <w:t>Skill”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进入右侧 </w:t>
      </w:r>
      <w:r>
        <w:rPr/>
        <w:t xml:space="preserve">AI </w:t>
      </w:r>
      <w:r>
        <w:rPr/>
        <w:t>对话工作区。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 xml:space="preserve">skill </w:t>
      </w:r>
      <w:r>
        <w:rPr/>
        <w:t xml:space="preserve">合集是工具型 </w:t>
      </w:r>
      <w:r>
        <w:rPr/>
        <w:t xml:space="preserve">AI </w:t>
      </w:r>
      <w:r>
        <w:rPr/>
        <w:t>工作台，不替代项目管理，也不单独承担项目状态流转。用户选择技能、输入问题或上传资料，智能体返回结构化分析结果，帮助业务人员完成高专业度、重复性较高的工作。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 </w:t>
      </w:r>
      <w:r>
        <w:rPr/>
        <w:t>上传资料并发起分析（</w:t>
      </w:r>
      <w:r>
        <w:rPr/>
        <w:t>08:00-08:40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在对话框点击“添加资料”。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选择尽调材料或合同文件。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输入问题，例如：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尽调 </w:t>
      </w:r>
      <w:r>
        <w:rPr/>
        <w:t>Skill</w:t>
      </w:r>
      <w:r>
        <w:rPr/>
        <w:t>：</w:t>
      </w:r>
      <w:r>
        <w:rPr>
          <w:rFonts w:ascii="Liberation Mono" w:hAnsi="Liberation Mono"/>
        </w:rPr>
        <w:t>请提取这份材料中的企业基本情况、经营风险、待补资料和尽调问题。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合同审核 </w:t>
      </w:r>
      <w:r>
        <w:rPr/>
        <w:t>Skill</w:t>
      </w:r>
      <w:r>
        <w:rPr/>
        <w:t>：</w:t>
      </w:r>
      <w:r>
        <w:rPr>
          <w:rFonts w:ascii="Liberation Mono" w:hAnsi="Liberation Mono"/>
        </w:rPr>
        <w:t>请梳理投资协议中的关键条款、合规风险和建议修改内容。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点击发送。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 xml:space="preserve">用户不需要先整理成固定格式，可以直接提交资料并用自然语言描述任务。尽调 </w:t>
      </w:r>
      <w:r>
        <w:rPr/>
        <w:t xml:space="preserve">Skill </w:t>
      </w:r>
      <w:r>
        <w:rPr/>
        <w:t xml:space="preserve">负责提取事实、形成问题清单和报告结构；合同审核 </w:t>
      </w:r>
      <w:r>
        <w:rPr/>
        <w:t xml:space="preserve">Skill </w:t>
      </w:r>
      <w:r>
        <w:rPr/>
        <w:t>负责梳理关键条款、识别风险并给出审核建议。</w:t>
      </w:r>
      <w:r>
        <w:rPr/>
        <w:t xml:space="preserve">AI </w:t>
      </w:r>
      <w:r>
        <w:rPr/>
        <w:t>先提高分析效率，最终仍由业务人员结合项目情况确认。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 </w:t>
      </w:r>
      <w:r>
        <w:rPr/>
        <w:t>查看历史对话和技能管理（</w:t>
      </w:r>
      <w:r>
        <w:rPr/>
        <w:t>08:40-09:20</w:t>
      </w:r>
      <w:r>
        <w:rPr/>
        <w:t>）</w:t>
      </w:r>
    </w:p>
    <w:p>
      <w:pPr>
        <w:pStyle w:val="Heading4"/>
        <w:bidi w:val="0"/>
        <w:ind w:hanging="0" w:start="0"/>
        <w:jc w:val="start"/>
        <w:rPr/>
      </w:pPr>
      <w:r>
        <w:rPr/>
        <w:t>点击路径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查看左侧“历史对话”，打开之前的任务。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点击“技能”进入技能管理。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查看尽调、合同审核、投后服务、基金项目适配、资产配置、招商会谈、产业数据、企业落户、企业雷达等 </w:t>
      </w:r>
      <w:r>
        <w:rPr/>
        <w:t>Skill</w:t>
      </w:r>
      <w:r>
        <w:rPr/>
        <w:t>。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点击“添加技能”查看输入、输出和上下文配置。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讲解话术</w:t>
      </w:r>
    </w:p>
    <w:p>
      <w:pPr>
        <w:pStyle w:val="BlockQuotation"/>
        <w:bidi w:val="0"/>
        <w:jc w:val="start"/>
        <w:rPr/>
      </w:pPr>
      <w:r>
        <w:rPr/>
        <w:t xml:space="preserve">历史对话保留此前的分析过程，方便继续处理和复盘；技能管理则把 </w:t>
      </w:r>
      <w:r>
        <w:rPr/>
        <w:t xml:space="preserve">AI </w:t>
      </w:r>
      <w:r>
        <w:rPr/>
        <w:t xml:space="preserve">能力配置成可复用的工具。不同 </w:t>
      </w:r>
      <w:r>
        <w:rPr/>
        <w:t xml:space="preserve">Skill </w:t>
      </w:r>
      <w:r>
        <w:rPr/>
        <w:t>可以接收企业、项目、产业和上传资料等上下文，并输出摘要、风险清单、分析结论、建议清单或结构化表格。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AI </w:t>
      </w:r>
      <w:r>
        <w:rPr/>
        <w:t>工具闭环</w:t>
      </w:r>
    </w:p>
    <w:p>
      <w:pPr>
        <w:pStyle w:val="BlockQuotation"/>
        <w:bidi w:val="0"/>
        <w:jc w:val="start"/>
        <w:rPr/>
      </w:pPr>
      <w:r>
        <w:rPr/>
        <w:t xml:space="preserve">选择 </w:t>
      </w:r>
      <w:r>
        <w:rPr/>
        <w:t xml:space="preserve">Skill → </w:t>
      </w:r>
      <w:r>
        <w:rPr/>
        <w:t xml:space="preserve">输入问题或上传资料 → </w:t>
      </w:r>
      <w:r>
        <w:rPr/>
        <w:t xml:space="preserve">AI </w:t>
      </w:r>
      <w:r>
        <w:rPr/>
        <w:t>对话分析 → 查看结构化结果 → 将结论带回项目、风险和文档工作。</w:t>
      </w:r>
    </w:p>
    <w:p>
      <w:pPr>
        <w:pStyle w:val="Heading2"/>
        <w:bidi w:val="0"/>
        <w:ind w:hanging="0" w:start="0"/>
        <w:jc w:val="start"/>
        <w:rPr/>
      </w:pPr>
      <w:r>
        <w:rPr/>
        <w:t>十一、收尾话术（</w:t>
      </w:r>
      <w:r>
        <w:rPr/>
        <w:t>09:20-10:00</w:t>
      </w:r>
      <w:r>
        <w:rPr/>
        <w:t>）</w:t>
      </w:r>
    </w:p>
    <w:p>
      <w:pPr>
        <w:pStyle w:val="Heading3"/>
        <w:bidi w:val="0"/>
        <w:ind w:hanging="0" w:start="0"/>
        <w:jc w:val="start"/>
        <w:rPr/>
      </w:pPr>
      <w:r>
        <w:rPr/>
        <w:t>总结话术</w:t>
      </w:r>
    </w:p>
    <w:p>
      <w:pPr>
        <w:pStyle w:val="BlockQuotation"/>
        <w:bidi w:val="0"/>
        <w:jc w:val="start"/>
        <w:rPr/>
      </w:pPr>
      <w:r>
        <w:rPr/>
        <w:t>今天我们沿着一条完整路径完成了演示：工作台提供总览，产业洞察帮助我们发现产业机会，发现企业和企业画像帮助我们定位目标企业，项目管理从新建项目开始承载募、投、管、退，客户、风险和文档模块负责协同支撑，</w:t>
      </w:r>
      <w:r>
        <w:rPr/>
        <w:t xml:space="preserve">skill </w:t>
      </w:r>
      <w:r>
        <w:rPr/>
        <w:t xml:space="preserve">合集则通过尽调和合同审核等 </w:t>
      </w:r>
      <w:r>
        <w:rPr/>
        <w:t xml:space="preserve">AI </w:t>
      </w:r>
      <w:r>
        <w:rPr/>
        <w:t>工具提升投中工作的效率。</w:t>
      </w:r>
    </w:p>
    <w:p>
      <w:pPr>
        <w:pStyle w:val="BlockQuotation"/>
        <w:bidi w:val="0"/>
        <w:jc w:val="start"/>
        <w:rPr/>
      </w:pPr>
      <w:r>
        <w:rPr/>
        <w:t>对南通产控来说，平台的核心价值不是增加一个查询入口，而是把产业判断、企业选择、项目推进、资金募集、投中审核、投后监测和退出复盘连接成一条可追踪的管理链路。后续随着数据和业务规则持续沉淀，系统还可以进一步把投后结果反哺投资风格和产业机会推荐，形成持续迭代的决策闭环。</w:t>
      </w:r>
    </w:p>
    <w:p>
      <w:pPr>
        <w:pStyle w:val="Heading3"/>
        <w:bidi w:val="0"/>
        <w:ind w:hanging="0" w:start="0"/>
        <w:jc w:val="start"/>
        <w:rPr/>
      </w:pPr>
      <w:r>
        <w:rPr/>
        <w:t>结束金句</w:t>
      </w:r>
    </w:p>
    <w:p>
      <w:pPr>
        <w:pStyle w:val="BlockQuotation"/>
        <w:bidi w:val="0"/>
        <w:jc w:val="start"/>
        <w:rPr/>
      </w:pPr>
      <w:r>
        <w:rPr/>
        <w:t xml:space="preserve">从产业机会出发，以项目为主线，以 </w:t>
      </w:r>
      <w:r>
        <w:rPr/>
        <w:t xml:space="preserve">AI </w:t>
      </w:r>
      <w:r>
        <w:rPr/>
        <w:t>为助手，以风险和文档为保障，最终让每一项投资判断都有来源、每一个项目节点都有动作、每一次风险处置都有记录。</w:t>
      </w:r>
    </w:p>
    <w:p>
      <w:pPr>
        <w:pStyle w:val="Heading2"/>
        <w:bidi w:val="0"/>
        <w:ind w:hanging="0" w:start="0"/>
        <w:jc w:val="start"/>
        <w:rPr/>
      </w:pPr>
      <w:r>
        <w:rPr/>
        <w:t>十二、</w:t>
      </w:r>
      <w:r>
        <w:rPr/>
        <w:t xml:space="preserve">10 </w:t>
      </w:r>
      <w:r>
        <w:rPr/>
        <w:t>分钟演示检查清单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模块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必须展示的动作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页面反馈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业务意义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工作台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查看项目、风险、客户、智能任务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总览卡片和待办入口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管理人员日常工作分流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产业洞察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产业搜索、产业概况、产业图谱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节点、企业列表和产业分析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从产业方向发现机会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企业画像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查看九类画像 </w:t>
            </w:r>
            <w:r>
              <w:rPr/>
              <w:t>Tab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企业信息、综合评价、同业对比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判断是否进入项目储备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项目管理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新建项目、点击推进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新项目进入列表，状态变化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正式发起投资业务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项目详情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查看募、投、管、退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参与人、节点、风险、文档和报告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贯穿项目全生命周期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客户管理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导入、回访、关联项目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客户状态和下一步动作变化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支撑募集与出资管理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风险管理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分派、闭环风险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风险状态和处置动作变化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形成风险责任闭环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文档管理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上传、预览、归档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文档状态变化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保证材料完整和可追溯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skill </w:t>
            </w:r>
            <w:r>
              <w:rPr/>
              <w:t>合集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选择 </w:t>
            </w:r>
            <w:r>
              <w:rPr/>
              <w:t>Skill</w:t>
            </w:r>
            <w:r>
              <w:rPr/>
              <w:t>、上传资料、发送问题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AI </w:t>
            </w:r>
            <w:r>
              <w:rPr/>
              <w:t>返回结构化分析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提升尽调和合同审核效率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十三、现场节奏调整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时间不足时，工作台控制在 </w:t>
      </w:r>
      <w:r>
        <w:rPr/>
        <w:t xml:space="preserve">30 </w:t>
      </w:r>
      <w:r>
        <w:rPr/>
        <w:t xml:space="preserve">秒，产业洞察重点演示产业图谱 </w:t>
      </w:r>
      <w:r>
        <w:rPr/>
        <w:t xml:space="preserve">Hover </w:t>
      </w:r>
      <w:r>
        <w:rPr/>
        <w:t>和强补延诊断。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企业画像只重点展示综合评价、财务、技术、产业链和同业公司，其余 </w:t>
      </w:r>
      <w:r>
        <w:rPr/>
        <w:t xml:space="preserve">Tab </w:t>
      </w:r>
      <w:r>
        <w:rPr/>
        <w:t>快速扫过。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项目管理必须保留“新建项目”和“推进”两个动作，这是业务闭环的发起点和状态流转点。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skill </w:t>
      </w:r>
      <w:r>
        <w:rPr/>
        <w:t xml:space="preserve">合集优先演示“添加资料、自然语言提问、查看 </w:t>
      </w:r>
      <w:r>
        <w:rPr/>
        <w:t xml:space="preserve">AI </w:t>
      </w:r>
      <w:r>
        <w:rPr/>
        <w:t>结果”，不要在现场展开过多配置项。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最后一定回到“项目管理 </w:t>
      </w:r>
      <w:r>
        <w:rPr/>
        <w:t xml:space="preserve">/ </w:t>
      </w:r>
      <w:r>
        <w:rPr/>
        <w:t>项目详情”说明：产业分析是机会来源，项目管理才是正式业务主线。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