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88" w:rsidRPr="00197388" w:rsidRDefault="00197388" w:rsidP="00197388">
      <w:pPr>
        <w:pStyle w:val="a3"/>
      </w:pPr>
      <w:r w:rsidRPr="00197388">
        <w:t xml:space="preserve">Individual Practical </w:t>
      </w:r>
    </w:p>
    <w:p w:rsidR="00197388" w:rsidRDefault="00197388" w:rsidP="00197388">
      <w:pPr>
        <w:jc w:val="center"/>
      </w:pPr>
      <w:r>
        <w:rPr>
          <w:rFonts w:hint="eastAsia"/>
        </w:rPr>
        <w:t>何长鸿 2016141482154</w:t>
      </w:r>
    </w:p>
    <w:p w:rsidR="00197388" w:rsidRDefault="00197388" w:rsidP="00197388">
      <w:pPr>
        <w:widowControl/>
        <w:jc w:val="center"/>
        <w:rPr>
          <w:rFonts w:ascii="Arial" w:eastAsia="宋体" w:hAnsi="Arial" w:cs="Arial"/>
          <w:kern w:val="0"/>
          <w:sz w:val="30"/>
          <w:szCs w:val="30"/>
        </w:rPr>
      </w:pPr>
      <w:r w:rsidRPr="00197388">
        <w:rPr>
          <w:rFonts w:ascii="Arial" w:eastAsia="宋体" w:hAnsi="Arial" w:cs="Arial"/>
          <w:kern w:val="0"/>
          <w:sz w:val="30"/>
          <w:szCs w:val="30"/>
        </w:rPr>
        <w:t>Practical 1</w:t>
      </w:r>
    </w:p>
    <w:p w:rsidR="00197388" w:rsidRDefault="00197388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1.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（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a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）</w:t>
      </w:r>
    </w:p>
    <w:p w:rsidR="003304EC" w:rsidRDefault="003304EC" w:rsidP="00197388">
      <w:pPr>
        <w:widowControl/>
        <w:rPr>
          <w:rFonts w:ascii="Arial" w:eastAsia="宋体" w:hAnsi="Arial" w:cs="Arial" w:hint="eastAsia"/>
          <w:kern w:val="0"/>
          <w:sz w:val="30"/>
          <w:szCs w:val="30"/>
        </w:rPr>
      </w:pPr>
    </w:p>
    <w:tbl>
      <w:tblPr>
        <w:tblStyle w:val="TableGrid"/>
        <w:tblpPr w:vertAnchor="page" w:horzAnchor="margin" w:tblpY="4333"/>
        <w:tblOverlap w:val="never"/>
        <w:tblW w:w="0" w:type="auto"/>
        <w:tblInd w:w="0" w:type="dxa"/>
        <w:tblCellMar>
          <w:top w:w="13" w:type="dxa"/>
          <w:left w:w="10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290"/>
        <w:gridCol w:w="1510"/>
        <w:gridCol w:w="1189"/>
        <w:gridCol w:w="815"/>
        <w:gridCol w:w="2051"/>
        <w:gridCol w:w="1386"/>
      </w:tblGrid>
      <w:tr w:rsidR="003304EC" w:rsidTr="003304EC">
        <w:trPr>
          <w:trHeight w:val="11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Patient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Cholesterol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Diabetes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Body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Mass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Index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(BMI)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Actual Coronary</w:t>
            </w:r>
          </w:p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risk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spacing w:line="239" w:lineRule="auto"/>
              <w:jc w:val="center"/>
              <w:rPr>
                <w:rFonts w:ascii="GulimChe" w:eastAsia="GulimChe" w:hAnsi="GulimChe" w:cs="Arial" w:hint="eastAsia"/>
                <w:b/>
                <w:sz w:val="24"/>
              </w:rPr>
            </w:pPr>
            <w:r w:rsidRPr="00197388">
              <w:rPr>
                <w:rFonts w:ascii="GulimChe" w:eastAsia="GulimChe" w:hAnsi="GulimChe" w:cs="Arial"/>
                <w:b/>
                <w:sz w:val="24"/>
              </w:rPr>
              <w:t>P</w:t>
            </w:r>
            <w:r w:rsidRPr="00197388">
              <w:rPr>
                <w:rFonts w:ascii="GulimChe" w:eastAsia="GulimChe" w:hAnsi="GulimChe" w:cs="Arial" w:hint="eastAsia"/>
                <w:b/>
                <w:sz w:val="24"/>
              </w:rPr>
              <w:t>rediction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 w:hint="eastAsia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</w:tbl>
    <w:p w:rsidR="00703FF0" w:rsidRDefault="00703FF0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Confusion matrix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693"/>
        <w:gridCol w:w="2489"/>
      </w:tblGrid>
      <w:tr w:rsidR="00703FF0" w:rsidTr="00703FF0">
        <w:tc>
          <w:tcPr>
            <w:tcW w:w="3114" w:type="dxa"/>
            <w:gridSpan w:val="2"/>
            <w:vMerge w:val="restart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</w:p>
        </w:tc>
        <w:tc>
          <w:tcPr>
            <w:tcW w:w="5182" w:type="dxa"/>
            <w:gridSpan w:val="2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redict</w:t>
            </w:r>
          </w:p>
        </w:tc>
      </w:tr>
      <w:tr w:rsidR="00703FF0" w:rsidTr="00703FF0">
        <w:tc>
          <w:tcPr>
            <w:tcW w:w="3114" w:type="dxa"/>
            <w:gridSpan w:val="2"/>
            <w:vMerge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</w:p>
        </w:tc>
        <w:tc>
          <w:tcPr>
            <w:tcW w:w="269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ositive</w:t>
            </w:r>
          </w:p>
        </w:tc>
        <w:tc>
          <w:tcPr>
            <w:tcW w:w="2489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N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egative</w:t>
            </w:r>
          </w:p>
        </w:tc>
      </w:tr>
      <w:tr w:rsidR="00703FF0" w:rsidTr="00703FF0">
        <w:tc>
          <w:tcPr>
            <w:tcW w:w="1271" w:type="dxa"/>
            <w:vMerge w:val="restart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Actual</w:t>
            </w:r>
          </w:p>
        </w:tc>
        <w:tc>
          <w:tcPr>
            <w:tcW w:w="184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ositive</w:t>
            </w:r>
          </w:p>
        </w:tc>
        <w:tc>
          <w:tcPr>
            <w:tcW w:w="269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2</w:t>
            </w:r>
            <w:r w:rsidR="003304EC"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(TP)</w:t>
            </w:r>
          </w:p>
        </w:tc>
        <w:tc>
          <w:tcPr>
            <w:tcW w:w="2489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2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(FN)</w:t>
            </w:r>
          </w:p>
        </w:tc>
      </w:tr>
      <w:tr w:rsidR="00703FF0" w:rsidTr="00703FF0">
        <w:tc>
          <w:tcPr>
            <w:tcW w:w="1271" w:type="dxa"/>
            <w:vMerge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</w:p>
        </w:tc>
        <w:tc>
          <w:tcPr>
            <w:tcW w:w="184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N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egative</w:t>
            </w:r>
          </w:p>
        </w:tc>
        <w:tc>
          <w:tcPr>
            <w:tcW w:w="2693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1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(FP)</w:t>
            </w:r>
          </w:p>
        </w:tc>
        <w:tc>
          <w:tcPr>
            <w:tcW w:w="2489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 w:hint="eastAsia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5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(TN)</w:t>
            </w:r>
          </w:p>
        </w:tc>
      </w:tr>
    </w:tbl>
    <w:p w:rsidR="00703FF0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(</w:t>
      </w:r>
      <w:r>
        <w:rPr>
          <w:rFonts w:ascii="Arial" w:eastAsia="宋体" w:hAnsi="Arial" w:cs="Arial"/>
          <w:kern w:val="0"/>
          <w:sz w:val="30"/>
          <w:szCs w:val="30"/>
        </w:rPr>
        <w:t>b)</w:t>
      </w:r>
    </w:p>
    <w:p w:rsidR="003304EC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Se = TP/(TP+FN) = 50%</w:t>
      </w:r>
    </w:p>
    <w:p w:rsidR="003304EC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</w:r>
      <w:proofErr w:type="spellStart"/>
      <w:r>
        <w:rPr>
          <w:rFonts w:ascii="Arial" w:eastAsia="宋体" w:hAnsi="Arial" w:cs="Arial"/>
          <w:kern w:val="0"/>
          <w:sz w:val="30"/>
          <w:szCs w:val="30"/>
        </w:rPr>
        <w:t>Sp</w:t>
      </w:r>
      <w:proofErr w:type="spellEnd"/>
      <w:r>
        <w:rPr>
          <w:rFonts w:ascii="Arial" w:eastAsia="宋体" w:hAnsi="Arial" w:cs="Arial"/>
          <w:kern w:val="0"/>
          <w:sz w:val="30"/>
          <w:szCs w:val="30"/>
        </w:rPr>
        <w:t xml:space="preserve"> = TN/(TN+FP) = </w:t>
      </w:r>
      <w:r w:rsidR="002963C1">
        <w:rPr>
          <w:rFonts w:ascii="Arial" w:eastAsia="宋体" w:hAnsi="Arial" w:cs="Arial"/>
          <w:kern w:val="0"/>
          <w:sz w:val="30"/>
          <w:szCs w:val="30"/>
        </w:rPr>
        <w:t>83.3%</w:t>
      </w:r>
    </w:p>
    <w:p w:rsidR="00E15FB1" w:rsidRDefault="00E15FB1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FPR = FP/(FP+TN) = 16.7%</w:t>
      </w:r>
    </w:p>
    <w:p w:rsidR="00E15FB1" w:rsidRPr="00197388" w:rsidRDefault="00E15FB1" w:rsidP="00197388">
      <w:pPr>
        <w:widowControl/>
        <w:rPr>
          <w:rFonts w:ascii="Arial" w:eastAsia="宋体" w:hAnsi="Arial" w:cs="Arial" w:hint="eastAsia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FNR = FN/(FN+TP) = 50%</w:t>
      </w:r>
      <w:bookmarkStart w:id="0" w:name="_GoBack"/>
      <w:bookmarkEnd w:id="0"/>
    </w:p>
    <w:sectPr w:rsidR="00E15FB1" w:rsidRPr="00197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F0D"/>
    <w:multiLevelType w:val="hybridMultilevel"/>
    <w:tmpl w:val="EE502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88"/>
    <w:rsid w:val="00197388"/>
    <w:rsid w:val="002963C1"/>
    <w:rsid w:val="003304EC"/>
    <w:rsid w:val="00703FF0"/>
    <w:rsid w:val="00852297"/>
    <w:rsid w:val="00E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4E59"/>
  <w15:chartTrackingRefBased/>
  <w15:docId w15:val="{B9E2B996-E451-432A-862F-573B4F6D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7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7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73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7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7388"/>
    <w:pPr>
      <w:ind w:firstLineChars="200" w:firstLine="420"/>
    </w:pPr>
  </w:style>
  <w:style w:type="table" w:customStyle="1" w:styleId="TableGrid">
    <w:name w:val="TableGrid"/>
    <w:rsid w:val="0019738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703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1</cp:revision>
  <dcterms:created xsi:type="dcterms:W3CDTF">2018-07-16T18:10:00Z</dcterms:created>
  <dcterms:modified xsi:type="dcterms:W3CDTF">2018-07-16T18:56:00Z</dcterms:modified>
</cp:coreProperties>
</file>