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5C29" w14:textId="77777777" w:rsidR="009E329F" w:rsidRDefault="00BC6A25" w:rsidP="00BC6A25">
      <w:pPr>
        <w:pStyle w:val="Heading1"/>
        <w:numPr>
          <w:ilvl w:val="0"/>
          <w:numId w:val="0"/>
        </w:numPr>
        <w:ind w:left="432" w:hanging="432"/>
      </w:pPr>
      <w:r w:rsidRPr="00BC6A25">
        <w:t>Read Me</w:t>
      </w:r>
    </w:p>
    <w:p w14:paraId="27005C2A" w14:textId="77777777" w:rsidR="00C33BFE" w:rsidRDefault="00C33BFE" w:rsidP="00C33BFE"/>
    <w:p w14:paraId="27005C2B" w14:textId="77777777" w:rsidR="00C33BFE" w:rsidRDefault="00C33BFE" w:rsidP="00C33BFE">
      <w:pPr>
        <w:pStyle w:val="Default"/>
        <w:rPr>
          <w:rFonts w:ascii="Calibri" w:hAnsi="Calibri" w:cs="Calibri"/>
          <w:sz w:val="20"/>
          <w:szCs w:val="20"/>
        </w:rPr>
      </w:pPr>
      <w:r>
        <w:rPr>
          <w:rFonts w:ascii="Calibri" w:hAnsi="Calibri" w:cs="Calibri"/>
          <w:sz w:val="20"/>
          <w:szCs w:val="20"/>
        </w:rPr>
        <w:t xml:space="preserve">The </w:t>
      </w:r>
      <w:r>
        <w:rPr>
          <w:rFonts w:ascii="Calibri" w:hAnsi="Calibri" w:cs="Calibri"/>
          <w:i/>
          <w:iCs/>
          <w:sz w:val="20"/>
          <w:szCs w:val="20"/>
        </w:rPr>
        <w:t xml:space="preserve">Standards CBPR+ Translation Rules </w:t>
      </w:r>
      <w:r>
        <w:rPr>
          <w:rFonts w:ascii="Calibri" w:hAnsi="Calibri" w:cs="Calibri"/>
          <w:sz w:val="20"/>
          <w:szCs w:val="20"/>
        </w:rPr>
        <w:t xml:space="preserve">describe how to translate source MT or CBPR+ MX messages to their equivalent target CBPR+ MX or MT messages. </w:t>
      </w:r>
    </w:p>
    <w:p w14:paraId="27005C2C" w14:textId="77777777" w:rsidR="00C33BFE" w:rsidRDefault="00C33BFE" w:rsidP="00C33BFE">
      <w:pPr>
        <w:pStyle w:val="Default"/>
        <w:rPr>
          <w:rFonts w:ascii="Calibri" w:hAnsi="Calibri" w:cs="Calibri"/>
          <w:sz w:val="20"/>
          <w:szCs w:val="20"/>
        </w:rPr>
      </w:pPr>
    </w:p>
    <w:p w14:paraId="27005C2D" w14:textId="77777777" w:rsidR="00C33BFE" w:rsidRPr="00B93DC5" w:rsidRDefault="00C33BFE" w:rsidP="00C33BFE">
      <w:pPr>
        <w:pStyle w:val="Default"/>
        <w:rPr>
          <w:rStyle w:val="Hyperlink"/>
          <w:rFonts w:ascii="Calibri" w:hAnsi="Calibri" w:cs="Calibri"/>
          <w:sz w:val="20"/>
          <w:szCs w:val="20"/>
        </w:rPr>
      </w:pPr>
      <w:r>
        <w:rPr>
          <w:rFonts w:ascii="Calibri" w:hAnsi="Calibri" w:cs="Calibri"/>
          <w:sz w:val="20"/>
          <w:szCs w:val="20"/>
        </w:rPr>
        <w:t xml:space="preserve">Latest and up to date CBPR+ usage guidelines and translation rules are available on the </w:t>
      </w:r>
      <w:hyperlink r:id="rId12" w:anchor="/c/cbpr/landing" w:history="1">
        <w:r>
          <w:rPr>
            <w:rStyle w:val="Hyperlink"/>
            <w:rFonts w:ascii="Calibri" w:hAnsi="Calibri" w:cs="Calibri"/>
            <w:sz w:val="20"/>
            <w:szCs w:val="20"/>
          </w:rPr>
          <w:t>CBPR+ MyStandards group</w:t>
        </w:r>
      </w:hyperlink>
      <w:r>
        <w:rPr>
          <w:rFonts w:ascii="Calibri" w:hAnsi="Calibri" w:cs="Calibri"/>
          <w:sz w:val="20"/>
          <w:szCs w:val="20"/>
        </w:rPr>
        <w:t xml:space="preserve">. This document is provided for convenience and offline reference only. It is updated periodically after completion of planned phases of CBPR+ definition. Planned dates of publication are available on the </w:t>
      </w:r>
      <w:r w:rsidR="00B93DC5">
        <w:rPr>
          <w:rFonts w:ascii="Calibri" w:hAnsi="Calibri" w:cs="Calibri"/>
          <w:sz w:val="20"/>
          <w:szCs w:val="20"/>
        </w:rPr>
        <w:fldChar w:fldCharType="begin"/>
      </w:r>
      <w:r w:rsidR="00B93DC5">
        <w:rPr>
          <w:rFonts w:ascii="Calibri" w:hAnsi="Calibri" w:cs="Calibri"/>
          <w:sz w:val="20"/>
          <w:szCs w:val="20"/>
        </w:rPr>
        <w:instrText xml:space="preserve"> HYPERLINK "https://www2.swift.com/mystandards/" \l "/c/cbpr/landing" </w:instrText>
      </w:r>
      <w:r w:rsidR="00B93DC5">
        <w:rPr>
          <w:rFonts w:ascii="Calibri" w:hAnsi="Calibri" w:cs="Calibri"/>
          <w:sz w:val="20"/>
          <w:szCs w:val="20"/>
        </w:rPr>
        <w:fldChar w:fldCharType="separate"/>
      </w:r>
      <w:r w:rsidRPr="00B93DC5">
        <w:rPr>
          <w:rStyle w:val="Hyperlink"/>
          <w:rFonts w:ascii="Calibri" w:hAnsi="Calibri" w:cs="Calibri"/>
          <w:sz w:val="20"/>
          <w:szCs w:val="20"/>
        </w:rPr>
        <w:t xml:space="preserve">CBPR+ MyStandards group. </w:t>
      </w:r>
    </w:p>
    <w:p w14:paraId="27005C2E" w14:textId="77777777" w:rsidR="00C33BFE" w:rsidRDefault="00B93DC5" w:rsidP="00C33BFE">
      <w:pPr>
        <w:pStyle w:val="Default"/>
        <w:rPr>
          <w:rFonts w:ascii="Calibri" w:hAnsi="Calibri" w:cs="Calibri"/>
          <w:sz w:val="20"/>
          <w:szCs w:val="20"/>
        </w:rPr>
      </w:pPr>
      <w:r>
        <w:rPr>
          <w:rFonts w:ascii="Calibri" w:hAnsi="Calibri" w:cs="Calibri"/>
          <w:sz w:val="20"/>
          <w:szCs w:val="20"/>
        </w:rPr>
        <w:fldChar w:fldCharType="end"/>
      </w:r>
    </w:p>
    <w:p w14:paraId="27005C2F" w14:textId="77777777" w:rsidR="00C33BFE" w:rsidRDefault="00C33BFE" w:rsidP="00C33BFE">
      <w:pPr>
        <w:pStyle w:val="Default"/>
        <w:rPr>
          <w:rFonts w:ascii="Calibri" w:hAnsi="Calibri" w:cs="Calibri"/>
          <w:sz w:val="20"/>
          <w:szCs w:val="20"/>
        </w:rPr>
      </w:pPr>
      <w:r>
        <w:rPr>
          <w:rFonts w:ascii="Calibri" w:hAnsi="Calibri" w:cs="Calibri"/>
          <w:sz w:val="20"/>
          <w:szCs w:val="20"/>
        </w:rPr>
        <w:t xml:space="preserve">This document expresses no warranty of performance of translation rules, and SWIFT offers no support for this offline documentation. </w:t>
      </w:r>
    </w:p>
    <w:p w14:paraId="27005C30" w14:textId="77777777" w:rsidR="00C33BFE" w:rsidRPr="00C33BFE" w:rsidRDefault="00C33BFE" w:rsidP="00C33BFE">
      <w:pPr>
        <w:rPr>
          <w:rFonts w:asciiTheme="minorHAnsi" w:hAnsiTheme="minorHAnsi" w:cstheme="minorHAnsi"/>
        </w:rPr>
      </w:pPr>
    </w:p>
    <w:p w14:paraId="27005C31" w14:textId="77777777" w:rsidR="00C33BFE" w:rsidRPr="00C33BFE" w:rsidRDefault="00C33BFE" w:rsidP="00C33BFE">
      <w:pPr>
        <w:rPr>
          <w:rFonts w:asciiTheme="minorHAnsi" w:hAnsiTheme="minorHAnsi" w:cstheme="minorHAnsi"/>
          <w:color w:val="1F497D"/>
          <w:lang w:val="en-US"/>
        </w:rPr>
      </w:pPr>
      <w:r w:rsidRPr="00C33BFE">
        <w:rPr>
          <w:rFonts w:asciiTheme="minorHAnsi" w:hAnsiTheme="minorHAnsi" w:cstheme="minorHAnsi"/>
        </w:rPr>
        <w:t xml:space="preserve">This document is provided as part of the SWIFT Translation Rules that are licensed subject to the terms and conditions of the </w:t>
      </w:r>
      <w:r w:rsidRPr="00C33BFE">
        <w:rPr>
          <w:rFonts w:asciiTheme="minorHAnsi" w:hAnsiTheme="minorHAnsi" w:cstheme="minorHAnsi"/>
          <w:i/>
          <w:iCs/>
        </w:rPr>
        <w:t>SWIFT Translation Rules IPR Policy - End-User License Agreement</w:t>
      </w:r>
      <w:r w:rsidRPr="00C33BFE">
        <w:rPr>
          <w:rFonts w:asciiTheme="minorHAnsi" w:hAnsiTheme="minorHAnsi" w:cstheme="minorHAnsi"/>
        </w:rPr>
        <w:t xml:space="preserve">, available at </w:t>
      </w:r>
      <w:hyperlink r:id="rId13" w:anchor="topic-tabs-menu" w:history="1">
        <w:r w:rsidR="00D42CC3">
          <w:rPr>
            <w:rStyle w:val="Hyperlink"/>
            <w:rFonts w:asciiTheme="minorHAnsi" w:hAnsiTheme="minorHAnsi" w:cstheme="minorHAnsi"/>
          </w:rPr>
          <w:t>www.swift.com &gt; About Us &gt; Legal &gt; IPR Policies &gt; SWIFT Translation Rules IPR Policy.</w:t>
        </w:r>
      </w:hyperlink>
      <w:r w:rsidRPr="00C33BFE">
        <w:rPr>
          <w:rFonts w:asciiTheme="minorHAnsi" w:hAnsiTheme="minorHAnsi" w:cstheme="minorHAnsi"/>
        </w:rPr>
        <w:t>.</w:t>
      </w:r>
    </w:p>
    <w:p w14:paraId="27005C32" w14:textId="77777777" w:rsidR="00C33BFE" w:rsidRPr="00C33BFE" w:rsidRDefault="00C33BFE" w:rsidP="00C33BFE">
      <w:pPr>
        <w:rPr>
          <w:rFonts w:asciiTheme="minorHAnsi" w:hAnsiTheme="minorHAnsi" w:cstheme="minorHAnsi"/>
        </w:rPr>
      </w:pPr>
    </w:p>
    <w:p w14:paraId="27005C33" w14:textId="77777777" w:rsidR="00BC6A25" w:rsidRPr="00C33BFE" w:rsidRDefault="00BC6A25" w:rsidP="00BC6A25">
      <w:pPr>
        <w:rPr>
          <w:rFonts w:asciiTheme="minorHAnsi" w:hAnsiTheme="minorHAnsi" w:cstheme="minorHAnsi"/>
        </w:rPr>
      </w:pPr>
    </w:p>
    <w:p w14:paraId="27005C34" w14:textId="77777777" w:rsidR="00BC6A25" w:rsidRPr="00C33BFE" w:rsidRDefault="00BC6A25" w:rsidP="00BC6A25">
      <w:pPr>
        <w:rPr>
          <w:rFonts w:asciiTheme="minorHAnsi" w:hAnsiTheme="minorHAnsi" w:cstheme="minorHAnsi"/>
        </w:rPr>
      </w:pPr>
      <w:r w:rsidRPr="00C33BFE">
        <w:rPr>
          <w:rFonts w:asciiTheme="minorHAnsi" w:eastAsia="Arial" w:hAnsiTheme="minorHAnsi" w:cstheme="minorHAnsi"/>
        </w:rPr>
        <w:t xml:space="preserve">The </w:t>
      </w:r>
      <w:r w:rsidRPr="00C33BFE">
        <w:rPr>
          <w:rFonts w:asciiTheme="minorHAnsi" w:eastAsia="Arial" w:hAnsiTheme="minorHAnsi" w:cstheme="minorHAnsi"/>
          <w:i/>
        </w:rPr>
        <w:t>Standards Translation Rules for CBPR+ Credit Transfer and Cash Management Messages</w:t>
      </w:r>
      <w:r w:rsidRPr="00C33BFE">
        <w:rPr>
          <w:rFonts w:asciiTheme="minorHAnsi" w:eastAsia="Arial" w:hAnsiTheme="minorHAnsi" w:cstheme="minorHAnsi"/>
        </w:rPr>
        <w:t xml:space="preserve"> are made available through a set of several documents:</w:t>
      </w:r>
    </w:p>
    <w:p w14:paraId="27005C35" w14:textId="77777777" w:rsidR="00BC6A25" w:rsidRPr="00C33BFE" w:rsidRDefault="00BC6A25" w:rsidP="00BC6A25">
      <w:pPr>
        <w:rPr>
          <w:rFonts w:asciiTheme="minorHAnsi" w:hAnsiTheme="minorHAnsi" w:cstheme="minorHAnsi"/>
        </w:rPr>
      </w:pPr>
    </w:p>
    <w:p w14:paraId="27005C36" w14:textId="77777777" w:rsidR="00BC6A25" w:rsidRPr="00C33BFE" w:rsidRDefault="00BC6A25" w:rsidP="00436156">
      <w:pPr>
        <w:pStyle w:val="ListParagraph"/>
        <w:numPr>
          <w:ilvl w:val="0"/>
          <w:numId w:val="20"/>
        </w:numPr>
        <w:spacing w:after="28" w:line="249" w:lineRule="auto"/>
        <w:ind w:right="15"/>
        <w:rPr>
          <w:rFonts w:asciiTheme="minorHAnsi" w:hAnsiTheme="minorHAnsi" w:cstheme="minorHAnsi"/>
        </w:rPr>
      </w:pPr>
      <w:r w:rsidRPr="00C33BFE">
        <w:rPr>
          <w:rFonts w:asciiTheme="minorHAnsi" w:eastAsia="Arial" w:hAnsiTheme="minorHAnsi" w:cstheme="minorHAnsi"/>
        </w:rPr>
        <w:t xml:space="preserve">CBPR+ Credit Transfer and Cash Management Messages Usage Guidelines published on </w:t>
      </w:r>
      <w:hyperlink r:id="rId14" w:anchor="/c/cbpr/landing" w:history="1">
        <w:r w:rsidRPr="00C33BFE">
          <w:rPr>
            <w:rStyle w:val="Hyperlink"/>
            <w:rFonts w:asciiTheme="minorHAnsi" w:eastAsia="Arial" w:hAnsiTheme="minorHAnsi" w:cstheme="minorHAnsi"/>
          </w:rPr>
          <w:t>MyStandards</w:t>
        </w:r>
      </w:hyperlink>
      <w:r w:rsidRPr="00C33BFE">
        <w:rPr>
          <w:rFonts w:asciiTheme="minorHAnsi" w:eastAsia="Arial" w:hAnsiTheme="minorHAnsi" w:cstheme="minorHAnsi"/>
        </w:rPr>
        <w:t xml:space="preserve"> </w:t>
      </w:r>
    </w:p>
    <w:p w14:paraId="27005C37" w14:textId="77777777" w:rsidR="00BC6A25" w:rsidRPr="00C33BFE" w:rsidRDefault="00BC6A25" w:rsidP="00436156">
      <w:pPr>
        <w:pStyle w:val="ListParagraph"/>
        <w:numPr>
          <w:ilvl w:val="0"/>
          <w:numId w:val="20"/>
        </w:numPr>
        <w:spacing w:after="28" w:line="249" w:lineRule="auto"/>
        <w:ind w:right="15"/>
        <w:rPr>
          <w:rFonts w:asciiTheme="minorHAnsi" w:hAnsiTheme="minorHAnsi" w:cstheme="minorHAnsi"/>
        </w:rPr>
      </w:pPr>
      <w:r w:rsidRPr="00C33BFE">
        <w:rPr>
          <w:rFonts w:asciiTheme="minorHAnsi" w:eastAsia="Arial" w:hAnsiTheme="minorHAnsi" w:cstheme="minorHAnsi"/>
        </w:rPr>
        <w:t xml:space="preserve">Translation Rules (per message pair) described in </w:t>
      </w:r>
      <w:r w:rsidR="00E600CC" w:rsidRPr="00C33BFE">
        <w:rPr>
          <w:rFonts w:asciiTheme="minorHAnsi" w:eastAsia="Arial" w:hAnsiTheme="minorHAnsi" w:cstheme="minorHAnsi"/>
        </w:rPr>
        <w:t xml:space="preserve">2 </w:t>
      </w:r>
      <w:r w:rsidRPr="00C33BFE">
        <w:rPr>
          <w:rFonts w:asciiTheme="minorHAnsi" w:eastAsia="Arial" w:hAnsiTheme="minorHAnsi" w:cstheme="minorHAnsi"/>
        </w:rPr>
        <w:t>excel documents</w:t>
      </w:r>
    </w:p>
    <w:p w14:paraId="27005C38" w14:textId="77777777" w:rsidR="00BC6A25" w:rsidRPr="00C33BFE" w:rsidRDefault="00BC6A25" w:rsidP="00436156">
      <w:pPr>
        <w:pStyle w:val="ListParagraph"/>
        <w:numPr>
          <w:ilvl w:val="0"/>
          <w:numId w:val="20"/>
        </w:numPr>
        <w:spacing w:after="112" w:line="249" w:lineRule="auto"/>
        <w:ind w:right="15"/>
        <w:rPr>
          <w:rFonts w:asciiTheme="minorHAnsi" w:hAnsiTheme="minorHAnsi" w:cstheme="minorHAnsi"/>
        </w:rPr>
      </w:pPr>
      <w:r w:rsidRPr="00C33BFE">
        <w:rPr>
          <w:rFonts w:asciiTheme="minorHAnsi" w:eastAsia="Arial" w:hAnsiTheme="minorHAnsi" w:cstheme="minorHAnsi"/>
        </w:rPr>
        <w:t>Translation Rule Descriptions (for CBPR+ Credit Transfer and Cash Management Messages)</w:t>
      </w:r>
      <w:r w:rsidR="00CD03BE" w:rsidRPr="00C33BFE">
        <w:rPr>
          <w:rFonts w:asciiTheme="minorHAnsi" w:eastAsia="Arial" w:hAnsiTheme="minorHAnsi" w:cstheme="minorHAnsi"/>
        </w:rPr>
        <w:t xml:space="preserve">    </w:t>
      </w:r>
      <w:r w:rsidR="00436156" w:rsidRPr="00C33BFE">
        <w:rPr>
          <w:rFonts w:asciiTheme="minorHAnsi" w:eastAsia="Arial" w:hAnsiTheme="minorHAnsi" w:cstheme="minorHAnsi"/>
        </w:rPr>
        <w:t xml:space="preserve">   </w:t>
      </w:r>
      <w:r w:rsidR="00CD03BE" w:rsidRPr="00C33BFE">
        <w:rPr>
          <w:rFonts w:asciiTheme="minorHAnsi" w:eastAsia="Arial" w:hAnsiTheme="minorHAnsi" w:cstheme="minorHAnsi"/>
        </w:rPr>
        <w:t>described in one common word document</w:t>
      </w:r>
    </w:p>
    <w:p w14:paraId="27005C39" w14:textId="10025C32" w:rsidR="00BC6A25" w:rsidRPr="00C33BFE" w:rsidRDefault="00BC6A25" w:rsidP="00436156">
      <w:pPr>
        <w:pStyle w:val="ListParagraph"/>
        <w:numPr>
          <w:ilvl w:val="0"/>
          <w:numId w:val="20"/>
        </w:numPr>
        <w:spacing w:after="112" w:line="249" w:lineRule="auto"/>
        <w:ind w:right="15"/>
        <w:rPr>
          <w:rFonts w:asciiTheme="minorHAnsi" w:hAnsiTheme="minorHAnsi" w:cstheme="minorHAnsi"/>
        </w:rPr>
      </w:pPr>
      <w:r w:rsidRPr="00C33BFE">
        <w:rPr>
          <w:rFonts w:asciiTheme="minorHAnsi" w:eastAsia="Arial" w:hAnsiTheme="minorHAnsi" w:cstheme="minorHAnsi"/>
        </w:rPr>
        <w:t>Error code</w:t>
      </w:r>
      <w:r w:rsidR="00E158BC">
        <w:rPr>
          <w:rFonts w:asciiTheme="minorHAnsi" w:eastAsia="Arial" w:hAnsiTheme="minorHAnsi" w:cstheme="minorHAnsi"/>
        </w:rPr>
        <w:t>s</w:t>
      </w:r>
      <w:r w:rsidRPr="00C33BFE">
        <w:rPr>
          <w:rFonts w:asciiTheme="minorHAnsi" w:eastAsia="Arial" w:hAnsiTheme="minorHAnsi" w:cstheme="minorHAnsi"/>
        </w:rPr>
        <w:t xml:space="preserve"> </w:t>
      </w:r>
      <w:r w:rsidR="00E158BC">
        <w:rPr>
          <w:rFonts w:asciiTheme="minorHAnsi" w:eastAsia="Arial" w:hAnsiTheme="minorHAnsi" w:cstheme="minorHAnsi"/>
        </w:rPr>
        <w:t xml:space="preserve">published in the </w:t>
      </w:r>
      <w:hyperlink r:id="rId15" w:anchor="/" w:history="1">
        <w:r w:rsidR="00E158BC" w:rsidRPr="00F74E58">
          <w:rPr>
            <w:rStyle w:val="Hyperlink"/>
            <w:rFonts w:asciiTheme="minorHAnsi" w:eastAsia="Arial" w:hAnsiTheme="minorHAnsi" w:cstheme="minorHAnsi"/>
          </w:rPr>
          <w:t>Release Note</w:t>
        </w:r>
      </w:hyperlink>
    </w:p>
    <w:p w14:paraId="27005C3A" w14:textId="77777777" w:rsidR="00BC6A25" w:rsidRPr="00C33BFE" w:rsidRDefault="00BC6A25" w:rsidP="00BC6A25">
      <w:pPr>
        <w:spacing w:after="112" w:line="249" w:lineRule="auto"/>
        <w:ind w:right="151"/>
        <w:rPr>
          <w:rFonts w:asciiTheme="minorHAnsi" w:eastAsia="Arial" w:hAnsiTheme="minorHAnsi" w:cstheme="minorHAnsi"/>
        </w:rPr>
      </w:pPr>
      <w:r w:rsidRPr="00C33BFE">
        <w:rPr>
          <w:rFonts w:asciiTheme="minorHAnsi" w:eastAsia="Arial" w:hAnsiTheme="minorHAnsi" w:cstheme="minorHAnsi"/>
        </w:rPr>
        <w:t xml:space="preserve">All four documents must be used together to obtain an understanding of how to translate source MT or MX messages to their equivalent target MX or MT messages. </w:t>
      </w:r>
    </w:p>
    <w:p w14:paraId="27005C3B" w14:textId="77777777" w:rsidR="00BC6A25" w:rsidRPr="00C33BFE" w:rsidRDefault="00BC6A25" w:rsidP="00BC6A25">
      <w:pPr>
        <w:spacing w:after="112" w:line="249" w:lineRule="auto"/>
        <w:ind w:right="15"/>
        <w:rPr>
          <w:rFonts w:asciiTheme="minorHAnsi" w:eastAsia="Arial" w:hAnsiTheme="minorHAnsi" w:cstheme="minorHAnsi"/>
        </w:rPr>
      </w:pPr>
      <w:r w:rsidRPr="00C33BFE">
        <w:rPr>
          <w:rFonts w:asciiTheme="minorHAnsi" w:eastAsia="Arial" w:hAnsiTheme="minorHAnsi" w:cstheme="minorHAnsi"/>
        </w:rPr>
        <w:t xml:space="preserve">The starting point to understand the translation is the excel document linked to a pair of messages. There is one excel document per message pair and per direction. For example, pacs.008 to MT103 translation is described in one excel document and MT103 to pacs.008 is described in another excel document. </w:t>
      </w:r>
      <w:r w:rsidR="00D5550D" w:rsidRPr="00C33BFE">
        <w:rPr>
          <w:rFonts w:asciiTheme="minorHAnsi" w:eastAsia="Arial" w:hAnsiTheme="minorHAnsi" w:cstheme="minorHAnsi"/>
        </w:rPr>
        <w:t>In the excel document, t</w:t>
      </w:r>
      <w:r w:rsidRPr="00C33BFE">
        <w:rPr>
          <w:rFonts w:asciiTheme="minorHAnsi" w:eastAsia="Arial" w:hAnsiTheme="minorHAnsi" w:cstheme="minorHAnsi"/>
        </w:rPr>
        <w:t>he source message elements are listed and the translation rules applied to the elements a</w:t>
      </w:r>
      <w:r w:rsidR="00D5550D" w:rsidRPr="00C33BFE">
        <w:rPr>
          <w:rFonts w:asciiTheme="minorHAnsi" w:eastAsia="Arial" w:hAnsiTheme="minorHAnsi" w:cstheme="minorHAnsi"/>
        </w:rPr>
        <w:t>re defined</w:t>
      </w:r>
      <w:r w:rsidRPr="00C33BFE">
        <w:rPr>
          <w:rFonts w:asciiTheme="minorHAnsi" w:eastAsia="Arial" w:hAnsiTheme="minorHAnsi" w:cstheme="minorHAnsi"/>
        </w:rPr>
        <w:t>. If the rule is too complex or use</w:t>
      </w:r>
      <w:r w:rsidR="00E600CC" w:rsidRPr="00C33BFE">
        <w:rPr>
          <w:rFonts w:asciiTheme="minorHAnsi" w:eastAsia="Arial" w:hAnsiTheme="minorHAnsi" w:cstheme="minorHAnsi"/>
        </w:rPr>
        <w:t>s</w:t>
      </w:r>
      <w:r w:rsidRPr="00C33BFE">
        <w:rPr>
          <w:rFonts w:asciiTheme="minorHAnsi" w:eastAsia="Arial" w:hAnsiTheme="minorHAnsi" w:cstheme="minorHAnsi"/>
        </w:rPr>
        <w:t xml:space="preserve"> a translation function that can be reused in other message translation pairs, then the “excel rules” may refer to a function with a name starting with MX_To_MT (or MT_T</w:t>
      </w:r>
      <w:r w:rsidR="00E600CC" w:rsidRPr="00C33BFE">
        <w:rPr>
          <w:rFonts w:asciiTheme="minorHAnsi" w:eastAsia="Arial" w:hAnsiTheme="minorHAnsi" w:cstheme="minorHAnsi"/>
        </w:rPr>
        <w:t>o_MX) which is described in the</w:t>
      </w:r>
      <w:r w:rsidRPr="00C33BFE">
        <w:rPr>
          <w:rFonts w:asciiTheme="minorHAnsi" w:eastAsia="Arial" w:hAnsiTheme="minorHAnsi" w:cstheme="minorHAnsi"/>
        </w:rPr>
        <w:t xml:space="preserve"> word document. The “Find” function can be use</w:t>
      </w:r>
      <w:r w:rsidR="008E64C3" w:rsidRPr="00C33BFE">
        <w:rPr>
          <w:rFonts w:asciiTheme="minorHAnsi" w:eastAsia="Arial" w:hAnsiTheme="minorHAnsi" w:cstheme="minorHAnsi"/>
        </w:rPr>
        <w:t>d to locate the function inside the</w:t>
      </w:r>
      <w:r w:rsidRPr="00C33BFE">
        <w:rPr>
          <w:rFonts w:asciiTheme="minorHAnsi" w:eastAsia="Arial" w:hAnsiTheme="minorHAnsi" w:cstheme="minorHAnsi"/>
        </w:rPr>
        <w:t xml:space="preserve"> document. So pu</w:t>
      </w:r>
      <w:r w:rsidR="00E600CC" w:rsidRPr="00C33BFE">
        <w:rPr>
          <w:rFonts w:asciiTheme="minorHAnsi" w:eastAsia="Arial" w:hAnsiTheme="minorHAnsi" w:cstheme="minorHAnsi"/>
        </w:rPr>
        <w:t>rpos</w:t>
      </w:r>
      <w:r w:rsidR="008E64C3" w:rsidRPr="00C33BFE">
        <w:rPr>
          <w:rFonts w:asciiTheme="minorHAnsi" w:eastAsia="Arial" w:hAnsiTheme="minorHAnsi" w:cstheme="minorHAnsi"/>
        </w:rPr>
        <w:t>e of the word</w:t>
      </w:r>
      <w:r w:rsidR="00E600CC" w:rsidRPr="00C33BFE">
        <w:rPr>
          <w:rFonts w:asciiTheme="minorHAnsi" w:eastAsia="Arial" w:hAnsiTheme="minorHAnsi" w:cstheme="minorHAnsi"/>
        </w:rPr>
        <w:t xml:space="preserve"> document is not to</w:t>
      </w:r>
      <w:r w:rsidRPr="00C33BFE">
        <w:rPr>
          <w:rFonts w:asciiTheme="minorHAnsi" w:eastAsia="Arial" w:hAnsiTheme="minorHAnsi" w:cstheme="minorHAnsi"/>
        </w:rPr>
        <w:t xml:space="preserve"> be read sequentially but to refer to it to find the details of a function mentioned in the excel documents</w:t>
      </w:r>
      <w:r w:rsidR="008E64C3" w:rsidRPr="00C33BFE">
        <w:rPr>
          <w:rFonts w:asciiTheme="minorHAnsi" w:eastAsia="Arial" w:hAnsiTheme="minorHAnsi" w:cstheme="minorHAnsi"/>
        </w:rPr>
        <w:t>. Complex functions in the word</w:t>
      </w:r>
      <w:r w:rsidRPr="00C33BFE">
        <w:rPr>
          <w:rFonts w:asciiTheme="minorHAnsi" w:eastAsia="Arial" w:hAnsiTheme="minorHAnsi" w:cstheme="minorHAnsi"/>
        </w:rPr>
        <w:t xml:space="preserve"> document can also refer to other more “granular” </w:t>
      </w:r>
      <w:r w:rsidR="008E64C3" w:rsidRPr="00C33BFE">
        <w:rPr>
          <w:rFonts w:asciiTheme="minorHAnsi" w:eastAsia="Arial" w:hAnsiTheme="minorHAnsi" w:cstheme="minorHAnsi"/>
        </w:rPr>
        <w:t>functions also described in the same document.</w:t>
      </w:r>
    </w:p>
    <w:p w14:paraId="27005C3C" w14:textId="77777777" w:rsidR="00BC6A25" w:rsidRPr="00C33BFE" w:rsidRDefault="00BC6A25" w:rsidP="00BC6A25">
      <w:pPr>
        <w:spacing w:after="112" w:line="249" w:lineRule="auto"/>
        <w:ind w:right="15"/>
        <w:rPr>
          <w:rFonts w:asciiTheme="minorHAnsi" w:eastAsia="Arial" w:hAnsiTheme="minorHAnsi" w:cstheme="minorHAnsi"/>
        </w:rPr>
      </w:pPr>
      <w:r w:rsidRPr="00C33BFE">
        <w:rPr>
          <w:rFonts w:asciiTheme="minorHAnsi" w:eastAsia="Arial" w:hAnsiTheme="minorHAnsi" w:cstheme="minorHAnsi"/>
        </w:rPr>
        <w:t xml:space="preserve">In order to better understand how the translation rules work, it is recommended to use the </w:t>
      </w:r>
      <w:hyperlink r:id="rId16" w:anchor="/c/cbpr/landing" w:history="1">
        <w:r w:rsidRPr="00C33BFE">
          <w:rPr>
            <w:rStyle w:val="Hyperlink"/>
            <w:rFonts w:asciiTheme="minorHAnsi" w:eastAsia="Arial" w:hAnsiTheme="minorHAnsi" w:cstheme="minorHAnsi"/>
          </w:rPr>
          <w:t>Translation Portal</w:t>
        </w:r>
      </w:hyperlink>
      <w:r w:rsidRPr="00C33BFE">
        <w:rPr>
          <w:rFonts w:asciiTheme="minorHAnsi" w:eastAsia="Arial" w:hAnsiTheme="minorHAnsi" w:cstheme="minorHAnsi"/>
        </w:rPr>
        <w:t xml:space="preserve"> for testing purpose but also for documentation purpose as the t</w:t>
      </w:r>
      <w:r w:rsidR="00204391" w:rsidRPr="00C33BFE">
        <w:rPr>
          <w:rFonts w:asciiTheme="minorHAnsi" w:eastAsia="Arial" w:hAnsiTheme="minorHAnsi" w:cstheme="minorHAnsi"/>
        </w:rPr>
        <w:t>ranslation rules are also available</w:t>
      </w:r>
      <w:r w:rsidRPr="00C33BFE">
        <w:rPr>
          <w:rFonts w:asciiTheme="minorHAnsi" w:eastAsia="Arial" w:hAnsiTheme="minorHAnsi" w:cstheme="minorHAnsi"/>
        </w:rPr>
        <w:t xml:space="preserve"> </w:t>
      </w:r>
      <w:r w:rsidR="00204391" w:rsidRPr="00C33BFE">
        <w:rPr>
          <w:rFonts w:asciiTheme="minorHAnsi" w:eastAsia="Arial" w:hAnsiTheme="minorHAnsi" w:cstheme="minorHAnsi"/>
        </w:rPr>
        <w:t>from</w:t>
      </w:r>
      <w:r w:rsidRPr="00C33BFE">
        <w:rPr>
          <w:rFonts w:asciiTheme="minorHAnsi" w:eastAsia="Arial" w:hAnsiTheme="minorHAnsi" w:cstheme="minorHAnsi"/>
        </w:rPr>
        <w:t xml:space="preserve"> the tool. The readers can then create their own examples with data commonly used by their organisation and verify how they are translated. Please note that the first time you want to access the</w:t>
      </w:r>
      <w:r w:rsidR="00C33BFE">
        <w:rPr>
          <w:rFonts w:asciiTheme="minorHAnsi" w:eastAsia="Arial" w:hAnsiTheme="minorHAnsi" w:cstheme="minorHAnsi"/>
        </w:rPr>
        <w:t xml:space="preserve"> </w:t>
      </w:r>
      <w:r w:rsidR="008E64C3" w:rsidRPr="00C33BFE">
        <w:rPr>
          <w:rFonts w:asciiTheme="minorHAnsi" w:eastAsia="Arial" w:hAnsiTheme="minorHAnsi" w:cstheme="minorHAnsi"/>
        </w:rPr>
        <w:t>Translation</w:t>
      </w:r>
      <w:r w:rsidRPr="00C33BFE">
        <w:rPr>
          <w:rFonts w:asciiTheme="minorHAnsi" w:eastAsia="Arial" w:hAnsiTheme="minorHAnsi" w:cstheme="minorHAnsi"/>
        </w:rPr>
        <w:t xml:space="preserve"> Portal, a request must be submitted. </w:t>
      </w:r>
    </w:p>
    <w:p w14:paraId="27005C3D" w14:textId="77777777" w:rsidR="00C33BFE" w:rsidRPr="00A453BC" w:rsidRDefault="00C33BFE" w:rsidP="00BC6A25">
      <w:pPr>
        <w:spacing w:after="112" w:line="249" w:lineRule="auto"/>
        <w:ind w:right="15"/>
        <w:rPr>
          <w:rFonts w:asciiTheme="minorHAnsi" w:eastAsia="Arial" w:hAnsiTheme="minorHAnsi" w:cstheme="minorHAnsi"/>
        </w:rPr>
      </w:pPr>
    </w:p>
    <w:p w14:paraId="7E015082" w14:textId="77777777" w:rsidR="007D169D" w:rsidRPr="00A453BC" w:rsidRDefault="007D169D" w:rsidP="00A453BC">
      <w:pPr>
        <w:spacing w:after="95"/>
        <w:ind w:left="-90" w:right="157" w:hanging="7"/>
        <w:rPr>
          <w:rFonts w:asciiTheme="minorHAnsi" w:eastAsia="Arial" w:hAnsiTheme="minorHAnsi" w:cstheme="minorHAnsi"/>
          <w:b/>
        </w:rPr>
      </w:pPr>
      <w:r w:rsidRPr="00A453BC">
        <w:rPr>
          <w:rFonts w:asciiTheme="minorHAnsi" w:eastAsia="Arial" w:hAnsiTheme="minorHAnsi" w:cstheme="minorHAnsi"/>
          <w:b/>
        </w:rPr>
        <w:t xml:space="preserve">Version </w:t>
      </w:r>
    </w:p>
    <w:p w14:paraId="492A35A1" w14:textId="77777777" w:rsidR="00A453BC" w:rsidRDefault="007D169D" w:rsidP="00A453BC">
      <w:pPr>
        <w:ind w:left="1440" w:hanging="1440"/>
        <w:rPr>
          <w:rFonts w:asciiTheme="minorHAnsi" w:hAnsiTheme="minorHAnsi" w:cstheme="minorHAnsi"/>
        </w:rPr>
      </w:pPr>
      <w:r w:rsidRPr="00A453BC">
        <w:rPr>
          <w:rFonts w:asciiTheme="minorHAnsi" w:hAnsiTheme="minorHAnsi" w:cstheme="minorHAnsi"/>
        </w:rPr>
        <w:t>These offline document versions of CBPR+ translations published on the CBPR+ Translation Portal are released</w:t>
      </w:r>
    </w:p>
    <w:p w14:paraId="137A8FB4" w14:textId="567437E6" w:rsidR="007D169D" w:rsidRPr="00A453BC" w:rsidRDefault="007D169D" w:rsidP="009A5BED">
      <w:pPr>
        <w:rPr>
          <w:rFonts w:asciiTheme="minorHAnsi" w:hAnsiTheme="minorHAnsi" w:cstheme="minorHAnsi"/>
        </w:rPr>
      </w:pPr>
      <w:r w:rsidRPr="00A453BC">
        <w:rPr>
          <w:rFonts w:asciiTheme="minorHAnsi" w:hAnsiTheme="minorHAnsi" w:cstheme="minorHAnsi"/>
        </w:rPr>
        <w:t>periodically after completion of planned phases of CBPR+ definition. Planned dates of publication are avai</w:t>
      </w:r>
      <w:r w:rsidR="009A5BED">
        <w:rPr>
          <w:rFonts w:asciiTheme="minorHAnsi" w:hAnsiTheme="minorHAnsi" w:cstheme="minorHAnsi"/>
        </w:rPr>
        <w:t>la</w:t>
      </w:r>
      <w:r w:rsidRPr="00A453BC">
        <w:rPr>
          <w:rFonts w:asciiTheme="minorHAnsi" w:hAnsiTheme="minorHAnsi" w:cstheme="minorHAnsi"/>
        </w:rPr>
        <w:t>ble</w:t>
      </w:r>
      <w:r w:rsidR="00A453BC">
        <w:rPr>
          <w:rFonts w:asciiTheme="minorHAnsi" w:hAnsiTheme="minorHAnsi" w:cstheme="minorHAnsi"/>
        </w:rPr>
        <w:t xml:space="preserve"> o</w:t>
      </w:r>
      <w:r w:rsidRPr="00A453BC">
        <w:rPr>
          <w:rFonts w:asciiTheme="minorHAnsi" w:hAnsiTheme="minorHAnsi" w:cstheme="minorHAnsi"/>
        </w:rPr>
        <w:t xml:space="preserve">n the </w:t>
      </w:r>
      <w:hyperlink r:id="rId17" w:anchor="/c/cbpr/landing" w:history="1">
        <w:r w:rsidRPr="00A453BC">
          <w:rPr>
            <w:rStyle w:val="Hyperlink"/>
            <w:rFonts w:asciiTheme="minorHAnsi" w:hAnsiTheme="minorHAnsi" w:cstheme="minorHAnsi"/>
          </w:rPr>
          <w:t>CBPR+ MyStandards group</w:t>
        </w:r>
      </w:hyperlink>
      <w:r w:rsidRPr="00A453BC">
        <w:rPr>
          <w:rFonts w:asciiTheme="minorHAnsi" w:hAnsiTheme="minorHAnsi" w:cstheme="minorHAnsi"/>
        </w:rPr>
        <w:t xml:space="preserve">. The date is used to differentiate the versions. </w:t>
      </w:r>
    </w:p>
    <w:p w14:paraId="5FE7A542" w14:textId="77777777" w:rsidR="007D169D" w:rsidRPr="00A453BC" w:rsidRDefault="007D169D" w:rsidP="00A453BC">
      <w:pPr>
        <w:ind w:left="1440" w:hanging="1440"/>
        <w:rPr>
          <w:rFonts w:asciiTheme="minorHAnsi" w:hAnsiTheme="minorHAnsi" w:cstheme="minorHAnsi"/>
        </w:rPr>
      </w:pPr>
    </w:p>
    <w:p w14:paraId="54BBD002" w14:textId="77777777" w:rsidR="007D169D" w:rsidRPr="00A453BC" w:rsidRDefault="007D169D" w:rsidP="00A453BC">
      <w:pPr>
        <w:ind w:left="1440" w:hanging="1440"/>
        <w:rPr>
          <w:rFonts w:asciiTheme="minorHAnsi" w:hAnsiTheme="minorHAnsi" w:cstheme="minorHAnsi"/>
        </w:rPr>
      </w:pPr>
      <w:r w:rsidRPr="00A453BC">
        <w:rPr>
          <w:rFonts w:asciiTheme="minorHAnsi" w:hAnsiTheme="minorHAnsi" w:cstheme="minorHAnsi"/>
        </w:rPr>
        <w:t xml:space="preserve">A change log is used in each document (excel and word documents) to explain the changes between versions. </w:t>
      </w:r>
    </w:p>
    <w:p w14:paraId="55CE582E" w14:textId="77777777" w:rsidR="00D80FBC" w:rsidRDefault="007D169D" w:rsidP="009070D0">
      <w:pPr>
        <w:spacing w:line="249" w:lineRule="auto"/>
        <w:ind w:left="1432" w:right="642" w:hanging="1440"/>
        <w:rPr>
          <w:rFonts w:asciiTheme="minorHAnsi" w:eastAsia="Arial" w:hAnsiTheme="minorHAnsi" w:cstheme="minorHAnsi"/>
        </w:rPr>
      </w:pPr>
      <w:r w:rsidRPr="00A453BC">
        <w:rPr>
          <w:rFonts w:asciiTheme="minorHAnsi" w:eastAsia="Arial" w:hAnsiTheme="minorHAnsi" w:cstheme="minorHAnsi"/>
        </w:rPr>
        <w:lastRenderedPageBreak/>
        <w:t>A Release Note is also published with each release</w:t>
      </w:r>
      <w:r w:rsidR="00DA257F">
        <w:rPr>
          <w:rFonts w:asciiTheme="minorHAnsi" w:eastAsia="Arial" w:hAnsiTheme="minorHAnsi" w:cstheme="minorHAnsi"/>
        </w:rPr>
        <w:t xml:space="preserve"> of the Translation Portal,</w:t>
      </w:r>
      <w:r w:rsidRPr="00A453BC">
        <w:rPr>
          <w:rFonts w:asciiTheme="minorHAnsi" w:eastAsia="Arial" w:hAnsiTheme="minorHAnsi" w:cstheme="minorHAnsi"/>
        </w:rPr>
        <w:t xml:space="preserve"> listing the</w:t>
      </w:r>
      <w:r w:rsidR="005114EA">
        <w:rPr>
          <w:rFonts w:asciiTheme="minorHAnsi" w:eastAsia="Arial" w:hAnsiTheme="minorHAnsi" w:cstheme="minorHAnsi"/>
        </w:rPr>
        <w:t xml:space="preserve"> implemented or</w:t>
      </w:r>
    </w:p>
    <w:p w14:paraId="44095989" w14:textId="1EFBCEDB" w:rsidR="007D169D" w:rsidRPr="00A453BC" w:rsidRDefault="005114EA" w:rsidP="00F90AF4">
      <w:pPr>
        <w:spacing w:line="249" w:lineRule="auto"/>
        <w:ind w:right="642"/>
        <w:rPr>
          <w:rFonts w:asciiTheme="minorHAnsi" w:eastAsia="Arial" w:hAnsiTheme="minorHAnsi" w:cstheme="minorHAnsi"/>
        </w:rPr>
      </w:pPr>
      <w:r>
        <w:rPr>
          <w:rFonts w:asciiTheme="minorHAnsi" w:eastAsia="Arial" w:hAnsiTheme="minorHAnsi" w:cstheme="minorHAnsi"/>
        </w:rPr>
        <w:t>still pending</w:t>
      </w:r>
      <w:r w:rsidR="007D169D" w:rsidRPr="00A453BC">
        <w:rPr>
          <w:rFonts w:asciiTheme="minorHAnsi" w:eastAsia="Arial" w:hAnsiTheme="minorHAnsi" w:cstheme="minorHAnsi"/>
        </w:rPr>
        <w:t xml:space="preserve"> changes versus the previous release. The Release Note is published separately </w:t>
      </w:r>
      <w:hyperlink r:id="rId18" w:anchor="/" w:history="1">
        <w:r w:rsidR="00B9362C">
          <w:rPr>
            <w:rStyle w:val="Hyperlink"/>
            <w:rFonts w:asciiTheme="minorHAnsi" w:eastAsia="Arial" w:hAnsiTheme="minorHAnsi" w:cstheme="minorHAnsi"/>
          </w:rPr>
          <w:t>o</w:t>
        </w:r>
        <w:r w:rsidR="00F90AF4">
          <w:rPr>
            <w:rStyle w:val="Hyperlink"/>
            <w:rFonts w:asciiTheme="minorHAnsi" w:eastAsia="Arial" w:hAnsiTheme="minorHAnsi" w:cstheme="minorHAnsi"/>
          </w:rPr>
          <w:t xml:space="preserve">n </w:t>
        </w:r>
        <w:r w:rsidR="007D169D" w:rsidRPr="00A453BC">
          <w:rPr>
            <w:rStyle w:val="Hyperlink"/>
            <w:rFonts w:asciiTheme="minorHAnsi" w:eastAsia="Arial" w:hAnsiTheme="minorHAnsi" w:cstheme="minorHAnsi"/>
          </w:rPr>
          <w:t>MyStandards</w:t>
        </w:r>
      </w:hyperlink>
      <w:r w:rsidR="007D169D" w:rsidRPr="00A453BC">
        <w:rPr>
          <w:rFonts w:asciiTheme="minorHAnsi" w:eastAsia="Arial" w:hAnsiTheme="minorHAnsi" w:cstheme="minorHAnsi"/>
        </w:rPr>
        <w:t>.</w:t>
      </w:r>
    </w:p>
    <w:p w14:paraId="27005C3E" w14:textId="77777777" w:rsidR="00C33BFE" w:rsidRPr="00A453BC" w:rsidRDefault="00C33BFE" w:rsidP="00A453BC">
      <w:pPr>
        <w:spacing w:after="112" w:line="249" w:lineRule="auto"/>
        <w:ind w:right="15" w:hanging="1440"/>
        <w:rPr>
          <w:rFonts w:asciiTheme="minorHAnsi" w:eastAsia="Arial" w:hAnsiTheme="minorHAnsi" w:cstheme="minorHAnsi"/>
        </w:rPr>
      </w:pPr>
    </w:p>
    <w:sectPr w:rsidR="00C33BFE" w:rsidRPr="00A453BC">
      <w:headerReference w:type="even" r:id="rId19"/>
      <w:headerReference w:type="default" r:id="rId20"/>
      <w:footerReference w:type="even" r:id="rId21"/>
      <w:footerReference w:type="default" r:id="rId22"/>
      <w:headerReference w:type="first" r:id="rId23"/>
      <w:footerReference w:type="first" r:id="rId2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5C41" w14:textId="77777777" w:rsidR="00643AB3" w:rsidRDefault="00643AB3">
      <w:r>
        <w:separator/>
      </w:r>
    </w:p>
  </w:endnote>
  <w:endnote w:type="continuationSeparator" w:id="0">
    <w:p w14:paraId="27005C42" w14:textId="77777777" w:rsidR="00643AB3" w:rsidRDefault="00643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086E" w14:textId="77777777" w:rsidR="00334674" w:rsidRDefault="00334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5C43" w14:textId="678A66BF" w:rsidR="009E329F" w:rsidRDefault="009641E5">
    <w:pPr>
      <w:pStyle w:val="FooterSwift"/>
      <w:rPr>
        <w:lang w:val="en-US"/>
      </w:rPr>
    </w:pPr>
    <w:sdt>
      <w:sdtPr>
        <w:rPr>
          <w:lang w:val="fr-BE"/>
        </w:rPr>
        <w:alias w:val="Title"/>
        <w:id w:val="11159487"/>
        <w:dataBinding w:prefixMappings="xmlns:ns0='http://purl.org/dc/elements/1.1/' xmlns:ns1='http://schemas.openxmlformats.org/package/2006/metadata/core-properties' " w:xpath="/ns1:coreProperties[1]/ns0:title[1]" w:storeItemID="{6C3C8BC8-F283-45AE-878A-BAB7291924A1}"/>
        <w:text/>
      </w:sdtPr>
      <w:sdtEndPr/>
      <w:sdtContent>
        <w:r w:rsidR="000075BC">
          <w:rPr>
            <w:lang w:val="fr-BE"/>
          </w:rPr>
          <w:t>ReadMe</w:t>
        </w:r>
      </w:sdtContent>
    </w:sdt>
    <w:r w:rsidR="005B3661">
      <w:rPr>
        <w:lang w:val="en-US"/>
      </w:rPr>
      <w:tab/>
    </w:r>
    <w:r w:rsidR="005B3661">
      <w:rPr>
        <w:lang w:val="en-US"/>
      </w:rPr>
      <w:tab/>
    </w:r>
    <w:r w:rsidR="005B3661">
      <w:t xml:space="preserve">Page </w:t>
    </w:r>
    <w:r w:rsidR="005B3661">
      <w:fldChar w:fldCharType="begin"/>
    </w:r>
    <w:r w:rsidR="005B3661">
      <w:instrText xml:space="preserve"> PAGE   \* MERGEFORMAT </w:instrText>
    </w:r>
    <w:r w:rsidR="005B3661">
      <w:fldChar w:fldCharType="separate"/>
    </w:r>
    <w:r w:rsidR="00D42CC3">
      <w:rPr>
        <w:noProof/>
      </w:rPr>
      <w:t>1</w:t>
    </w:r>
    <w:r w:rsidR="005B366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1639" w14:textId="77777777" w:rsidR="00334674" w:rsidRDefault="00334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5C3F" w14:textId="77777777" w:rsidR="00643AB3" w:rsidRDefault="00643AB3">
      <w:r>
        <w:separator/>
      </w:r>
    </w:p>
  </w:footnote>
  <w:footnote w:type="continuationSeparator" w:id="0">
    <w:p w14:paraId="27005C40" w14:textId="77777777" w:rsidR="00643AB3" w:rsidRDefault="00643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FFD3" w14:textId="77777777" w:rsidR="00334674" w:rsidRDefault="003346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AD7" w14:textId="77777777" w:rsidR="00334674" w:rsidRDefault="003346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FA96" w14:textId="77777777" w:rsidR="00334674" w:rsidRDefault="00334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upperLetter"/>
      <w:pStyle w:val="Heading6"/>
      <w:lvlText w:val="%6"/>
      <w:lvlJc w:val="left"/>
      <w:pPr>
        <w:tabs>
          <w:tab w:val="num" w:pos="1152"/>
        </w:tabs>
        <w:ind w:left="1152" w:hanging="1152"/>
      </w:pPr>
    </w:lvl>
    <w:lvl w:ilvl="6">
      <w:start w:val="1"/>
      <w:numFmt w:val="decimal"/>
      <w:pStyle w:val="Heading7"/>
      <w:lvlText w:val="%6.%7"/>
      <w:lvlJc w:val="left"/>
      <w:pPr>
        <w:tabs>
          <w:tab w:val="num" w:pos="1296"/>
        </w:tabs>
        <w:ind w:left="1296" w:hanging="1296"/>
      </w:pPr>
    </w:lvl>
    <w:lvl w:ilvl="7">
      <w:start w:val="1"/>
      <w:numFmt w:val="decimal"/>
      <w:pStyle w:val="Heading8"/>
      <w:lvlText w:val="%6.%7.%8"/>
      <w:lvlJc w:val="left"/>
      <w:pPr>
        <w:tabs>
          <w:tab w:val="num" w:pos="1440"/>
        </w:tabs>
        <w:ind w:left="1440" w:hanging="1440"/>
      </w:pPr>
    </w:lvl>
    <w:lvl w:ilvl="8">
      <w:start w:val="1"/>
      <w:numFmt w:val="decimal"/>
      <w:pStyle w:val="Heading9"/>
      <w:lvlText w:val="%6.%7.%8.%9"/>
      <w:lvlJc w:val="left"/>
      <w:pPr>
        <w:tabs>
          <w:tab w:val="num" w:pos="1584"/>
        </w:tabs>
        <w:ind w:left="1584" w:hanging="1584"/>
      </w:pPr>
    </w:lvl>
  </w:abstractNum>
  <w:abstractNum w:abstractNumId="1" w15:restartNumberingAfterBreak="0">
    <w:nsid w:val="16FF6144"/>
    <w:multiLevelType w:val="hybridMultilevel"/>
    <w:tmpl w:val="50D67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53429"/>
    <w:multiLevelType w:val="hybridMultilevel"/>
    <w:tmpl w:val="365269CE"/>
    <w:lvl w:ilvl="0" w:tplc="4EF692F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278A6"/>
    <w:multiLevelType w:val="hybridMultilevel"/>
    <w:tmpl w:val="B3EE2862"/>
    <w:lvl w:ilvl="0" w:tplc="BF4A31F8">
      <w:start w:val="1"/>
      <w:numFmt w:val="bullet"/>
      <w:lvlText w:val="•"/>
      <w:lvlJc w:val="left"/>
      <w:pPr>
        <w:ind w:left="1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F85C8A">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DE4E2E">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70D862">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D8B946">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828D4E">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9C01E8">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2EF25E">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A7A30">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286417">
    <w:abstractNumId w:val="0"/>
  </w:num>
  <w:num w:numId="2" w16cid:durableId="2138183565">
    <w:abstractNumId w:val="0"/>
  </w:num>
  <w:num w:numId="3" w16cid:durableId="1390880718">
    <w:abstractNumId w:val="0"/>
  </w:num>
  <w:num w:numId="4" w16cid:durableId="1049693343">
    <w:abstractNumId w:val="0"/>
  </w:num>
  <w:num w:numId="5" w16cid:durableId="224461175">
    <w:abstractNumId w:val="0"/>
  </w:num>
  <w:num w:numId="6" w16cid:durableId="964894424">
    <w:abstractNumId w:val="2"/>
  </w:num>
  <w:num w:numId="7" w16cid:durableId="1584333227">
    <w:abstractNumId w:val="0"/>
  </w:num>
  <w:num w:numId="8" w16cid:durableId="1249778214">
    <w:abstractNumId w:val="0"/>
  </w:num>
  <w:num w:numId="9" w16cid:durableId="102040466">
    <w:abstractNumId w:val="0"/>
  </w:num>
  <w:num w:numId="10" w16cid:durableId="913709442">
    <w:abstractNumId w:val="0"/>
  </w:num>
  <w:num w:numId="11" w16cid:durableId="1385833240">
    <w:abstractNumId w:val="0"/>
  </w:num>
  <w:num w:numId="12" w16cid:durableId="809782688">
    <w:abstractNumId w:val="0"/>
  </w:num>
  <w:num w:numId="13" w16cid:durableId="1462528396">
    <w:abstractNumId w:val="0"/>
  </w:num>
  <w:num w:numId="14" w16cid:durableId="1095592612">
    <w:abstractNumId w:val="0"/>
  </w:num>
  <w:num w:numId="15" w16cid:durableId="505174848">
    <w:abstractNumId w:val="0"/>
  </w:num>
  <w:num w:numId="16" w16cid:durableId="1311131958">
    <w:abstractNumId w:val="0"/>
  </w:num>
  <w:num w:numId="17" w16cid:durableId="916743175">
    <w:abstractNumId w:val="0"/>
  </w:num>
  <w:num w:numId="18" w16cid:durableId="1330982183">
    <w:abstractNumId w:val="0"/>
  </w:num>
  <w:num w:numId="19" w16cid:durableId="2015255120">
    <w:abstractNumId w:val="3"/>
  </w:num>
  <w:num w:numId="20" w16cid:durableId="374962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6A2"/>
    <w:rsid w:val="000075BC"/>
    <w:rsid w:val="00037DA2"/>
    <w:rsid w:val="00093B92"/>
    <w:rsid w:val="001A66F3"/>
    <w:rsid w:val="00204391"/>
    <w:rsid w:val="003267CE"/>
    <w:rsid w:val="00334674"/>
    <w:rsid w:val="00410AE2"/>
    <w:rsid w:val="00436156"/>
    <w:rsid w:val="005114EA"/>
    <w:rsid w:val="005A6D2B"/>
    <w:rsid w:val="005B3661"/>
    <w:rsid w:val="005E38A1"/>
    <w:rsid w:val="00643AB3"/>
    <w:rsid w:val="007D169D"/>
    <w:rsid w:val="008C6530"/>
    <w:rsid w:val="008E64C3"/>
    <w:rsid w:val="008F76A2"/>
    <w:rsid w:val="009070D0"/>
    <w:rsid w:val="009641E5"/>
    <w:rsid w:val="009A5BED"/>
    <w:rsid w:val="009E329F"/>
    <w:rsid w:val="00A453BC"/>
    <w:rsid w:val="00B15DD6"/>
    <w:rsid w:val="00B9362C"/>
    <w:rsid w:val="00B93DC5"/>
    <w:rsid w:val="00BC6A25"/>
    <w:rsid w:val="00BD27F8"/>
    <w:rsid w:val="00C33BFE"/>
    <w:rsid w:val="00CA2DA5"/>
    <w:rsid w:val="00CD03BE"/>
    <w:rsid w:val="00D42CC3"/>
    <w:rsid w:val="00D5550D"/>
    <w:rsid w:val="00D80FBC"/>
    <w:rsid w:val="00DA257F"/>
    <w:rsid w:val="00E158BC"/>
    <w:rsid w:val="00E600CC"/>
    <w:rsid w:val="00F74E58"/>
    <w:rsid w:val="00F9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005C29"/>
  <w15:chartTrackingRefBased/>
  <w15:docId w15:val="{2CC4F665-AC01-455D-8D36-29EDF914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GB"/>
    </w:rPr>
  </w:style>
  <w:style w:type="paragraph" w:styleId="Heading1">
    <w:name w:val="heading 1"/>
    <w:basedOn w:val="Normal"/>
    <w:next w:val="Normal"/>
    <w:link w:val="Heading1Char"/>
    <w:qFormat/>
    <w:pPr>
      <w:keepNext/>
      <w:numPr>
        <w:numId w:val="18"/>
      </w:numPr>
      <w:spacing w:before="500" w:after="100"/>
      <w:outlineLvl w:val="0"/>
    </w:pPr>
    <w:rPr>
      <w:b/>
      <w:sz w:val="32"/>
    </w:rPr>
  </w:style>
  <w:style w:type="paragraph" w:styleId="Heading2">
    <w:name w:val="heading 2"/>
    <w:basedOn w:val="Normal"/>
    <w:next w:val="Normal"/>
    <w:link w:val="Heading2Char"/>
    <w:qFormat/>
    <w:pPr>
      <w:keepNext/>
      <w:numPr>
        <w:ilvl w:val="1"/>
        <w:numId w:val="18"/>
      </w:numPr>
      <w:spacing w:before="500" w:after="60"/>
      <w:outlineLvl w:val="1"/>
    </w:pPr>
    <w:rPr>
      <w:b/>
      <w:sz w:val="28"/>
    </w:rPr>
  </w:style>
  <w:style w:type="paragraph" w:styleId="Heading3">
    <w:name w:val="heading 3"/>
    <w:basedOn w:val="Heading2"/>
    <w:next w:val="Normal"/>
    <w:link w:val="Heading3Char"/>
    <w:qFormat/>
    <w:pPr>
      <w:numPr>
        <w:ilvl w:val="2"/>
      </w:numPr>
      <w:outlineLvl w:val="2"/>
    </w:pPr>
    <w:rPr>
      <w:sz w:val="26"/>
    </w:rPr>
  </w:style>
  <w:style w:type="paragraph" w:styleId="Heading4">
    <w:name w:val="heading 4"/>
    <w:basedOn w:val="Heading3"/>
    <w:next w:val="Normal"/>
    <w:link w:val="Heading4Char"/>
    <w:qFormat/>
    <w:pPr>
      <w:numPr>
        <w:ilvl w:val="3"/>
      </w:numPr>
      <w:spacing w:before="320"/>
      <w:outlineLvl w:val="3"/>
    </w:pPr>
    <w:rPr>
      <w:sz w:val="24"/>
    </w:rPr>
  </w:style>
  <w:style w:type="paragraph" w:styleId="Heading5">
    <w:name w:val="heading 5"/>
    <w:basedOn w:val="Heading4"/>
    <w:next w:val="Normal"/>
    <w:link w:val="Heading5Char"/>
    <w:qFormat/>
    <w:pPr>
      <w:numPr>
        <w:ilvl w:val="4"/>
      </w:numPr>
      <w:outlineLvl w:val="4"/>
    </w:pPr>
  </w:style>
  <w:style w:type="paragraph" w:styleId="Heading6">
    <w:name w:val="heading 6"/>
    <w:aliases w:val="Heading 6 - Appendix Heading 1_swift,Appendix Heading 1"/>
    <w:basedOn w:val="Heading5"/>
    <w:next w:val="Normal"/>
    <w:link w:val="Heading6Char"/>
    <w:qFormat/>
    <w:pPr>
      <w:numPr>
        <w:ilvl w:val="5"/>
      </w:numPr>
      <w:spacing w:before="500" w:after="100"/>
      <w:outlineLvl w:val="5"/>
    </w:pPr>
    <w:rPr>
      <w:sz w:val="32"/>
    </w:rPr>
  </w:style>
  <w:style w:type="paragraph" w:styleId="Heading7">
    <w:name w:val="heading 7"/>
    <w:aliases w:val="Heading 7 - Appendix Heading 2_swift,Heading 7 - Appendix Heading 2"/>
    <w:basedOn w:val="Heading6"/>
    <w:next w:val="Normal"/>
    <w:link w:val="Heading7Char"/>
    <w:qFormat/>
    <w:pPr>
      <w:numPr>
        <w:ilvl w:val="6"/>
      </w:numPr>
      <w:outlineLvl w:val="6"/>
    </w:pPr>
    <w:rPr>
      <w:sz w:val="28"/>
    </w:rPr>
  </w:style>
  <w:style w:type="paragraph" w:styleId="Heading8">
    <w:name w:val="heading 8"/>
    <w:aliases w:val="Heading 8 - Appendix Heading 3_swift"/>
    <w:basedOn w:val="Heading7"/>
    <w:next w:val="Normal"/>
    <w:link w:val="Heading8Char"/>
    <w:qFormat/>
    <w:pPr>
      <w:numPr>
        <w:ilvl w:val="7"/>
      </w:numPr>
      <w:tabs>
        <w:tab w:val="left" w:pos="990"/>
      </w:tabs>
      <w:spacing w:after="60"/>
      <w:outlineLvl w:val="7"/>
    </w:pPr>
    <w:rPr>
      <w:sz w:val="26"/>
    </w:rPr>
  </w:style>
  <w:style w:type="paragraph" w:styleId="Heading9">
    <w:name w:val="heading 9"/>
    <w:aliases w:val="Heading 9 - Appendix Heading 4_swift"/>
    <w:basedOn w:val="Normal"/>
    <w:next w:val="Normal"/>
    <w:link w:val="Heading9Char"/>
    <w:qFormat/>
    <w:pPr>
      <w:numPr>
        <w:ilvl w:val="8"/>
        <w:numId w:val="18"/>
      </w:numPr>
      <w:spacing w:before="32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hAnsi="Arial"/>
      <w:b/>
      <w:sz w:val="32"/>
      <w:lang w:val="en-GB"/>
    </w:rPr>
  </w:style>
  <w:style w:type="character" w:customStyle="1" w:styleId="Heading2Char">
    <w:name w:val="Heading 2 Char"/>
    <w:basedOn w:val="DefaultParagraphFont"/>
    <w:link w:val="Heading2"/>
    <w:rPr>
      <w:rFonts w:ascii="Arial" w:hAnsi="Arial"/>
      <w:b/>
      <w:sz w:val="28"/>
      <w:lang w:val="en-GB"/>
    </w:rPr>
  </w:style>
  <w:style w:type="character" w:customStyle="1" w:styleId="Heading3Char">
    <w:name w:val="Heading 3 Char"/>
    <w:basedOn w:val="DefaultParagraphFont"/>
    <w:link w:val="Heading3"/>
    <w:rPr>
      <w:rFonts w:ascii="Arial" w:hAnsi="Arial"/>
      <w:b/>
      <w:sz w:val="26"/>
      <w:lang w:val="en-GB"/>
    </w:rPr>
  </w:style>
  <w:style w:type="character" w:customStyle="1" w:styleId="Heading4Char">
    <w:name w:val="Heading 4 Char"/>
    <w:basedOn w:val="DefaultParagraphFont"/>
    <w:link w:val="Heading4"/>
    <w:rPr>
      <w:rFonts w:ascii="Arial" w:hAnsi="Arial"/>
      <w:b/>
      <w:sz w:val="24"/>
      <w:lang w:val="en-GB"/>
    </w:rPr>
  </w:style>
  <w:style w:type="character" w:customStyle="1" w:styleId="Heading5Char">
    <w:name w:val="Heading 5 Char"/>
    <w:basedOn w:val="DefaultParagraphFont"/>
    <w:link w:val="Heading5"/>
    <w:rPr>
      <w:rFonts w:ascii="Arial" w:hAnsi="Arial"/>
      <w:b/>
      <w:sz w:val="24"/>
      <w:lang w:val="en-GB"/>
    </w:rPr>
  </w:style>
  <w:style w:type="character" w:customStyle="1" w:styleId="Heading6Char">
    <w:name w:val="Heading 6 Char"/>
    <w:aliases w:val="Heading 6 - Appendix Heading 1_swift Char,Appendix Heading 1 Char"/>
    <w:basedOn w:val="DefaultParagraphFont"/>
    <w:link w:val="Heading6"/>
    <w:rPr>
      <w:rFonts w:ascii="Arial" w:hAnsi="Arial"/>
      <w:b/>
      <w:sz w:val="32"/>
      <w:lang w:val="en-GB"/>
    </w:rPr>
  </w:style>
  <w:style w:type="character" w:customStyle="1" w:styleId="Heading7Char">
    <w:name w:val="Heading 7 Char"/>
    <w:aliases w:val="Heading 7 - Appendix Heading 2_swift Char,Heading 7 - Appendix Heading 2 Char"/>
    <w:basedOn w:val="DefaultParagraphFont"/>
    <w:link w:val="Heading7"/>
    <w:rPr>
      <w:rFonts w:ascii="Arial" w:hAnsi="Arial"/>
      <w:b/>
      <w:sz w:val="28"/>
      <w:lang w:val="en-GB"/>
    </w:rPr>
  </w:style>
  <w:style w:type="character" w:customStyle="1" w:styleId="Heading8Char">
    <w:name w:val="Heading 8 Char"/>
    <w:aliases w:val="Heading 8 - Appendix Heading 3_swift Char"/>
    <w:basedOn w:val="DefaultParagraphFont"/>
    <w:link w:val="Heading8"/>
    <w:rPr>
      <w:rFonts w:ascii="Arial" w:hAnsi="Arial"/>
      <w:b/>
      <w:sz w:val="26"/>
      <w:lang w:val="en-GB"/>
    </w:rPr>
  </w:style>
  <w:style w:type="character" w:customStyle="1" w:styleId="Heading9Char">
    <w:name w:val="Heading 9 Char"/>
    <w:aliases w:val="Heading 9 - Appendix Heading 4_swift Char"/>
    <w:basedOn w:val="DefaultParagraphFont"/>
    <w:link w:val="Heading9"/>
    <w:rPr>
      <w:rFonts w:ascii="Arial" w:hAnsi="Arial"/>
      <w:b/>
      <w:lang w:val="en-GB"/>
    </w:rPr>
  </w:style>
  <w:style w:type="paragraph" w:styleId="Subtitle">
    <w:name w:val="Subtitle"/>
    <w:aliases w:val="Subtitle_swift"/>
    <w:basedOn w:val="Normal"/>
    <w:next w:val="Normal"/>
    <w:link w:val="SubtitleChar"/>
    <w:qFormat/>
    <w:pPr>
      <w:numPr>
        <w:ilvl w:val="1"/>
      </w:numPr>
    </w:pPr>
    <w:rPr>
      <w:rFonts w:eastAsiaTheme="majorEastAsia" w:cstheme="majorBidi"/>
      <w:i/>
      <w:iCs/>
      <w:spacing w:val="15"/>
      <w:sz w:val="24"/>
      <w:szCs w:val="24"/>
    </w:rPr>
  </w:style>
  <w:style w:type="character" w:customStyle="1" w:styleId="SubtitleChar">
    <w:name w:val="Subtitle Char"/>
    <w:aliases w:val="Subtitle_swift Char"/>
    <w:basedOn w:val="DefaultParagraphFont"/>
    <w:link w:val="Subtitle"/>
    <w:rPr>
      <w:rFonts w:ascii="Arial" w:eastAsiaTheme="majorEastAsia" w:hAnsi="Arial" w:cstheme="majorBidi"/>
      <w:i/>
      <w:iCs/>
      <w:spacing w:val="15"/>
      <w:sz w:val="24"/>
      <w:szCs w:val="24"/>
      <w:lang w:val="en-GB"/>
    </w:rPr>
  </w:style>
  <w:style w:type="character" w:styleId="Strong">
    <w:name w:val="Strong"/>
    <w:basedOn w:val="DefaultParagraphFont"/>
    <w:qFormat/>
    <w:rPr>
      <w:rFonts w:ascii="Arial" w:hAnsi="Arial"/>
      <w:b/>
      <w:bCs/>
    </w:rPr>
  </w:style>
  <w:style w:type="paragraph" w:styleId="NoSpacing">
    <w:name w:val="No Spacing"/>
    <w:link w:val="NoSpacingChar"/>
    <w:uiPriority w:val="1"/>
    <w:qFormat/>
    <w:rPr>
      <w:rFonts w:ascii="Arial" w:hAnsi="Arial"/>
      <w:lang w:val="en-GB"/>
    </w:rPr>
  </w:style>
  <w:style w:type="character" w:customStyle="1" w:styleId="NoSpacingChar">
    <w:name w:val="No Spacing Char"/>
    <w:basedOn w:val="DefaultParagraphFont"/>
    <w:link w:val="NoSpacing"/>
    <w:uiPriority w:val="1"/>
    <w:rPr>
      <w:rFonts w:ascii="Arial" w:hAnsi="Arial"/>
      <w:lang w:val="en-GB"/>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rFonts w:ascii="Arial" w:hAnsi="Arial"/>
      <w:i/>
      <w:iCs/>
      <w:color w:val="000000" w:themeColor="text1"/>
      <w:lang w:val="en-GB"/>
    </w:rPr>
  </w:style>
  <w:style w:type="paragraph" w:styleId="IntenseQuote">
    <w:name w:val="Intense Quote"/>
    <w:basedOn w:val="Normal"/>
    <w:next w:val="Normal"/>
    <w:link w:val="IntenseQuoteChar"/>
    <w:uiPriority w:val="30"/>
    <w:qFormat/>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Pr>
      <w:rFonts w:ascii="Arial" w:hAnsi="Arial"/>
      <w:b/>
      <w:bCs/>
      <w:i/>
      <w:iCs/>
      <w:lang w:val="en-GB"/>
    </w:rPr>
  </w:style>
  <w:style w:type="character" w:styleId="SubtleEmphasis">
    <w:name w:val="Subtle Emphasis"/>
    <w:basedOn w:val="DefaultParagraphFont"/>
    <w:uiPriority w:val="19"/>
    <w:qFormat/>
    <w:rPr>
      <w:rFonts w:ascii="Arial" w:hAnsi="Arial"/>
      <w:i/>
      <w:iCs/>
      <w:color w:val="auto"/>
    </w:rPr>
  </w:style>
  <w:style w:type="character" w:styleId="IntenseEmphasis">
    <w:name w:val="Intense Emphasis"/>
    <w:basedOn w:val="DefaultParagraphFont"/>
    <w:uiPriority w:val="21"/>
    <w:qFormat/>
    <w:rPr>
      <w:rFonts w:ascii="Arial" w:hAnsi="Arial"/>
      <w:b/>
      <w:bCs/>
      <w:i/>
      <w:iCs/>
      <w:color w:val="auto"/>
    </w:rPr>
  </w:style>
  <w:style w:type="character" w:styleId="IntenseReference">
    <w:name w:val="Intense Reference"/>
    <w:basedOn w:val="DefaultParagraphFont"/>
    <w:uiPriority w:val="32"/>
    <w:qFormat/>
    <w:rPr>
      <w:rFonts w:ascii="Arial" w:hAnsi="Arial"/>
      <w:b/>
      <w:bCs/>
      <w:smallCaps/>
      <w:color w:val="auto"/>
      <w:spacing w:val="5"/>
      <w:u w:val="single"/>
    </w:rPr>
  </w:style>
  <w:style w:type="paragraph" w:styleId="TOCHeading">
    <w:name w:val="TOC Heading"/>
    <w:basedOn w:val="Heading1"/>
    <w:next w:val="Normal"/>
    <w:uiPriority w:val="39"/>
    <w:semiHidden/>
    <w:unhideWhenUsed/>
    <w:qFormat/>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paragraph" w:customStyle="1" w:styleId="FooterSwift">
    <w:name w:val="Footer_Swift"/>
    <w:basedOn w:val="Normal"/>
    <w:next w:val="Footer"/>
    <w:link w:val="FooterSwiftChar"/>
    <w:pPr>
      <w:pBdr>
        <w:top w:val="single" w:sz="4" w:space="1" w:color="7F7F7F"/>
      </w:pBdr>
      <w:tabs>
        <w:tab w:val="center" w:pos="4200"/>
        <w:tab w:val="right" w:pos="8712"/>
      </w:tabs>
      <w:jc w:val="center"/>
    </w:pPr>
    <w:rPr>
      <w:rFonts w:cs="Arial"/>
      <w:sz w:val="18"/>
      <w:szCs w:val="18"/>
    </w:rPr>
  </w:style>
  <w:style w:type="paragraph" w:styleId="Footer">
    <w:name w:val="footer"/>
    <w:next w:val="FooterSwift"/>
    <w:link w:val="FooterChar"/>
    <w:uiPriority w:val="99"/>
    <w:unhideWhenUsed/>
    <w:pPr>
      <w:tabs>
        <w:tab w:val="center" w:pos="4680"/>
        <w:tab w:val="right" w:pos="9360"/>
      </w:tabs>
    </w:pPr>
    <w:rPr>
      <w:rFonts w:ascii="Arial" w:hAnsi="Arial"/>
      <w:lang w:val="en-GB"/>
    </w:rPr>
  </w:style>
  <w:style w:type="character" w:customStyle="1" w:styleId="FooterChar">
    <w:name w:val="Footer Char"/>
    <w:basedOn w:val="DefaultParagraphFont"/>
    <w:link w:val="Footer"/>
    <w:uiPriority w:val="99"/>
    <w:rPr>
      <w:rFonts w:ascii="Arial" w:hAnsi="Arial"/>
      <w:lang w:val="en-GB"/>
    </w:rPr>
  </w:style>
  <w:style w:type="character" w:customStyle="1" w:styleId="FooterSwiftChar">
    <w:name w:val="Footer_Swift Char"/>
    <w:basedOn w:val="FooterChar"/>
    <w:link w:val="FooterSwift"/>
    <w:rPr>
      <w:rFonts w:ascii="Arial" w:hAnsi="Arial" w:cs="Arial"/>
      <w:sz w:val="18"/>
      <w:szCs w:val="18"/>
      <w:lang w:val="en-GB"/>
    </w:rPr>
  </w:style>
  <w:style w:type="paragraph" w:customStyle="1" w:styleId="Titleswift">
    <w:name w:val="Title_swift"/>
    <w:basedOn w:val="Normal"/>
    <w:link w:val="TitleswiftChar"/>
    <w:pPr>
      <w:jc w:val="right"/>
    </w:pPr>
    <w:rPr>
      <w:b/>
      <w:sz w:val="48"/>
      <w:szCs w:val="48"/>
    </w:rPr>
  </w:style>
  <w:style w:type="character" w:customStyle="1" w:styleId="TitleswiftChar">
    <w:name w:val="Title_swift Char"/>
    <w:basedOn w:val="DefaultParagraphFont"/>
    <w:link w:val="Titleswift"/>
    <w:rPr>
      <w:rFonts w:ascii="Arial" w:hAnsi="Arial"/>
      <w:b/>
      <w:sz w:val="48"/>
      <w:szCs w:val="48"/>
      <w:lang w:val="en-GB"/>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Arial" w:hAnsi="Arial"/>
      <w:lang w:val="en-GB"/>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GB"/>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tyle1Swift">
    <w:name w:val="Style1_Swift"/>
    <w:basedOn w:val="TableNormal"/>
    <w:uiPriority w:val="99"/>
    <w:qFormat/>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sz w:val="20"/>
      </w:rPr>
      <w:tblPr/>
      <w:tcPr>
        <w:shd w:val="clear" w:color="auto" w:fill="A6A6A6" w:themeFill="background1" w:themeFillShade="A6"/>
        <w:vAlign w:val="center"/>
      </w:tcPr>
    </w:tblStylePr>
  </w:style>
  <w:style w:type="paragraph" w:styleId="Title">
    <w:name w:val="Title"/>
    <w:basedOn w:val="Normal"/>
    <w:next w:val="Normal"/>
    <w:link w:val="TitleChar"/>
    <w:qFormat/>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Pr>
      <w:rFonts w:ascii="Arial" w:eastAsiaTheme="majorEastAsia" w:hAnsi="Arial" w:cstheme="majorBidi"/>
      <w:spacing w:val="5"/>
      <w:kern w:val="28"/>
      <w:sz w:val="52"/>
      <w:szCs w:val="52"/>
      <w:lang w:val="en-GB"/>
    </w:rPr>
  </w:style>
  <w:style w:type="character" w:styleId="Emphasis">
    <w:name w:val="Emphasis"/>
    <w:basedOn w:val="DefaultParagraphFont"/>
    <w:qFormat/>
    <w:rPr>
      <w:rFonts w:ascii="Arial" w:hAnsi="Arial"/>
      <w:i/>
      <w:iCs/>
    </w:rPr>
  </w:style>
  <w:style w:type="character" w:styleId="SubtleReference">
    <w:name w:val="Subtle Reference"/>
    <w:basedOn w:val="DefaultParagraphFont"/>
    <w:uiPriority w:val="31"/>
    <w:qFormat/>
    <w:rPr>
      <w:rFonts w:ascii="Arial" w:hAnsi="Arial"/>
      <w:smallCaps/>
      <w:color w:val="auto"/>
      <w:u w:val="single"/>
    </w:rPr>
  </w:style>
  <w:style w:type="character" w:styleId="BookTitle">
    <w:name w:val="Book Title"/>
    <w:basedOn w:val="DefaultParagraphFont"/>
    <w:uiPriority w:val="33"/>
    <w:qFormat/>
    <w:rPr>
      <w:rFonts w:ascii="Arial" w:hAnsi="Arial"/>
      <w:b/>
      <w:bCs/>
      <w:smallCaps/>
      <w:spacing w:val="5"/>
    </w:rPr>
  </w:style>
  <w:style w:type="character" w:styleId="Hyperlink">
    <w:name w:val="Hyperlink"/>
    <w:basedOn w:val="DefaultParagraphFont"/>
    <w:uiPriority w:val="99"/>
    <w:unhideWhenUsed/>
    <w:rsid w:val="00BC6A25"/>
    <w:rPr>
      <w:color w:val="0000FF" w:themeColor="hyperlink"/>
      <w:u w:val="single"/>
    </w:rPr>
  </w:style>
  <w:style w:type="character" w:styleId="FollowedHyperlink">
    <w:name w:val="FollowedHyperlink"/>
    <w:basedOn w:val="DefaultParagraphFont"/>
    <w:uiPriority w:val="99"/>
    <w:semiHidden/>
    <w:unhideWhenUsed/>
    <w:rsid w:val="00BC6A25"/>
    <w:rPr>
      <w:color w:val="800080" w:themeColor="followedHyperlink"/>
      <w:u w:val="single"/>
    </w:rPr>
  </w:style>
  <w:style w:type="paragraph" w:customStyle="1" w:styleId="Default">
    <w:name w:val="Default"/>
    <w:basedOn w:val="Normal"/>
    <w:rsid w:val="00C33BFE"/>
    <w:pPr>
      <w:autoSpaceDE w:val="0"/>
      <w:autoSpaceDN w:val="0"/>
    </w:pPr>
    <w:rPr>
      <w:rFonts w:eastAsiaTheme="minorHAnsi" w:cs="Arial"/>
      <w:color w:val="000000"/>
      <w:sz w:val="24"/>
      <w:szCs w:val="24"/>
      <w:lang w:eastAsia="en-GB"/>
    </w:rPr>
  </w:style>
  <w:style w:type="character" w:styleId="UnresolvedMention">
    <w:name w:val="Unresolved Mention"/>
    <w:basedOn w:val="DefaultParagraphFont"/>
    <w:uiPriority w:val="99"/>
    <w:semiHidden/>
    <w:unhideWhenUsed/>
    <w:rsid w:val="00F74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42752">
      <w:bodyDiv w:val="1"/>
      <w:marLeft w:val="0"/>
      <w:marRight w:val="0"/>
      <w:marTop w:val="0"/>
      <w:marBottom w:val="0"/>
      <w:divBdr>
        <w:top w:val="none" w:sz="0" w:space="0" w:color="auto"/>
        <w:left w:val="none" w:sz="0" w:space="0" w:color="auto"/>
        <w:bottom w:val="none" w:sz="0" w:space="0" w:color="auto"/>
        <w:right w:val="none" w:sz="0" w:space="0" w:color="auto"/>
      </w:divBdr>
    </w:div>
    <w:div w:id="173600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wift.com/about-us/legal/ipr-policies/translation-ipr-policy?tl=en" TargetMode="External"/><Relationship Id="rId18" Type="http://schemas.openxmlformats.org/officeDocument/2006/relationships/hyperlink" Target="https://www2.swift.com/mapp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2.swift.com/mystandards/" TargetMode="External"/><Relationship Id="rId17" Type="http://schemas.openxmlformats.org/officeDocument/2006/relationships/hyperlink" Target="https://www2.swift.com/mystandard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2.swift.com/mystandard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2.swift.com/mapping/"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2.swift.com/mystandard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ize xmlns="f001169c-0a41-4c19-a001-545174074f0c" xsi:nil="true"/>
    <Type_x0020_of_x0020_collateral xmlns="f001169c-0a41-4c19-a001-545174074f0c" xsi:nil="true"/>
    <_dlc_DocId xmlns="3893cfbf-5935-464e-a2c5-0f7de141152c">SW-AAACW-10278</_dlc_DocId>
    <_dlc_DocIdUrl xmlns="3893cfbf-5935-464e-a2c5-0f7de141152c">
      <Url>https://planet2.swift.com/ourzone/workspaces/Standards%20Team/_layouts/15/DocIdRedir.aspx?ID=SW-AAACW-10278</Url>
      <Description>SW-AAACW-10278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PSWSDocument" ma:contentTypeID="0x0101004C9DECB2D12E4C3EA904DFA9AD5B1250009395842A517EB14E872042F91B6A71C6" ma:contentTypeVersion="15" ma:contentTypeDescription="PlanetSwift Workspace Document" ma:contentTypeScope="" ma:versionID="a0d4377e4c2024b6d8ab23db9358f291">
  <xsd:schema xmlns:xsd="http://www.w3.org/2001/XMLSchema" xmlns:xs="http://www.w3.org/2001/XMLSchema" xmlns:p="http://schemas.microsoft.com/office/2006/metadata/properties" xmlns:ns1="http://schemas.microsoft.com/sharepoint/v3" xmlns:ns3="f001169c-0a41-4c19-a001-545174074f0c" xmlns:ns4="3893cfbf-5935-464e-a2c5-0f7de141152c" targetNamespace="http://schemas.microsoft.com/office/2006/metadata/properties" ma:root="true" ma:fieldsID="3d5ab3b92cb4ebcac03a2a98cb0f42e3" ns1:_="" ns3:_="" ns4:_="">
    <xsd:import namespace="http://schemas.microsoft.com/sharepoint/v3"/>
    <xsd:import namespace="f001169c-0a41-4c19-a001-545174074f0c"/>
    <xsd:import namespace="3893cfbf-5935-464e-a2c5-0f7de141152c"/>
    <xsd:element name="properties">
      <xsd:complexType>
        <xsd:sequence>
          <xsd:element name="documentManagement">
            <xsd:complexType>
              <xsd:all>
                <xsd:element ref="ns1:Discuss" minOccurs="0"/>
                <xsd:element ref="ns3:Size" minOccurs="0"/>
                <xsd:element ref="ns3:Type_x0020_of_x0020_collateral"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1169c-0a41-4c19-a001-545174074f0c" elementFormDefault="qualified">
    <xsd:import namespace="http://schemas.microsoft.com/office/2006/documentManagement/types"/>
    <xsd:import namespace="http://schemas.microsoft.com/office/infopath/2007/PartnerControls"/>
    <xsd:element name="Size" ma:index="9" nillable="true" ma:displayName="Size" ma:internalName="Size">
      <xsd:simpleType>
        <xsd:restriction base="dms:Number">
          <xsd:minInclusive value="0"/>
        </xsd:restriction>
      </xsd:simpleType>
    </xsd:element>
    <xsd:element name="Type_x0020_of_x0020_collateral" ma:index="10" nillable="true" ma:displayName="Type of collateral" ma:format="Dropdown" ma:internalName="Type_x0020_of_x0020_collateral">
      <xsd:simpleType>
        <xsd:restriction base="dms:Choice">
          <xsd:enumeration value="ExternalPresentation"/>
          <xsd:enumeration value="InternalPresentation"/>
          <xsd:enumeration value="FactSheet"/>
          <xsd:enumeration value="CaseStudies"/>
          <xsd:enumeration value="Instructions"/>
          <xsd:enumeration value="Self-helpSupport"/>
          <xsd:enumeration value="Movies"/>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92C87DAA-9CB7-40E0-AA9D-220C5C0B184F}">
  <ds:schemaRefs>
    <ds:schemaRef ds:uri="http://www.w3.org/XML/1998/namespace"/>
    <ds:schemaRef ds:uri="http://schemas.microsoft.com/office/2006/metadata/properties"/>
    <ds:schemaRef ds:uri="3893cfbf-5935-464e-a2c5-0f7de141152c"/>
    <ds:schemaRef ds:uri="f001169c-0a41-4c19-a001-545174074f0c"/>
    <ds:schemaRef ds:uri="http://schemas.microsoft.com/office/2006/documentManagement/types"/>
    <ds:schemaRef ds:uri="http://schemas.microsoft.com/office/infopath/2007/PartnerControls"/>
    <ds:schemaRef ds:uri="http://purl.org/dc/dcmitype/"/>
    <ds:schemaRef ds:uri="http://purl.org/dc/elements/1.1/"/>
    <ds:schemaRef ds:uri="http://schemas.openxmlformats.org/package/2006/metadata/core-properties"/>
    <ds:schemaRef ds:uri="http://schemas.microsoft.com/sharepoint/v3"/>
    <ds:schemaRef ds:uri="http://purl.org/dc/terms/"/>
  </ds:schemaRefs>
</ds:datastoreItem>
</file>

<file path=customXml/itemProps2.xml><?xml version="1.0" encoding="utf-8"?>
<ds:datastoreItem xmlns:ds="http://schemas.openxmlformats.org/officeDocument/2006/customXml" ds:itemID="{BDC701FE-DC8B-4501-B8D7-EE4CEA90C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001169c-0a41-4c19-a001-545174074f0c"/>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D39E99-C71B-4AD6-B7B4-BA42B0909270}">
  <ds:schemaRefs>
    <ds:schemaRef ds:uri="http://schemas.microsoft.com/sharepoint/events"/>
  </ds:schemaRefs>
</ds:datastoreItem>
</file>

<file path=customXml/itemProps4.xml><?xml version="1.0" encoding="utf-8"?>
<ds:datastoreItem xmlns:ds="http://schemas.openxmlformats.org/officeDocument/2006/customXml" ds:itemID="{8213BCFE-09B4-4FFF-AA4B-E5242395855F}">
  <ds:schemaRefs>
    <ds:schemaRef ds:uri="http://schemas.microsoft.com/sharepoint/v3/contenttype/forms"/>
  </ds:schemaRefs>
</ds:datastoreItem>
</file>

<file path=customXml/itemProps5.xml><?xml version="1.0" encoding="utf-8"?>
<ds:datastoreItem xmlns:ds="http://schemas.openxmlformats.org/officeDocument/2006/customXml" ds:itemID="{33AF65F3-102D-49F3-8014-92B0A834B051}">
  <ds:schemaRefs>
    <ds:schemaRef ds:uri="http://schemas.microsoft.com/office/2006/customDocumentInformationPanel"/>
  </ds:schemaRefs>
</ds:datastoreItem>
</file>

<file path=docMetadata/LabelInfo.xml><?xml version="1.0" encoding="utf-8"?>
<clbl:labelList xmlns:clbl="http://schemas.microsoft.com/office/2020/mipLabelMetadata">
  <clbl:label id="{4868b825-edee-44ac-b7a2-e857f0213f31}" enabled="1" method="Standard" siteId="{45b55e44-3503-4284-bbe1-0e6bf9fa1d0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BOUVY Martine</dc:creator>
  <cp:keywords/>
  <dc:description/>
  <cp:lastModifiedBy>BOUVY Martine</cp:lastModifiedBy>
  <cp:revision>2</cp:revision>
  <dcterms:created xsi:type="dcterms:W3CDTF">2023-05-30T13:58:00Z</dcterms:created>
  <dcterms:modified xsi:type="dcterms:W3CDTF">2023-05-30T13:58:00Z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68b825-edee-44ac-b7a2-e857f0213f31_Enabled">
    <vt:lpwstr>true</vt:lpwstr>
  </property>
  <property fmtid="{D5CDD505-2E9C-101B-9397-08002B2CF9AE}" pid="3" name="MSIP_Label_4868b825-edee-44ac-b7a2-e857f0213f31_SetDate">
    <vt:lpwstr>2022-02-01T09:14:55Z</vt:lpwstr>
  </property>
  <property fmtid="{D5CDD505-2E9C-101B-9397-08002B2CF9AE}" pid="4" name="MSIP_Label_4868b825-edee-44ac-b7a2-e857f0213f31_Method">
    <vt:lpwstr>Standard</vt:lpwstr>
  </property>
  <property fmtid="{D5CDD505-2E9C-101B-9397-08002B2CF9AE}" pid="5" name="MSIP_Label_4868b825-edee-44ac-b7a2-e857f0213f31_Name">
    <vt:lpwstr>Restricted - External</vt:lpwstr>
  </property>
  <property fmtid="{D5CDD505-2E9C-101B-9397-08002B2CF9AE}" pid="6" name="MSIP_Label_4868b825-edee-44ac-b7a2-e857f0213f31_SiteId">
    <vt:lpwstr>45b55e44-3503-4284-bbe1-0e6bf9fa1d0a</vt:lpwstr>
  </property>
  <property fmtid="{D5CDD505-2E9C-101B-9397-08002B2CF9AE}" pid="7" name="MSIP_Label_4868b825-edee-44ac-b7a2-e857f0213f31_ActionId">
    <vt:lpwstr>b7185576-6dd9-4f9a-a44d-28233d839c52</vt:lpwstr>
  </property>
  <property fmtid="{D5CDD505-2E9C-101B-9397-08002B2CF9AE}" pid="8" name="MSIP_Label_4868b825-edee-44ac-b7a2-e857f0213f31_ContentBits">
    <vt:lpwstr>0</vt:lpwstr>
  </property>
  <property fmtid="{D5CDD505-2E9C-101B-9397-08002B2CF9AE}" pid="9" name="ContentTypeId">
    <vt:lpwstr>0x0101004C9DECB2D12E4C3EA904DFA9AD5B1250009395842A517EB14E872042F91B6A71C6</vt:lpwstr>
  </property>
  <property fmtid="{D5CDD505-2E9C-101B-9397-08002B2CF9AE}" pid="10" name="_dlc_DocIdItemGuid">
    <vt:lpwstr>16f3c9f1-a34e-42c2-8810-20059be97de9</vt:lpwstr>
  </property>
</Properties>
</file>