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07" w:rsidRDefault="001B124B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14550" cy="563245"/>
            <wp:effectExtent l="0" t="0" r="0" b="8255"/>
            <wp:wrapTight wrapText="bothSides">
              <wp:wrapPolygon edited="0">
                <wp:start x="0" y="0"/>
                <wp:lineTo x="0" y="21186"/>
                <wp:lineTo x="21405" y="21186"/>
                <wp:lineTo x="214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24B" w:rsidRPr="005E43A0" w:rsidRDefault="00147250" w:rsidP="005E43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sz w:val="24"/>
        </w:rPr>
        <w:t>Name- RAJSATHISH GAJENDRAN</w:t>
      </w:r>
    </w:p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</w:p>
    <w:p w:rsidR="005E43A0" w:rsidRDefault="005E43A0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</w:rPr>
      </w:pPr>
    </w:p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  <w:r w:rsidRPr="005E43A0">
        <w:rPr>
          <w:rFonts w:ascii="DejaVuSans BoldOblique" w:hAnsi="DejaVuSans BoldOblique" w:cs="DejaVuSans BoldOblique"/>
          <w:color w:val="000000"/>
        </w:rPr>
        <w:t>Professional</w:t>
      </w:r>
      <w:r>
        <w:rPr>
          <w:rFonts w:ascii="DejaVuSans BoldOblique" w:hAnsi="DejaVuSans BoldOblique" w:cs="DejaVuSans BoldOblique"/>
          <w:color w:val="000000"/>
          <w:sz w:val="21"/>
          <w:szCs w:val="21"/>
        </w:rPr>
        <w:t xml:space="preserve"> Summary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b/>
          <w:color w:val="000000"/>
          <w:sz w:val="23"/>
          <w:szCs w:val="21"/>
        </w:rPr>
      </w:pPr>
      <w:r w:rsidRPr="001B124B"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–––––––––––––––––––––––––––––––––––––––––––––</w:t>
      </w:r>
      <w:r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</w:t>
      </w:r>
    </w:p>
    <w:p w:rsidR="001B124B" w:rsidRPr="005E43A0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5E43A0">
        <w:rPr>
          <w:rFonts w:ascii="DejaVuSans" w:hAnsi="DejaVuSans" w:cs="DejaVuSans"/>
          <w:color w:val="000000"/>
        </w:rPr>
        <w:t>To enhance my working capabilities, business efficiencies and professional skills in order to serve</w:t>
      </w:r>
      <w:r w:rsidRPr="005E43A0">
        <w:rPr>
          <w:rFonts w:ascii="Times New Roman" w:hAnsi="Times New Roman" w:cs="Times New Roman"/>
        </w:rPr>
        <w:t xml:space="preserve"> </w:t>
      </w:r>
      <w:r w:rsidRPr="005E43A0">
        <w:rPr>
          <w:rFonts w:ascii="DejaVuSans" w:hAnsi="DejaVuSans" w:cs="DejaVuSans"/>
          <w:color w:val="000000"/>
        </w:rPr>
        <w:t>my organization with sheer commitment and determination. I also intend to work in a learning and</w:t>
      </w:r>
      <w:r w:rsidRPr="005E43A0">
        <w:rPr>
          <w:rFonts w:ascii="Times New Roman" w:hAnsi="Times New Roman" w:cs="Times New Roman"/>
        </w:rPr>
        <w:t xml:space="preserve"> </w:t>
      </w:r>
      <w:r w:rsidRPr="005E43A0">
        <w:rPr>
          <w:rFonts w:ascii="DejaVuSans" w:hAnsi="DejaVuSans" w:cs="DejaVuSans"/>
          <w:color w:val="000000"/>
        </w:rPr>
        <w:t>challenging environment, utilizing my skills and knowledge to be the best of my abilities and</w:t>
      </w:r>
      <w:r w:rsidRPr="005E43A0">
        <w:rPr>
          <w:rFonts w:ascii="Times New Roman" w:hAnsi="Times New Roman" w:cs="Times New Roman"/>
        </w:rPr>
        <w:t xml:space="preserve"> </w:t>
      </w:r>
      <w:r w:rsidRPr="005E43A0">
        <w:rPr>
          <w:rFonts w:ascii="DejaVuSans" w:hAnsi="DejaVuSans" w:cs="DejaVuSans"/>
          <w:color w:val="000000"/>
        </w:rPr>
        <w:t>contribute positively to my personal growth as well as growth of the organization.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 xml:space="preserve">Skills </w:t>
      </w:r>
      <w:r w:rsidRPr="005E43A0">
        <w:rPr>
          <w:rFonts w:ascii="DejaVuSans BoldOblique" w:hAnsi="DejaVuSans BoldOblique" w:cs="DejaVuSans BoldOblique"/>
          <w:color w:val="000000"/>
        </w:rPr>
        <w:t>Profile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b/>
          <w:color w:val="000000"/>
          <w:sz w:val="23"/>
          <w:szCs w:val="21"/>
        </w:rPr>
      </w:pPr>
      <w:r w:rsidRPr="001B124B"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–––––––––––––––––––––––––––––––––––––––––––––</w:t>
      </w:r>
      <w:r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</w:t>
      </w:r>
    </w:p>
    <w:p w:rsidR="001B124B" w:rsidRDefault="001B124B"/>
    <w:tbl>
      <w:tblPr>
        <w:tblStyle w:val="TableGrid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4045"/>
        <w:gridCol w:w="4972"/>
      </w:tblGrid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Operating System</w:t>
            </w:r>
          </w:p>
        </w:tc>
        <w:tc>
          <w:tcPr>
            <w:tcW w:w="4972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DejaVuSans BoldOblique" w:hAnsi="DejaVuSans BoldOblique" w:cs="DejaVuSans BoldOblique"/>
                <w:b/>
                <w:color w:val="000000"/>
              </w:rPr>
            </w:pPr>
            <w:r w:rsidRPr="005E43A0">
              <w:rPr>
                <w:rFonts w:ascii="DejaVuSans" w:hAnsi="DejaVuSans" w:cs="DejaVuSans"/>
                <w:color w:val="000000"/>
              </w:rPr>
              <w:t>W</w:t>
            </w:r>
            <w:r w:rsidR="00870F01">
              <w:rPr>
                <w:rFonts w:ascii="DejaVuSans" w:hAnsi="DejaVuSans" w:cs="DejaVuSans"/>
                <w:color w:val="000000"/>
              </w:rPr>
              <w:t>indows XP, 7, 8, 10</w:t>
            </w:r>
          </w:p>
        </w:tc>
      </w:tr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Environment</w:t>
            </w:r>
          </w:p>
        </w:tc>
        <w:tc>
          <w:tcPr>
            <w:tcW w:w="4972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" w:hAnsi="DejaVuSans" w:cs="DejaVuSans"/>
                <w:color w:val="000000"/>
              </w:rPr>
              <w:t>Client/Server</w:t>
            </w:r>
          </w:p>
        </w:tc>
      </w:tr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Database</w:t>
            </w:r>
          </w:p>
        </w:tc>
        <w:tc>
          <w:tcPr>
            <w:tcW w:w="4972" w:type="dxa"/>
          </w:tcPr>
          <w:p w:rsidR="001B124B" w:rsidRPr="005E43A0" w:rsidRDefault="00870F01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DejaVuSans BoldOblique" w:hAnsi="DejaVuSans BoldOblique" w:cs="DejaVuSans BoldOblique"/>
                <w:b/>
                <w:color w:val="000000"/>
              </w:rPr>
            </w:pPr>
            <w:r>
              <w:rPr>
                <w:rFonts w:ascii="DejaVuSans" w:hAnsi="DejaVuSans" w:cs="DejaVuSans"/>
                <w:color w:val="000000"/>
              </w:rPr>
              <w:t>Oracle</w:t>
            </w:r>
          </w:p>
        </w:tc>
      </w:tr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Internet Tools</w:t>
            </w:r>
          </w:p>
        </w:tc>
        <w:tc>
          <w:tcPr>
            <w:tcW w:w="4972" w:type="dxa"/>
          </w:tcPr>
          <w:p w:rsidR="001B124B" w:rsidRPr="005E43A0" w:rsidRDefault="00870F01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DejaVuSans" w:hAnsi="DejaVuSans" w:cs="DejaVuSans"/>
                <w:color w:val="000000"/>
              </w:rPr>
              <w:t xml:space="preserve">HTML5, </w:t>
            </w:r>
            <w:r w:rsidR="005E43A0" w:rsidRPr="005E43A0">
              <w:rPr>
                <w:rFonts w:ascii="DejaVuSans" w:hAnsi="DejaVuSans" w:cs="DejaVuSans"/>
                <w:color w:val="000000"/>
              </w:rPr>
              <w:t>JavaScript</w:t>
            </w:r>
            <w:r>
              <w:rPr>
                <w:rFonts w:ascii="DejaVuSans" w:hAnsi="DejaVuSans" w:cs="DejaVuSans"/>
                <w:color w:val="000000"/>
              </w:rPr>
              <w:t>, CSS, XML, XSD</w:t>
            </w:r>
          </w:p>
        </w:tc>
      </w:tr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Languages</w:t>
            </w:r>
          </w:p>
        </w:tc>
        <w:tc>
          <w:tcPr>
            <w:tcW w:w="4972" w:type="dxa"/>
          </w:tcPr>
          <w:p w:rsidR="001B124B" w:rsidRPr="005E43A0" w:rsidRDefault="00147250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DejaVuSans" w:hAnsi="DejaVuSans" w:cs="DejaVuSans"/>
                <w:color w:val="000000"/>
              </w:rPr>
              <w:t>Core Java</w:t>
            </w:r>
          </w:p>
        </w:tc>
      </w:tr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Other</w:t>
            </w:r>
          </w:p>
        </w:tc>
        <w:tc>
          <w:tcPr>
            <w:tcW w:w="4972" w:type="dxa"/>
          </w:tcPr>
          <w:p w:rsidR="001B124B" w:rsidRPr="005E43A0" w:rsidRDefault="00870F01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DejaVuSans" w:hAnsi="DejaVuSans" w:cs="DejaVuSans"/>
                <w:color w:val="000000"/>
              </w:rPr>
              <w:t>Selenium,</w:t>
            </w:r>
            <w:r w:rsidR="001B124B" w:rsidRPr="005E43A0">
              <w:rPr>
                <w:rFonts w:ascii="DejaVuSans" w:hAnsi="DejaVuSans" w:cs="DejaVuSans"/>
                <w:color w:val="000000"/>
              </w:rPr>
              <w:t xml:space="preserve"> MS Office.</w:t>
            </w:r>
          </w:p>
        </w:tc>
      </w:tr>
    </w:tbl>
    <w:p w:rsidR="001B124B" w:rsidRDefault="001B124B"/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  <w:r w:rsidRPr="005E43A0">
        <w:rPr>
          <w:rFonts w:ascii="DejaVuSans BoldOblique" w:hAnsi="DejaVuSans BoldOblique" w:cs="DejaVuSans BoldOblique"/>
          <w:color w:val="000000"/>
        </w:rPr>
        <w:t>Certifications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b/>
          <w:color w:val="000000"/>
          <w:sz w:val="23"/>
          <w:szCs w:val="21"/>
        </w:rPr>
      </w:pPr>
      <w:r w:rsidRPr="001B124B"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–––––––––––––––––––––––––––––––––––––––––––––</w:t>
      </w:r>
      <w:r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</w:t>
      </w:r>
    </w:p>
    <w:p w:rsidR="001B124B" w:rsidRDefault="001B124B"/>
    <w:p w:rsidR="001B124B" w:rsidRDefault="001B124B"/>
    <w:p w:rsidR="00870F01" w:rsidRPr="00870F01" w:rsidRDefault="001B124B" w:rsidP="00870F0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  <w:r w:rsidRPr="005E43A0">
        <w:rPr>
          <w:rFonts w:ascii="DejaVuSans BoldOblique" w:hAnsi="DejaVuSans BoldOblique" w:cs="DejaVuSans BoldOblique"/>
          <w:color w:val="000000"/>
        </w:rPr>
        <w:t>Education</w:t>
      </w:r>
    </w:p>
    <w:p w:rsidR="001B124B" w:rsidRDefault="00870F01">
      <w:r>
        <w:t>Graduate</w:t>
      </w:r>
      <w:r w:rsidR="00147250">
        <w:t xml:space="preserve">d in Electrical and Electronics Engineering from </w:t>
      </w:r>
      <w:proofErr w:type="spellStart"/>
      <w:r w:rsidR="00147250">
        <w:t>Adhiyamaan</w:t>
      </w:r>
      <w:proofErr w:type="spellEnd"/>
      <w:r w:rsidR="00147250">
        <w:t xml:space="preserve"> College Of Engineering</w:t>
      </w:r>
      <w:proofErr w:type="gramStart"/>
      <w:r w:rsidR="00147250">
        <w:t>,Hosur</w:t>
      </w:r>
      <w:proofErr w:type="gramEnd"/>
      <w:r w:rsidR="00147250">
        <w:t>(TN),</w:t>
      </w:r>
      <w:bookmarkStart w:id="0" w:name="_GoBack"/>
      <w:bookmarkEnd w:id="0"/>
      <w:r>
        <w:t xml:space="preserve"> in 2017.</w:t>
      </w:r>
    </w:p>
    <w:p w:rsidR="00870F01" w:rsidRDefault="00870F01"/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 xml:space="preserve">Professional </w:t>
      </w:r>
      <w:r w:rsidRPr="005E43A0">
        <w:rPr>
          <w:rFonts w:ascii="DejaVuSans BoldOblique" w:hAnsi="DejaVuSans BoldOblique" w:cs="DejaVuSans BoldOblique"/>
          <w:color w:val="000000"/>
        </w:rPr>
        <w:t>Organizations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b/>
          <w:color w:val="000000"/>
          <w:sz w:val="23"/>
          <w:szCs w:val="21"/>
        </w:rPr>
      </w:pPr>
      <w:r w:rsidRPr="001B124B"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–––––––––––––––––––––––––––––––––––––––––––––</w:t>
      </w:r>
      <w:r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</w:t>
      </w:r>
    </w:p>
    <w:p w:rsidR="005E43A0" w:rsidRPr="005E43A0" w:rsidRDefault="005E43A0" w:rsidP="005E43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5E43A0">
        <w:rPr>
          <w:rFonts w:ascii="DejaVuSans" w:hAnsi="DejaVuSans" w:cs="DejaVuSans"/>
          <w:color w:val="000000"/>
        </w:rPr>
        <w:t>Capgemini India (</w:t>
      </w:r>
      <w:r w:rsidR="00870F01">
        <w:rPr>
          <w:rFonts w:ascii="DejaVuSans" w:hAnsi="DejaVuSans" w:cs="DejaVuSans"/>
          <w:color w:val="000000"/>
        </w:rPr>
        <w:t>11</w:t>
      </w:r>
      <w:r w:rsidR="00870F01" w:rsidRPr="00870F01">
        <w:rPr>
          <w:rFonts w:ascii="DejaVuSans" w:hAnsi="DejaVuSans" w:cs="DejaVuSans"/>
          <w:color w:val="000000"/>
          <w:vertAlign w:val="superscript"/>
        </w:rPr>
        <w:t>th</w:t>
      </w:r>
      <w:r w:rsidR="00870F01">
        <w:rPr>
          <w:rFonts w:ascii="DejaVuSans" w:hAnsi="DejaVuSans" w:cs="DejaVuSans"/>
          <w:color w:val="000000"/>
        </w:rPr>
        <w:t xml:space="preserve"> April 2017 – Till date</w:t>
      </w:r>
      <w:r w:rsidRPr="005E43A0">
        <w:rPr>
          <w:rFonts w:ascii="DejaVuSans" w:hAnsi="DejaVuSans" w:cs="DejaVuSans"/>
          <w:color w:val="000000"/>
        </w:rPr>
        <w:t>)</w:t>
      </w:r>
    </w:p>
    <w:p w:rsidR="001B124B" w:rsidRDefault="001B124B"/>
    <w:sectPr w:rsidR="001B124B" w:rsidSect="001B12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24B"/>
    <w:rsid w:val="00147250"/>
    <w:rsid w:val="001B124B"/>
    <w:rsid w:val="001C03B1"/>
    <w:rsid w:val="002E3B16"/>
    <w:rsid w:val="005E43A0"/>
    <w:rsid w:val="00870F01"/>
    <w:rsid w:val="00A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24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24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Sahoo, Jyoti Ranjan</dc:creator>
  <cp:lastModifiedBy>Gajendran, Rajsathish</cp:lastModifiedBy>
  <cp:revision>2</cp:revision>
  <dcterms:created xsi:type="dcterms:W3CDTF">2018-08-01T06:54:00Z</dcterms:created>
  <dcterms:modified xsi:type="dcterms:W3CDTF">2018-08-01T06:54:00Z</dcterms:modified>
</cp:coreProperties>
</file>