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307" w:rsidRDefault="001B124B"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114550" cy="563245"/>
            <wp:effectExtent l="0" t="0" r="0" b="8255"/>
            <wp:wrapTight wrapText="bothSides">
              <wp:wrapPolygon edited="0">
                <wp:start x="0" y="0"/>
                <wp:lineTo x="0" y="21186"/>
                <wp:lineTo x="21405" y="21186"/>
                <wp:lineTo x="2140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B124B" w:rsidRPr="005E43A0" w:rsidRDefault="005E43A0" w:rsidP="005E43A0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5E43A0">
        <w:rPr>
          <w:noProof/>
          <w:sz w:val="24"/>
        </w:rPr>
        <w:t>Name- XYZ</w:t>
      </w:r>
    </w:p>
    <w:p w:rsidR="001B124B" w:rsidRDefault="001B124B" w:rsidP="001B124B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DejaVuSans BoldOblique" w:hAnsi="DejaVuSans BoldOblique" w:cs="DejaVuSans BoldOblique"/>
          <w:color w:val="000000"/>
          <w:sz w:val="21"/>
          <w:szCs w:val="21"/>
        </w:rPr>
      </w:pPr>
    </w:p>
    <w:p w:rsidR="005E43A0" w:rsidRDefault="005E43A0" w:rsidP="001B124B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DejaVuSans BoldOblique" w:hAnsi="DejaVuSans BoldOblique" w:cs="DejaVuSans BoldOblique"/>
          <w:color w:val="000000"/>
        </w:rPr>
      </w:pPr>
    </w:p>
    <w:p w:rsidR="001B124B" w:rsidRDefault="001B124B" w:rsidP="001B124B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DejaVuSans BoldOblique" w:hAnsi="DejaVuSans BoldOblique" w:cs="DejaVuSans BoldOblique"/>
          <w:color w:val="000000"/>
          <w:sz w:val="21"/>
          <w:szCs w:val="21"/>
        </w:rPr>
      </w:pPr>
      <w:r w:rsidRPr="005E43A0">
        <w:rPr>
          <w:rFonts w:ascii="DejaVuSans BoldOblique" w:hAnsi="DejaVuSans BoldOblique" w:cs="DejaVuSans BoldOblique"/>
          <w:color w:val="000000"/>
        </w:rPr>
        <w:t>Professional</w:t>
      </w:r>
      <w:r>
        <w:rPr>
          <w:rFonts w:ascii="DejaVuSans BoldOblique" w:hAnsi="DejaVuSans BoldOblique" w:cs="DejaVuSans BoldOblique"/>
          <w:color w:val="000000"/>
          <w:sz w:val="21"/>
          <w:szCs w:val="21"/>
        </w:rPr>
        <w:t xml:space="preserve"> Summary</w:t>
      </w:r>
    </w:p>
    <w:p w:rsidR="001B124B" w:rsidRPr="001B124B" w:rsidRDefault="001B124B" w:rsidP="001B124B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DejaVuSans BoldOblique" w:hAnsi="DejaVuSans BoldOblique" w:cs="DejaVuSans BoldOblique"/>
          <w:b/>
          <w:color w:val="000000"/>
          <w:sz w:val="23"/>
          <w:szCs w:val="21"/>
        </w:rPr>
      </w:pPr>
      <w:r w:rsidRPr="001B124B">
        <w:rPr>
          <w:rFonts w:ascii="DejaVuSans BoldOblique" w:hAnsi="DejaVuSans BoldOblique" w:cs="DejaVuSans BoldOblique"/>
          <w:b/>
          <w:color w:val="000000"/>
          <w:sz w:val="23"/>
          <w:szCs w:val="21"/>
        </w:rPr>
        <w:t>–––––––––––––––––––––––––––––––––––––––––––––</w:t>
      </w:r>
      <w:r>
        <w:rPr>
          <w:rFonts w:ascii="DejaVuSans BoldOblique" w:hAnsi="DejaVuSans BoldOblique" w:cs="DejaVuSans BoldOblique"/>
          <w:b/>
          <w:color w:val="000000"/>
          <w:sz w:val="23"/>
          <w:szCs w:val="21"/>
        </w:rPr>
        <w:t>–––––––––––––––––––––––––</w:t>
      </w:r>
    </w:p>
    <w:p w:rsidR="001B124B" w:rsidRPr="005E43A0" w:rsidRDefault="001B124B" w:rsidP="001B124B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  <w:r w:rsidRPr="005E43A0">
        <w:rPr>
          <w:rFonts w:ascii="DejaVuSans" w:hAnsi="DejaVuSans" w:cs="DejaVuSans"/>
          <w:color w:val="000000"/>
        </w:rPr>
        <w:t>To enhance my working capabilities, business efficiencies and professional skills in order to serve</w:t>
      </w:r>
      <w:r w:rsidRPr="005E43A0">
        <w:rPr>
          <w:rFonts w:ascii="Times New Roman" w:hAnsi="Times New Roman" w:cs="Times New Roman"/>
        </w:rPr>
        <w:t xml:space="preserve"> </w:t>
      </w:r>
      <w:r w:rsidRPr="005E43A0">
        <w:rPr>
          <w:rFonts w:ascii="DejaVuSans" w:hAnsi="DejaVuSans" w:cs="DejaVuSans"/>
          <w:color w:val="000000"/>
        </w:rPr>
        <w:t xml:space="preserve">my organization with sheer </w:t>
      </w:r>
      <w:r w:rsidRPr="005E43A0">
        <w:rPr>
          <w:rFonts w:ascii="DejaVuSans" w:hAnsi="DejaVuSans" w:cs="DejaVuSans"/>
          <w:color w:val="000000"/>
        </w:rPr>
        <w:t>commitment and determination. I also intend to work in a learning and</w:t>
      </w:r>
      <w:r w:rsidRPr="005E43A0">
        <w:rPr>
          <w:rFonts w:ascii="Times New Roman" w:hAnsi="Times New Roman" w:cs="Times New Roman"/>
        </w:rPr>
        <w:t xml:space="preserve"> </w:t>
      </w:r>
      <w:r w:rsidRPr="005E43A0">
        <w:rPr>
          <w:rFonts w:ascii="DejaVuSans" w:hAnsi="DejaVuSans" w:cs="DejaVuSans"/>
          <w:color w:val="000000"/>
        </w:rPr>
        <w:t>challenging environment, ut</w:t>
      </w:r>
      <w:r w:rsidRPr="005E43A0">
        <w:rPr>
          <w:rFonts w:ascii="DejaVuSans" w:hAnsi="DejaVuSans" w:cs="DejaVuSans"/>
          <w:color w:val="000000"/>
        </w:rPr>
        <w:t xml:space="preserve">ilizing my skills and knowledge </w:t>
      </w:r>
      <w:r w:rsidRPr="005E43A0">
        <w:rPr>
          <w:rFonts w:ascii="DejaVuSans" w:hAnsi="DejaVuSans" w:cs="DejaVuSans"/>
          <w:color w:val="000000"/>
        </w:rPr>
        <w:t>to be the best of my abilities and</w:t>
      </w:r>
      <w:r w:rsidRPr="005E43A0">
        <w:rPr>
          <w:rFonts w:ascii="Times New Roman" w:hAnsi="Times New Roman" w:cs="Times New Roman"/>
        </w:rPr>
        <w:t xml:space="preserve"> </w:t>
      </w:r>
      <w:r w:rsidRPr="005E43A0">
        <w:rPr>
          <w:rFonts w:ascii="DejaVuSans" w:hAnsi="DejaVuSans" w:cs="DejaVuSans"/>
          <w:color w:val="000000"/>
        </w:rPr>
        <w:t>contribute positively to my personal growth as well as growth of the organization</w:t>
      </w:r>
      <w:r w:rsidRPr="005E43A0">
        <w:rPr>
          <w:rFonts w:ascii="DejaVuSans" w:hAnsi="DejaVuSans" w:cs="DejaVuSans"/>
          <w:color w:val="000000"/>
        </w:rPr>
        <w:t>.</w:t>
      </w:r>
    </w:p>
    <w:p w:rsidR="001B124B" w:rsidRPr="001B124B" w:rsidRDefault="001B124B" w:rsidP="001B124B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1B124B" w:rsidRDefault="001B124B" w:rsidP="001B124B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DejaVuSans BoldOblique" w:hAnsi="DejaVuSans BoldOblique" w:cs="DejaVuSans BoldOblique"/>
          <w:color w:val="000000"/>
          <w:sz w:val="21"/>
          <w:szCs w:val="21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 xml:space="preserve">Skills </w:t>
      </w:r>
      <w:r w:rsidRPr="005E43A0">
        <w:rPr>
          <w:rFonts w:ascii="DejaVuSans BoldOblique" w:hAnsi="DejaVuSans BoldOblique" w:cs="DejaVuSans BoldOblique"/>
          <w:color w:val="000000"/>
        </w:rPr>
        <w:t>Profile</w:t>
      </w:r>
    </w:p>
    <w:p w:rsidR="001B124B" w:rsidRPr="001B124B" w:rsidRDefault="001B124B" w:rsidP="001B124B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DejaVuSans BoldOblique" w:hAnsi="DejaVuSans BoldOblique" w:cs="DejaVuSans BoldOblique"/>
          <w:b/>
          <w:color w:val="000000"/>
          <w:sz w:val="23"/>
          <w:szCs w:val="21"/>
        </w:rPr>
      </w:pPr>
      <w:r w:rsidRPr="001B124B">
        <w:rPr>
          <w:rFonts w:ascii="DejaVuSans BoldOblique" w:hAnsi="DejaVuSans BoldOblique" w:cs="DejaVuSans BoldOblique"/>
          <w:b/>
          <w:color w:val="000000"/>
          <w:sz w:val="23"/>
          <w:szCs w:val="21"/>
        </w:rPr>
        <w:t>–––––––––––––––––––––––––––––––––––––––––––––</w:t>
      </w:r>
      <w:r>
        <w:rPr>
          <w:rFonts w:ascii="DejaVuSans BoldOblique" w:hAnsi="DejaVuSans BoldOblique" w:cs="DejaVuSans BoldOblique"/>
          <w:b/>
          <w:color w:val="000000"/>
          <w:sz w:val="23"/>
          <w:szCs w:val="21"/>
        </w:rPr>
        <w:t>–––––––––––––––––––––––––</w:t>
      </w:r>
    </w:p>
    <w:p w:rsidR="001B124B" w:rsidRDefault="001B124B"/>
    <w:tbl>
      <w:tblPr>
        <w:tblStyle w:val="TableGrid"/>
        <w:tblpPr w:leftFromText="180" w:rightFromText="180" w:vertAnchor="text" w:horzAnchor="margin" w:tblpY="-33"/>
        <w:tblW w:w="0" w:type="auto"/>
        <w:tblLook w:val="04A0" w:firstRow="1" w:lastRow="0" w:firstColumn="1" w:lastColumn="0" w:noHBand="0" w:noVBand="1"/>
      </w:tblPr>
      <w:tblGrid>
        <w:gridCol w:w="4045"/>
        <w:gridCol w:w="4972"/>
      </w:tblGrid>
      <w:tr w:rsidR="001B124B" w:rsidRPr="005E43A0" w:rsidTr="001B124B">
        <w:tc>
          <w:tcPr>
            <w:tcW w:w="4045" w:type="dxa"/>
          </w:tcPr>
          <w:p w:rsidR="001B124B" w:rsidRPr="005E43A0" w:rsidRDefault="001B124B" w:rsidP="001B124B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5E43A0">
              <w:rPr>
                <w:rFonts w:ascii="DejaVuSans Bold" w:hAnsi="DejaVuSans Bold" w:cs="DejaVuSans Bold"/>
                <w:color w:val="000000"/>
              </w:rPr>
              <w:t>Operating System</w:t>
            </w:r>
          </w:p>
        </w:tc>
        <w:tc>
          <w:tcPr>
            <w:tcW w:w="4972" w:type="dxa"/>
          </w:tcPr>
          <w:p w:rsidR="001B124B" w:rsidRPr="005E43A0" w:rsidRDefault="001B124B" w:rsidP="001B124B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DejaVuSans BoldOblique" w:hAnsi="DejaVuSans BoldOblique" w:cs="DejaVuSans BoldOblique"/>
                <w:b/>
                <w:color w:val="000000"/>
              </w:rPr>
            </w:pPr>
            <w:r w:rsidRPr="005E43A0">
              <w:rPr>
                <w:rFonts w:ascii="DejaVuSans" w:hAnsi="DejaVuSans" w:cs="DejaVuSans"/>
                <w:color w:val="000000"/>
              </w:rPr>
              <w:t>Windows XP, 7, 8, 10, Unix, Linux</w:t>
            </w:r>
          </w:p>
        </w:tc>
      </w:tr>
      <w:tr w:rsidR="001B124B" w:rsidRPr="005E43A0" w:rsidTr="001B124B">
        <w:tc>
          <w:tcPr>
            <w:tcW w:w="4045" w:type="dxa"/>
          </w:tcPr>
          <w:p w:rsidR="001B124B" w:rsidRPr="005E43A0" w:rsidRDefault="001B124B" w:rsidP="001B124B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5E43A0">
              <w:rPr>
                <w:rFonts w:ascii="DejaVuSans Bold" w:hAnsi="DejaVuSans Bold" w:cs="DejaVuSans Bold"/>
                <w:color w:val="000000"/>
              </w:rPr>
              <w:t>Environment</w:t>
            </w:r>
          </w:p>
        </w:tc>
        <w:tc>
          <w:tcPr>
            <w:tcW w:w="4972" w:type="dxa"/>
          </w:tcPr>
          <w:p w:rsidR="001B124B" w:rsidRPr="005E43A0" w:rsidRDefault="001B124B" w:rsidP="001B124B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5E43A0">
              <w:rPr>
                <w:rFonts w:ascii="DejaVuSans" w:hAnsi="DejaVuSans" w:cs="DejaVuSans"/>
                <w:color w:val="000000"/>
              </w:rPr>
              <w:t>Client/Server</w:t>
            </w:r>
          </w:p>
        </w:tc>
      </w:tr>
      <w:tr w:rsidR="001B124B" w:rsidRPr="005E43A0" w:rsidTr="001B124B">
        <w:tc>
          <w:tcPr>
            <w:tcW w:w="4045" w:type="dxa"/>
          </w:tcPr>
          <w:p w:rsidR="001B124B" w:rsidRPr="005E43A0" w:rsidRDefault="001B124B" w:rsidP="001B124B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5E43A0">
              <w:rPr>
                <w:rFonts w:ascii="DejaVuSans Bold" w:hAnsi="DejaVuSans Bold" w:cs="DejaVuSans Bold"/>
                <w:color w:val="000000"/>
              </w:rPr>
              <w:t>Database</w:t>
            </w:r>
          </w:p>
        </w:tc>
        <w:tc>
          <w:tcPr>
            <w:tcW w:w="4972" w:type="dxa"/>
          </w:tcPr>
          <w:p w:rsidR="001B124B" w:rsidRPr="005E43A0" w:rsidRDefault="001B124B" w:rsidP="001B124B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DejaVuSans BoldOblique" w:hAnsi="DejaVuSans BoldOblique" w:cs="DejaVuSans BoldOblique"/>
                <w:b/>
                <w:color w:val="000000"/>
              </w:rPr>
            </w:pPr>
            <w:r w:rsidRPr="005E43A0">
              <w:rPr>
                <w:rFonts w:ascii="DejaVuSans" w:hAnsi="DejaVuSans" w:cs="DejaVuSans"/>
                <w:color w:val="000000"/>
              </w:rPr>
              <w:t>MSSQL, Oracle, SQL server, MySQL</w:t>
            </w:r>
          </w:p>
        </w:tc>
      </w:tr>
      <w:tr w:rsidR="001B124B" w:rsidRPr="005E43A0" w:rsidTr="001B124B">
        <w:tc>
          <w:tcPr>
            <w:tcW w:w="4045" w:type="dxa"/>
          </w:tcPr>
          <w:p w:rsidR="001B124B" w:rsidRPr="005E43A0" w:rsidRDefault="001B124B" w:rsidP="001B124B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5E43A0">
              <w:rPr>
                <w:rFonts w:ascii="DejaVuSans Bold" w:hAnsi="DejaVuSans Bold" w:cs="DejaVuSans Bold"/>
                <w:color w:val="000000"/>
              </w:rPr>
              <w:t>Internet Tools</w:t>
            </w:r>
          </w:p>
        </w:tc>
        <w:tc>
          <w:tcPr>
            <w:tcW w:w="4972" w:type="dxa"/>
          </w:tcPr>
          <w:p w:rsidR="001B124B" w:rsidRPr="005E43A0" w:rsidRDefault="001B124B" w:rsidP="001B124B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5E43A0">
              <w:rPr>
                <w:rFonts w:ascii="DejaVuSans" w:hAnsi="DejaVuSans" w:cs="DejaVuSans"/>
                <w:color w:val="000000"/>
              </w:rPr>
              <w:t xml:space="preserve">HTML5, Perl, PHP, </w:t>
            </w:r>
            <w:r w:rsidR="005E43A0" w:rsidRPr="005E43A0">
              <w:rPr>
                <w:rFonts w:ascii="DejaVuSans" w:hAnsi="DejaVuSans" w:cs="DejaVuSans"/>
                <w:color w:val="000000"/>
              </w:rPr>
              <w:t>JavaScript</w:t>
            </w:r>
            <w:bookmarkStart w:id="0" w:name="_GoBack"/>
            <w:bookmarkEnd w:id="0"/>
          </w:p>
        </w:tc>
      </w:tr>
      <w:tr w:rsidR="001B124B" w:rsidRPr="005E43A0" w:rsidTr="001B124B">
        <w:tc>
          <w:tcPr>
            <w:tcW w:w="4045" w:type="dxa"/>
          </w:tcPr>
          <w:p w:rsidR="001B124B" w:rsidRPr="005E43A0" w:rsidRDefault="001B124B" w:rsidP="001B124B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5E43A0">
              <w:rPr>
                <w:rFonts w:ascii="DejaVuSans Bold" w:hAnsi="DejaVuSans Bold" w:cs="DejaVuSans Bold"/>
                <w:color w:val="000000"/>
              </w:rPr>
              <w:t>Languages</w:t>
            </w:r>
          </w:p>
        </w:tc>
        <w:tc>
          <w:tcPr>
            <w:tcW w:w="4972" w:type="dxa"/>
          </w:tcPr>
          <w:p w:rsidR="001B124B" w:rsidRPr="005E43A0" w:rsidRDefault="001B124B" w:rsidP="001B124B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5E43A0">
              <w:rPr>
                <w:rFonts w:ascii="DejaVuSans" w:hAnsi="DejaVuSans" w:cs="DejaVuSans"/>
                <w:color w:val="000000"/>
              </w:rPr>
              <w:t>Java, C#, C</w:t>
            </w:r>
          </w:p>
        </w:tc>
      </w:tr>
      <w:tr w:rsidR="001B124B" w:rsidRPr="005E43A0" w:rsidTr="001B124B">
        <w:tc>
          <w:tcPr>
            <w:tcW w:w="4045" w:type="dxa"/>
          </w:tcPr>
          <w:p w:rsidR="001B124B" w:rsidRPr="005E43A0" w:rsidRDefault="001B124B" w:rsidP="001B124B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5E43A0">
              <w:rPr>
                <w:rFonts w:ascii="DejaVuSans Bold" w:hAnsi="DejaVuSans Bold" w:cs="DejaVuSans Bold"/>
                <w:color w:val="000000"/>
              </w:rPr>
              <w:t>Other</w:t>
            </w:r>
          </w:p>
        </w:tc>
        <w:tc>
          <w:tcPr>
            <w:tcW w:w="4972" w:type="dxa"/>
          </w:tcPr>
          <w:p w:rsidR="001B124B" w:rsidRPr="005E43A0" w:rsidRDefault="001B124B" w:rsidP="001B124B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5E43A0">
              <w:rPr>
                <w:rFonts w:ascii="DejaVuSans" w:hAnsi="DejaVuSans" w:cs="DejaVuSans"/>
                <w:color w:val="000000"/>
              </w:rPr>
              <w:t>Android Development, Full Stack Website Development, UI/UX Design</w:t>
            </w:r>
          </w:p>
          <w:p w:rsidR="001B124B" w:rsidRPr="005E43A0" w:rsidRDefault="001B124B" w:rsidP="001B124B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5E43A0">
              <w:rPr>
                <w:rFonts w:ascii="DejaVuSans" w:hAnsi="DejaVuSans" w:cs="DejaVuSans"/>
                <w:color w:val="000000"/>
              </w:rPr>
              <w:t>Adobe Illustrator, MS Office.</w:t>
            </w:r>
          </w:p>
        </w:tc>
      </w:tr>
    </w:tbl>
    <w:p w:rsidR="001B124B" w:rsidRDefault="001B124B"/>
    <w:p w:rsidR="001B124B" w:rsidRDefault="001B124B" w:rsidP="001B124B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DejaVuSans BoldOblique" w:hAnsi="DejaVuSans BoldOblique" w:cs="DejaVuSans BoldOblique"/>
          <w:color w:val="000000"/>
          <w:sz w:val="21"/>
          <w:szCs w:val="21"/>
        </w:rPr>
      </w:pPr>
      <w:r w:rsidRPr="005E43A0">
        <w:rPr>
          <w:rFonts w:ascii="DejaVuSans BoldOblique" w:hAnsi="DejaVuSans BoldOblique" w:cs="DejaVuSans BoldOblique"/>
          <w:color w:val="000000"/>
        </w:rPr>
        <w:t>Certifications</w:t>
      </w:r>
    </w:p>
    <w:p w:rsidR="001B124B" w:rsidRPr="001B124B" w:rsidRDefault="001B124B" w:rsidP="001B124B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DejaVuSans BoldOblique" w:hAnsi="DejaVuSans BoldOblique" w:cs="DejaVuSans BoldOblique"/>
          <w:b/>
          <w:color w:val="000000"/>
          <w:sz w:val="23"/>
          <w:szCs w:val="21"/>
        </w:rPr>
      </w:pPr>
      <w:r w:rsidRPr="001B124B">
        <w:rPr>
          <w:rFonts w:ascii="DejaVuSans BoldOblique" w:hAnsi="DejaVuSans BoldOblique" w:cs="DejaVuSans BoldOblique"/>
          <w:b/>
          <w:color w:val="000000"/>
          <w:sz w:val="23"/>
          <w:szCs w:val="21"/>
        </w:rPr>
        <w:t>–––––––––––––––––––––––––––––––––––––––––––––</w:t>
      </w:r>
      <w:r>
        <w:rPr>
          <w:rFonts w:ascii="DejaVuSans BoldOblique" w:hAnsi="DejaVuSans BoldOblique" w:cs="DejaVuSans BoldOblique"/>
          <w:b/>
          <w:color w:val="000000"/>
          <w:sz w:val="23"/>
          <w:szCs w:val="21"/>
        </w:rPr>
        <w:t>–––––––––––––––––––––––––</w:t>
      </w:r>
    </w:p>
    <w:p w:rsidR="005E43A0" w:rsidRPr="005E43A0" w:rsidRDefault="005E43A0" w:rsidP="005E43A0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  <w:r w:rsidRPr="005E43A0">
        <w:rPr>
          <w:rFonts w:ascii="DejaVuSans" w:hAnsi="DejaVuSans" w:cs="DejaVuSans"/>
          <w:color w:val="000000"/>
        </w:rPr>
        <w:t>Microsoft Certified Solutions Developer (MSCD)</w:t>
      </w:r>
    </w:p>
    <w:p w:rsidR="005E43A0" w:rsidRPr="005E43A0" w:rsidRDefault="005E43A0" w:rsidP="005E43A0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  <w:r w:rsidRPr="005E43A0">
        <w:rPr>
          <w:rFonts w:ascii="DejaVuSans" w:hAnsi="DejaVuSans" w:cs="DejaVuSans"/>
          <w:color w:val="000000"/>
        </w:rPr>
        <w:t>Programming in C# 70-483 (in-progress)</w:t>
      </w:r>
    </w:p>
    <w:p w:rsidR="001B124B" w:rsidRDefault="001B124B"/>
    <w:p w:rsidR="001B124B" w:rsidRDefault="001B124B"/>
    <w:p w:rsidR="001B124B" w:rsidRDefault="001B124B" w:rsidP="001B124B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DejaVuSans BoldOblique" w:hAnsi="DejaVuSans BoldOblique" w:cs="DejaVuSans BoldOblique"/>
          <w:color w:val="000000"/>
          <w:sz w:val="21"/>
          <w:szCs w:val="21"/>
        </w:rPr>
      </w:pPr>
      <w:r w:rsidRPr="005E43A0">
        <w:rPr>
          <w:rFonts w:ascii="DejaVuSans BoldOblique" w:hAnsi="DejaVuSans BoldOblique" w:cs="DejaVuSans BoldOblique"/>
          <w:color w:val="000000"/>
        </w:rPr>
        <w:t>Education</w:t>
      </w:r>
    </w:p>
    <w:p w:rsidR="001B124B" w:rsidRPr="001B124B" w:rsidRDefault="001B124B" w:rsidP="001B124B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DejaVuSans BoldOblique" w:hAnsi="DejaVuSans BoldOblique" w:cs="DejaVuSans BoldOblique"/>
          <w:b/>
          <w:color w:val="000000"/>
          <w:sz w:val="23"/>
          <w:szCs w:val="21"/>
        </w:rPr>
      </w:pPr>
      <w:r w:rsidRPr="001B124B">
        <w:rPr>
          <w:rFonts w:ascii="DejaVuSans BoldOblique" w:hAnsi="DejaVuSans BoldOblique" w:cs="DejaVuSans BoldOblique"/>
          <w:b/>
          <w:color w:val="000000"/>
          <w:sz w:val="23"/>
          <w:szCs w:val="21"/>
        </w:rPr>
        <w:t>–––––––––––––––––––––––––––––––––––––––––––––</w:t>
      </w:r>
      <w:r>
        <w:rPr>
          <w:rFonts w:ascii="DejaVuSans BoldOblique" w:hAnsi="DejaVuSans BoldOblique" w:cs="DejaVuSans BoldOblique"/>
          <w:b/>
          <w:color w:val="000000"/>
          <w:sz w:val="23"/>
          <w:szCs w:val="21"/>
        </w:rPr>
        <w:t>–––––––––––––––––––––––––</w:t>
      </w:r>
    </w:p>
    <w:p w:rsidR="005E43A0" w:rsidRPr="005E43A0" w:rsidRDefault="005E43A0" w:rsidP="005E43A0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  <w:r w:rsidRPr="005E43A0">
        <w:rPr>
          <w:rFonts w:ascii="DejaVuSans" w:hAnsi="DejaVuSans" w:cs="DejaVuSans"/>
          <w:color w:val="000000"/>
        </w:rPr>
        <w:t xml:space="preserve">Institute of Engineering &amp; Management, Kolkata </w:t>
      </w:r>
      <w:proofErr w:type="spellStart"/>
      <w:r w:rsidRPr="005E43A0">
        <w:rPr>
          <w:rFonts w:ascii="DejaVuSans" w:hAnsi="DejaVuSans" w:cs="DejaVuSans"/>
          <w:color w:val="000000"/>
        </w:rPr>
        <w:t>B.Tech</w:t>
      </w:r>
      <w:proofErr w:type="spellEnd"/>
      <w:r w:rsidRPr="005E43A0">
        <w:rPr>
          <w:rFonts w:ascii="DejaVuSans" w:hAnsi="DejaVuSans" w:cs="DejaVuSans"/>
          <w:color w:val="000000"/>
        </w:rPr>
        <w:t xml:space="preserve"> in Information Technology, 2017</w:t>
      </w:r>
    </w:p>
    <w:p w:rsidR="001B124B" w:rsidRDefault="001B124B"/>
    <w:p w:rsidR="001B124B" w:rsidRDefault="001B124B"/>
    <w:p w:rsidR="001B124B" w:rsidRDefault="001B124B" w:rsidP="001B124B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 xml:space="preserve">Professional </w:t>
      </w:r>
      <w:r w:rsidRPr="005E43A0">
        <w:rPr>
          <w:rFonts w:ascii="DejaVuSans BoldOblique" w:hAnsi="DejaVuSans BoldOblique" w:cs="DejaVuSans BoldOblique"/>
          <w:color w:val="000000"/>
        </w:rPr>
        <w:t>Organizations</w:t>
      </w:r>
    </w:p>
    <w:p w:rsidR="001B124B" w:rsidRPr="001B124B" w:rsidRDefault="001B124B" w:rsidP="001B124B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DejaVuSans BoldOblique" w:hAnsi="DejaVuSans BoldOblique" w:cs="DejaVuSans BoldOblique"/>
          <w:b/>
          <w:color w:val="000000"/>
          <w:sz w:val="23"/>
          <w:szCs w:val="21"/>
        </w:rPr>
      </w:pPr>
      <w:r w:rsidRPr="001B124B">
        <w:rPr>
          <w:rFonts w:ascii="DejaVuSans BoldOblique" w:hAnsi="DejaVuSans BoldOblique" w:cs="DejaVuSans BoldOblique"/>
          <w:b/>
          <w:color w:val="000000"/>
          <w:sz w:val="23"/>
          <w:szCs w:val="21"/>
        </w:rPr>
        <w:t>–––––––––––––––––––––––––––––––––––––––––––––</w:t>
      </w:r>
      <w:r>
        <w:rPr>
          <w:rFonts w:ascii="DejaVuSans BoldOblique" w:hAnsi="DejaVuSans BoldOblique" w:cs="DejaVuSans BoldOblique"/>
          <w:b/>
          <w:color w:val="000000"/>
          <w:sz w:val="23"/>
          <w:szCs w:val="21"/>
        </w:rPr>
        <w:t>–––––––––––––––––––––––––</w:t>
      </w:r>
    </w:p>
    <w:p w:rsidR="005E43A0" w:rsidRPr="005E43A0" w:rsidRDefault="005E43A0" w:rsidP="005E43A0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  <w:r w:rsidRPr="005E43A0">
        <w:rPr>
          <w:rFonts w:ascii="DejaVuSans" w:hAnsi="DejaVuSans" w:cs="DejaVuSans"/>
          <w:color w:val="000000"/>
        </w:rPr>
        <w:t>Capgemini India (2017 - present)</w:t>
      </w:r>
    </w:p>
    <w:p w:rsidR="001B124B" w:rsidRDefault="001B124B"/>
    <w:sectPr w:rsidR="001B124B" w:rsidSect="001B124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Sans Bold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 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24B"/>
    <w:rsid w:val="001B124B"/>
    <w:rsid w:val="005E43A0"/>
    <w:rsid w:val="00A9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5D75B-EF2B-400C-AA2C-BC3F9EF45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24B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1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Sahoo, Jyoti Ranjan</dc:creator>
  <cp:keywords/>
  <dc:description/>
  <cp:lastModifiedBy>Sahoo, Jyoti Ranjan</cp:lastModifiedBy>
  <cp:revision>1</cp:revision>
  <dcterms:created xsi:type="dcterms:W3CDTF">2018-06-13T08:32:00Z</dcterms:created>
  <dcterms:modified xsi:type="dcterms:W3CDTF">2018-06-13T08:46:00Z</dcterms:modified>
</cp:coreProperties>
</file>