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A2F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</w:pPr>
    </w:p>
    <w:p w14:paraId="0B625E17" w14:textId="4C6FA1CA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Business</w:t>
      </w:r>
      <w:r w:rsidRPr="006252CB">
        <w:rPr>
          <w:rFonts w:ascii="Georgia" w:eastAsia="DejaVu Sans" w:hAnsi="Georgia" w:cs="DejaVu Sans"/>
          <w:color w:val="0070C0"/>
          <w:spacing w:val="-25"/>
          <w:w w:val="75"/>
          <w:sz w:val="36"/>
          <w:szCs w:val="36"/>
          <w:u w:val="thick" w:color="00A859"/>
          <w:lang w:val="ro-RO"/>
        </w:rPr>
        <w:t xml:space="preserve"> </w:t>
      </w:r>
      <w:r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–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 xml:space="preserve">Frequent Travelled Executives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Visa</w:t>
      </w:r>
      <w:r w:rsidRPr="006252CB">
        <w:rPr>
          <w:rFonts w:ascii="Georgia" w:eastAsia="DejaVu Sans" w:hAnsi="Georgia" w:cs="DejaVu Sans"/>
          <w:color w:val="0070C0"/>
          <w:spacing w:val="-24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w w:val="75"/>
          <w:sz w:val="36"/>
          <w:szCs w:val="36"/>
          <w:u w:val="thick" w:color="00A859"/>
          <w:lang w:val="ro-RO"/>
        </w:rPr>
        <w:t>−</w:t>
      </w:r>
      <w:r w:rsidRPr="006252CB">
        <w:rPr>
          <w:rFonts w:ascii="Georgia" w:eastAsia="DejaVu Sans" w:hAnsi="Georgia" w:cs="DejaVu Sans"/>
          <w:color w:val="0070C0"/>
          <w:spacing w:val="-25"/>
          <w:w w:val="75"/>
          <w:sz w:val="36"/>
          <w:szCs w:val="36"/>
          <w:u w:val="thick" w:color="00A859"/>
          <w:lang w:val="ro-RO"/>
        </w:rPr>
        <w:t xml:space="preserve"> </w:t>
      </w:r>
      <w:r w:rsidRPr="006252CB">
        <w:rPr>
          <w:rFonts w:ascii="Georgia" w:eastAsia="DejaVu Sans" w:hAnsi="Georgia" w:cs="DejaVu Sans"/>
          <w:color w:val="0070C0"/>
          <w:spacing w:val="-5"/>
          <w:w w:val="75"/>
          <w:sz w:val="36"/>
          <w:szCs w:val="36"/>
          <w:u w:val="thick" w:color="00A859"/>
          <w:lang w:val="ro-RO"/>
        </w:rPr>
        <w:t>F4</w:t>
      </w:r>
      <w:r>
        <w:rPr>
          <w:rFonts w:ascii="Georgia" w:eastAsia="DejaVu Sans" w:hAnsi="Georgia" w:cs="DejaVu Sans"/>
          <w:color w:val="0070C0"/>
          <w:spacing w:val="-5"/>
          <w:w w:val="75"/>
          <w:sz w:val="36"/>
          <w:szCs w:val="36"/>
          <w:u w:val="thick" w:color="00A859"/>
          <w:lang w:val="ro-RO"/>
        </w:rPr>
        <w:t>C</w:t>
      </w:r>
      <w:r w:rsidRPr="006252CB"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  <w:tab/>
      </w:r>
    </w:p>
    <w:p w14:paraId="1AA83CE8" w14:textId="15C5B979" w:rsidR="0018346F" w:rsidRDefault="0018346F" w:rsidP="0018346F">
      <w:pPr>
        <w:pStyle w:val="BodyText"/>
        <w:spacing w:before="323" w:line="256" w:lineRule="auto"/>
        <w:ind w:right="898"/>
        <w:rPr>
          <w:i/>
          <w:iCs/>
          <w:color w:val="373435"/>
          <w:w w:val="80"/>
        </w:rPr>
      </w:pPr>
      <w:r w:rsidRPr="0018346F">
        <w:rPr>
          <w:i/>
          <w:iCs/>
          <w:color w:val="373435"/>
          <w:w w:val="80"/>
        </w:rPr>
        <w:t>F4C</w:t>
      </w:r>
      <w:r w:rsidRPr="0018346F">
        <w:rPr>
          <w:i/>
          <w:iCs/>
          <w:color w:val="373435"/>
          <w:spacing w:val="-16"/>
        </w:rPr>
        <w:t xml:space="preserve"> </w:t>
      </w:r>
      <w:r w:rsidRPr="0018346F">
        <w:rPr>
          <w:i/>
          <w:iCs/>
          <w:color w:val="373435"/>
          <w:w w:val="75"/>
        </w:rPr>
        <w:t>−</w:t>
      </w:r>
      <w:r w:rsidRPr="0018346F">
        <w:rPr>
          <w:i/>
          <w:iCs/>
          <w:color w:val="373435"/>
          <w:spacing w:val="-23"/>
          <w:w w:val="75"/>
        </w:rPr>
        <w:t xml:space="preserve"> </w:t>
      </w:r>
      <w:r w:rsidRPr="0018346F">
        <w:rPr>
          <w:i/>
          <w:iCs/>
          <w:color w:val="373435"/>
          <w:w w:val="80"/>
        </w:rPr>
        <w:t>Business</w:t>
      </w:r>
      <w:r w:rsidRPr="0018346F">
        <w:rPr>
          <w:i/>
          <w:iCs/>
          <w:color w:val="373435"/>
          <w:spacing w:val="-28"/>
          <w:w w:val="80"/>
        </w:rPr>
        <w:t xml:space="preserve"> </w:t>
      </w:r>
      <w:r w:rsidRPr="0018346F">
        <w:rPr>
          <w:i/>
          <w:iCs/>
          <w:color w:val="373435"/>
          <w:w w:val="75"/>
        </w:rPr>
        <w:t>−</w:t>
      </w:r>
      <w:r w:rsidRPr="0018346F">
        <w:rPr>
          <w:i/>
          <w:iCs/>
          <w:color w:val="373435"/>
          <w:spacing w:val="-24"/>
          <w:w w:val="75"/>
        </w:rPr>
        <w:t xml:space="preserve"> </w:t>
      </w:r>
      <w:r w:rsidRPr="0018346F">
        <w:rPr>
          <w:i/>
          <w:iCs/>
          <w:color w:val="373435"/>
          <w:w w:val="80"/>
        </w:rPr>
        <w:t>Frequently</w:t>
      </w:r>
      <w:r w:rsidRPr="0018346F">
        <w:rPr>
          <w:i/>
          <w:iCs/>
          <w:color w:val="373435"/>
          <w:spacing w:val="-29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Travelled</w:t>
      </w:r>
      <w:r w:rsidRPr="0018346F">
        <w:rPr>
          <w:i/>
          <w:iCs/>
          <w:color w:val="373435"/>
          <w:spacing w:val="-30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Executives</w:t>
      </w:r>
      <w:r w:rsidRPr="0018346F">
        <w:rPr>
          <w:i/>
          <w:iCs/>
          <w:color w:val="373435"/>
          <w:spacing w:val="-28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Visa</w:t>
      </w:r>
      <w:r w:rsidRPr="0018346F">
        <w:rPr>
          <w:i/>
          <w:iCs/>
          <w:color w:val="373435"/>
          <w:spacing w:val="15"/>
        </w:rPr>
        <w:t xml:space="preserve"> </w:t>
      </w:r>
      <w:r w:rsidRPr="0018346F">
        <w:rPr>
          <w:i/>
          <w:iCs/>
          <w:color w:val="373435"/>
          <w:w w:val="80"/>
        </w:rPr>
        <w:t>is</w:t>
      </w:r>
      <w:r w:rsidRPr="0018346F">
        <w:rPr>
          <w:i/>
          <w:iCs/>
          <w:color w:val="373435"/>
          <w:spacing w:val="14"/>
        </w:rPr>
        <w:t xml:space="preserve"> </w:t>
      </w:r>
      <w:r w:rsidRPr="0018346F">
        <w:rPr>
          <w:i/>
          <w:iCs/>
          <w:color w:val="373435"/>
          <w:w w:val="80"/>
        </w:rPr>
        <w:t>for</w:t>
      </w:r>
      <w:r w:rsidRPr="0018346F">
        <w:rPr>
          <w:i/>
          <w:iCs/>
          <w:color w:val="373435"/>
          <w:spacing w:val="-29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frequently</w:t>
      </w:r>
      <w:r w:rsidRPr="0018346F">
        <w:rPr>
          <w:i/>
          <w:iCs/>
          <w:color w:val="373435"/>
          <w:spacing w:val="-29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travelled</w:t>
      </w:r>
      <w:r w:rsidRPr="0018346F">
        <w:rPr>
          <w:i/>
          <w:iCs/>
          <w:color w:val="373435"/>
          <w:spacing w:val="-29"/>
          <w:w w:val="80"/>
        </w:rPr>
        <w:t xml:space="preserve"> </w:t>
      </w:r>
      <w:r w:rsidRPr="0018346F">
        <w:rPr>
          <w:i/>
          <w:iCs/>
          <w:color w:val="373435"/>
          <w:w w:val="80"/>
        </w:rPr>
        <w:t>business persons of international repute with investment (USD250,000) remaining in Nigeria.</w:t>
      </w:r>
    </w:p>
    <w:p w14:paraId="156E0AB5" w14:textId="77777777" w:rsidR="00457D3B" w:rsidRDefault="00457D3B" w:rsidP="00457D3B">
      <w:pPr>
        <w:pStyle w:val="Heading5"/>
        <w:spacing w:before="181"/>
        <w:ind w:left="0"/>
      </w:pPr>
      <w:r>
        <w:rPr>
          <w:color w:val="314266"/>
          <w:spacing w:val="-2"/>
          <w:w w:val="80"/>
        </w:rPr>
        <w:t>Eligibility</w:t>
      </w:r>
    </w:p>
    <w:p w14:paraId="399D7515" w14:textId="14B94274" w:rsidR="00457D3B" w:rsidRDefault="00457D3B" w:rsidP="00457D3B">
      <w:pPr>
        <w:pStyle w:val="BodyText"/>
        <w:spacing w:before="129"/>
      </w:pPr>
      <w:r>
        <w:rPr>
          <w:color w:val="373435"/>
          <w:w w:val="80"/>
        </w:rPr>
        <w:t>Frequently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Travelled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business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persons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with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investment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up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55"/>
        </w:rPr>
        <w:t xml:space="preserve"> </w:t>
      </w:r>
      <w:r>
        <w:rPr>
          <w:color w:val="373435"/>
          <w:w w:val="80"/>
        </w:rPr>
        <w:t>USD250,000</w:t>
      </w:r>
      <w:r>
        <w:rPr>
          <w:color w:val="373435"/>
          <w:spacing w:val="-19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spacing w:val="-2"/>
          <w:w w:val="80"/>
        </w:rPr>
        <w:t>Nigeria</w:t>
      </w:r>
    </w:p>
    <w:p w14:paraId="22886D13" w14:textId="6F3E9B41" w:rsidR="0018346F" w:rsidRPr="00457D3B" w:rsidRDefault="00457D3B" w:rsidP="00457D3B">
      <w:pPr>
        <w:pStyle w:val="Heading5"/>
        <w:spacing w:before="205"/>
        <w:ind w:left="0"/>
      </w:pPr>
      <w:r>
        <w:rPr>
          <w:color w:val="314266"/>
          <w:spacing w:val="-2"/>
          <w:w w:val="80"/>
        </w:rPr>
        <w:t>Requirements</w:t>
      </w:r>
    </w:p>
    <w:p w14:paraId="4CC8503C" w14:textId="77777777" w:rsidR="0018346F" w:rsidRPr="006252CB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3BBAF606" w14:textId="77777777" w:rsidR="0018346F" w:rsidRPr="004D16BA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ro-RO"/>
        </w:rPr>
      </w:pPr>
      <w:r w:rsidRPr="006252CB">
        <w:rPr>
          <w:sz w:val="28"/>
          <w:szCs w:val="28"/>
          <w:lang w:val="ro-RO"/>
        </w:rPr>
        <w:t>Two (2) recent passport sized (35/40mm) photograph</w:t>
      </w:r>
    </w:p>
    <w:p w14:paraId="0E7D110F" w14:textId="77777777" w:rsidR="0018346F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6F042DDC" w14:textId="77777777" w:rsidR="0018346F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0E6040B8" w14:textId="77777777" w:rsidR="0018346F" w:rsidRPr="0018346F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1D9F869F" w14:textId="77777777" w:rsidR="0018346F" w:rsidRPr="0018346F" w:rsidRDefault="0018346F" w:rsidP="0018346F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1"/>
  </w:num>
  <w:num w:numId="3" w16cid:durableId="82578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18346F"/>
    <w:rsid w:val="00184245"/>
    <w:rsid w:val="001A3E38"/>
    <w:rsid w:val="002C71B1"/>
    <w:rsid w:val="00407FAA"/>
    <w:rsid w:val="00457D3B"/>
    <w:rsid w:val="006252CB"/>
    <w:rsid w:val="0067394E"/>
    <w:rsid w:val="00903009"/>
    <w:rsid w:val="009D713F"/>
    <w:rsid w:val="00AB227F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457D3B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7D3B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2023-08-21T22:31:00Z</dcterms:created>
  <dcterms:modified xsi:type="dcterms:W3CDTF">2023-08-21T22:31:00Z</dcterms:modified>
</cp:coreProperties>
</file>