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03" w:rsidRPr="00553B03" w:rsidRDefault="00553B03" w:rsidP="00553B03">
      <w:pPr>
        <w:ind w:left="426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11.</w:t>
      </w:r>
      <w:r w:rsidRPr="00553B03">
        <w:rPr>
          <w:rFonts w:ascii="Times New Roman" w:hAnsi="Times New Roman" w:cs="Times New Roman"/>
          <w:b/>
          <w:sz w:val="32"/>
          <w:szCs w:val="32"/>
        </w:rPr>
        <w:t>Employment</w:t>
      </w:r>
      <w:r w:rsidRPr="00553B03">
        <w:rPr>
          <w:rFonts w:ascii="Times New Roman" w:hAnsi="Times New Roman" w:cs="Times New Roman" w:hint="eastAsia"/>
          <w:b/>
          <w:sz w:val="32"/>
          <w:szCs w:val="32"/>
        </w:rPr>
        <w:t xml:space="preserve"> Visa </w:t>
      </w:r>
      <w:r w:rsidRPr="00553B03">
        <w:rPr>
          <w:rFonts w:ascii="Times New Roman" w:hAnsi="Times New Roman" w:cs="Times New Roman"/>
          <w:b/>
          <w:sz w:val="32"/>
          <w:szCs w:val="32"/>
        </w:rPr>
        <w:t>–</w:t>
      </w:r>
      <w:r w:rsidRPr="00553B03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553B03">
        <w:rPr>
          <w:rFonts w:ascii="Times New Roman" w:hAnsi="Times New Roman" w:cs="Times New Roman"/>
          <w:b/>
          <w:sz w:val="32"/>
          <w:szCs w:val="32"/>
        </w:rPr>
        <w:t xml:space="preserve">Cleric : </w:t>
      </w:r>
      <w:r w:rsidRPr="00553B03">
        <w:rPr>
          <w:rFonts w:ascii="Times New Roman" w:hAnsi="Times New Roman" w:cs="Times New Roman" w:hint="eastAsia"/>
          <w:b/>
          <w:sz w:val="32"/>
          <w:szCs w:val="32"/>
        </w:rPr>
        <w:t>R6</w:t>
      </w:r>
      <w:r w:rsidRPr="00553B03">
        <w:rPr>
          <w:rFonts w:ascii="Times New Roman" w:hAnsi="Times New Roman" w:cs="Times New Roman"/>
          <w:b/>
          <w:sz w:val="32"/>
          <w:szCs w:val="32"/>
        </w:rPr>
        <w:t>A</w:t>
      </w:r>
      <w:r w:rsidRPr="00553B03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553B03">
        <w:rPr>
          <w:rFonts w:ascii="Times New Roman" w:hAnsi="Times New Roman" w:cs="Times New Roman" w:hint="eastAsia"/>
          <w:b/>
          <w:sz w:val="32"/>
          <w:szCs w:val="32"/>
        </w:rPr>
        <w:t>神职人员工作签</w:t>
      </w:r>
    </w:p>
    <w:p w:rsidR="00553B03" w:rsidRDefault="00553B03" w:rsidP="00553B0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R6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Employment Visa (Cleric) is issued to expatriates who wish to obtain employment as a cleric in Nigeria.</w:t>
      </w:r>
    </w:p>
    <w:p w:rsidR="00553B03" w:rsidRDefault="00553B03" w:rsidP="00553B0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工作签证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神职人员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签发给希望在尼日利亚获得神职人员工作的外籍人士。</w:t>
      </w:r>
    </w:p>
    <w:p w:rsidR="00553B03" w:rsidRDefault="00553B03" w:rsidP="00553B03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553B03" w:rsidRDefault="00553B03" w:rsidP="00553B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553B03" w:rsidRDefault="00553B03" w:rsidP="00553B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Cleric</w:t>
      </w:r>
    </w:p>
    <w:p w:rsidR="00553B03" w:rsidRDefault="00553B03" w:rsidP="00553B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神职人员</w:t>
      </w:r>
    </w:p>
    <w:p w:rsidR="00553B03" w:rsidRDefault="00553B03" w:rsidP="00553B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3B03" w:rsidRDefault="00553B03" w:rsidP="00553B0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553B03" w:rsidRDefault="00553B03" w:rsidP="00553B0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553B03" w:rsidRDefault="00553B03" w:rsidP="00553B0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553B03" w:rsidRDefault="00553B03" w:rsidP="00553B03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553B03" w:rsidRDefault="00553B03" w:rsidP="00553B0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lastRenderedPageBreak/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553B03" w:rsidRDefault="00553B03" w:rsidP="00553B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B03" w:rsidRPr="00850DE8" w:rsidRDefault="00553B03" w:rsidP="00553B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553B03" w:rsidRDefault="00553B03" w:rsidP="00553B03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Quota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配额</w:t>
      </w:r>
    </w:p>
    <w:p w:rsidR="00553B03" w:rsidRDefault="00553B03" w:rsidP="00553B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Formal application for R6A Visa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the Employer accepting Immigration Responsibility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3B03" w:rsidRDefault="00553B03" w:rsidP="00553B03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Visa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will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be issued after appropriate clearance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签证将在适当的许可后签发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B03" w:rsidRDefault="00553B03" w:rsidP="00553B03">
      <w:pPr>
        <w:spacing w:after="0" w:line="240" w:lineRule="auto"/>
      </w:pPr>
      <w:r>
        <w:separator/>
      </w:r>
    </w:p>
  </w:endnote>
  <w:endnote w:type="continuationSeparator" w:id="0">
    <w:p w:rsidR="00553B03" w:rsidRDefault="00553B03" w:rsidP="005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B03" w:rsidRDefault="00553B03" w:rsidP="00553B03">
      <w:pPr>
        <w:spacing w:after="0" w:line="240" w:lineRule="auto"/>
      </w:pPr>
      <w:r>
        <w:separator/>
      </w:r>
    </w:p>
  </w:footnote>
  <w:footnote w:type="continuationSeparator" w:id="0">
    <w:p w:rsidR="00553B03" w:rsidRDefault="00553B03" w:rsidP="0055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05" w:hanging="360"/>
      </w:pPr>
    </w:lvl>
    <w:lvl w:ilvl="2">
      <w:start w:val="1"/>
      <w:numFmt w:val="lowerRoman"/>
      <w:lvlText w:val="%3."/>
      <w:lvlJc w:val="right"/>
      <w:pPr>
        <w:ind w:left="2325" w:hanging="180"/>
      </w:pPr>
    </w:lvl>
    <w:lvl w:ilvl="3">
      <w:start w:val="1"/>
      <w:numFmt w:val="decimal"/>
      <w:lvlText w:val="%4."/>
      <w:lvlJc w:val="left"/>
      <w:pPr>
        <w:ind w:left="3045" w:hanging="360"/>
      </w:pPr>
    </w:lvl>
    <w:lvl w:ilvl="4">
      <w:start w:val="1"/>
      <w:numFmt w:val="lowerLetter"/>
      <w:lvlText w:val="%5."/>
      <w:lvlJc w:val="left"/>
      <w:pPr>
        <w:ind w:left="3765" w:hanging="360"/>
      </w:pPr>
    </w:lvl>
    <w:lvl w:ilvl="5">
      <w:start w:val="1"/>
      <w:numFmt w:val="lowerRoman"/>
      <w:lvlText w:val="%6."/>
      <w:lvlJc w:val="right"/>
      <w:pPr>
        <w:ind w:left="4485" w:hanging="180"/>
      </w:pPr>
    </w:lvl>
    <w:lvl w:ilvl="6">
      <w:start w:val="1"/>
      <w:numFmt w:val="decimal"/>
      <w:lvlText w:val="%7."/>
      <w:lvlJc w:val="left"/>
      <w:pPr>
        <w:ind w:left="5205" w:hanging="360"/>
      </w:pPr>
    </w:lvl>
    <w:lvl w:ilvl="7">
      <w:start w:val="1"/>
      <w:numFmt w:val="lowerLetter"/>
      <w:lvlText w:val="%8."/>
      <w:lvlJc w:val="left"/>
      <w:pPr>
        <w:ind w:left="5925" w:hanging="360"/>
      </w:pPr>
    </w:lvl>
    <w:lvl w:ilvl="8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B03"/>
    <w:rsid w:val="00553B03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B03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B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B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B03"/>
    <w:rPr>
      <w:sz w:val="18"/>
      <w:szCs w:val="18"/>
    </w:rPr>
  </w:style>
  <w:style w:type="paragraph" w:styleId="a5">
    <w:name w:val="Normal (Web)"/>
    <w:basedOn w:val="a"/>
    <w:uiPriority w:val="99"/>
    <w:unhideWhenUsed/>
    <w:rsid w:val="0055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553B03"/>
    <w:pPr>
      <w:ind w:left="720"/>
      <w:contextualSpacing/>
    </w:pPr>
  </w:style>
  <w:style w:type="paragraph" w:customStyle="1" w:styleId="ql-align-justify">
    <w:name w:val="ql-align-justify"/>
    <w:basedOn w:val="a"/>
    <w:rsid w:val="0055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2023-08-20T03:34:00Z</dcterms:created>
  <dcterms:modified xsi:type="dcterms:W3CDTF">2023-08-20T03:35:00Z</dcterms:modified>
</cp:coreProperties>
</file>