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C9DDC" w14:textId="77777777" w:rsidR="00D13368" w:rsidRPr="00D1301D" w:rsidRDefault="00D13368" w:rsidP="00D13368">
      <w:pPr>
        <w:spacing w:line="276" w:lineRule="auto"/>
        <w:rPr>
          <w:rFonts w:cstheme="minorHAnsi"/>
        </w:rPr>
      </w:pPr>
      <w:r w:rsidRPr="00D1301D">
        <w:rPr>
          <w:rFonts w:cstheme="minorHAnsi"/>
          <w:highlight w:val="yellow"/>
        </w:rPr>
        <w:t>Dependant (Minor) of Employed Expatriate (Government Official) Visa − R4C</w:t>
      </w:r>
    </w:p>
    <w:p w14:paraId="78B0AD0D" w14:textId="44D07786" w:rsidR="00D13368" w:rsidRPr="00D1301D" w:rsidRDefault="00D13368" w:rsidP="00D13368">
      <w:pPr>
        <w:spacing w:line="276" w:lineRule="auto"/>
        <w:rPr>
          <w:rFonts w:cstheme="minorHAnsi"/>
        </w:rPr>
      </w:pPr>
      <w:r w:rsidRPr="00D1301D">
        <w:rPr>
          <w:rFonts w:cstheme="minorHAnsi"/>
        </w:rPr>
        <w:t>R4</w:t>
      </w:r>
      <w:r>
        <w:rPr>
          <w:rFonts w:cstheme="minorHAnsi"/>
        </w:rPr>
        <w:t>C</w:t>
      </w:r>
      <w:r w:rsidRPr="00D1301D">
        <w:rPr>
          <w:rFonts w:cstheme="minorHAnsi"/>
        </w:rPr>
        <w:t>− Dependants (Minor) of Employed Expatriate (Government Official) Visa is visa issued to dependants of expatriates employed by Government, who are less than 18</w:t>
      </w:r>
    </w:p>
    <w:p w14:paraId="2CEBCB67" w14:textId="77777777" w:rsidR="00D13368" w:rsidRPr="00D1301D" w:rsidRDefault="00D13368" w:rsidP="00D13368">
      <w:pPr>
        <w:spacing w:line="276" w:lineRule="auto"/>
        <w:rPr>
          <w:rFonts w:cstheme="minorHAnsi"/>
        </w:rPr>
      </w:pPr>
      <w:r w:rsidRPr="00D1301D">
        <w:rPr>
          <w:rFonts w:cstheme="minorHAnsi"/>
        </w:rPr>
        <w:t>years of age</w:t>
      </w:r>
    </w:p>
    <w:p w14:paraId="6CE6F5AC" w14:textId="77777777" w:rsidR="00D13368" w:rsidRPr="00D1301D" w:rsidRDefault="00D13368" w:rsidP="00D13368">
      <w:pPr>
        <w:spacing w:line="276" w:lineRule="auto"/>
        <w:rPr>
          <w:rFonts w:cstheme="minorHAnsi"/>
          <w:b/>
          <w:bCs/>
          <w:u w:val="single"/>
        </w:rPr>
      </w:pPr>
      <w:r w:rsidRPr="00D1301D">
        <w:rPr>
          <w:rFonts w:cstheme="minorHAnsi"/>
          <w:b/>
          <w:bCs/>
          <w:u w:val="single"/>
        </w:rPr>
        <w:t>Eligibility</w:t>
      </w:r>
    </w:p>
    <w:p w14:paraId="736BBDB8" w14:textId="77777777" w:rsidR="00D13368" w:rsidRPr="00D1301D" w:rsidRDefault="00D13368" w:rsidP="00D13368">
      <w:pPr>
        <w:spacing w:line="276" w:lineRule="auto"/>
        <w:rPr>
          <w:rFonts w:cstheme="minorHAnsi"/>
        </w:rPr>
      </w:pPr>
      <w:r w:rsidRPr="00D1301D">
        <w:rPr>
          <w:rFonts w:cstheme="minorHAnsi"/>
        </w:rPr>
        <w:t>Dependants (less than 18 years) accompanying Expatriates employed by Government in</w:t>
      </w:r>
    </w:p>
    <w:p w14:paraId="075A2DF7" w14:textId="77777777" w:rsidR="00D13368" w:rsidRPr="00D1301D" w:rsidRDefault="00D13368" w:rsidP="00D13368">
      <w:pPr>
        <w:spacing w:line="276" w:lineRule="auto"/>
        <w:rPr>
          <w:rFonts w:cstheme="minorHAnsi"/>
        </w:rPr>
      </w:pPr>
      <w:r w:rsidRPr="00D1301D">
        <w:rPr>
          <w:rFonts w:cstheme="minorHAnsi"/>
        </w:rPr>
        <w:t>Nigeria</w:t>
      </w:r>
    </w:p>
    <w:p w14:paraId="29A2026C" w14:textId="77777777" w:rsidR="00D13368" w:rsidRPr="00D1301D" w:rsidRDefault="00D13368" w:rsidP="00D13368">
      <w:pPr>
        <w:spacing w:line="276" w:lineRule="auto"/>
        <w:rPr>
          <w:rFonts w:cstheme="minorHAnsi"/>
          <w:b/>
          <w:bCs/>
          <w:u w:val="single"/>
        </w:rPr>
      </w:pPr>
      <w:r w:rsidRPr="00D1301D">
        <w:rPr>
          <w:rFonts w:cstheme="minorHAnsi"/>
          <w:b/>
          <w:bCs/>
          <w:u w:val="single"/>
        </w:rPr>
        <w:t>Requirements</w:t>
      </w:r>
    </w:p>
    <w:p w14:paraId="4743AAB9" w14:textId="77777777" w:rsidR="00D13368" w:rsidRPr="00D1301D" w:rsidRDefault="00D13368" w:rsidP="00D13368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Passport valid for at least 6 months with at least 2 blank visa pages for endorsement</w:t>
      </w:r>
    </w:p>
    <w:p w14:paraId="09F94B9C" w14:textId="77777777" w:rsidR="00D13368" w:rsidRPr="00D1301D" w:rsidRDefault="00D13368" w:rsidP="00D13368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Formal application for R4C Visa by the Employer (Government) accepting Immigration Responsibility</w:t>
      </w:r>
    </w:p>
    <w:p w14:paraId="3BD64F54" w14:textId="77777777" w:rsidR="00D13368" w:rsidRPr="00D1301D" w:rsidRDefault="00D13368" w:rsidP="00D13368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Letter from the principal immigrant</w:t>
      </w:r>
    </w:p>
    <w:p w14:paraId="27AE1113" w14:textId="77777777" w:rsidR="00D13368" w:rsidRPr="00D1301D" w:rsidRDefault="00D13368" w:rsidP="00D13368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  <w:color w:val="000000"/>
        </w:rPr>
        <w:t xml:space="preserve">Payment and acknowledgement slips are available once the application is complete-Printed from </w:t>
      </w:r>
      <w:hyperlink r:id="rId5" w:history="1">
        <w:r w:rsidRPr="00D1301D">
          <w:rPr>
            <w:rStyle w:val="Hyperlink"/>
            <w:rFonts w:cstheme="minorHAnsi"/>
            <w:color w:val="0563C1"/>
          </w:rPr>
          <w:t>www.immigration.gov.ng</w:t>
        </w:r>
      </w:hyperlink>
      <w:r w:rsidRPr="00D1301D">
        <w:rPr>
          <w:rFonts w:cstheme="minorHAnsi"/>
          <w:color w:val="000000"/>
        </w:rPr>
        <w:t xml:space="preserve"> or portal.immigration.gov.ng/ visa/ OnlineQueryStatus</w:t>
      </w:r>
    </w:p>
    <w:p w14:paraId="5BD1CB49" w14:textId="77777777" w:rsidR="00D13368" w:rsidRPr="00D1301D" w:rsidRDefault="00D13368" w:rsidP="00D13368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  <w:color w:val="000000"/>
        </w:rPr>
        <w:t>Two recent passport sized photographs. (White background)</w:t>
      </w:r>
    </w:p>
    <w:p w14:paraId="1A709101" w14:textId="77777777" w:rsidR="00D13368" w:rsidRPr="00D1301D" w:rsidRDefault="00D13368" w:rsidP="00D13368">
      <w:pPr>
        <w:spacing w:line="276" w:lineRule="auto"/>
        <w:ind w:left="360"/>
        <w:rPr>
          <w:rFonts w:cstheme="minorHAnsi"/>
        </w:rPr>
      </w:pPr>
      <w:r w:rsidRPr="00D1301D">
        <w:rPr>
          <w:rFonts w:cstheme="minorHAnsi"/>
          <w:highlight w:val="yellow"/>
        </w:rPr>
        <w:t xml:space="preserve">PLEASE CHECK OUR OPENING HOURS TO AVOID DELAYS AND FOR ANY ADDITIONALINFORMATION, PLEASE CALL US ON +97142765448 OR VISIT OUR WEBSITE </w:t>
      </w:r>
      <w:hyperlink r:id="rId6" w:history="1">
        <w:r w:rsidRPr="00D1301D">
          <w:rPr>
            <w:rStyle w:val="Hyperlink"/>
            <w:rFonts w:cstheme="minorHAnsi"/>
            <w:highlight w:val="yellow"/>
          </w:rPr>
          <w:t>WWW.OISSERVICES.COM</w:t>
        </w:r>
      </w:hyperlink>
    </w:p>
    <w:p w14:paraId="09CB3A94" w14:textId="77777777" w:rsidR="006510B7" w:rsidRDefault="006510B7"/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32079"/>
    <w:multiLevelType w:val="hybridMultilevel"/>
    <w:tmpl w:val="1632E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92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C9"/>
    <w:rsid w:val="006510B7"/>
    <w:rsid w:val="009223C9"/>
    <w:rsid w:val="00D1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6F99"/>
  <w15:chartTrackingRefBased/>
  <w15:docId w15:val="{5440D405-BBC9-4230-B0A1-DDFD0AC9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3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33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ISSERVICES.COM" TargetMode="External"/><Relationship Id="rId5" Type="http://schemas.openxmlformats.org/officeDocument/2006/relationships/hyperlink" Target="http://www.immigration.gov.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2</cp:revision>
  <dcterms:created xsi:type="dcterms:W3CDTF">2023-08-17T07:51:00Z</dcterms:created>
  <dcterms:modified xsi:type="dcterms:W3CDTF">2023-08-17T07:52:00Z</dcterms:modified>
</cp:coreProperties>
</file>