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Interns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R9A</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2"/>
          <w:szCs w:val="22"/>
          <w:rtl w:val="0"/>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LETTER OF ACCEPTANCE OF INTERNSHIP BY INSTITUTION IN NIGERIA:</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formal typed letter of acceptance, addressed to The Nigerian High Commission London, with the full address. It must be on a letter headed paper including the full address of the institution. It must state that the institution takes full immigration responsibility and the reason for the visit. </w:t>
      </w:r>
      <w:r>
        <w:rPr>
          <w:rStyle w:val="None"/>
          <w:rFonts w:ascii="Calibri" w:hAnsi="Calibri"/>
          <w:sz w:val="20"/>
          <w:szCs w:val="20"/>
          <w:rtl w:val="0"/>
          <w:lang w:val="en-US"/>
        </w:rPr>
        <w:t>This must be signed and dated by a senior member of staff.</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IMPORTANT INFORMATION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PROCESSING TIMES-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Regular Service- Minimum of 5 Working Days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Express Service- Minimum of 2 Working Days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FEE BREAKDOWN-</w:t>
      </w:r>
      <w:r>
        <w:rPr>
          <w:rStyle w:val="None"/>
          <w:rFonts w:ascii="Calibri" w:cs="Calibri" w:hAnsi="Calibri" w:eastAsia="Calibri"/>
          <w:sz w:val="20"/>
          <w:szCs w:val="20"/>
          <w:lang w:val="en-US"/>
        </w:rPr>
        <w:br w:type="textWrapping"/>
      </w:r>
      <w:r>
        <w:rPr>
          <w:rStyle w:val="None"/>
          <w:rFonts w:ascii="Calibri" w:hAnsi="Calibri"/>
          <w:sz w:val="20"/>
          <w:szCs w:val="20"/>
          <w:rtl w:val="0"/>
          <w:lang w:val="en-US"/>
        </w:rPr>
        <w:t>1) Online fee- Please note that the online payment amount varies depending on the passport you hold</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cs="Calibri" w:hAnsi="Calibri" w:eastAsia="Calibri"/>
          <w:sz w:val="20"/>
          <w:szCs w:val="20"/>
          <w:lang w:val="en-US"/>
        </w:rPr>
        <w:tab/>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2) OIS Service charge- </w:t>
      </w:r>
      <w:r>
        <w:rPr>
          <w:rStyle w:val="None"/>
          <w:rFonts w:ascii="Calibri" w:hAnsi="Calibri" w:hint="default"/>
          <w:sz w:val="20"/>
          <w:szCs w:val="20"/>
          <w:rtl w:val="0"/>
          <w:lang w:val="en-US"/>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lang w:val="en-US"/>
        </w:rPr>
        <w:br w:type="textWrapping"/>
        <w:br w:type="textWrapping"/>
      </w:r>
      <w:r>
        <w:rPr>
          <w:rStyle w:val="None"/>
          <w:rFonts w:ascii="Calibri" w:hAnsi="Calibri"/>
          <w:sz w:val="20"/>
          <w:szCs w:val="20"/>
          <w:rtl w:val="0"/>
          <w:lang w:val="en-US"/>
        </w:rPr>
        <w:t xml:space="preserve">3) Optional-Express Service Charge - Additional </w:t>
      </w:r>
      <w:r>
        <w:rPr>
          <w:rStyle w:val="None"/>
          <w:rFonts w:ascii="Calibri" w:hAnsi="Calibri" w:hint="default"/>
          <w:sz w:val="20"/>
          <w:szCs w:val="20"/>
          <w:rtl w:val="0"/>
          <w:lang w:val="en-US"/>
        </w:rPr>
        <w:t>£</w:t>
      </w:r>
      <w:r>
        <w:rPr>
          <w:rStyle w:val="None"/>
          <w:rFonts w:ascii="Calibri" w:hAnsi="Calibri"/>
          <w:sz w:val="20"/>
          <w:szCs w:val="20"/>
          <w:rtl w:val="0"/>
          <w:lang w:val="en-US"/>
        </w:rPr>
        <w:t xml:space="preserve">70 Postal order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cs="Calibri" w:hAnsi="Calibri" w:eastAsia="Calibri"/>
          <w:sz w:val="20"/>
          <w:szCs w:val="20"/>
          <w:lang w:val="en-US"/>
        </w:rPr>
        <w:tab/>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visa applicants are to submit their application in person, as you are now required to capture biometrics as a part of the visa requirements.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Applications submitted after 12.30 PM will be treated as next day applications.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documents required on the checklist must be shown and approved before we process your application.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Documents which ARE NOT IN ENGLISH must be provided with a certified translated version. Please provide the original and a copy.</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Any Necessary documents print/photocopy in our Centre, will incur an additional charge of </w:t>
      </w:r>
      <w:r>
        <w:rPr>
          <w:rStyle w:val="None"/>
          <w:rFonts w:ascii="Calibri" w:hAnsi="Calibri" w:hint="default"/>
          <w:sz w:val="20"/>
          <w:szCs w:val="20"/>
          <w:rtl w:val="0"/>
          <w:lang w:val="en-US"/>
        </w:rPr>
        <w:t>£</w:t>
      </w:r>
      <w:r>
        <w:rPr>
          <w:rStyle w:val="None"/>
          <w:rFonts w:ascii="Calibri" w:hAnsi="Calibri"/>
          <w:sz w:val="20"/>
          <w:szCs w:val="20"/>
          <w:rtl w:val="0"/>
          <w:lang w:val="en-US"/>
        </w:rPr>
        <w:t>10</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NIGERIAN DUAL NATIONALS- Provide a copy of your valid or expired Nigeria passport data page.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EU NATIONALS- A copy of your UK Residency or EU Settlement Scheme (EUSS), please bring along the original for those with the original ID or Document.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REPUBLIC OF IRELAND PASSPORT HOLDERS- Two most recent utility bills 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name or Full Tenancy Agreement or Current Mortgage statement. (BANK STATEMENT/DRIVING LICENSE ARE NOT ACCEPTED AS UTILITY BILLS) </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FOR UK DUAL NATIONALS </w:t>
      </w:r>
      <w:r>
        <w:rPr>
          <w:rStyle w:val="None"/>
          <w:rFonts w:ascii="Calibri" w:hAnsi="Calibri" w:hint="default"/>
          <w:sz w:val="20"/>
          <w:szCs w:val="20"/>
          <w:rtl w:val="0"/>
          <w:lang w:val="en-US"/>
        </w:rPr>
        <w:t>–</w:t>
      </w:r>
      <w:r>
        <w:rPr>
          <w:rStyle w:val="None"/>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tl w:val="0"/>
        </w:rPr>
      </w:pPr>
      <w:r>
        <w:rPr>
          <w:rStyle w:val="None"/>
          <w:rFonts w:ascii="Calibri" w:hAnsi="Calibri"/>
          <w:sz w:val="20"/>
          <w:szCs w:val="20"/>
          <w:rtl w:val="0"/>
          <w:lang w:val="en-US"/>
        </w:rPr>
        <w:t xml:space="preserve">UK TRAVEL DOCUMENT HOLDERS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