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Employment (Cleric)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R6A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Style w:val="None"/>
          <w:rFonts w:ascii="Calibri" w:cs="Calibri" w:hAnsi="Calibri" w:eastAsia="Calibri"/>
          <w:sz w:val="20"/>
          <w:szCs w:val="20"/>
          <w:lang w:val="en-US"/>
        </w:rPr>
      </w:pPr>
      <w:r>
        <w:rPr>
          <w:rStyle w:val="None"/>
          <w:rFonts w:ascii="Calibri" w:hAnsi="Calibri"/>
          <w:sz w:val="22"/>
          <w:szCs w:val="22"/>
          <w:rtl w:val="0"/>
          <w:lang w:val="en-US"/>
        </w:rPr>
        <w:t>EXPATRIATE QUOTA:</w:t>
      </w:r>
      <w:r>
        <w:rPr>
          <w:rStyle w:val="None"/>
          <w:rFonts w:ascii="Calibri" w:hAnsi="Calibri"/>
          <w:sz w:val="22"/>
          <w:szCs w:val="22"/>
          <w:rtl w:val="0"/>
          <w:lang w:val="en-US"/>
        </w:rPr>
        <w:t xml:space="preserve"> </w:t>
      </w:r>
      <w:r>
        <w:rPr>
          <w:rStyle w:val="None"/>
          <w:rFonts w:ascii="Calibri" w:hAnsi="Calibri"/>
          <w:sz w:val="20"/>
          <w:szCs w:val="20"/>
          <w:rtl w:val="0"/>
          <w:lang w:val="en-US"/>
        </w:rPr>
        <w:t xml:space="preserve">The Expatriate Quota, both original and certified copy, with a minimum of 6 months validity and with the position matching that in the offer, acceptance and Contract. </w:t>
      </w:r>
      <w:r>
        <w:rPr>
          <w:rStyle w:val="None"/>
          <w:rFonts w:ascii="Calibri" w:hAnsi="Calibri"/>
          <w:sz w:val="20"/>
          <w:szCs w:val="20"/>
          <w:rtl w:val="0"/>
          <w:lang w:val="en-US"/>
        </w:rPr>
        <w:t>(4 Copies)</w:t>
      </w:r>
    </w:p>
    <w:p>
      <w:pPr>
        <w:pStyle w:val="Body"/>
        <w:spacing w:line="276" w:lineRule="auto"/>
        <w:rPr>
          <w:rStyle w:val="None"/>
          <w:rFonts w:ascii="Calibri" w:cs="Calibri" w:hAnsi="Calibri" w:eastAsia="Calibri"/>
          <w:sz w:val="20"/>
          <w:szCs w:val="2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