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2BFCD442" w:rsidR="006040CE" w:rsidRDefault="003C2B9A">
      <w:pP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F2A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DIPLOMATIC (NON-ACCREDITED) VISA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1D67B00F" w14:textId="2DD9FF40" w:rsidR="00CB3C30" w:rsidRDefault="00CB3C30">
      <w:pP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</w:p>
    <w:p w14:paraId="1F21FEE3" w14:textId="5B20BFF7" w:rsidR="00CB3C30" w:rsidRPr="00CB3C30" w:rsidRDefault="00CB3C30">
      <w:pPr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ELIGIBILITY: </w:t>
      </w:r>
      <w:r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>This Visa is issued to staff of Non-Accredited Diplomats for the purpose of official business visit to Nigeria.</w:t>
      </w:r>
      <w:r w:rsidR="00757EA6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73FD33E9" w14:textId="77777777" w:rsidR="00EA435B" w:rsidRDefault="00EA435B" w:rsidP="00CB3C30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</w:p>
    <w:p w14:paraId="1E395898" w14:textId="37708DD0" w:rsidR="00CB3C30" w:rsidRPr="00B9031C" w:rsidRDefault="00CB3C30" w:rsidP="00CB3C30">
      <w:pPr>
        <w:rPr>
          <w:rStyle w:val="Strong"/>
          <w:rFonts w:ascii="Roboto" w:hAnsi="Roboto"/>
          <w:color w:val="023B72"/>
          <w:sz w:val="32"/>
          <w:szCs w:val="32"/>
          <w:u w:val="single"/>
          <w:shd w:val="clear" w:color="auto" w:fill="FFFFFF"/>
        </w:rPr>
      </w:pP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REQUIREMENT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S</w:t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:</w:t>
      </w:r>
    </w:p>
    <w:p w14:paraId="1908770B" w14:textId="77777777" w:rsidR="00CB3C30" w:rsidRDefault="00CB3C30" w:rsidP="00CB3C3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74CBA0D5" w14:textId="77777777" w:rsidR="00CB3C30" w:rsidRPr="00A0062A" w:rsidRDefault="00CB3C30" w:rsidP="00CB3C30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1. </w:t>
      </w:r>
      <w:r w:rsidRPr="00A0062A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42E6024A" w14:textId="77777777" w:rsidR="00CB3C30" w:rsidRDefault="00CB3C30" w:rsidP="00CB3C3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>
        <w:rPr>
          <w:rFonts w:ascii="Helvetica" w:hAnsi="Helvetica"/>
          <w:color w:val="545454"/>
          <w:sz w:val="20"/>
          <w:szCs w:val="20"/>
        </w:rPr>
        <w:t>.</w:t>
      </w:r>
    </w:p>
    <w:p w14:paraId="0CF2B4EA" w14:textId="77777777" w:rsidR="00CB3C30" w:rsidRDefault="00CB3C30" w:rsidP="00CB3C3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56133B4A" w14:textId="77777777" w:rsidR="00CB3C30" w:rsidRPr="00955D5D" w:rsidRDefault="00CB3C30" w:rsidP="00CB3C30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2.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PHOTO:</w:t>
      </w:r>
    </w:p>
    <w:p w14:paraId="3AD66E42" w14:textId="77777777" w:rsidR="00CB3C30" w:rsidRDefault="00CB3C30" w:rsidP="00CB3C3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Two recent passport-sized photographs, taken no more than</w:t>
      </w: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212529"/>
          <w:sz w:val="20"/>
          <w:szCs w:val="20"/>
          <w:shd w:val="clear" w:color="auto" w:fill="FFFFFF"/>
        </w:rPr>
        <w:t>1 Month </w:t>
      </w: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before submission, with the applicant's full name written on the back. (</w:t>
      </w:r>
      <w:r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  <w:t>Photographs older than 1 month are not acceptable)</w:t>
      </w:r>
    </w:p>
    <w:p w14:paraId="4F50B4CA" w14:textId="77777777" w:rsidR="00CB3C30" w:rsidRDefault="00CB3C30" w:rsidP="00CB3C3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663488EA" w14:textId="77777777" w:rsidR="00CB3C30" w:rsidRPr="00955D5D" w:rsidRDefault="00CB3C30" w:rsidP="00CB3C30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3.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0875698E" w14:textId="77777777" w:rsidR="00CB3C30" w:rsidRDefault="00CB3C30" w:rsidP="00CB3C30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1B5F1952" w14:textId="77777777" w:rsidR="00CB3C30" w:rsidRDefault="00CB3C30" w:rsidP="00CB3C30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A5B2320" w14:textId="77777777" w:rsidR="00CB3C30" w:rsidRDefault="00CB3C30" w:rsidP="00CB3C30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Acknowledgment slip must be – Printed from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055F4F48" w14:textId="77777777" w:rsidR="00CB3C30" w:rsidRDefault="00CB3C30" w:rsidP="00CB3C3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47129AA" w14:textId="77777777" w:rsidR="00CB3C30" w:rsidRPr="007074C9" w:rsidRDefault="00CB3C30" w:rsidP="00CB3C3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4.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br/>
      </w: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78FBE947" w14:textId="0484109C" w:rsidR="006040CE" w:rsidRDefault="006040CE"/>
    <w:p w14:paraId="351C7B08" w14:textId="0061A6E5" w:rsidR="003D7228" w:rsidRPr="00E03C76" w:rsidRDefault="00757EA6" w:rsidP="003D7228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5. </w:t>
      </w:r>
      <w:r w:rsidR="003D7228" w:rsidRPr="00E03C7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INVITATION LETTER</w:t>
      </w:r>
      <w:r w:rsidR="003F0F3D" w:rsidRPr="00E03C7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 (NOTE VERB</w:t>
      </w:r>
      <w:r w:rsidR="00C55C83" w:rsidRPr="00E03C7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AL</w:t>
      </w:r>
      <w:r w:rsidR="003D7228" w:rsidRPr="00E03C7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:</w:t>
      </w:r>
    </w:p>
    <w:p w14:paraId="20A8B66D" w14:textId="7604670B" w:rsidR="003D7228" w:rsidRDefault="003D7228" w:rsidP="003D722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A letter of invitation from the </w:t>
      </w:r>
      <w:r w:rsidR="00AE3FB3">
        <w:rPr>
          <w:rFonts w:ascii="Helvetica" w:hAnsi="Helvetica"/>
          <w:color w:val="212529"/>
          <w:sz w:val="20"/>
          <w:szCs w:val="20"/>
        </w:rPr>
        <w:t>Ministry of foreign affairs</w:t>
      </w:r>
      <w:r>
        <w:rPr>
          <w:rFonts w:ascii="Helvetica" w:hAnsi="Helvetica"/>
          <w:color w:val="212529"/>
          <w:sz w:val="20"/>
          <w:szCs w:val="20"/>
        </w:rPr>
        <w:t xml:space="preserve">. This must be addressed to the Nigerian High Commission in New Delhi. </w:t>
      </w:r>
    </w:p>
    <w:p w14:paraId="597DEF63" w14:textId="4A015630" w:rsidR="006040CE" w:rsidRDefault="006040CE"/>
    <w:p w14:paraId="725B4C56" w14:textId="72E360E9" w:rsidR="006040CE" w:rsidRPr="00757EA6" w:rsidRDefault="006040CE" w:rsidP="00757EA6">
      <w:pPr>
        <w:shd w:val="clear" w:color="auto" w:fill="FFFFFF"/>
        <w:spacing w:after="90"/>
        <w:textAlignment w:val="baseline"/>
        <w:rPr>
          <w:rFonts w:ascii="inherit" w:hAnsi="inherit" w:cs="Tahoma"/>
          <w:b/>
          <w:bCs/>
          <w:color w:val="545454"/>
          <w:sz w:val="18"/>
          <w:szCs w:val="18"/>
        </w:rPr>
      </w:pPr>
    </w:p>
    <w:sectPr w:rsidR="006040CE" w:rsidRPr="00757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7431"/>
    <w:rsid w:val="001F042D"/>
    <w:rsid w:val="002036CE"/>
    <w:rsid w:val="002C7FE3"/>
    <w:rsid w:val="003427DC"/>
    <w:rsid w:val="003C2B9A"/>
    <w:rsid w:val="003D647F"/>
    <w:rsid w:val="003D7228"/>
    <w:rsid w:val="003F0F3D"/>
    <w:rsid w:val="00475D88"/>
    <w:rsid w:val="004A09BD"/>
    <w:rsid w:val="004F7FAC"/>
    <w:rsid w:val="006040CE"/>
    <w:rsid w:val="00662DF6"/>
    <w:rsid w:val="00681663"/>
    <w:rsid w:val="00703362"/>
    <w:rsid w:val="007163D9"/>
    <w:rsid w:val="007278DD"/>
    <w:rsid w:val="007568A6"/>
    <w:rsid w:val="00757EA6"/>
    <w:rsid w:val="007F77B4"/>
    <w:rsid w:val="009470DE"/>
    <w:rsid w:val="00A21F3C"/>
    <w:rsid w:val="00A42AFA"/>
    <w:rsid w:val="00AE3FB3"/>
    <w:rsid w:val="00B4605E"/>
    <w:rsid w:val="00C55C83"/>
    <w:rsid w:val="00C72648"/>
    <w:rsid w:val="00CB3C30"/>
    <w:rsid w:val="00D8536F"/>
    <w:rsid w:val="00DD2385"/>
    <w:rsid w:val="00E03C76"/>
    <w:rsid w:val="00E51BFB"/>
    <w:rsid w:val="00EA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7EA6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37</cp:revision>
  <dcterms:created xsi:type="dcterms:W3CDTF">2023-07-16T17:59:00Z</dcterms:created>
  <dcterms:modified xsi:type="dcterms:W3CDTF">2023-09-07T19:02:00Z</dcterms:modified>
</cp:coreProperties>
</file>