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14C2" w14:textId="77777777" w:rsidR="004D560D" w:rsidRDefault="004D560D" w:rsidP="006252CB">
      <w:pPr>
        <w:spacing w:line="276" w:lineRule="auto"/>
        <w:rPr>
          <w:sz w:val="28"/>
          <w:szCs w:val="28"/>
        </w:rPr>
      </w:pPr>
    </w:p>
    <w:p w14:paraId="4A52E0C0" w14:textId="2500EE8D" w:rsidR="004E050A" w:rsidRDefault="00B44CB8" w:rsidP="004E050A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Medical</w:t>
      </w:r>
      <w:r w:rsidR="004E050A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</w:t>
      </w:r>
      <w:proofErr w:type="gramStart"/>
      <w:r w:rsidR="004E050A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Tourism </w:t>
      </w:r>
      <w:r w:rsidR="004E050A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4E050A"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Vis</w:t>
      </w:r>
      <w:r w:rsidR="004E050A" w:rsidRPr="004D16BA">
        <w:rPr>
          <w:rFonts w:ascii="Georgia" w:hAnsi="Georgia" w:cstheme="majorHAnsi"/>
          <w:color w:val="0070C0"/>
          <w:w w:val="78"/>
          <w:sz w:val="36"/>
          <w:szCs w:val="36"/>
          <w:u w:val="thick" w:color="00A859"/>
        </w:rPr>
        <w:t>a</w:t>
      </w:r>
      <w:proofErr w:type="gramEnd"/>
      <w:r w:rsidR="004E050A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4E050A"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="004E050A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4E050A"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F</w:t>
      </w:r>
      <w:r w:rsidR="004E050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7C</w:t>
      </w:r>
    </w:p>
    <w:p w14:paraId="09A91537" w14:textId="3E4D0024" w:rsidR="00144B65" w:rsidRDefault="003E181A" w:rsidP="003E181A">
      <w:pPr>
        <w:pStyle w:val="BodyText"/>
        <w:spacing w:before="133" w:line="256" w:lineRule="auto"/>
        <w:ind w:right="898"/>
        <w:rPr>
          <w:i/>
          <w:iCs/>
          <w:color w:val="373435"/>
          <w:w w:val="90"/>
        </w:rPr>
      </w:pPr>
      <w:r w:rsidRPr="003E181A">
        <w:rPr>
          <w:i/>
          <w:iCs/>
          <w:color w:val="373435"/>
          <w:w w:val="85"/>
        </w:rPr>
        <w:t>F7C</w:t>
      </w:r>
      <w:r w:rsidRPr="003E181A">
        <w:rPr>
          <w:i/>
          <w:iCs/>
          <w:color w:val="373435"/>
          <w:spacing w:val="37"/>
        </w:rPr>
        <w:t xml:space="preserve"> </w:t>
      </w:r>
      <w:r w:rsidRPr="003E181A">
        <w:rPr>
          <w:i/>
          <w:iCs/>
          <w:color w:val="373435"/>
          <w:w w:val="75"/>
        </w:rPr>
        <w:t>−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Medical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Tourism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Visa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is</w:t>
      </w:r>
      <w:r w:rsidRPr="003E181A">
        <w:rPr>
          <w:i/>
          <w:iCs/>
          <w:color w:val="373435"/>
          <w:spacing w:val="59"/>
        </w:rPr>
        <w:t xml:space="preserve"> </w:t>
      </w:r>
      <w:r w:rsidRPr="003E181A">
        <w:rPr>
          <w:i/>
          <w:iCs/>
          <w:color w:val="373435"/>
          <w:w w:val="85"/>
        </w:rPr>
        <w:t>to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enable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visit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to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Nigeria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for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the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purpose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>of</w:t>
      </w:r>
      <w:r w:rsidRPr="003E181A">
        <w:rPr>
          <w:i/>
          <w:iCs/>
          <w:color w:val="373435"/>
          <w:spacing w:val="-9"/>
          <w:w w:val="85"/>
        </w:rPr>
        <w:t xml:space="preserve"> </w:t>
      </w:r>
      <w:r w:rsidRPr="003E181A">
        <w:rPr>
          <w:i/>
          <w:iCs/>
          <w:color w:val="373435"/>
          <w:w w:val="85"/>
        </w:rPr>
        <w:t xml:space="preserve">receiving </w:t>
      </w:r>
      <w:r w:rsidRPr="003E181A">
        <w:rPr>
          <w:i/>
          <w:iCs/>
          <w:color w:val="373435"/>
          <w:w w:val="90"/>
        </w:rPr>
        <w:t>medical</w:t>
      </w:r>
      <w:r w:rsidRPr="003E181A">
        <w:rPr>
          <w:i/>
          <w:iCs/>
          <w:color w:val="373435"/>
          <w:spacing w:val="-43"/>
          <w:w w:val="90"/>
        </w:rPr>
        <w:t xml:space="preserve"> </w:t>
      </w:r>
      <w:r w:rsidRPr="003E181A">
        <w:rPr>
          <w:i/>
          <w:iCs/>
          <w:color w:val="373435"/>
          <w:w w:val="90"/>
        </w:rPr>
        <w:t>care.</w:t>
      </w:r>
    </w:p>
    <w:p w14:paraId="594524BA" w14:textId="77777777" w:rsidR="00144B65" w:rsidRDefault="00144B65" w:rsidP="009B2C8B">
      <w:pPr>
        <w:pStyle w:val="Heading5"/>
        <w:spacing w:before="182"/>
        <w:ind w:left="0"/>
      </w:pPr>
      <w:r>
        <w:rPr>
          <w:color w:val="314266"/>
          <w:spacing w:val="-2"/>
          <w:w w:val="80"/>
        </w:rPr>
        <w:t>Eligibility</w:t>
      </w:r>
    </w:p>
    <w:p w14:paraId="4C9EC804" w14:textId="77777777" w:rsidR="00144B65" w:rsidRDefault="00144B65" w:rsidP="00144B65">
      <w:pPr>
        <w:pStyle w:val="ListParagraph"/>
        <w:widowControl w:val="0"/>
        <w:numPr>
          <w:ilvl w:val="1"/>
          <w:numId w:val="6"/>
        </w:numPr>
        <w:tabs>
          <w:tab w:val="left" w:pos="1145"/>
          <w:tab w:val="left" w:pos="1146"/>
        </w:tabs>
        <w:autoSpaceDE w:val="0"/>
        <w:autoSpaceDN w:val="0"/>
        <w:spacing w:before="129" w:after="0" w:line="240" w:lineRule="auto"/>
        <w:ind w:left="1145" w:hanging="381"/>
        <w:contextualSpacing w:val="0"/>
        <w:rPr>
          <w:b/>
          <w:color w:val="373435"/>
          <w:sz w:val="24"/>
        </w:rPr>
      </w:pPr>
      <w:r>
        <w:rPr>
          <w:color w:val="373435"/>
          <w:w w:val="80"/>
          <w:sz w:val="28"/>
        </w:rPr>
        <w:t>Persons</w:t>
      </w:r>
      <w:r>
        <w:rPr>
          <w:color w:val="373435"/>
          <w:spacing w:val="-17"/>
          <w:w w:val="80"/>
          <w:sz w:val="28"/>
        </w:rPr>
        <w:t xml:space="preserve"> </w:t>
      </w:r>
      <w:r>
        <w:rPr>
          <w:color w:val="373435"/>
          <w:w w:val="80"/>
          <w:sz w:val="28"/>
        </w:rPr>
        <w:t>in</w:t>
      </w:r>
      <w:r>
        <w:rPr>
          <w:color w:val="373435"/>
          <w:spacing w:val="-16"/>
          <w:w w:val="80"/>
          <w:sz w:val="28"/>
        </w:rPr>
        <w:t xml:space="preserve"> </w:t>
      </w:r>
      <w:r>
        <w:rPr>
          <w:color w:val="373435"/>
          <w:w w:val="80"/>
          <w:sz w:val="28"/>
        </w:rPr>
        <w:t>need</w:t>
      </w:r>
      <w:r>
        <w:rPr>
          <w:color w:val="373435"/>
          <w:spacing w:val="-16"/>
          <w:w w:val="80"/>
          <w:sz w:val="28"/>
        </w:rPr>
        <w:t xml:space="preserve"> </w:t>
      </w:r>
      <w:r>
        <w:rPr>
          <w:color w:val="373435"/>
          <w:w w:val="80"/>
          <w:sz w:val="28"/>
        </w:rPr>
        <w:t>of</w:t>
      </w:r>
      <w:r>
        <w:rPr>
          <w:color w:val="373435"/>
          <w:spacing w:val="-17"/>
          <w:w w:val="80"/>
          <w:sz w:val="28"/>
        </w:rPr>
        <w:t xml:space="preserve"> </w:t>
      </w:r>
      <w:r>
        <w:rPr>
          <w:color w:val="373435"/>
          <w:w w:val="80"/>
          <w:sz w:val="28"/>
        </w:rPr>
        <w:t>medical</w:t>
      </w:r>
      <w:r>
        <w:rPr>
          <w:color w:val="373435"/>
          <w:spacing w:val="-16"/>
          <w:w w:val="80"/>
          <w:sz w:val="28"/>
        </w:rPr>
        <w:t xml:space="preserve"> </w:t>
      </w:r>
      <w:r>
        <w:rPr>
          <w:color w:val="373435"/>
          <w:spacing w:val="-2"/>
          <w:w w:val="80"/>
          <w:sz w:val="28"/>
        </w:rPr>
        <w:t>attention</w:t>
      </w:r>
    </w:p>
    <w:p w14:paraId="241874CA" w14:textId="077CBD15" w:rsidR="00144B65" w:rsidRPr="009B2C8B" w:rsidRDefault="00144B65" w:rsidP="00144B65">
      <w:pPr>
        <w:pStyle w:val="ListParagraph"/>
        <w:widowControl w:val="0"/>
        <w:numPr>
          <w:ilvl w:val="1"/>
          <w:numId w:val="6"/>
        </w:numPr>
        <w:tabs>
          <w:tab w:val="left" w:pos="1144"/>
          <w:tab w:val="left" w:pos="1146"/>
        </w:tabs>
        <w:autoSpaceDE w:val="0"/>
        <w:autoSpaceDN w:val="0"/>
        <w:spacing w:before="126" w:after="0" w:line="240" w:lineRule="auto"/>
        <w:ind w:left="1145" w:hanging="381"/>
        <w:contextualSpacing w:val="0"/>
        <w:rPr>
          <w:b/>
          <w:color w:val="373435"/>
          <w:sz w:val="24"/>
        </w:rPr>
      </w:pPr>
      <w:r>
        <w:rPr>
          <w:color w:val="373435"/>
          <w:w w:val="80"/>
          <w:sz w:val="28"/>
        </w:rPr>
        <w:t>Person</w:t>
      </w:r>
      <w:r>
        <w:rPr>
          <w:color w:val="373435"/>
          <w:spacing w:val="-18"/>
          <w:w w:val="80"/>
          <w:sz w:val="28"/>
        </w:rPr>
        <w:t xml:space="preserve"> </w:t>
      </w:r>
      <w:r>
        <w:rPr>
          <w:color w:val="373435"/>
          <w:w w:val="80"/>
          <w:sz w:val="28"/>
        </w:rPr>
        <w:t>accompanying</w:t>
      </w:r>
      <w:r>
        <w:rPr>
          <w:color w:val="373435"/>
          <w:spacing w:val="-17"/>
          <w:w w:val="80"/>
          <w:sz w:val="28"/>
        </w:rPr>
        <w:t xml:space="preserve"> </w:t>
      </w:r>
      <w:r>
        <w:rPr>
          <w:color w:val="373435"/>
          <w:w w:val="80"/>
          <w:sz w:val="28"/>
        </w:rPr>
        <w:t>medical</w:t>
      </w:r>
      <w:r>
        <w:rPr>
          <w:color w:val="373435"/>
          <w:spacing w:val="-18"/>
          <w:w w:val="80"/>
          <w:sz w:val="28"/>
        </w:rPr>
        <w:t xml:space="preserve"> </w:t>
      </w:r>
      <w:r>
        <w:rPr>
          <w:color w:val="373435"/>
          <w:spacing w:val="-2"/>
          <w:w w:val="80"/>
          <w:sz w:val="28"/>
        </w:rPr>
        <w:t>patient</w:t>
      </w:r>
    </w:p>
    <w:p w14:paraId="185F06F8" w14:textId="5FD0899A" w:rsidR="003E181A" w:rsidRPr="009B2C8B" w:rsidRDefault="009B2C8B" w:rsidP="009B2C8B">
      <w:pPr>
        <w:pStyle w:val="Heading5"/>
        <w:spacing w:before="206"/>
        <w:ind w:left="0"/>
      </w:pPr>
      <w:r>
        <w:rPr>
          <w:color w:val="314266"/>
          <w:spacing w:val="-2"/>
          <w:w w:val="80"/>
        </w:rPr>
        <w:t>Requirements</w:t>
      </w:r>
    </w:p>
    <w:p w14:paraId="6C9CCD15" w14:textId="77777777" w:rsidR="003E181A" w:rsidRPr="006252CB" w:rsidRDefault="003E181A" w:rsidP="003E181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56749816" w14:textId="77777777" w:rsidR="003E181A" w:rsidRDefault="003E181A" w:rsidP="003E181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5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1A4E9F8D" w14:textId="427367A6" w:rsidR="00566E3B" w:rsidRDefault="00566E3B" w:rsidP="003E181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566E3B">
        <w:rPr>
          <w:sz w:val="28"/>
          <w:szCs w:val="28"/>
          <w:lang w:val="ro-RO"/>
        </w:rPr>
        <w:t>Letter from Health Care Provider in Nigeria</w:t>
      </w:r>
    </w:p>
    <w:p w14:paraId="04268229" w14:textId="77777777" w:rsidR="003E181A" w:rsidRDefault="003E181A" w:rsidP="003E181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35D528D3" w14:textId="77777777" w:rsidR="003E181A" w:rsidRPr="0096026F" w:rsidRDefault="003E181A" w:rsidP="003E181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  <w:lang w:val="ro-RO"/>
        </w:rPr>
        <w:t>Evidence of sufficient fund</w:t>
      </w:r>
      <w:r>
        <w:rPr>
          <w:sz w:val="28"/>
          <w:szCs w:val="28"/>
          <w:lang w:val="ro-RO"/>
        </w:rPr>
        <w:t xml:space="preserve"> (Recent Bank Statemet)</w:t>
      </w:r>
    </w:p>
    <w:p w14:paraId="4D8BF567" w14:textId="77777777" w:rsidR="003E181A" w:rsidRPr="0018346F" w:rsidRDefault="003E181A" w:rsidP="003E181A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Flight Itenerary showing </w:t>
      </w:r>
      <w:r w:rsidRPr="001D2D5E">
        <w:rPr>
          <w:sz w:val="28"/>
          <w:szCs w:val="28"/>
          <w:lang w:val="ro-RO"/>
        </w:rPr>
        <w:t>Return ticket</w:t>
      </w:r>
    </w:p>
    <w:p w14:paraId="273D1008" w14:textId="77777777" w:rsidR="003E181A" w:rsidRPr="003E181A" w:rsidRDefault="003E181A" w:rsidP="003E181A">
      <w:pPr>
        <w:pStyle w:val="BodyText"/>
        <w:spacing w:before="133" w:line="256" w:lineRule="auto"/>
        <w:ind w:right="898"/>
        <w:rPr>
          <w:i/>
          <w:iCs/>
        </w:rPr>
      </w:pPr>
    </w:p>
    <w:p w14:paraId="6B7BAD40" w14:textId="77777777" w:rsidR="003E181A" w:rsidRDefault="003E181A" w:rsidP="004E050A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  <w:jc w:val="left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2" w15:restartNumberingAfterBreak="0">
    <w:nsid w:val="4CBC7C5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B4C5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0"/>
  </w:num>
  <w:num w:numId="2" w16cid:durableId="1626737240">
    <w:abstractNumId w:val="3"/>
  </w:num>
  <w:num w:numId="3" w16cid:durableId="825781008">
    <w:abstractNumId w:val="5"/>
  </w:num>
  <w:num w:numId="4" w16cid:durableId="542526080">
    <w:abstractNumId w:val="2"/>
  </w:num>
  <w:num w:numId="5" w16cid:durableId="2110539416">
    <w:abstractNumId w:val="4"/>
  </w:num>
  <w:num w:numId="6" w16cid:durableId="716271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144B65"/>
    <w:rsid w:val="0018346F"/>
    <w:rsid w:val="00184245"/>
    <w:rsid w:val="00206751"/>
    <w:rsid w:val="002C71B1"/>
    <w:rsid w:val="003139E6"/>
    <w:rsid w:val="003E181A"/>
    <w:rsid w:val="00407FAA"/>
    <w:rsid w:val="004D560D"/>
    <w:rsid w:val="004E050A"/>
    <w:rsid w:val="00566E3B"/>
    <w:rsid w:val="00605582"/>
    <w:rsid w:val="006252CB"/>
    <w:rsid w:val="0067394E"/>
    <w:rsid w:val="007D49A1"/>
    <w:rsid w:val="00903009"/>
    <w:rsid w:val="0096026F"/>
    <w:rsid w:val="009B2C8B"/>
    <w:rsid w:val="009D713F"/>
    <w:rsid w:val="00AB227F"/>
    <w:rsid w:val="00B44CB8"/>
    <w:rsid w:val="00D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144B65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44B65"/>
    <w:rPr>
      <w:rFonts w:ascii="DejaVu Sans" w:eastAsia="DejaVu Sans" w:hAnsi="DejaVu Sans" w:cs="DejaVu Sans"/>
      <w:b/>
      <w:bCs/>
      <w:sz w:val="31"/>
      <w:szCs w:val="3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2023-08-21T22:50:00Z</dcterms:created>
  <dcterms:modified xsi:type="dcterms:W3CDTF">2023-08-21T22:51:00Z</dcterms:modified>
</cp:coreProperties>
</file>