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460" w:type="dxa"/>
        <w:jc w:val="left"/>
        <w:tblInd w:w="14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0"/>
      </w:tblGrid>
      <w:tr>
        <w:tblPrEx>
          <w:shd w:val="clear" w:color="auto" w:fill="cdd4e9"/>
        </w:tblPrEx>
        <w:trPr>
          <w:trHeight w:val="4704" w:hRule="atLeast"/>
        </w:trPr>
        <w:tc>
          <w:tcPr>
            <w:tcW w:type="dxa" w:w="8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 A"/>
              <w:spacing w:line="240" w:lineRule="exact"/>
              <w:rPr>
                <w:rFonts w:ascii="바탕체" w:cs="바탕체" w:hAnsi="바탕체" w:eastAsia="바탕체"/>
                <w:sz w:val="28"/>
                <w:szCs w:val="28"/>
                <w:shd w:val="nil" w:color="auto" w:fill="auto"/>
              </w:rPr>
            </w:pPr>
            <w:r>
              <w:rPr>
                <w:rFonts w:ascii="바탕체" w:cs="바탕체" w:hAnsi="바탕체" w:eastAsia="바탕체"/>
                <w:sz w:val="28"/>
                <w:szCs w:val="28"/>
                <w:shd w:val="nil" w:color="auto" w:fill="auto"/>
                <w:rtl w:val="0"/>
                <w:lang w:val="en-US"/>
              </w:rPr>
              <w:t>Operating Systems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center"/>
              <w:rPr>
                <w:rFonts w:ascii="바탕체" w:cs="바탕체" w:hAnsi="바탕체" w:eastAsia="바탕체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바탕체" w:cs="바탕체" w:hAnsi="바탕체" w:eastAsia="바탕체"/>
                <w:sz w:val="24"/>
                <w:szCs w:val="24"/>
                <w:shd w:val="nil" w:color="auto" w:fill="auto"/>
                <w:rtl w:val="0"/>
                <w:lang w:val="en-US"/>
              </w:rPr>
              <w:t>Spring, 2022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center"/>
              <w:rPr>
                <w:rFonts w:ascii="바탕체" w:cs="바탕체" w:hAnsi="바탕체" w:eastAsia="바탕체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바탕체" w:cs="바탕체" w:hAnsi="바탕체" w:eastAsia="바탕체"/>
                <w:sz w:val="24"/>
                <w:szCs w:val="24"/>
                <w:shd w:val="nil" w:color="auto" w:fill="auto"/>
                <w:rtl w:val="0"/>
                <w:lang w:val="en-US"/>
              </w:rPr>
              <w:t>School of Software, CAU</w:t>
            </w:r>
          </w:p>
          <w:p>
            <w:pPr>
              <w:pStyle w:val="Normal.0"/>
              <w:spacing w:line="240" w:lineRule="exact"/>
              <w:jc w:val="center"/>
              <w:rPr>
                <w:rFonts w:ascii="바탕체" w:cs="바탕체" w:hAnsi="바탕체" w:eastAsia="바탕체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120" w:line="280" w:lineRule="exact"/>
              <w:ind w:left="0" w:right="0" w:firstLine="0"/>
              <w:jc w:val="center"/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#1</w:t>
            </w:r>
          </w:p>
          <w:p>
            <w:pPr>
              <w:pStyle w:val="Normal.0"/>
              <w:bidi w:val="0"/>
              <w:spacing w:after="120" w:line="280" w:lineRule="exact"/>
              <w:ind w:left="0" w:right="0" w:firstLine="0"/>
              <w:jc w:val="center"/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- A Thread Systems and Synchronization </w:t>
            </w:r>
            <w:r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– </w:t>
            </w:r>
          </w:p>
          <w:p>
            <w:pPr>
              <w:pStyle w:val="Normal.0"/>
              <w:spacing w:after="120" w:line="280" w:lineRule="exact"/>
              <w:jc w:val="center"/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120" w:line="280" w:lineRule="exact"/>
              <w:ind w:left="0" w:right="0" w:firstLine="0"/>
              <w:jc w:val="center"/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[</w:t>
            </w:r>
            <w:r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보고서</w:t>
            </w:r>
            <w:r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spacing w:after="120" w:line="280" w:lineRule="exact"/>
              <w:ind w:left="0" w:right="0" w:firstLine="0"/>
              <w:jc w:val="center"/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Template</w:t>
            </w:r>
          </w:p>
          <w:p>
            <w:pPr>
              <w:pStyle w:val="Normal.0"/>
              <w:spacing w:after="120" w:line="240" w:lineRule="exact"/>
              <w:jc w:val="center"/>
              <w:rPr>
                <w:rFonts w:ascii="바탕체" w:cs="바탕체" w:hAnsi="바탕체" w:eastAsia="바탕체"/>
                <w:b w:val="1"/>
                <w:bCs w:val="1"/>
                <w:sz w:val="28"/>
                <w:szCs w:val="2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120" w:line="100" w:lineRule="atLeast"/>
              <w:ind w:left="0" w:right="0" w:firstLine="0"/>
              <w:jc w:val="right"/>
              <w:rPr>
                <w:rFonts w:ascii="바탕체" w:cs="바탕체" w:hAnsi="바탕체" w:eastAsia="바탕체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바탕체" w:cs="바탕체" w:hAnsi="바탕체" w:eastAsia="바탕체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학번</w:t>
            </w:r>
            <w:r>
              <w:rPr>
                <w:rFonts w:ascii="바탕체" w:cs="바탕체" w:hAnsi="바탕체" w:eastAsia="바탕체"/>
                <w:sz w:val="22"/>
                <w:szCs w:val="22"/>
                <w:shd w:val="nil" w:color="auto" w:fill="auto"/>
                <w:rtl w:val="0"/>
                <w:lang w:val="en-US"/>
              </w:rPr>
              <w:t>: 201</w:t>
            </w:r>
            <w:r>
              <w:rPr>
                <w:rFonts w:ascii="바탕체" w:cs="바탕체" w:hAnsi="바탕체" w:eastAsia="바탕체"/>
                <w:sz w:val="22"/>
                <w:szCs w:val="22"/>
                <w:shd w:val="nil" w:color="auto" w:fill="auto"/>
                <w:rtl w:val="0"/>
                <w:lang w:val="en-US"/>
              </w:rPr>
              <w:t>56789</w:t>
            </w:r>
          </w:p>
          <w:p>
            <w:pPr>
              <w:pStyle w:val="Normal.0"/>
              <w:bidi w:val="0"/>
              <w:spacing w:after="120" w:line="100" w:lineRule="atLeast"/>
              <w:ind w:left="0" w:right="0" w:firstLine="0"/>
              <w:jc w:val="right"/>
              <w:rPr>
                <w:rtl w:val="0"/>
              </w:rPr>
            </w:pPr>
            <w:r>
              <w:rPr>
                <w:rFonts w:ascii="바탕체" w:cs="바탕체" w:hAnsi="바탕체" w:eastAsia="바탕체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이름</w:t>
            </w:r>
            <w:r>
              <w:rPr>
                <w:rFonts w:ascii="바탕체" w:cs="바탕체" w:hAnsi="바탕체" w:eastAsia="바탕체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 </w:t>
            </w:r>
            <w:r>
              <w:rPr>
                <w:rFonts w:ascii="바탕체" w:cs="바탕체" w:hAnsi="바탕체" w:eastAsia="바탕체"/>
                <w:sz w:val="22"/>
                <w:szCs w:val="22"/>
                <w:rtl w:val="0"/>
                <w:lang w:val="ko-KR" w:eastAsia="ko-KR"/>
              </w:rPr>
              <w:t>홍길동</w:t>
            </w:r>
            <w:r>
              <w:rPr>
                <w:rFonts w:ascii="바탕체" w:cs="바탕체" w:hAnsi="바탕체" w:eastAsia="바탕체"/>
                <w:sz w:val="22"/>
                <w:szCs w:val="22"/>
                <w:shd w:val="nil" w:color="auto" w:fill="auto"/>
              </w:rPr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359" w:hanging="1359"/>
      </w:pP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1701" w:right="567" w:bottom="1134" w:left="567" w:header="0" w:footer="0"/>
          <w:bidi w:val="0"/>
        </w:sectPr>
      </w:pPr>
      <w:r/>
    </w:p>
    <w:p>
      <w:pPr>
        <w:pStyle w:val="Normal.0"/>
        <w:spacing w:line="20" w:lineRule="atLeast"/>
        <w:rPr>
          <w:rFonts w:ascii="바탕체" w:cs="바탕체" w:hAnsi="바탕체" w:eastAsia="바탕체"/>
          <w:b w:val="1"/>
          <w:bCs w:val="1"/>
        </w:rPr>
      </w:pPr>
      <w:r>
        <w:rPr>
          <w:rFonts w:ascii="바탕체" w:cs="바탕체" w:hAnsi="바탕체" w:eastAsia="바탕체"/>
          <w:b w:val="1"/>
          <w:bCs w:val="1"/>
          <w:rtl w:val="0"/>
          <w:lang w:val="en-US"/>
        </w:rPr>
        <w:t xml:space="preserve">1. </w:t>
      </w:r>
      <w:r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  <w:t>서론</w:t>
      </w:r>
    </w:p>
    <w:p>
      <w:pPr>
        <w:pStyle w:val="Normal.0"/>
        <w:spacing w:line="20" w:lineRule="atLeast"/>
        <w:rPr>
          <w:rFonts w:ascii="바탕체" w:cs="바탕체" w:hAnsi="바탕체" w:eastAsia="바탕체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</w:rPr>
      </w:pPr>
      <w:r>
        <w:rPr>
          <w:rFonts w:ascii="바탕체" w:cs="바탕체" w:hAnsi="바탕체" w:eastAsia="바탕체"/>
          <w:rtl w:val="0"/>
          <w:lang w:val="ko-KR" w:eastAsia="ko-KR"/>
        </w:rPr>
        <w:t>본 보고서에서는 교차로 문제의 해결 방안과 결과에 대해 기술한다</w:t>
      </w:r>
      <w:r>
        <w:rPr>
          <w:rFonts w:ascii="바탕체" w:cs="바탕체" w:hAnsi="바탕체" w:eastAsia="바탕체"/>
          <w:rtl w:val="0"/>
          <w:lang w:val="en-US"/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  <w:r>
        <w:rPr>
          <w:rFonts w:ascii="바탕체" w:cs="바탕체" w:hAnsi="바탕체" w:eastAsia="바탕체"/>
          <w:b w:val="1"/>
          <w:bCs w:val="1"/>
          <w:rtl w:val="0"/>
          <w:lang w:val="en-US"/>
        </w:rPr>
        <w:t xml:space="preserve">1.1  </w:t>
      </w:r>
      <w:r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  <w:t xml:space="preserve">단위 스텝 문제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교차로 동기화와 단위스텝 부분을 따로 분리하여 구현하였다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모든 쓰레드의 교차로 동기화 작업이 끝나면 전역변수로 선언한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쓰레드당 한번씩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-1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해주다가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0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이되면 단위스텝을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1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증가시키고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unitstep_changed()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를 호출하였다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여기서 실제 구현할 때 문제가 발생했는데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각 쓰레드가 교차로 동기화를 끝낸 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처리해 주는 부분을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critical section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으로 설정해 주지 않았을 때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count==0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인 상태를 가진 쓰레드가 다수 발생할 수 있어서 단위 스텝을 여러 번 증가시키게 되는 문제가 발생하였다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추가로 적절히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상태를 만들어 주지 않는다면 단위스텝이 증가하기도 전에 어떤 쓰레드는 다음 칸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도로 상에서 다음 경로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으로 이동해버릴 수도 있기 때문에 이 또한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critical section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에서 적절히 처리해주어야 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이를 해결한 방법은 본론 부분에 서술하겠다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  <w:r>
        <w:rPr>
          <w:rFonts w:ascii="바탕체" w:cs="바탕체" w:hAnsi="바탕체" w:eastAsia="바탕체"/>
          <w:b w:val="1"/>
          <w:bCs w:val="1"/>
          <w:rtl w:val="0"/>
          <w:lang w:val="en-US"/>
        </w:rPr>
        <w:t xml:space="preserve">1.2 </w:t>
      </w:r>
      <w:r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  <w:t xml:space="preserve"> 교차로 동기화 문제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교차로 동기화와 단위스텝 부분을 따로 분리하여 구현하였다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교차로 동기화 부분이 먼저 작동하게 되는데 이는 기존에 구현되어 있는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map_lock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이용하였다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특정 쓰레드가 교차로에 진입하기 직전에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자신이 갈 경로에 있는 교차로 도로에 대하여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시도한다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이때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얻을 수 있으면 자신이 갈 경로에 해당되는 교차로도로에 대해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획득하고 한칸 이동한다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그리고 교차로를 빠져나왔을 때 자신이 지나온 교차로도로를 한꺼번에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해준다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이번엔 교차로 진입에 실패한 경우를 설명하겠다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만약에 이미 다른 쓰레드가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자신이 가려고 하는 경로에 있는 교차로 도로중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하나라도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보유하고있었다면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이동하지 않고 제자리에 있게 구현하였다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이를 모든 쓰레드에 일관되게 적용되게 코딩하여서 교차로 동기화 문제를 해결하였다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이렇게 단위 스텝부분과 교차로동기화 부분을 구분하여서 문제를 간단히 만들고자 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widowControl w:val="1"/>
        <w:jc w:val="left"/>
      </w:pPr>
      <w:r>
        <w:rPr>
          <w:rFonts w:ascii="바탕체" w:cs="바탕체" w:hAnsi="바탕체" w:eastAsia="바탕체"/>
          <w:b w:val="1"/>
          <w:bCs w:val="1"/>
        </w:rPr>
        <w:br w:type="page"/>
      </w:r>
    </w:p>
    <w:p>
      <w:pPr>
        <w:pStyle w:val="Normal.0"/>
        <w:spacing w:line="20" w:lineRule="atLeast"/>
        <w:rPr>
          <w:rFonts w:ascii="바탕체" w:cs="바탕체" w:hAnsi="바탕체" w:eastAsia="바탕체"/>
          <w:b w:val="1"/>
          <w:bCs w:val="1"/>
        </w:rPr>
      </w:pPr>
      <w:r>
        <w:rPr>
          <w:rFonts w:ascii="바탕체" w:cs="바탕체" w:hAnsi="바탕체" w:eastAsia="바탕체"/>
          <w:b w:val="1"/>
          <w:bCs w:val="1"/>
          <w:rtl w:val="0"/>
          <w:lang w:val="en-US"/>
        </w:rPr>
        <w:t xml:space="preserve">2. </w:t>
      </w:r>
      <w:r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  <w:t>본론</w:t>
      </w:r>
    </w:p>
    <w:p>
      <w:pPr>
        <w:pStyle w:val="Normal.0"/>
        <w:spacing w:line="20" w:lineRule="atLeast"/>
        <w:rPr>
          <w:rFonts w:ascii="바탕체" w:cs="바탕체" w:hAnsi="바탕체" w:eastAsia="바탕체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</w:rPr>
      </w:pPr>
      <w:r>
        <w:rPr>
          <w:rFonts w:ascii="바탕체" w:cs="바탕체" w:hAnsi="바탕체" w:eastAsia="바탕체"/>
          <w:rtl w:val="0"/>
          <w:lang w:val="ko-KR" w:eastAsia="ko-KR"/>
        </w:rPr>
        <w:t>본론에서는 문제 해결 방법에 대해 상세히 기술한다</w:t>
      </w:r>
      <w:r>
        <w:rPr>
          <w:rFonts w:ascii="바탕체" w:cs="바탕체" w:hAnsi="바탕체" w:eastAsia="바탕체"/>
          <w:rtl w:val="0"/>
          <w:lang w:val="en-US"/>
        </w:rPr>
        <w:t xml:space="preserve">. 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</w:rPr>
      </w:pPr>
    </w:p>
    <w:p>
      <w:pPr>
        <w:pStyle w:val="List Paragraph"/>
        <w:numPr>
          <w:ilvl w:val="1"/>
          <w:numId w:val="2"/>
        </w:numPr>
        <w:bidi w:val="0"/>
        <w:spacing w:line="20" w:lineRule="atLeast"/>
        <w:ind w:right="0"/>
        <w:jc w:val="both"/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</w:pPr>
      <w:r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  <w:t xml:space="preserve">단위 스텝 문제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서론부분에서 말했듯이 교차로 동기화와 단위 스텝처리를 아예 분리하였다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어떤식으로 구현하였냐면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모든 쓰레드는 필연적으로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vehicle_loop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함수를 구동한다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특히 그 중에서도 주목해야 할 부분은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while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문이다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중요한 것은 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while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문이 각 쓰레드당 모두 한번씩 돌았다면 단위스텝을 증가시켜주는 처리를 해주는 것이다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 (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필자의 코드에서는 이렇게 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줘야함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 나는 이 부분의 구현을 위해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vehicle.c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에 전역변수로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int num_of_T, int count, struct lock lock2, struct condition condition2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이렇게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4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개를 선언하였다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먼저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init_on_mainthread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부분에서 전역변수를 초기화해준다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drawing xmlns:a="http://schemas.openxmlformats.org/drawingml/2006/main">
          <wp:inline distT="0" distB="0" distL="0" distR="0">
            <wp:extent cx="3284855" cy="1134110"/>
            <wp:effectExtent l="0" t="0" r="0" b="0"/>
            <wp:docPr id="1073741825" name="officeArt object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텍스트이(가) 표시된 사진자동 생성된 설명" descr="텍스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13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num_of_T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는 종료되지 않은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thread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의 개수를 저장하기 위한 변수이고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, 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는 단위 스텝을 증가 시키기 위한 조건으로 사용될 변수이다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.(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본 코드에서는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count==0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일 때 단위스텝이 증가된다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.)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교차로 동기화가 끝나고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(try_move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부분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)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단위스텝 처리부분이 나타난다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drawing xmlns:a="http://schemas.openxmlformats.org/drawingml/2006/main">
          <wp:inline distT="0" distB="0" distL="0" distR="0">
            <wp:extent cx="3284855" cy="5126990"/>
            <wp:effectExtent l="0" t="0" r="0" b="0"/>
            <wp:docPr id="1073741826" name="officeArt object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텍스트이(가) 표시된 사진자동 생성된 설명" descr="텍스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5126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코드는 다음과 같다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크게 보면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본 코드는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가 현시점에 종료되지 않은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thread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의 갯수에서 시작하여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각 쓰레드가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 부분을 통과할 때마다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1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씩 줄어들면서 최종적으로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0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이된 쓰레드가 단위 스텝을 증가시켜 주는 방식이다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이때 여러 쓰레드가 동시에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감소시키면서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count==0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인 부분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단위 스텝 증가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여러 개의 쓰레드가 접근하면 절대 안되기 때문에 전역변수로 선언했던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lock2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사용해서 이 부분을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critical section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화 시켰다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따라서 이 부분에 접근하는 쓰레드는 순서대로 처리하게 되는데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마지막 쓰레드가 아닌 경우에는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cond_wait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함수를 이용하여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마지막 쓰레드가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critical section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에 접근할때까지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sleep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상태로 대기한다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그러다가 마지막 쓰레드가 이 영역에 접근하면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즉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count==0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 된 상황인데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그러면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crossroads_step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증가시키고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unistep_changed()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를 호출하여 단위스텝 증가 처리를 해준다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즉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모든 쓰레드가 자신이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할 수 있는 행동을 한 싸이클을 해줬기에 단위스텝을 증가시켜준 것이다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그리고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는 이제 다음 싸이클에서 다시 사용해야 하기 때문에 현재 끝나지 않고 살아있는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thread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의 갯수인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num_of_T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의 값을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count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에 대입하여준다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이제 단위스텝을 증가시켰으므로 앞에서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sleep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상태로 들어간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thread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들을 깨워줘야한다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cond_broadcast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함수를 통해서 모두 깨워주는 것을 구현하였으며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마지막 쓰레드 자기자신이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가지고 있는 상태이므로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lock_release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를 해주면 처리가 끝나게된다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그러면 이제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sleep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에서 깨어난 쓰레드들은 이전에 대기하기 위하여 사용했던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cond_wait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의 영향에서 벗어나기 위하여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lock_release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 처리를 해준다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추가로 여기에는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res==0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인 경우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즉 쓰레드가 자신이 갈 경로를 모두 지나가서 종료된 경우가 포함이 되어있다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이때는 만약 그 종료된 쓰레드가 마지막 쓰레드일 경우에는 실행중인 쓰레드의 갯수인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num_of_T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1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감소시키고 단위스텝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처리 부분을 동일하게 해준 뒤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break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통해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while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문을 빠져나간다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종료된 쓰레드가 마지막 쓰레드가 아닐 경우에는 이미 종료된 쓰레드이기 때문에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cond_wait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에 들어가서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sleep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되면 안되기 때문에 실행중인 쓰레드의 개수인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num_of_T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만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1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감소시키고 다음 쓰레드의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critical section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진입을 위해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lock_release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해준 뒤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break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통해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while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문을 빠져나가게 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b w:val="1"/>
          <w:bCs w:val="1"/>
        </w:rPr>
      </w:pPr>
    </w:p>
    <w:p>
      <w:pPr>
        <w:pStyle w:val="List Paragraph"/>
        <w:numPr>
          <w:ilvl w:val="1"/>
          <w:numId w:val="2"/>
        </w:numPr>
        <w:bidi w:val="0"/>
        <w:spacing w:line="20" w:lineRule="atLeast"/>
        <w:ind w:right="0"/>
        <w:jc w:val="both"/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</w:pPr>
      <w:r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  <w:t xml:space="preserve">교차로 동기화 문제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차량 스레드들이 교차로에 동시 진입할 때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,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먼저 교차로에 도착한 차량 스레드순으로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경로에 해당하는 교차로 부분들을 한꺼번에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해줌으로써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경로가 한칸이라도 겹치는 차량 스레드는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움직이지 못하고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return -1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해주며 가만히 있게 처리를 해주었다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물론 교차로 경로에 대한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획득한 차량 스레드는 정상적으로 한칸 이동한다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굉장히 직관적인 방법으로 코딩하였고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반복적인 방식이기 때문에 일부분을 예시로 들겠다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 예시는 교차로의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9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시 방향을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라고 두고 반시계 방향으로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B,C,D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라고 가정한다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drawing xmlns:a="http://schemas.openxmlformats.org/drawingml/2006/main">
          <wp:inline distT="0" distB="0" distL="0" distR="0">
            <wp:extent cx="2896005" cy="352475"/>
            <wp:effectExtent l="0" t="0" r="0" b="0"/>
            <wp:docPr id="1073741827" name="officeArt object" descr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4" descr="그림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5" cy="3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가장 먼저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차량 스레드의 출발지로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if,else if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문을 사용하여 나눈다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여기선 출발지가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라고 가정하겠다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drawing xmlns:a="http://schemas.openxmlformats.org/drawingml/2006/main">
          <wp:inline distT="0" distB="0" distL="0" distR="0">
            <wp:extent cx="3284855" cy="2732405"/>
            <wp:effectExtent l="0" t="0" r="0" b="0"/>
            <wp:docPr id="1073741828" name="officeArt object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텍스트이(가) 표시된 사진자동 생성된 설명" descr="텍스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732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그 다음 목적지로 또 나눈다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여기선 목적지가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라고 하겠다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즉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A-&gt;C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인 차량스레드이다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위 코드를 보면 만약 해당 차량 스레드가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(4,1)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위 위치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즉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drawing xmlns:a="http://schemas.openxmlformats.org/drawingml/2006/main">
          <wp:inline distT="0" distB="0" distL="0" distR="0">
            <wp:extent cx="1748053" cy="1682497"/>
            <wp:effectExtent l="0" t="0" r="0" b="0"/>
            <wp:docPr id="1073741829" name="officeArt object" descr="텍스트, 낱말맞추기게임, 쇼지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텍스트, 낱말맞추기게임, 쇼지이(가) 표시된 사진자동 생성된 설명" descr="텍스트, 낱말맞추기게임, 쇼지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053" cy="1682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가 교차로에 진입하기 직전의 위치에 위치한다면 자신이 갈 교차로 경로인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(4,2),(4,3),(4,4)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에 대하여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lock_try_acquire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를 통해 순서대로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얻을수 있으면 얻고 없다면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else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문을 실행하게된다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만약에 해당 교차로 경로에 대한 모든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획득하였다면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(4,2)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로 이동하게 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.(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 과정에서 자신이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지금 있는 칸을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release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해 준 후 이동하는 것이다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그래야지 다른 쓰레드가 이동할 기회를 줄 수 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.) else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문은 왜 존재하냐면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lock_try_acquire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를 중첩으로 교차로 경로 순서대로 시도하게 되는데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이때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(4,2),(4,3)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까지는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획득하였지만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(4,4)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가 다른 차량쓰레드가 소유하고 있어서 결국엔 교차로에 진입하지 못하는 상황이라면 앞에서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획득한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(4,2),(4,3)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해주어서 다른 차량 쓰레드에게 이동할 수 있는 기회를 주어야 하기 때문이다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그리고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else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문 마지막을 부분을 보면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return -1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처리를 해줌으로써 이동하지 않고 대기하는 것을 구현하였다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그러면 자연스럽게 어떤 교차로에 진입하기 직전의 다른 쓰레드가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자신의 경로에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(4,2),(4,3),(4,4)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중에  하나라도 포함되어 있다면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획득하지 못하고 가만히 있게 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drawing xmlns:a="http://schemas.openxmlformats.org/drawingml/2006/main">
          <wp:inline distT="0" distB="0" distL="0" distR="0">
            <wp:extent cx="3282899" cy="944318"/>
            <wp:effectExtent l="0" t="0" r="0" b="0"/>
            <wp:docPr id="1073741830" name="officeArt object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텍스트이(가) 표시된 사진자동 생성된 설명" descr="텍스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99" cy="944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그리고 정상적으로 교차로에 진입하였다면 위 코드처럼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while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문 한번당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try_move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가 한번이기 때문에 한칸씩 자신의 다음 경로로 이동하게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 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은 교차로 진입전에 한번에 획득한 상태이므로 이 과정에서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얻을 이유는 없고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교차로 탈출 직전에 자신이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보유했던 모든 교차로에 대해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lock_release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를 해줌으로써 다른 차량 스레드가 교차로 진입을 시도할 수 있게 처리해주었다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그리고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자신이 이동할 블록을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해줌으로서 다른 스레드가 못 들어오게 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.(lock_release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를 해주는 순서도 중요하다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순서대로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release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를 해주지 않으면 동기화 과정이 꼬일 수 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교차로 모양의 특성 때문이다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)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  <w:drawing xmlns:a="http://schemas.openxmlformats.org/drawingml/2006/main">
          <wp:inline distT="0" distB="0" distL="0" distR="0">
            <wp:extent cx="3284855" cy="1845311"/>
            <wp:effectExtent l="0" t="0" r="0" b="0"/>
            <wp:docPr id="1073741831" name="officeArt object" descr="텍스트, 스크린샷, 화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텍스트, 스크린샷, 화면이(가) 표시된 사진자동 생성된 설명" descr="텍스트, 스크린샷, 화면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5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위는 교차로란 관련이 없을때의 처리이다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즉 이미 교차로를 나왔거나 진입 직전이 아닐때의 경우인데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자신이 다음에 갈 경로에 누군가가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보유중이라면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return-1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통해 움직임을 제한하고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다음 경로에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획들할 수 있고 동시에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ready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상태라면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running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상태로 바꿔준 후 위치를 옮겨준다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처음 시작 위치를 의미함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).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이미 러닝상태인 경우 다음 경로를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lock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할 수 있는 경우에는 자신의 현재 위치의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을 풀어주고 다음 칸을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lock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을 한다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그리고 다음 위치로 옮겨간다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이런식으로 교차로 동기화와 단위스텝을 구분하여서 해결하였다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ind w:firstLine="200"/>
        <w:rPr>
          <w:rFonts w:ascii="바탕체" w:cs="바탕체" w:hAnsi="바탕체" w:eastAsia="바탕체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spacing w:line="20" w:lineRule="atLeast"/>
        <w:rPr>
          <w:rFonts w:ascii="바탕체" w:cs="바탕체" w:hAnsi="바탕체" w:eastAsia="바탕체"/>
          <w:b w:val="1"/>
          <w:bCs w:val="1"/>
        </w:rPr>
      </w:pPr>
      <w:r>
        <w:rPr>
          <w:rFonts w:ascii="바탕체" w:cs="바탕체" w:hAnsi="바탕체" w:eastAsia="바탕체"/>
          <w:b w:val="1"/>
          <w:bCs w:val="1"/>
          <w:rtl w:val="0"/>
          <w:lang w:val="en-US"/>
        </w:rPr>
        <w:t xml:space="preserve">3. </w:t>
      </w:r>
      <w:r>
        <w:rPr>
          <w:rFonts w:ascii="바탕체" w:cs="바탕체" w:hAnsi="바탕체" w:eastAsia="바탕체"/>
          <w:b w:val="1"/>
          <w:bCs w:val="1"/>
          <w:rtl w:val="0"/>
          <w:lang w:val="ko-KR" w:eastAsia="ko-KR"/>
        </w:rPr>
        <w:t xml:space="preserve">결론 </w:t>
      </w:r>
    </w:p>
    <w:p>
      <w:pPr>
        <w:pStyle w:val="Normal.0"/>
        <w:spacing w:line="20" w:lineRule="atLeast"/>
        <w:rPr>
          <w:rFonts w:ascii="바탕체" w:cs="바탕체" w:hAnsi="바탕체" w:eastAsia="바탕체"/>
        </w:rPr>
      </w:pPr>
    </w:p>
    <w:p>
      <w:pPr>
        <w:pStyle w:val="Normal.0"/>
        <w:spacing w:line="20" w:lineRule="atLeast"/>
        <w:ind w:firstLine="200"/>
      </w:pP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critical section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설정을 조금이라도 잘못 해주면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page fault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오류가 뜨는 등 프로그램 자체가 붕괴된다는 것을 경험하였다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모든 경우의 수를 고려하여야 하기 때문에 막 코딩하기보다는 사전에 치밀하게 계획한 로직을 바탕으로 코딩해야함의 중요성을 느꼈다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지금까지 했던 과제중에 가장 많은 시간을 쏟은 것 같다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그만큼 얻은 것도 많은 중요한 과제인 것 같다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특히 그냥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if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 xml:space="preserve">문을 사용하는 것이 아닌 세마포어를 사용함으로써 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atomic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ko-KR" w:eastAsia="ko-KR"/>
          <w14:textFill>
            <w14:solidFill>
              <w14:srgbClr w14:val="808080"/>
            </w14:solidFill>
          </w14:textFill>
        </w:rPr>
        <w:t>하게 작동하는 것의 중요성을 다시금 깨달았다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</w:t>
      </w:r>
      <w:r>
        <w:rPr>
          <w:rFonts w:ascii="바탕체" w:cs="바탕체" w:hAnsi="바탕체" w:eastAsia="바탕체"/>
          <w:i w:val="1"/>
          <w:iCs w:val="1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r>
    </w:p>
    <w:sectPr>
      <w:type w:val="continuous"/>
      <w:pgSz w:w="11900" w:h="16840" w:orient="portrait"/>
      <w:pgMar w:top="1701" w:right="567" w:bottom="1134" w:left="567" w:header="0" w:footer="0"/>
      <w:cols w:space="425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바탕">
    <w:charset w:val="00"/>
    <w:family w:val="roman"/>
    <w:pitch w:val="default"/>
  </w:font>
  <w:font w:name="바탕체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95" w:hanging="4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95" w:hanging="4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6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2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4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center"/>
      <w:outlineLvl w:val="0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