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CEB" w14:textId="795F53E2" w:rsidR="006C56D7" w:rsidRDefault="006C56D7" w:rsidP="006C56D7">
      <w:r>
        <w:rPr>
          <w:rFonts w:hint="eastAsia"/>
        </w:rPr>
        <w:t>O</w:t>
      </w:r>
      <w:r>
        <w:t xml:space="preserve">bjective: </w:t>
      </w:r>
    </w:p>
    <w:p w14:paraId="62903640" w14:textId="00BDE238" w:rsidR="006C56D7" w:rsidRDefault="006C56D7" w:rsidP="006C56D7">
      <w:r>
        <w:rPr>
          <w:rFonts w:hint="eastAsia"/>
        </w:rPr>
        <w:t>응용</w:t>
      </w:r>
      <w:r>
        <w:t xml:space="preserve"> 프로그램의 성능과 확장성을 향상시키기 위해 운영 체제 커리큘럼 단원에서 습득한 지식을 사용하여 단순화된 HTTP 서버 및 테스트 클라이언트를 개발합니다.</w:t>
      </w:r>
    </w:p>
    <w:p w14:paraId="517E0FFD" w14:textId="77777777" w:rsidR="006C56D7" w:rsidRDefault="006C56D7" w:rsidP="006C56D7"/>
    <w:p w14:paraId="6C383579" w14:textId="23E4B8FE" w:rsidR="006C56D7" w:rsidRDefault="006C56D7" w:rsidP="006C56D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roblem definition</w:t>
      </w:r>
    </w:p>
    <w:p w14:paraId="4368579F" w14:textId="77777777" w:rsidR="006C56D7" w:rsidRDefault="006C56D7" w:rsidP="006C56D7">
      <w:r>
        <w:t xml:space="preserve">HTTP 서버와 클라이언트에서 사용할 수 있는 참조 예제에서 시작하여 학생들이 동시 프로그래밍 패러다임에서 시스템에서 사용 가능한 리소스를 보다 효과적으로 사용하기 위한 메커니즘을 구현하도록 합니다. 시스템 성능 </w:t>
      </w:r>
      <w:proofErr w:type="spellStart"/>
      <w:r>
        <w:t>메트릭은</w:t>
      </w:r>
      <w:proofErr w:type="spellEnd"/>
      <w:r>
        <w:t xml:space="preserve"> 고객의 관점에서 총 응답 시간(HTTP 요청 전송과 응답 수신 사이에 경과된 기간)과 관련됩니다. 이러한 방식으로 서버는 다중 프로세스 구현(1단계) 또는 멀티태스킹(2단계)을 기반으로 하고 클라이언트는 벤치마킹 도구로 진화해야 합니다.</w:t>
      </w:r>
    </w:p>
    <w:p w14:paraId="14F6418F" w14:textId="77777777" w:rsidR="006C56D7" w:rsidRDefault="006C56D7" w:rsidP="006C56D7"/>
    <w:p w14:paraId="463DD9C6" w14:textId="1D51DCC5" w:rsidR="006C56D7" w:rsidRDefault="006C56D7" w:rsidP="006C56D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equirements</w:t>
      </w:r>
    </w:p>
    <w:p w14:paraId="4DD85E11" w14:textId="77777777" w:rsidR="006C56D7" w:rsidRDefault="006C56D7" w:rsidP="006C56D7">
      <w:r>
        <w:rPr>
          <w:rFonts w:hint="eastAsia"/>
        </w:rPr>
        <w:t>제출의</w:t>
      </w:r>
      <w:r>
        <w:t xml:space="preserve"> 첫 번째 단계에서는 다음 요구 사항이 고려됩니다.</w:t>
      </w:r>
    </w:p>
    <w:p w14:paraId="009D838D" w14:textId="77777777" w:rsidR="006C56D7" w:rsidRDefault="006C56D7" w:rsidP="006C56D7">
      <w:r>
        <w:t>A. (20%) 크기 M의 배치에서 인수 N으로 http 요청을 수신하도록 클라이언트 코드를 조정합니다. 각 배치의 프로세스는 동시에 실행되어야 합니다. 프로그램은 이미 배송된 모든 요청에 대한 응답을 받은 후에만 다음 배치로 진행합니다.</w:t>
      </w:r>
    </w:p>
    <w:p w14:paraId="0DBDCF0D" w14:textId="77777777" w:rsidR="006C56D7" w:rsidRDefault="006C56D7" w:rsidP="006C56D7">
      <w:pPr>
        <w:ind w:firstLine="800"/>
      </w:pPr>
      <w:proofErr w:type="gramStart"/>
      <w:r>
        <w:t>a. .</w:t>
      </w:r>
      <w:proofErr w:type="gramEnd"/>
      <w:r>
        <w:t xml:space="preserve">/ client 1000 10 -&gt; 1000 requests, 10 to 10 </w:t>
      </w:r>
    </w:p>
    <w:p w14:paraId="78BD0D02" w14:textId="77777777" w:rsidR="006C56D7" w:rsidRDefault="006C56D7" w:rsidP="006C56D7">
      <w:pPr>
        <w:ind w:firstLine="800"/>
      </w:pPr>
      <w:proofErr w:type="gramStart"/>
      <w:r>
        <w:t>b. .</w:t>
      </w:r>
      <w:proofErr w:type="gramEnd"/>
      <w:r>
        <w:t xml:space="preserve">/ client 1000 1000 -&gt; 1000 competing requests </w:t>
      </w:r>
    </w:p>
    <w:p w14:paraId="35CC75BD" w14:textId="45BCD826" w:rsidR="006C56D7" w:rsidRDefault="006C56D7" w:rsidP="006C56D7">
      <w:pPr>
        <w:ind w:firstLine="800"/>
      </w:pPr>
      <w:proofErr w:type="gramStart"/>
      <w:r>
        <w:t>c. .</w:t>
      </w:r>
      <w:proofErr w:type="gramEnd"/>
      <w:r>
        <w:t>/client 1000 1 -&gt; 1000 sequential requests (serial executio</w:t>
      </w:r>
      <w:r>
        <w:t>n)</w:t>
      </w:r>
    </w:p>
    <w:p w14:paraId="7FCDB25E" w14:textId="77777777" w:rsidR="006C56D7" w:rsidRDefault="006C56D7" w:rsidP="006C56D7">
      <w:r>
        <w:rPr>
          <w:rFonts w:hint="eastAsia"/>
        </w:rPr>
        <w:t>프로그램은</w:t>
      </w:r>
      <w:r>
        <w:t xml:space="preserve"> M n/m 하위 프로세스 시간을 게시해야 합니다. m개의 자식은 동시 방식으로 실행되어야 하며, 각각은 HTTP 응답 코드(</w:t>
      </w:r>
      <w:proofErr w:type="spellStart"/>
      <w:r>
        <w:t>rc</w:t>
      </w:r>
      <w:proofErr w:type="spellEnd"/>
      <w:r>
        <w:t>) 및 경과 시간(t)을 수집하고 프로세스 식별자(</w:t>
      </w:r>
      <w:proofErr w:type="spellStart"/>
      <w:r>
        <w:t>pid</w:t>
      </w:r>
      <w:proofErr w:type="spellEnd"/>
      <w:r>
        <w:t>), 배치 시퀀스 번호(</w:t>
      </w:r>
      <w:proofErr w:type="spellStart"/>
      <w:r>
        <w:t>bsn</w:t>
      </w:r>
      <w:proofErr w:type="spellEnd"/>
      <w:r>
        <w:t>) 및 배치 컨텍스트에서 시퀀스 번호(</w:t>
      </w:r>
      <w:proofErr w:type="spellStart"/>
      <w:r>
        <w:t>rsn</w:t>
      </w:r>
      <w:proofErr w:type="spellEnd"/>
      <w:r>
        <w:t>)</w:t>
      </w:r>
      <w:proofErr w:type="spellStart"/>
      <w:r>
        <w:t>를</w:t>
      </w:r>
      <w:proofErr w:type="spellEnd"/>
      <w:r>
        <w:t xml:space="preserve"> 요청합니다. 종료하기 전에 각 자식 프로세스는 동일한 공유 파일에 다음 형식의 실행 결과가 포함된 줄을 작성해야 합니다.</w:t>
      </w:r>
    </w:p>
    <w:p w14:paraId="1140BC3C" w14:textId="77777777" w:rsidR="006C56D7" w:rsidRDefault="006C56D7" w:rsidP="006C56D7">
      <w:proofErr w:type="spellStart"/>
      <w:proofErr w:type="gramStart"/>
      <w:r>
        <w:t>pid;bsn</w:t>
      </w:r>
      <w:proofErr w:type="gramEnd"/>
      <w:r>
        <w:t>;rsn;rc;t</w:t>
      </w:r>
      <w:proofErr w:type="spellEnd"/>
    </w:p>
    <w:p w14:paraId="49DB4D44" w14:textId="77777777" w:rsidR="006C56D7" w:rsidRDefault="006C56D7" w:rsidP="006C56D7"/>
    <w:p w14:paraId="43B3458D" w14:textId="105C06DD" w:rsidR="006C56D7" w:rsidRDefault="006C56D7" w:rsidP="006C56D7">
      <w:r>
        <w:rPr>
          <w:rFonts w:hint="eastAsia"/>
        </w:rPr>
        <w:t>B</w:t>
      </w:r>
      <w:r>
        <w:t xml:space="preserve">. (10%) </w:t>
      </w:r>
      <w:r>
        <w:rPr>
          <w:rFonts w:hint="eastAsia"/>
        </w:rPr>
        <w:t>주문</w:t>
      </w:r>
      <w:r>
        <w:t xml:space="preserve"> 실행 보고서를 생성합니다. 총 시간, 주문당 평균 시간, 최소 및 최대 시간. 결과는 클라이언트 실행을 완료하기 전에 터미널에 인쇄되어야 합니다.</w:t>
      </w:r>
    </w:p>
    <w:p w14:paraId="4F80125B" w14:textId="77777777" w:rsidR="006C56D7" w:rsidRDefault="006C56D7" w:rsidP="006C56D7">
      <w:r>
        <w:t xml:space="preserve">C. (20%) 요구 사항 A를 변경하여 클라이언트 프로세스가 실행 결과와 공유되는 파일에 줄을 쓰는 대신 파일 쓰기를 담당하는 상위 프로세스(관리자)와 파이프 통신하도록 변경합니다. 파이프의 </w:t>
      </w:r>
      <w:r>
        <w:lastRenderedPageBreak/>
        <w:t>쓰기 및 읽기는 readn2 e writen2 함수를 사용하여 구현해야 합니다.</w:t>
      </w:r>
    </w:p>
    <w:p w14:paraId="7F4D089E" w14:textId="77777777" w:rsidR="006C56D7" w:rsidRDefault="006C56D7" w:rsidP="006C56D7"/>
    <w:p w14:paraId="0D1BC6A5" w14:textId="28038F7E" w:rsidR="006C56D7" w:rsidRDefault="006C56D7" w:rsidP="006C56D7">
      <w:r w:rsidRPr="006C56D7">
        <w:drawing>
          <wp:inline distT="0" distB="0" distL="0" distR="0" wp14:anchorId="2BA49A75" wp14:editId="64C6517E">
            <wp:extent cx="4861981" cy="2972058"/>
            <wp:effectExtent l="0" t="0" r="0" b="0"/>
            <wp:docPr id="891806958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06958" name="그림 1" descr="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9440" w14:textId="627C633F" w:rsidR="006C56D7" w:rsidRDefault="006C56D7" w:rsidP="006C56D7">
      <w:r>
        <w:rPr>
          <w:rFonts w:hint="eastAsia"/>
        </w:rPr>
        <w:t>D</w:t>
      </w:r>
      <w:r>
        <w:t xml:space="preserve">. (15%) </w:t>
      </w:r>
      <w:r>
        <w:t>고객의 Graceful Shutdown 기능을 구현합니다. 상위 프로세스는 SIGINT 신호에 대한 서비스 루틴을 설치해야 합니다. 이 신호를 받으면 상위 프로세스는 모든 하위 프로세스를 종료하고 지금까지 수집한 실행 통계(요구사항 B)를 표시해야 합니다.</w:t>
      </w:r>
    </w:p>
    <w:p w14:paraId="33544905" w14:textId="77777777" w:rsidR="006C56D7" w:rsidRDefault="006C56D7" w:rsidP="006C56D7"/>
    <w:p w14:paraId="438222A0" w14:textId="77777777" w:rsidR="006C56D7" w:rsidRDefault="006C56D7" w:rsidP="006C56D7">
      <w:r>
        <w:t>E. (35%) HTTP 서버를 다중 프로세스 애플리케이션으로 만듭니다.</w:t>
      </w:r>
    </w:p>
    <w:p w14:paraId="72773DD9" w14:textId="77777777" w:rsidR="006C56D7" w:rsidRDefault="006C56D7" w:rsidP="006C56D7">
      <w:r>
        <w:t>1. 서버 코드를 조정하여 클라이언트로부터 받은 각 요청을 이행하는 프로세스를 시작합니다("요청 시" 하위 프로세스 생성). 서버가 클라이언트의 연결을 기다리고 있습니다. 새 연결을 수락하면 상위 프로세스가 새 프로세스를 시작하여 요청을 이행합니다. 응답이 전송된 후 자식 프로세스는 연결을 닫고 종료됩니다.</w:t>
      </w:r>
    </w:p>
    <w:p w14:paraId="638C92FC" w14:textId="77777777" w:rsidR="006C56D7" w:rsidRDefault="006C56D7" w:rsidP="006C56D7"/>
    <w:p w14:paraId="22EFAFC8" w14:textId="77777777" w:rsidR="006C56D7" w:rsidRDefault="006C56D7" w:rsidP="006C56D7">
      <w:r>
        <w:t xml:space="preserve">2. 개선된 버전의 요구 사항에는 상위 프로세스가 이전에 </w:t>
      </w:r>
      <w:proofErr w:type="spellStart"/>
      <w:r>
        <w:t>릴리스된</w:t>
      </w:r>
      <w:proofErr w:type="spellEnd"/>
      <w:r>
        <w:t xml:space="preserve"> 프로세스 풀을 유지 관리하는 솔루션 탐색이 포함됩니다. 새 요청이 수신되는 즉시 상위 프로세스는 사용 가능한 하위 프로세스 중 하나로 이를 전달할 책임이 있습니다(</w:t>
      </w:r>
      <w:proofErr w:type="spellStart"/>
      <w:r>
        <w:t>waitpid</w:t>
      </w:r>
      <w:proofErr w:type="spellEnd"/>
      <w:r>
        <w:t>() 시스템 호출 및 지원되는 옵션 참조).</w:t>
      </w:r>
    </w:p>
    <w:p w14:paraId="60374427" w14:textId="77777777" w:rsidR="006C56D7" w:rsidRDefault="006C56D7" w:rsidP="006C56D7"/>
    <w:p w14:paraId="433E645C" w14:textId="77777777" w:rsidR="006C56D7" w:rsidRDefault="006C56D7" w:rsidP="006C56D7">
      <w:r>
        <w:t xml:space="preserve">3. 솔루션의 안정성을 보장하기 위해 부모 프로세스는 예기치 않게 종료될 때마다 풀에 삽입하기 위해 새로운 자식 프로세스 생성을 </w:t>
      </w:r>
      <w:proofErr w:type="spellStart"/>
      <w:r>
        <w:t>트리거해야</w:t>
      </w:r>
      <w:proofErr w:type="spellEnd"/>
      <w:r>
        <w:t xml:space="preserve"> 합니다. 예기치 않게 종료된 프로세스의 검증은 신호 응답 루틴(SIGCHLD) 설치를 사용하여 구현되어야 합니다.</w:t>
      </w:r>
    </w:p>
    <w:p w14:paraId="4B9CEF3E" w14:textId="77777777" w:rsidR="006C56D7" w:rsidRDefault="006C56D7" w:rsidP="006C56D7"/>
    <w:p w14:paraId="33B1B7F1" w14:textId="488C2080" w:rsidR="006C56D7" w:rsidRDefault="006C56D7" w:rsidP="006C56D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>otes</w:t>
      </w:r>
    </w:p>
    <w:p w14:paraId="5E9304D9" w14:textId="77777777" w:rsidR="006C56D7" w:rsidRDefault="006C56D7" w:rsidP="006C56D7">
      <w:r>
        <w:rPr>
          <w:rFonts w:hint="eastAsia"/>
        </w:rPr>
        <w:t>프로젝트</w:t>
      </w:r>
      <w:r>
        <w:t xml:space="preserve"> 전체에서 수강생은 c 라이브러리 함수(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fread</w:t>
      </w:r>
      <w:proofErr w:type="spellEnd"/>
      <w:r>
        <w:t xml:space="preserve">, </w:t>
      </w:r>
      <w:proofErr w:type="spellStart"/>
      <w:proofErr w:type="gramStart"/>
      <w:r>
        <w:t>fwrite</w:t>
      </w:r>
      <w:proofErr w:type="spellEnd"/>
      <w:r>
        <w:t>,...</w:t>
      </w:r>
      <w:proofErr w:type="gramEnd"/>
      <w:r>
        <w:t xml:space="preserve">)가 아닌 POSIX 시스템(열기, 읽기, 쓰기 등)에 대한 호출만 사용해야 합니다. 모든 시스템 호출에서 모든 오류 조건은 </w:t>
      </w:r>
      <w:proofErr w:type="spellStart"/>
      <w:r>
        <w:t>perror</w:t>
      </w:r>
      <w:proofErr w:type="spellEnd"/>
      <w:r>
        <w:t>() 함수를 사용하여 테스트해야 합니다.</w:t>
      </w:r>
    </w:p>
    <w:p w14:paraId="34B5BEC4" w14:textId="492DE52E" w:rsidR="00C76B73" w:rsidRDefault="006C56D7" w:rsidP="006C56D7">
      <w:r>
        <w:rPr>
          <w:rFonts w:hint="eastAsia"/>
        </w:rPr>
        <w:t>이</w:t>
      </w:r>
      <w:r>
        <w:t xml:space="preserve"> 과제는 개별적으로 또는 두 명의 학생이 그룹으로 수행됩니다. 과제물(README 및 소스 코드)은 e러닝 시스템에 표시된 날짜까지 제출해야 하며 교사가 지정한 날짜에 학생이 제시하고 변호합니다. 최종 메모 계산을 위해 각 제출 단계에 50%의 가중치가 할당됩니다.</w:t>
      </w:r>
    </w:p>
    <w:sectPr w:rsidR="00C76B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94B16"/>
    <w:multiLevelType w:val="hybridMultilevel"/>
    <w:tmpl w:val="29C26736"/>
    <w:lvl w:ilvl="0" w:tplc="F404FD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4466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D7"/>
    <w:rsid w:val="006C56D7"/>
    <w:rsid w:val="00C7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BD12"/>
  <w15:chartTrackingRefBased/>
  <w15:docId w15:val="{1ADDEB79-6FAB-42C5-AB61-6AFCAFCE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6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서린</dc:creator>
  <cp:keywords/>
  <dc:description/>
  <cp:lastModifiedBy>김 서린</cp:lastModifiedBy>
  <cp:revision>1</cp:revision>
  <dcterms:created xsi:type="dcterms:W3CDTF">2023-04-16T12:04:00Z</dcterms:created>
  <dcterms:modified xsi:type="dcterms:W3CDTF">2023-04-16T12:09:00Z</dcterms:modified>
</cp:coreProperties>
</file>