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interface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new_function(row_dict_list, column_type_dict, columns, number_of_rows, **kwargs):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Given a list of row dictionaries, column names, and number of rows,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prints counts and percentages of categorical variable of columns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selected by the user.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columns_to_analyze = 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for column in columns: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interface.input_is_yes(f"Analyze {column}?", default='n'):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columns_to_analyze.append(column)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if columns_to_analyze == []: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print("No columns selected")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for selected_column in columns_to_analyze: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print(f"{selected_column}:")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count_dict = {}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width = 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row_dict in row_dict_list: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value = row_dict[selected_column]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width = max(width, len(str(value)))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if value in count_dict: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count_dict[value] +=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count_dict[value] 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print(number_of_rows)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pprint(count_dict)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category, count in count_dict.items():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print(f"{category:&gt;{width}} {count:&gt;5} {count/number_of_rows:&gt;5.1%}")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input("Press enter to return to main menu. 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get_numerical_columns_list(column_type_dict, **kwargs):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Returns list of column names having numerical data types.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Will return empty list if no columns are numerical.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numerical_columns = []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numerical_types = [int, float]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for column, data_type in column_type_dict.items():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data_type in numerical_types: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numerical_columns.append(column)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return numerical_columns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your_new_function(row_dict_list, **kwargs):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TODO: Implement your new function.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Change this docstring and the code inside it.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print("This is new functionality")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parameters = locals()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print("Parameters available here:")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pprint(parameters)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