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36"/>
          <w:lang w:eastAsia="zh-CN"/>
        </w:rPr>
      </w:pPr>
      <w:r>
        <w:rPr>
          <w:rFonts w:hint="eastAsia"/>
          <w:b w:val="0"/>
          <w:bCs w:val="0"/>
          <w:sz w:val="28"/>
          <w:szCs w:val="36"/>
          <w:lang w:eastAsia="zh-CN"/>
        </w:rPr>
        <w:t>写作过程中遇到的问题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：资助工作的落实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精准资助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精细管理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精心服务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二三节很多内容重复，本来在资助层面：管理和服务就是差不多，管理就是服务。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0588"/>
    <w:multiLevelType w:val="singleLevel"/>
    <w:tmpl w:val="59B00588"/>
    <w:lvl w:ilvl="0" w:tentative="0">
      <w:start w:val="3"/>
      <w:numFmt w:val="chineseCounting"/>
      <w:suff w:val="nothing"/>
      <w:lvlText w:val="第%1节"/>
      <w:lvlJc w:val="left"/>
    </w:lvl>
  </w:abstractNum>
  <w:abstractNum w:abstractNumId="1">
    <w:nsid w:val="59B005A8"/>
    <w:multiLevelType w:val="singleLevel"/>
    <w:tmpl w:val="59B005A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F7AFA"/>
    <w:rsid w:val="6D1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2017-09-06T14:09:00Z</dcterms:created>
  <dc:creator>rabbit</dc:creator>
  <cp:lastModifiedBy>rabbit</cp:lastModifiedBy>
  <dcterms:modified xsi:type="dcterms:W3CDTF">2017-09-06T14:31:21Z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