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560" w:lineRule="exact"/>
        <w:jc w:val="center"/>
        <w:rPr>
          <w:rFonts w:hint="eastAsia" w:ascii="仿宋" w:hAnsi="仿宋" w:eastAsia="仿宋" w:cs="仿宋"/>
          <w:b/>
          <w:bCs/>
          <w:sz w:val="30"/>
          <w:szCs w:val="30"/>
        </w:rPr>
      </w:pPr>
      <w:r>
        <w:rPr>
          <w:rFonts w:hint="eastAsia" w:ascii="仿宋" w:hAnsi="仿宋" w:eastAsia="仿宋" w:cs="仿宋"/>
          <w:b/>
          <w:bCs/>
          <w:sz w:val="30"/>
          <w:szCs w:val="30"/>
        </w:rPr>
        <w:t>Ⅰ主报告 助学、筑梦、铸人——推进资助育人新格局</w:t>
      </w:r>
    </w:p>
    <w:p>
      <w:pPr>
        <w:spacing w:before="156" w:beforeLines="50" w:after="156" w:afterLines="50" w:line="560" w:lineRule="exact"/>
        <w:jc w:val="left"/>
        <w:rPr>
          <w:rFonts w:hint="eastAsia" w:ascii="仿宋" w:hAnsi="仿宋" w:eastAsia="仿宋" w:cs="仿宋"/>
          <w:b/>
          <w:bCs/>
          <w:sz w:val="30"/>
          <w:szCs w:val="30"/>
        </w:rPr>
      </w:pPr>
    </w:p>
    <w:p>
      <w:pPr>
        <w:spacing w:line="560" w:lineRule="exact"/>
        <w:jc w:val="center"/>
        <w:rPr>
          <w:rFonts w:hint="eastAsia" w:ascii="宋体" w:hAnsi="宋体" w:eastAsia="宋体" w:cs="宋体"/>
          <w:b/>
          <w:bCs/>
          <w:sz w:val="32"/>
          <w:szCs w:val="32"/>
        </w:rPr>
      </w:pPr>
      <w:r>
        <w:rPr>
          <w:rFonts w:hint="eastAsia" w:ascii="宋体" w:hAnsi="宋体" w:eastAsia="宋体" w:cs="宋体"/>
          <w:b/>
          <w:bCs/>
          <w:sz w:val="32"/>
          <w:szCs w:val="32"/>
        </w:rPr>
        <w:t>第一章 2016年广东省学生资助工作理念体系</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仿宋" w:hAnsi="仿宋"/>
        </w:rPr>
      </w:pPr>
      <w:r>
        <w:rPr>
          <w:rFonts w:hint="eastAsia" w:ascii="仿宋" w:hAnsi="仿宋" w:cs="仿宋"/>
          <w:szCs w:val="28"/>
        </w:rPr>
        <w:t xml:space="preserve">    </w:t>
      </w:r>
      <w:r>
        <w:rPr>
          <w:rFonts w:hint="eastAsia" w:ascii="仿宋" w:hAnsi="仿宋" w:cs="Times New Roman"/>
          <w:color w:val="000000"/>
          <w:shd w:val="clear" w:color="auto" w:fill="FFFFFF"/>
        </w:rPr>
        <w:t>百年大计，教育</w:t>
      </w:r>
      <w:r>
        <w:rPr>
          <w:rFonts w:ascii="仿宋" w:hAnsi="仿宋" w:cs="宋体"/>
        </w:rPr>
        <w:t>为</w:t>
      </w:r>
      <w:r>
        <w:rPr>
          <w:rFonts w:hint="eastAsia" w:ascii="仿宋" w:hAnsi="仿宋"/>
        </w:rPr>
        <w:t>本；</w:t>
      </w:r>
      <w:r>
        <w:rPr>
          <w:rFonts w:ascii="仿宋" w:hAnsi="仿宋"/>
        </w:rPr>
        <w:t>教育振兴，全民有</w:t>
      </w:r>
      <w:r>
        <w:rPr>
          <w:rFonts w:ascii="仿宋" w:hAnsi="仿宋" w:cs="宋体"/>
        </w:rPr>
        <w:t>责</w:t>
      </w:r>
      <w:r>
        <w:rPr>
          <w:rFonts w:hint="eastAsia" w:ascii="仿宋" w:hAnsi="仿宋"/>
        </w:rPr>
        <w:t>。广东省委省政府，历来将学生教育作为“科教兴粤”的关键工作来抓。</w:t>
      </w:r>
      <w:r>
        <w:rPr>
          <w:rFonts w:hint="eastAsia" w:ascii="仿宋" w:hAnsi="仿宋" w:cs="Times New Roman"/>
          <w:color w:val="000000"/>
          <w:shd w:val="clear" w:color="auto" w:fill="FFFFFF"/>
        </w:rPr>
        <w:t>2010年，广东省制定《</w:t>
      </w:r>
      <w:r>
        <w:rPr>
          <w:rFonts w:ascii="仿宋" w:hAnsi="仿宋" w:cs="Times New Roman"/>
          <w:color w:val="000000"/>
          <w:shd w:val="clear" w:color="auto" w:fill="FFFFFF"/>
        </w:rPr>
        <w:t>广东省中长期教育改革和发展规划纲要（2010-2020）</w:t>
      </w:r>
      <w:r>
        <w:rPr>
          <w:rFonts w:hint="eastAsia" w:ascii="仿宋" w:hAnsi="仿宋" w:cs="Times New Roman"/>
          <w:color w:val="000000"/>
          <w:shd w:val="clear" w:color="auto" w:fill="FFFFFF"/>
        </w:rPr>
        <w:t>》（以下简称《规划纲要》），提出</w:t>
      </w:r>
      <w:r>
        <w:rPr>
          <w:rFonts w:ascii="仿宋" w:hAnsi="仿宋"/>
        </w:rPr>
        <w:t>各</w:t>
      </w:r>
      <w:r>
        <w:rPr>
          <w:rFonts w:ascii="仿宋" w:hAnsi="仿宋" w:cs="宋体"/>
        </w:rPr>
        <w:t>级</w:t>
      </w:r>
      <w:r>
        <w:rPr>
          <w:rFonts w:ascii="仿宋" w:hAnsi="仿宋"/>
        </w:rPr>
        <w:t>党委和政府</w:t>
      </w:r>
      <w:r>
        <w:rPr>
          <w:rFonts w:hint="eastAsia" w:ascii="仿宋" w:hAnsi="仿宋"/>
        </w:rPr>
        <w:t>要</w:t>
      </w:r>
      <w:r>
        <w:rPr>
          <w:rFonts w:ascii="仿宋" w:hAnsi="仿宋"/>
        </w:rPr>
        <w:t>把教育</w:t>
      </w:r>
      <w:r>
        <w:rPr>
          <w:rFonts w:ascii="仿宋" w:hAnsi="仿宋" w:cs="宋体"/>
        </w:rPr>
        <w:t>摆</w:t>
      </w:r>
      <w:r>
        <w:rPr>
          <w:rFonts w:ascii="仿宋" w:hAnsi="仿宋"/>
        </w:rPr>
        <w:t>在</w:t>
      </w:r>
      <w:r>
        <w:rPr>
          <w:rFonts w:ascii="仿宋" w:hAnsi="仿宋" w:cs="宋体"/>
        </w:rPr>
        <w:t>优</w:t>
      </w:r>
      <w:r>
        <w:rPr>
          <w:rFonts w:ascii="仿宋" w:hAnsi="仿宋"/>
        </w:rPr>
        <w:t>先</w:t>
      </w:r>
      <w:r>
        <w:rPr>
          <w:rFonts w:ascii="仿宋" w:hAnsi="仿宋" w:cs="宋体"/>
        </w:rPr>
        <w:t>发</w:t>
      </w:r>
      <w:r>
        <w:rPr>
          <w:rFonts w:ascii="仿宋" w:hAnsi="仿宋"/>
        </w:rPr>
        <w:t>展的位置</w:t>
      </w:r>
      <w:r>
        <w:rPr>
          <w:rFonts w:hint="eastAsia" w:ascii="仿宋" w:hAnsi="仿宋"/>
        </w:rPr>
        <w:t>，</w:t>
      </w:r>
      <w:r>
        <w:rPr>
          <w:rFonts w:ascii="仿宋" w:hAnsi="仿宋"/>
        </w:rPr>
        <w:t>以促</w:t>
      </w:r>
      <w:r>
        <w:rPr>
          <w:rFonts w:ascii="仿宋" w:hAnsi="仿宋" w:cs="宋体"/>
        </w:rPr>
        <w:t>进</w:t>
      </w:r>
      <w:r>
        <w:rPr>
          <w:rFonts w:ascii="仿宋" w:hAnsi="仿宋"/>
        </w:rPr>
        <w:t>公平</w:t>
      </w:r>
      <w:r>
        <w:rPr>
          <w:rFonts w:ascii="仿宋" w:hAnsi="仿宋" w:cs="宋体"/>
        </w:rPr>
        <w:t>为</w:t>
      </w:r>
      <w:r>
        <w:rPr>
          <w:rFonts w:ascii="仿宋" w:hAnsi="仿宋"/>
        </w:rPr>
        <w:t>重点，推</w:t>
      </w:r>
      <w:r>
        <w:rPr>
          <w:rFonts w:ascii="仿宋" w:hAnsi="仿宋" w:cs="宋体"/>
        </w:rPr>
        <w:t>动</w:t>
      </w:r>
      <w:r>
        <w:rPr>
          <w:rFonts w:ascii="仿宋" w:hAnsi="仿宋"/>
        </w:rPr>
        <w:t>教育事</w:t>
      </w:r>
      <w:r>
        <w:rPr>
          <w:rFonts w:ascii="仿宋" w:hAnsi="仿宋" w:cs="宋体"/>
        </w:rPr>
        <w:t>业</w:t>
      </w:r>
      <w:r>
        <w:rPr>
          <w:rFonts w:ascii="仿宋" w:hAnsi="仿宋"/>
        </w:rPr>
        <w:t>在新的</w:t>
      </w:r>
      <w:r>
        <w:rPr>
          <w:rFonts w:ascii="仿宋" w:hAnsi="仿宋" w:cs="宋体"/>
        </w:rPr>
        <w:t>历</w:t>
      </w:r>
      <w:r>
        <w:rPr>
          <w:rFonts w:ascii="仿宋" w:hAnsi="仿宋"/>
        </w:rPr>
        <w:t>史起点上科学</w:t>
      </w:r>
      <w:r>
        <w:rPr>
          <w:rFonts w:ascii="仿宋" w:hAnsi="仿宋" w:cs="宋体"/>
        </w:rPr>
        <w:t>发</w:t>
      </w:r>
      <w:r>
        <w:rPr>
          <w:rFonts w:ascii="仿宋" w:hAnsi="仿宋"/>
        </w:rPr>
        <w:t>展，建</w:t>
      </w:r>
      <w:r>
        <w:rPr>
          <w:rFonts w:ascii="仿宋" w:hAnsi="仿宋" w:cs="宋体"/>
        </w:rPr>
        <w:t>设</w:t>
      </w:r>
      <w:r>
        <w:rPr>
          <w:rFonts w:ascii="仿宋" w:hAnsi="仿宋"/>
        </w:rPr>
        <w:t>教育</w:t>
      </w:r>
      <w:r>
        <w:rPr>
          <w:rFonts w:ascii="仿宋" w:hAnsi="仿宋" w:cs="宋体"/>
        </w:rPr>
        <w:t>强</w:t>
      </w:r>
      <w:r>
        <w:rPr>
          <w:rFonts w:ascii="仿宋" w:hAnsi="仿宋"/>
        </w:rPr>
        <w:t>省、人力</w:t>
      </w:r>
      <w:r>
        <w:rPr>
          <w:rFonts w:ascii="仿宋" w:hAnsi="仿宋" w:cs="宋体"/>
        </w:rPr>
        <w:t>资</w:t>
      </w:r>
      <w:r>
        <w:rPr>
          <w:rFonts w:ascii="仿宋" w:hAnsi="仿宋"/>
        </w:rPr>
        <w:t>源</w:t>
      </w:r>
      <w:r>
        <w:rPr>
          <w:rFonts w:ascii="仿宋" w:hAnsi="仿宋" w:cs="宋体"/>
        </w:rPr>
        <w:t>强</w:t>
      </w:r>
      <w:r>
        <w:rPr>
          <w:rFonts w:ascii="仿宋" w:hAnsi="仿宋"/>
        </w:rPr>
        <w:t>省</w:t>
      </w:r>
      <w:r>
        <w:rPr>
          <w:rFonts w:hint="eastAsia" w:ascii="仿宋" w:hAnsi="仿宋"/>
        </w:rPr>
        <w:t>，</w:t>
      </w:r>
      <w:r>
        <w:rPr>
          <w:rFonts w:ascii="仿宋" w:hAnsi="仿宋"/>
        </w:rPr>
        <w:t>在全国率先基本实现教育现代化</w:t>
      </w:r>
      <w:r>
        <w:rPr>
          <w:rStyle w:val="19"/>
          <w:rFonts w:ascii="仿宋" w:hAnsi="仿宋" w:cs="Times New Roman"/>
          <w:color w:val="000000"/>
          <w:shd w:val="clear" w:color="auto" w:fill="FFFFFF"/>
        </w:rPr>
        <w:footnoteReference w:id="0"/>
      </w:r>
      <w:r>
        <w:rPr>
          <w:rFonts w:hint="eastAsia" w:ascii="仿宋" w:hAnsi="仿宋"/>
        </w:rPr>
        <w:t>。</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r>
        <w:rPr>
          <w:rFonts w:hint="eastAsia" w:ascii="仿宋" w:hAnsi="仿宋" w:cs="仿宋"/>
        </w:rPr>
        <w:t xml:space="preserve">  </w:t>
      </w:r>
      <w:r>
        <w:rPr>
          <w:rFonts w:hint="eastAsia" w:ascii="仿宋" w:hAnsi="仿宋" w:cs="仿宋"/>
          <w:color w:val="000000"/>
          <w:shd w:val="clear" w:color="auto" w:fill="FFFFFF"/>
        </w:rPr>
        <w:t>2016年1月30</w:t>
      </w:r>
      <w:r>
        <w:rPr>
          <w:rFonts w:hint="eastAsia" w:cs="Times New Roman"/>
          <w:color w:val="000000"/>
          <w:shd w:val="clear" w:color="auto" w:fill="FFFFFF"/>
        </w:rPr>
        <w:t>日，广东省发布《</w:t>
      </w:r>
      <w:r>
        <w:t>广东省国民经济和社会发展第十三个五年规划纲要</w:t>
      </w:r>
      <w:r>
        <w:rPr>
          <w:rFonts w:hint="eastAsia" w:cs="Times New Roman"/>
          <w:color w:val="000000"/>
          <w:shd w:val="clear" w:color="auto" w:fill="FFFFFF"/>
        </w:rPr>
        <w:t>》（以下简称“十三五”规划），提出到</w:t>
      </w:r>
      <w:r>
        <w:rPr>
          <w:rFonts w:hint="eastAsia" w:ascii="仿宋" w:hAnsi="仿宋" w:cs="仿宋"/>
          <w:color w:val="000000"/>
          <w:shd w:val="clear" w:color="auto" w:fill="FFFFFF"/>
        </w:rPr>
        <w:t>2020</w:t>
      </w:r>
      <w:r>
        <w:rPr>
          <w:rFonts w:hint="eastAsia" w:cs="Times New Roman"/>
          <w:color w:val="000000"/>
          <w:shd w:val="clear" w:color="auto" w:fill="FFFFFF"/>
        </w:rPr>
        <w:t>年之前</w:t>
      </w:r>
      <w:r>
        <w:t>率先全面建成小康社会。率先实现基本公共服务均等化和社会保障城乡一体化, 坚决打赢精准扶贫、精准脱贫攻坚战</w:t>
      </w:r>
      <w:r>
        <w:rPr>
          <w:rFonts w:hint="eastAsia"/>
        </w:rPr>
        <w:t>，</w:t>
      </w:r>
      <w:r>
        <w:t>全面完成扶贫开发任务</w:t>
      </w:r>
      <w:r>
        <w:rPr>
          <w:rFonts w:cs="Times New Roman"/>
          <w:color w:val="000000"/>
          <w:shd w:val="clear" w:color="auto" w:fill="FFFFFF"/>
        </w:rPr>
        <w:t>。</w:t>
      </w:r>
      <w:r>
        <w:rPr>
          <w:rFonts w:hint="eastAsia" w:cs="Times New Roman"/>
          <w:color w:val="000000"/>
          <w:shd w:val="clear" w:color="auto" w:fill="FFFFFF"/>
        </w:rPr>
        <w:t>同时还提出，在建设教育强省的过程中，要</w:t>
      </w:r>
      <w:r>
        <w:t>完善教育发展保障体系</w:t>
      </w:r>
      <w:r>
        <w:rPr>
          <w:rFonts w:hint="eastAsia"/>
        </w:rPr>
        <w:t>，</w:t>
      </w:r>
      <w:r>
        <w:t>实现家庭经济困难学生资助全覆盖。</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cs="Times New Roman"/>
        </w:rPr>
      </w:pPr>
      <w:r>
        <w:rPr>
          <w:rFonts w:hint="eastAsia"/>
        </w:rPr>
        <w:t xml:space="preserve">    </w:t>
      </w:r>
      <w:r>
        <w:rPr>
          <w:rFonts w:hint="eastAsia" w:cs="Times New Roman"/>
          <w:color w:val="000000"/>
          <w:shd w:val="clear" w:color="auto" w:fill="FFFFFF"/>
        </w:rPr>
        <w:t>“十三五”规划强调，要完善各级教育助学制度，建立起以财政承担为主，满足各层次学生需要的助学体系。该体系覆盖学生接受教育的全程，包括</w:t>
      </w:r>
      <w:r>
        <w:rPr>
          <w:rFonts w:hint="eastAsia"/>
        </w:rPr>
        <w:t>：一是建立家庭经济困难学生认定制度；二是逐步建立农村家庭经济困难和城镇低保家庭子女接受学前教育资助政策；三是完善义务教育家庭经济困难学生生活补助政策；四是建立普通高中家庭经济困难学生国家资助制度；五是逐步实行中等职业教育免费制度，完善家庭经济困难学生资助政策；六是健全高等</w:t>
      </w:r>
      <w:r>
        <w:rPr>
          <w:rFonts w:hint="eastAsia"/>
          <w:lang w:val="en-US" w:eastAsia="zh-CN"/>
        </w:rPr>
        <w:t>教育</w:t>
      </w:r>
      <w:r>
        <w:rPr>
          <w:rFonts w:hint="eastAsia"/>
        </w:rPr>
        <w:t>学生资助政策体系，引入保险机制防范助学贷款风险。鼓励企事业单位、社会团体、公民和港澳台同胞、侨胞参与各级各类助学奖学活动</w:t>
      </w:r>
      <w:r>
        <w:rPr>
          <w:rStyle w:val="19"/>
        </w:rPr>
        <w:footnoteReference w:id="1"/>
      </w:r>
      <w:r>
        <w:rPr>
          <w:rFonts w:hint="eastAsia"/>
        </w:rPr>
        <w:t>。</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ascii="宋体" w:hAnsi="宋体" w:cs="Times New Roman"/>
          <w:color w:val="000000"/>
          <w:shd w:val="clear" w:color="auto" w:fill="FFFFFF"/>
        </w:rPr>
      </w:pPr>
      <w:r>
        <w:rPr>
          <w:rFonts w:hint="eastAsia" w:ascii="宋体" w:hAnsi="宋体" w:cs="Times New Roman"/>
          <w:color w:val="000000"/>
          <w:shd w:val="clear" w:color="auto" w:fill="FFFFFF"/>
        </w:rPr>
        <w:t xml:space="preserve">    广东学生资助工作始终紧扣《规划纲要》和“十三五”规划的要求，面向全省家庭经济困</w:t>
      </w:r>
      <w:r>
        <w:rPr>
          <w:rFonts w:hint="eastAsia" w:ascii="宋体" w:hAnsi="宋体" w:cs="Times New Roman"/>
          <w:color w:val="000000"/>
          <w:shd w:val="clear" w:color="auto" w:fill="FFFFFF"/>
          <w:lang w:val="en-US" w:eastAsia="zh-CN"/>
        </w:rPr>
        <w:t>难</w:t>
      </w:r>
      <w:r>
        <w:rPr>
          <w:rFonts w:hint="eastAsia" w:ascii="宋体" w:hAnsi="宋体" w:cs="Times New Roman"/>
          <w:color w:val="000000"/>
          <w:shd w:val="clear" w:color="auto" w:fill="FFFFFF"/>
        </w:rPr>
        <w:t>学生开展助学、扶贫、帮困工作，推进教育精准扶贫工作，尽一切力量帮助家庭经济困难学生度过难关，学有所成，</w:t>
      </w:r>
      <w:r>
        <w:rPr>
          <w:rFonts w:hint="eastAsia" w:ascii="宋体" w:hAnsi="宋体" w:cs="MS Mincho"/>
        </w:rPr>
        <w:t>确保每个学生都能接受到</w:t>
      </w:r>
      <w:r>
        <w:rPr>
          <w:rFonts w:ascii="宋体" w:hAnsi="宋体" w:cs="宋体"/>
        </w:rPr>
        <w:t>应</w:t>
      </w:r>
      <w:r>
        <w:rPr>
          <w:rFonts w:hint="eastAsia" w:ascii="宋体" w:hAnsi="宋体" w:cs="MS Mincho"/>
        </w:rPr>
        <w:t>有的教育，</w:t>
      </w:r>
      <w:r>
        <w:rPr>
          <w:rFonts w:hint="eastAsia" w:ascii="宋体" w:hAnsi="宋体" w:cs="Times New Roman"/>
          <w:color w:val="000000"/>
          <w:shd w:val="clear" w:color="auto" w:fill="FFFFFF"/>
        </w:rPr>
        <w:t>不让一个学生因为经济等原因掉队</w:t>
      </w:r>
      <w:r>
        <w:rPr>
          <w:rFonts w:hint="eastAsia" w:ascii="宋体" w:hAnsi="宋体" w:cs="MS Mincho"/>
        </w:rPr>
        <w:t>。在</w:t>
      </w:r>
      <w:r>
        <w:rPr>
          <w:rFonts w:hint="eastAsia" w:ascii="仿宋" w:hAnsi="仿宋" w:cs="仿宋"/>
        </w:rPr>
        <w:t>2016</w:t>
      </w:r>
      <w:r>
        <w:rPr>
          <w:rFonts w:hint="eastAsia" w:ascii="宋体" w:hAnsi="宋体" w:cs="MS Mincho"/>
        </w:rPr>
        <w:t>年，广东学生资助工作取得了突出的成绩，积累了重要经验。</w:t>
      </w:r>
      <w:r>
        <w:rPr>
          <w:rFonts w:hint="eastAsia" w:ascii="宋体" w:hAnsi="宋体" w:cs="Times New Roman"/>
          <w:color w:val="000000"/>
          <w:shd w:val="clear" w:color="auto" w:fill="FFFFFF"/>
        </w:rPr>
        <w:t>总结当前广东学生资助的理念体系，主要有以下三点：</w:t>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rPr>
      </w:pPr>
      <w:r>
        <w:rPr>
          <w:rFonts w:hint="eastAsia" w:ascii="黑体" w:hAnsi="黑体" w:eastAsia="黑体" w:cs="黑体"/>
        </w:rPr>
        <w:t xml:space="preserve">  一、公平正义：资助工作的核心理念</w:t>
      </w:r>
    </w:p>
    <w:p>
      <w:pPr>
        <w:pageBreakBefore w:val="0"/>
        <w:widowControl w:val="0"/>
        <w:kinsoku/>
        <w:wordWrap/>
        <w:overflowPunct/>
        <w:topLinePunct w:val="0"/>
        <w:autoSpaceDE/>
        <w:autoSpaceDN/>
        <w:bidi w:val="0"/>
        <w:adjustRightInd/>
        <w:snapToGrid/>
        <w:spacing w:line="560" w:lineRule="exact"/>
        <w:ind w:left="0" w:leftChars="0" w:right="0" w:rightChars="0" w:firstLine="560"/>
        <w:textAlignment w:val="auto"/>
        <w:rPr>
          <w:rFonts w:ascii="宋体" w:hAnsi="宋体" w:cs="Times New Roman"/>
          <w:color w:val="000000"/>
          <w:shd w:val="clear" w:color="auto" w:fill="FFFFFF"/>
        </w:rPr>
      </w:pPr>
      <w:r>
        <w:rPr>
          <w:rFonts w:ascii="宋体" w:hAnsi="宋体" w:cs="Times New Roman"/>
          <w:b/>
          <w:color w:val="000000"/>
          <w:shd w:val="clear" w:color="auto" w:fill="FFFFFF"/>
        </w:rPr>
        <w:t>公平正义有着丰富内容和内涵</w:t>
      </w:r>
      <w:r>
        <w:rPr>
          <w:rFonts w:hint="eastAsia" w:ascii="宋体" w:hAnsi="宋体" w:cs="Times New Roman"/>
          <w:b/>
          <w:color w:val="000000"/>
          <w:shd w:val="clear" w:color="auto" w:fill="FFFFFF"/>
        </w:rPr>
        <w:t>。</w:t>
      </w:r>
      <w:r>
        <w:rPr>
          <w:rFonts w:ascii="宋体" w:hAnsi="宋体" w:cs="Times New Roman"/>
          <w:color w:val="000000"/>
          <w:shd w:val="clear" w:color="auto" w:fill="FFFFFF"/>
        </w:rPr>
        <w:t>它包括自由、平等、公平机会，以及权利与义务、财富和收入的合理分配等一系列内容。社会进步</w:t>
      </w:r>
      <w:r>
        <w:rPr>
          <w:rFonts w:hint="eastAsia" w:ascii="宋体" w:hAnsi="宋体" w:cs="Times New Roman"/>
          <w:color w:val="000000"/>
          <w:shd w:val="clear" w:color="auto" w:fill="FFFFFF"/>
        </w:rPr>
        <w:t>程度越高</w:t>
      </w:r>
      <w:r>
        <w:rPr>
          <w:rFonts w:ascii="宋体" w:hAnsi="宋体" w:cs="Times New Roman"/>
          <w:color w:val="000000"/>
          <w:shd w:val="clear" w:color="auto" w:fill="FFFFFF"/>
        </w:rPr>
        <w:t>，公平正义实现的程度</w:t>
      </w:r>
      <w:r>
        <w:rPr>
          <w:rFonts w:hint="eastAsia" w:ascii="宋体" w:hAnsi="宋体" w:cs="Times New Roman"/>
          <w:color w:val="000000"/>
          <w:shd w:val="clear" w:color="auto" w:fill="FFFFFF"/>
        </w:rPr>
        <w:t>就</w:t>
      </w:r>
      <w:r>
        <w:rPr>
          <w:rFonts w:ascii="宋体" w:hAnsi="宋体" w:cs="Times New Roman"/>
          <w:color w:val="000000"/>
          <w:shd w:val="clear" w:color="auto" w:fill="FFFFFF"/>
        </w:rPr>
        <w:t>越深入</w:t>
      </w:r>
      <w:r>
        <w:rPr>
          <w:rStyle w:val="19"/>
          <w:rFonts w:ascii="宋体" w:hAnsi="宋体" w:cs="Times New Roman"/>
          <w:color w:val="000000"/>
          <w:shd w:val="clear" w:color="auto" w:fill="FFFFFF"/>
        </w:rPr>
        <w:footnoteReference w:id="2"/>
      </w:r>
      <w:r>
        <w:rPr>
          <w:rFonts w:ascii="宋体" w:hAnsi="宋体" w:cs="Times New Roman"/>
          <w:color w:val="000000"/>
          <w:shd w:val="clear" w:color="auto" w:fill="FFFFFF"/>
        </w:rPr>
        <w:t>。</w:t>
      </w:r>
      <w:r>
        <w:rPr>
          <w:rFonts w:hint="eastAsia" w:ascii="宋体" w:hAnsi="宋体" w:cs="Times New Roman"/>
          <w:color w:val="000000"/>
          <w:shd w:val="clear" w:color="auto" w:fill="FFFFFF"/>
        </w:rPr>
        <w:t>在教育领域中，</w:t>
      </w:r>
      <w:r>
        <w:rPr>
          <w:rFonts w:ascii="宋体" w:hAnsi="宋体" w:cs="Times New Roman"/>
          <w:color w:val="000000"/>
          <w:shd w:val="clear" w:color="auto" w:fill="FFFFFF"/>
        </w:rPr>
        <w:t>教育公平</w:t>
      </w:r>
      <w:r>
        <w:rPr>
          <w:rFonts w:hint="eastAsia" w:ascii="宋体" w:hAnsi="宋体" w:cs="Times New Roman"/>
          <w:color w:val="000000"/>
          <w:shd w:val="clear" w:color="auto" w:fill="FFFFFF"/>
        </w:rPr>
        <w:t>包含三个方面的内涵：</w:t>
      </w:r>
      <w:r>
        <w:rPr>
          <w:rFonts w:ascii="宋体" w:hAnsi="宋体" w:cs="Times New Roman"/>
          <w:color w:val="000000"/>
          <w:shd w:val="clear" w:color="auto" w:fill="FFFFFF"/>
        </w:rPr>
        <w:t>确保人人都享有平等受教育的基本权利和义务；提供相对平等的受教育机会和条件</w:t>
      </w:r>
      <w:r>
        <w:rPr>
          <w:rFonts w:hint="eastAsia" w:ascii="宋体" w:hAnsi="宋体" w:cs="Times New Roman"/>
          <w:color w:val="000000"/>
          <w:shd w:val="clear" w:color="auto" w:fill="FFFFFF"/>
        </w:rPr>
        <w:t>；</w:t>
      </w:r>
      <w:r>
        <w:rPr>
          <w:rFonts w:ascii="宋体" w:hAnsi="宋体" w:cs="Times New Roman"/>
          <w:color w:val="000000"/>
          <w:shd w:val="clear" w:color="auto" w:fill="FFFFFF"/>
        </w:rPr>
        <w:t>教育成功机会和教育效果相对均等</w:t>
      </w:r>
      <w:r>
        <w:rPr>
          <w:rStyle w:val="19"/>
          <w:rFonts w:ascii="宋体" w:hAnsi="宋体" w:cs="Times New Roman"/>
          <w:color w:val="000000"/>
          <w:shd w:val="clear" w:color="auto" w:fill="FFFFFF"/>
        </w:rPr>
        <w:footnoteReference w:id="3"/>
      </w:r>
      <w:r>
        <w:rPr>
          <w:rFonts w:ascii="宋体" w:hAnsi="宋体" w:cs="Times New Roman"/>
          <w:color w:val="000000"/>
          <w:shd w:val="clear" w:color="auto" w:fill="FFFFFF"/>
        </w:rPr>
        <w:t>。</w:t>
      </w:r>
      <w:r>
        <w:rPr>
          <w:rFonts w:hint="eastAsia" w:ascii="宋体" w:hAnsi="宋体" w:cs="Times New Roman"/>
          <w:color w:val="000000"/>
          <w:shd w:val="clear" w:color="auto" w:fill="FFFFFF"/>
        </w:rPr>
        <w:t>而</w:t>
      </w:r>
      <w:r>
        <w:rPr>
          <w:rFonts w:ascii="宋体" w:hAnsi="宋体" w:cs="Times New Roman"/>
          <w:color w:val="000000"/>
          <w:shd w:val="clear" w:color="auto" w:fill="FFFFFF"/>
        </w:rPr>
        <w:t>正义</w:t>
      </w:r>
      <w:r>
        <w:rPr>
          <w:rFonts w:hint="eastAsia" w:ascii="宋体" w:hAnsi="宋体" w:cs="Times New Roman"/>
          <w:color w:val="000000"/>
          <w:shd w:val="clear" w:color="auto" w:fill="FFFFFF"/>
        </w:rPr>
        <w:t>可以是</w:t>
      </w:r>
      <w:r>
        <w:rPr>
          <w:rFonts w:ascii="宋体" w:hAnsi="宋体" w:cs="Times New Roman"/>
          <w:color w:val="000000"/>
          <w:shd w:val="clear" w:color="auto" w:fill="FFFFFF"/>
        </w:rPr>
        <w:t>表现为“给每一个人他所应得的”样态</w:t>
      </w:r>
      <w:r>
        <w:rPr>
          <w:rStyle w:val="19"/>
          <w:rFonts w:ascii="宋体" w:hAnsi="宋体" w:cs="Times New Roman"/>
          <w:color w:val="000000"/>
          <w:shd w:val="clear" w:color="auto" w:fill="FFFFFF"/>
        </w:rPr>
        <w:footnoteReference w:id="4"/>
      </w:r>
      <w:r>
        <w:rPr>
          <w:rFonts w:ascii="宋体" w:hAnsi="宋体" w:cs="Times New Roman"/>
          <w:color w:val="000000"/>
          <w:shd w:val="clear" w:color="auto" w:fill="FFFFFF"/>
        </w:rPr>
        <w:t>。</w:t>
      </w:r>
      <w:r>
        <w:rPr>
          <w:rFonts w:hint="eastAsia" w:ascii="宋体" w:hAnsi="宋体" w:cs="Times New Roman"/>
          <w:color w:val="000000"/>
          <w:shd w:val="clear" w:color="auto" w:fill="FFFFFF"/>
        </w:rPr>
        <w:t>从教育制度上看，</w:t>
      </w:r>
      <w:r>
        <w:rPr>
          <w:rFonts w:ascii="宋体" w:hAnsi="宋体" w:cs="Times New Roman"/>
          <w:color w:val="000000"/>
          <w:shd w:val="clear" w:color="auto" w:fill="FFFFFF"/>
        </w:rPr>
        <w:t>正义</w:t>
      </w:r>
      <w:r>
        <w:rPr>
          <w:rFonts w:hint="eastAsia" w:ascii="宋体" w:hAnsi="宋体" w:cs="Times New Roman"/>
          <w:color w:val="000000"/>
          <w:shd w:val="clear" w:color="auto" w:fill="FFFFFF"/>
        </w:rPr>
        <w:t>则是</w:t>
      </w:r>
      <w:r>
        <w:rPr>
          <w:rFonts w:ascii="宋体" w:hAnsi="宋体" w:cs="Times New Roman"/>
          <w:color w:val="000000"/>
          <w:shd w:val="clear" w:color="auto" w:fill="FFFFFF"/>
        </w:rPr>
        <w:t>指教育制度的公平安排，对所有教育主体的教育权利和机会</w:t>
      </w:r>
      <w:r>
        <w:rPr>
          <w:rFonts w:hint="eastAsia" w:ascii="宋体" w:hAnsi="宋体" w:cs="Times New Roman"/>
          <w:color w:val="000000"/>
          <w:shd w:val="clear" w:color="auto" w:fill="FFFFFF"/>
        </w:rPr>
        <w:t>进行</w:t>
      </w:r>
      <w:r>
        <w:rPr>
          <w:rFonts w:ascii="宋体" w:hAnsi="宋体" w:cs="Times New Roman"/>
          <w:color w:val="000000"/>
          <w:shd w:val="clear" w:color="auto" w:fill="FFFFFF"/>
        </w:rPr>
        <w:t>平等对待或分配</w:t>
      </w:r>
      <w:r>
        <w:rPr>
          <w:rStyle w:val="19"/>
          <w:rFonts w:ascii="宋体" w:hAnsi="宋体" w:cs="Times New Roman"/>
          <w:color w:val="000000"/>
          <w:shd w:val="clear" w:color="auto" w:fill="FFFFFF"/>
        </w:rPr>
        <w:footnoteReference w:id="5"/>
      </w:r>
      <w:r>
        <w:rPr>
          <w:rFonts w:ascii="宋体" w:hAnsi="宋体" w:cs="Times New Roman"/>
          <w:color w:val="000000"/>
          <w:shd w:val="clear" w:color="auto" w:fill="FFFFFF"/>
        </w:rPr>
        <w:t>。</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shd w:val="clear" w:color="auto" w:fill="FFFFFF"/>
        </w:rPr>
      </w:pPr>
      <w:r>
        <w:rPr>
          <w:rFonts w:hint="eastAsia"/>
          <w:b/>
          <w:shd w:val="clear" w:color="auto" w:fill="FFFFFF"/>
        </w:rPr>
        <w:t xml:space="preserve">    公平正义是中国特色社会主义的内在精神、应有之义。</w:t>
      </w:r>
      <w:r>
        <w:rPr>
          <w:shd w:val="clear" w:color="auto" w:fill="FFFFFF"/>
        </w:rPr>
        <w:t>社会主义的本质，是解放生产力，发展生产力，消灭剥削，消除两极分化，最终达到共同富裕</w:t>
      </w:r>
      <w:r>
        <w:rPr>
          <w:rFonts w:hint="eastAsia"/>
          <w:shd w:val="clear" w:color="auto" w:fill="FFFFFF"/>
        </w:rPr>
        <w:t>。在教育领域，就是要努力消灭城乡差距、区域差距、教育资源差距等问题，让每一个孩子都能接受到公平正义的教育。《规划纲要》明确提出，</w:t>
      </w:r>
      <w:r>
        <w:t>教育公平的主要责任在政府，全社会要共同促进教育公平。</w:t>
      </w:r>
      <w:r>
        <w:rPr>
          <w:rFonts w:hint="eastAsia"/>
          <w:shd w:val="clear" w:color="auto" w:fill="FFFFFF"/>
        </w:rPr>
        <w:t>实现教育公平的主体是政府，再加上全社会的共同努力，才能实现真正的教育公平</w:t>
      </w:r>
      <w:r>
        <w:rPr>
          <w:rStyle w:val="19"/>
          <w:rFonts w:ascii="宋体" w:hAnsi="宋体" w:cs="Times New Roman"/>
          <w:color w:val="000000"/>
          <w:shd w:val="clear" w:color="auto" w:fill="FFFFFF"/>
        </w:rPr>
        <w:footnoteReference w:id="6"/>
      </w:r>
      <w:r>
        <w:rPr>
          <w:rFonts w:hint="eastAsia"/>
          <w:shd w:val="clear" w:color="auto" w:fill="FFFFFF"/>
        </w:rPr>
        <w:t>。</w:t>
      </w:r>
      <w:r>
        <w:rPr>
          <w:shd w:val="clear" w:color="auto" w:fill="FFFFFF"/>
        </w:rPr>
        <w:t>政府承担公共教育责任有利于维护社会的公平、公正、稳定，政府公共教育责任是现代服务型政府的应有之义和不可推卸的责任</w:t>
      </w:r>
      <w:r>
        <w:rPr>
          <w:rStyle w:val="19"/>
          <w:rFonts w:ascii="宋体" w:hAnsi="宋体" w:cs="Times New Roman"/>
          <w:color w:val="000000"/>
          <w:shd w:val="clear" w:color="auto" w:fill="FFFFFF"/>
        </w:rPr>
        <w:footnoteReference w:id="7"/>
      </w:r>
      <w:r>
        <w:rPr>
          <w:shd w:val="clear" w:color="auto" w:fill="FFFFFF"/>
        </w:rPr>
        <w:t>。</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shd w:val="clear" w:color="auto" w:fill="FFFFFF"/>
        </w:rPr>
      </w:pPr>
      <w:r>
        <w:rPr>
          <w:rFonts w:hint="eastAsia"/>
          <w:b/>
          <w:shd w:val="clear" w:color="auto" w:fill="FFFFFF"/>
        </w:rPr>
        <w:t xml:space="preserve">    </w:t>
      </w:r>
      <w:r>
        <w:rPr>
          <w:b/>
          <w:shd w:val="clear" w:color="auto" w:fill="FFFFFF"/>
        </w:rPr>
        <w:t>公共政策和教育政策是现代政府利用公权力管理教育活动的基本手段，也是现代政府保障社会公平和教育公平的基本手段</w:t>
      </w:r>
      <w:r>
        <w:rPr>
          <w:rStyle w:val="19"/>
          <w:rFonts w:ascii="宋体" w:hAnsi="宋体" w:cs="Times New Roman"/>
          <w:b/>
          <w:color w:val="000000"/>
          <w:shd w:val="clear" w:color="auto" w:fill="FFFFFF"/>
        </w:rPr>
        <w:footnoteReference w:id="8"/>
      </w:r>
      <w:r>
        <w:rPr>
          <w:b/>
          <w:shd w:val="clear" w:color="auto" w:fill="FFFFFF"/>
        </w:rPr>
        <w:t>。</w:t>
      </w:r>
      <w:r>
        <w:rPr>
          <w:shd w:val="clear" w:color="auto" w:fill="FFFFFF"/>
        </w:rPr>
        <w:t>教育公平要求政府、社会和教育机构，在制定教育政策法规、分配教育资源等方面，</w:t>
      </w:r>
      <w:r>
        <w:rPr>
          <w:rFonts w:hint="eastAsia"/>
          <w:shd w:val="clear" w:color="auto" w:fill="FFFFFF"/>
        </w:rPr>
        <w:t>使</w:t>
      </w:r>
      <w:r>
        <w:rPr>
          <w:shd w:val="clear" w:color="auto" w:fill="FFFFFF"/>
        </w:rPr>
        <w:t>社会成员能受到公正、平等对待，在教育资源配置与教育政策法规制定、执行中</w:t>
      </w:r>
      <w:r>
        <w:rPr>
          <w:rFonts w:hint="eastAsia"/>
          <w:shd w:val="clear" w:color="auto" w:fill="FFFFFF"/>
        </w:rPr>
        <w:t>能够</w:t>
      </w:r>
      <w:r>
        <w:rPr>
          <w:shd w:val="clear" w:color="auto" w:fill="FFFFFF"/>
        </w:rPr>
        <w:t>达到合理状态</w:t>
      </w:r>
      <w:r>
        <w:rPr>
          <w:rFonts w:hint="eastAsia"/>
          <w:shd w:val="clear" w:color="auto" w:fill="FFFFFF"/>
        </w:rPr>
        <w:t>。</w:t>
      </w:r>
      <w:r>
        <w:rPr>
          <w:shd w:val="clear" w:color="auto" w:fill="FFFFFF"/>
        </w:rPr>
        <w:t>这种合理状态既有利于促进社会发展，又能使每个社会成员在享受公共教育资源或适用教育政策法规时受到公正对待。</w:t>
      </w:r>
    </w:p>
    <w:p>
      <w:pPr>
        <w:pageBreakBefore w:val="0"/>
        <w:widowControl w:val="0"/>
        <w:kinsoku/>
        <w:wordWrap/>
        <w:overflowPunct/>
        <w:topLinePunct w:val="0"/>
        <w:autoSpaceDE/>
        <w:autoSpaceDN/>
        <w:bidi w:val="0"/>
        <w:adjustRightInd/>
        <w:snapToGrid/>
        <w:spacing w:line="560" w:lineRule="exact"/>
        <w:ind w:left="0" w:leftChars="0" w:right="0" w:rightChars="0" w:firstLine="560"/>
        <w:textAlignment w:val="auto"/>
        <w:rPr>
          <w:rFonts w:hint="eastAsia"/>
          <w:shd w:val="clear" w:color="auto" w:fill="FFFFFF"/>
        </w:rPr>
      </w:pPr>
      <w:r>
        <w:rPr>
          <w:rFonts w:hint="eastAsia"/>
          <w:shd w:val="clear" w:color="auto" w:fill="FFFFFF"/>
        </w:rPr>
        <w:t>上述包括</w:t>
      </w:r>
      <w:r>
        <w:rPr>
          <w:shd w:val="clear" w:color="auto" w:fill="FFFFFF"/>
        </w:rPr>
        <w:t>三</w:t>
      </w:r>
      <w:r>
        <w:rPr>
          <w:rFonts w:hint="eastAsia"/>
          <w:shd w:val="clear" w:color="auto" w:fill="FFFFFF"/>
        </w:rPr>
        <w:t>方面意涵：</w:t>
      </w:r>
      <w:r>
        <w:rPr>
          <w:shd w:val="clear" w:color="auto" w:fill="FFFFFF"/>
        </w:rPr>
        <w:t>首先，确保每个社会成员都享有平等受教育</w:t>
      </w:r>
      <w:r>
        <w:rPr>
          <w:rFonts w:hint="eastAsia"/>
          <w:shd w:val="clear" w:color="auto" w:fill="FFFFFF"/>
        </w:rPr>
        <w:t>的</w:t>
      </w:r>
      <w:r>
        <w:rPr>
          <w:shd w:val="clear" w:color="auto" w:fill="FFFFFF"/>
        </w:rPr>
        <w:t>权利，享有个体发展所必需的教育资源与对优质教育资源的竞争机会，不因其民族、种族、性别、职业、家庭出身等差异而不同。其次，提供相对平等的受教育条件，即每个社会成员都享有接受国家义务教育等平等受教育条件，不受经济状况、家庭环境、教育规模、地域等因素的影响。第三，教育成功机会和效果的相对均等，每个社会成员接受同等水平的教育后能达致基本近似的目标</w:t>
      </w:r>
      <w:r>
        <w:rPr>
          <w:rStyle w:val="19"/>
          <w:rFonts w:ascii="宋体" w:hAnsi="宋体" w:cs="Times New Roman"/>
          <w:color w:val="000000"/>
          <w:shd w:val="clear" w:color="auto" w:fill="FFFFFF"/>
        </w:rPr>
        <w:footnoteReference w:id="9"/>
      </w:r>
      <w:r>
        <w:rPr>
          <w:shd w:val="clear" w:color="auto" w:fill="FFFFFF"/>
        </w:rPr>
        <w:t>。</w:t>
      </w:r>
    </w:p>
    <w:p>
      <w:pPr>
        <w:pageBreakBefore w:val="0"/>
        <w:widowControl w:val="0"/>
        <w:kinsoku/>
        <w:wordWrap/>
        <w:overflowPunct/>
        <w:topLinePunct w:val="0"/>
        <w:autoSpaceDE/>
        <w:autoSpaceDN/>
        <w:bidi w:val="0"/>
        <w:adjustRightInd/>
        <w:snapToGrid/>
        <w:spacing w:line="560" w:lineRule="exact"/>
        <w:ind w:left="0" w:leftChars="0" w:right="0" w:rightChars="0" w:firstLine="562" w:firstLineChars="200"/>
        <w:textAlignment w:val="auto"/>
        <w:rPr>
          <w:rFonts w:ascii="宋体" w:hAnsi="宋体" w:cs="Times New Roman"/>
          <w:color w:val="000000"/>
          <w:shd w:val="clear" w:color="auto" w:fill="FFFFFF"/>
        </w:rPr>
      </w:pPr>
      <w:r>
        <w:rPr>
          <w:b/>
        </w:rPr>
        <w:t>教育的公平正义是现代社会公平正义的重要组成部分。</w:t>
      </w:r>
      <w:r>
        <w:t>一方面，</w:t>
      </w:r>
      <w:r>
        <w:rPr>
          <w:rFonts w:hint="eastAsia"/>
          <w:lang w:val="en-US" w:eastAsia="zh-CN"/>
        </w:rPr>
        <w:t>在</w:t>
      </w:r>
      <w:r>
        <w:rPr>
          <w:rFonts w:hint="eastAsia"/>
        </w:rPr>
        <w:t>现代社会</w:t>
      </w:r>
      <w:r>
        <w:rPr>
          <w:rFonts w:hint="eastAsia"/>
          <w:lang w:val="en-US" w:eastAsia="zh-CN"/>
        </w:rPr>
        <w:t>中</w:t>
      </w:r>
      <w:r>
        <w:rPr>
          <w:rFonts w:hint="eastAsia"/>
        </w:rPr>
        <w:t>，</w:t>
      </w:r>
      <w:r>
        <w:t>教育是国家社会发展的重要基础，教育的不公平会阻碍国家与社会的稳定与发展</w:t>
      </w:r>
      <w:r>
        <w:rPr>
          <w:rFonts w:hint="eastAsia"/>
        </w:rPr>
        <w:t>；</w:t>
      </w:r>
      <w:r>
        <w:t>另一方面，现代教育也是实现个人发展的主要途径</w:t>
      </w:r>
      <w:r>
        <w:rPr>
          <w:rStyle w:val="19"/>
        </w:rPr>
        <w:footnoteReference w:id="10"/>
      </w:r>
      <w:r>
        <w:t>。</w:t>
      </w:r>
      <w:r>
        <w:rPr>
          <w:rFonts w:ascii="宋体" w:hAnsi="宋体" w:cs="Times New Roman"/>
          <w:color w:val="000000"/>
          <w:shd w:val="clear" w:color="auto" w:fill="FFFFFF"/>
        </w:rPr>
        <w:t>《</w:t>
      </w:r>
      <w:r>
        <w:rPr>
          <w:rFonts w:hint="eastAsia" w:ascii="宋体" w:hAnsi="宋体" w:cs="Times New Roman"/>
          <w:color w:val="000000"/>
          <w:shd w:val="clear" w:color="auto" w:fill="FFFFFF"/>
        </w:rPr>
        <w:t>规划</w:t>
      </w:r>
      <w:r>
        <w:rPr>
          <w:rFonts w:ascii="宋体" w:hAnsi="宋体" w:cs="Times New Roman"/>
          <w:color w:val="000000"/>
          <w:shd w:val="clear" w:color="auto" w:fill="FFFFFF"/>
        </w:rPr>
        <w:t>纲要》在总体战略中指出：“教育公平的基本要求是保障公民依法享有受教育的权利，关键是机会公平</w:t>
      </w:r>
      <w:r>
        <w:rPr>
          <w:rFonts w:hint="eastAsia" w:ascii="宋体" w:hAnsi="宋体" w:cs="Times New Roman"/>
          <w:color w:val="000000"/>
          <w:shd w:val="clear" w:color="auto" w:fill="FFFFFF"/>
        </w:rPr>
        <w:t>，基本要求是保障公民依法享有受教育的权利，重点是促进义务教育均衡发展和扶持困难群体，根本措施是合理配置教育资源，向农村地区、边远贫困地区和民族地区倾斜，加快缩小教育差距</w:t>
      </w:r>
      <w:r>
        <w:rPr>
          <w:rFonts w:ascii="宋体" w:hAnsi="宋体" w:cs="Times New Roman"/>
          <w:color w:val="000000"/>
          <w:shd w:val="clear" w:color="auto" w:fill="FFFFFF"/>
        </w:rPr>
        <w:t>。”</w:t>
      </w:r>
    </w:p>
    <w:p>
      <w:pPr>
        <w:pageBreakBefore w:val="0"/>
        <w:widowControl w:val="0"/>
        <w:kinsoku/>
        <w:wordWrap/>
        <w:overflowPunct/>
        <w:topLinePunct w:val="0"/>
        <w:autoSpaceDE/>
        <w:autoSpaceDN/>
        <w:bidi w:val="0"/>
        <w:adjustRightInd/>
        <w:snapToGrid/>
        <w:spacing w:line="560" w:lineRule="exact"/>
        <w:ind w:left="0" w:leftChars="0" w:right="0" w:rightChars="0" w:firstLine="560" w:firstLineChars="200"/>
        <w:textAlignment w:val="auto"/>
        <w:rPr>
          <w:rFonts w:hint="eastAsia"/>
          <w:b/>
          <w:shd w:val="clear" w:color="auto" w:fill="FFFFFF"/>
        </w:rPr>
      </w:pPr>
      <w:r>
        <w:rPr>
          <w:rFonts w:ascii="宋体" w:hAnsi="宋体" w:cs="Times New Roman"/>
          <w:color w:val="000000"/>
          <w:shd w:val="clear" w:color="auto" w:fill="FFFFFF"/>
        </w:rPr>
        <w:t>教育公平的实质就是各级各类教育机会作为公共教育资源在受教育人群中的平等分配</w:t>
      </w:r>
      <w:r>
        <w:rPr>
          <w:rStyle w:val="19"/>
          <w:rFonts w:ascii="宋体" w:hAnsi="宋体" w:cs="Times New Roman"/>
          <w:color w:val="000000"/>
          <w:shd w:val="clear" w:color="auto" w:fill="FFFFFF"/>
        </w:rPr>
        <w:footnoteReference w:id="11"/>
      </w:r>
      <w:r>
        <w:rPr>
          <w:rFonts w:ascii="宋体" w:hAnsi="宋体" w:cs="Times New Roman"/>
          <w:color w:val="000000"/>
          <w:shd w:val="clear" w:color="auto" w:fill="FFFFFF"/>
        </w:rPr>
        <w:t>。实现分配正义是社会主义社会的价值目标</w:t>
      </w:r>
      <w:r>
        <w:rPr>
          <w:rFonts w:hint="eastAsia" w:ascii="宋体" w:hAnsi="宋体" w:cs="Times New Roman"/>
          <w:color w:val="000000"/>
          <w:shd w:val="clear" w:color="auto" w:fill="FFFFFF"/>
        </w:rPr>
        <w:t>，而教育所具有的</w:t>
      </w:r>
      <w:r>
        <w:rPr>
          <w:rFonts w:ascii="宋体" w:hAnsi="宋体" w:cs="Times New Roman"/>
          <w:color w:val="000000"/>
          <w:shd w:val="clear" w:color="auto" w:fill="FFFFFF"/>
        </w:rPr>
        <w:t>“育人”和“筛选”</w:t>
      </w:r>
      <w:r>
        <w:rPr>
          <w:rFonts w:hint="eastAsia" w:ascii="宋体" w:hAnsi="宋体" w:cs="Times New Roman"/>
          <w:color w:val="000000"/>
          <w:shd w:val="clear" w:color="auto" w:fill="FFFFFF"/>
        </w:rPr>
        <w:t>的社会功能也要求必须以公平为先，</w:t>
      </w:r>
      <w:r>
        <w:rPr>
          <w:rFonts w:ascii="宋体" w:hAnsi="宋体" w:cs="Times New Roman"/>
          <w:color w:val="000000"/>
          <w:shd w:val="clear" w:color="auto" w:fill="FFFFFF"/>
        </w:rPr>
        <w:t>帮助弱势者摆脱他出身的群体局限，改善其生存状态</w:t>
      </w:r>
      <w:r>
        <w:rPr>
          <w:rStyle w:val="19"/>
          <w:rFonts w:ascii="宋体" w:hAnsi="宋体" w:cs="Times New Roman"/>
          <w:color w:val="000000"/>
          <w:shd w:val="clear" w:color="auto" w:fill="FFFFFF"/>
        </w:rPr>
        <w:footnoteReference w:id="12"/>
      </w:r>
      <w:r>
        <w:rPr>
          <w:rFonts w:ascii="宋体" w:hAnsi="宋体" w:cs="Times New Roman"/>
          <w:color w:val="000000"/>
          <w:shd w:val="clear" w:color="auto" w:fill="FFFFFF"/>
        </w:rPr>
        <w:t>。</w:t>
      </w:r>
      <w:r>
        <w:rPr>
          <w:rFonts w:hint="eastAsia" w:ascii="宋体" w:hAnsi="宋体" w:cs="Times New Roman"/>
          <w:color w:val="000000"/>
          <w:shd w:val="clear" w:color="auto" w:fill="FFFFFF"/>
        </w:rPr>
        <w:t>教育公平</w:t>
      </w:r>
      <w:r>
        <w:rPr>
          <w:rFonts w:ascii="宋体" w:hAnsi="宋体" w:cs="Times New Roman"/>
          <w:color w:val="000000"/>
          <w:shd w:val="clear" w:color="auto" w:fill="FFFFFF"/>
        </w:rPr>
        <w:t>就其外延来看，它包含以下内容：教育机会的均等，即人人都能够享有受教育的机会，人人都享有接受高质量教育的机会；教育过程的平等，即在受教育过程中，受教育者不应该受到区别对待；教育结果的平等，即完成同等教育的受教育者在深造、就业等方面的平等</w:t>
      </w:r>
      <w:r>
        <w:rPr>
          <w:rStyle w:val="19"/>
          <w:rFonts w:ascii="宋体" w:hAnsi="宋体" w:cs="Times New Roman"/>
          <w:color w:val="000000"/>
          <w:shd w:val="clear" w:color="auto" w:fill="FFFFFF"/>
        </w:rPr>
        <w:footnoteReference w:id="13"/>
      </w:r>
      <w:r>
        <w:rPr>
          <w:rFonts w:ascii="宋体" w:hAnsi="宋体" w:cs="Times New Roman"/>
          <w:color w:val="000000"/>
          <w:shd w:val="clear" w:color="auto" w:fill="FFFFFF"/>
        </w:rPr>
        <w:t>。</w:t>
      </w:r>
      <w:r>
        <w:rPr>
          <w:rFonts w:hint="eastAsia"/>
          <w:b/>
          <w:shd w:val="clear" w:color="auto" w:fill="FFFFFF"/>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firstLine="560"/>
        <w:textAlignment w:val="auto"/>
        <w:rPr>
          <w:rFonts w:ascii="宋体" w:hAnsi="宋体" w:cs="Times New Roman"/>
          <w:color w:val="000000"/>
          <w:shd w:val="clear" w:color="auto" w:fill="FFFFFF"/>
        </w:rPr>
      </w:pPr>
      <w:r>
        <w:rPr>
          <w:rFonts w:hint="eastAsia" w:ascii="仿宋" w:hAnsi="仿宋" w:cs="仿宋"/>
          <w:shd w:val="clear" w:color="auto" w:fill="FFFFFF"/>
        </w:rPr>
        <w:t>2016</w:t>
      </w:r>
      <w:r>
        <w:rPr>
          <w:rFonts w:hint="eastAsia"/>
          <w:shd w:val="clear" w:color="auto" w:fill="FFFFFF"/>
        </w:rPr>
        <w:t>年，广东省提出《关于新时期精准扶贫精准脱贫三年攻坚的实施意见》，强调要大力推进教育扶贫，让贫困家庭子女都能接受公平有质量的教育，防止贫困代际传递。教育经费要向贫困地区、基础教育倾斜，扩大公益性普惠性学前教育资源覆盖面，全面改善义务教育学校办学条件，率先从建档立卡家庭经济困难学生实施普通高中免除学杂费，逐步分类推进中等职业教育免除学杂费，对建档立卡家庭经济困难学生就读小学、初中、高中、中职（含技校）、大专实行生活费补助。这些有力措施，帮助家庭经济困难的学子，尤其是已建档立卡的贫困户子女，能够在不利的经济状况下，仍然可以不掉队，获得应有的教育权利。</w:t>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二、共享发展：资助工作的价值追求</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r>
        <w:rPr>
          <w:rFonts w:hint="eastAsia"/>
          <w:b/>
        </w:rPr>
        <w:t xml:space="preserve">  </w:t>
      </w:r>
      <w:r>
        <w:rPr>
          <w:b/>
        </w:rPr>
        <w:t>共享是中国特色社会主义的本质要求。</w:t>
      </w:r>
      <w:r>
        <w:rPr>
          <w:rFonts w:hint="eastAsia" w:ascii="仿宋" w:hAnsi="仿宋" w:cs="仿宋"/>
        </w:rPr>
        <w:t>2006</w:t>
      </w:r>
      <w:r>
        <w:rPr>
          <w:rFonts w:hint="eastAsia"/>
        </w:rPr>
        <w:t>年，</w:t>
      </w:r>
      <w:r>
        <w:t>《中共中央关于构建社会主义和谐社会若干重大问题的决定》中特别指出要</w:t>
      </w:r>
      <w:r>
        <w:rPr>
          <w:rFonts w:hint="eastAsia"/>
        </w:rPr>
        <w:t>“</w:t>
      </w:r>
      <w:r>
        <w:t>坚持教育优先发展，促进教育公平</w:t>
      </w:r>
      <w:r>
        <w:rPr>
          <w:rFonts w:hint="eastAsia"/>
        </w:rPr>
        <w:t>”</w:t>
      </w:r>
      <w:r>
        <w:t>，就是要求建设公平的教育和均衡发展的教育，使全体人民共享优质教育资源，共享教育改革的成果</w:t>
      </w:r>
      <w:r>
        <w:rPr>
          <w:rStyle w:val="19"/>
        </w:rPr>
        <w:footnoteReference w:id="14"/>
      </w:r>
      <w:r>
        <w:t>。</w:t>
      </w:r>
      <w:r>
        <w:rPr>
          <w:rFonts w:hint="eastAsia" w:ascii="仿宋" w:hAnsi="仿宋" w:cs="仿宋"/>
        </w:rPr>
        <w:t>2016</w:t>
      </w:r>
      <w:r>
        <w:rPr>
          <w:rFonts w:hint="eastAsia"/>
        </w:rPr>
        <w:t>年，广东省“十三五”规划也指出，要</w:t>
      </w:r>
      <w:r>
        <w:t>实现</w:t>
      </w:r>
      <w:r>
        <w:rPr>
          <w:rFonts w:hint="eastAsia"/>
        </w:rPr>
        <w:t>“</w:t>
      </w:r>
      <w:r>
        <w:t>三个定位、 两个率先</w:t>
      </w:r>
      <w:r>
        <w:rPr>
          <w:rFonts w:hint="eastAsia"/>
        </w:rPr>
        <w:t>”目标</w:t>
      </w:r>
      <w:r>
        <w:t>,</w:t>
      </w:r>
      <w:r>
        <w:rPr>
          <w:rFonts w:hint="eastAsia"/>
        </w:rPr>
        <w:t xml:space="preserve"> 就必须要坚持“人民主体，成果共享”的基本原则</w:t>
      </w:r>
      <w:r>
        <w:rPr>
          <w:rStyle w:val="19"/>
        </w:rPr>
        <w:footnoteReference w:id="15"/>
      </w:r>
      <w:r>
        <w:rPr>
          <w:rFonts w:hint="eastAsia"/>
        </w:rPr>
        <w:t>，</w:t>
      </w:r>
      <w:r>
        <w:t>坚持</w:t>
      </w:r>
      <w:r>
        <w:rPr>
          <w:rFonts w:hint="eastAsia"/>
        </w:rPr>
        <w:t>“</w:t>
      </w:r>
      <w:r>
        <w:t>共享发展, 增进民生福祉</w:t>
      </w:r>
      <w:r>
        <w:rPr>
          <w:rFonts w:hint="eastAsia"/>
        </w:rPr>
        <w:t>”的基本理念</w:t>
      </w:r>
      <w:r>
        <w:rPr>
          <w:rStyle w:val="19"/>
        </w:rPr>
        <w:footnoteReference w:id="16"/>
      </w:r>
      <w:r>
        <w:t>。坚持发展为了人民、发展依靠人民、发展成果由人民共享, 努力解决人民群众最关心</w:t>
      </w:r>
      <w:r>
        <w:rPr>
          <w:rFonts w:hint="eastAsia"/>
        </w:rPr>
        <w:t>、</w:t>
      </w:r>
      <w:r>
        <w:t>最直接</w:t>
      </w:r>
      <w:r>
        <w:rPr>
          <w:rFonts w:hint="eastAsia"/>
        </w:rPr>
        <w:t>、</w:t>
      </w:r>
      <w:r>
        <w:t>最现实的利益问题</w:t>
      </w:r>
      <w:r>
        <w:rPr>
          <w:rFonts w:hint="eastAsia"/>
        </w:rPr>
        <w:t>，</w:t>
      </w:r>
      <w:r>
        <w:t>让人民在共建共享发展中有更多获得感</w:t>
      </w:r>
      <w:r>
        <w:rPr>
          <w:rFonts w:hint="eastAsia"/>
        </w:rPr>
        <w:t>，</w:t>
      </w:r>
      <w:r>
        <w:t>增强发展动力</w:t>
      </w:r>
      <w:r>
        <w:rPr>
          <w:rFonts w:hint="eastAsia"/>
        </w:rPr>
        <w:t>，</w:t>
      </w:r>
      <w:r>
        <w:t>增进人民团结</w:t>
      </w:r>
      <w:r>
        <w:rPr>
          <w:rFonts w:hint="eastAsia"/>
        </w:rPr>
        <w:t>，</w:t>
      </w:r>
      <w:r>
        <w:t>朝着共同富裕方向稳步前进。</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r>
        <w:rPr>
          <w:b/>
        </w:rPr>
        <w:t>共享发展</w:t>
      </w:r>
      <w:r>
        <w:rPr>
          <w:rFonts w:hint="eastAsia"/>
          <w:b/>
        </w:rPr>
        <w:t>是我省经济社会发展的必然选择。</w:t>
      </w:r>
      <w:r>
        <w:t>生产力发展水平提高是实行共享发展的物质基础，社会主义制度是实行共享发展的必要条件，我国现实国情是实行共享发展的迫切需要</w:t>
      </w:r>
      <w:r>
        <w:rPr>
          <w:rFonts w:hint="eastAsia"/>
        </w:rPr>
        <w:t>，这既</w:t>
      </w:r>
      <w:r>
        <w:t>是对马克思主义的继承与发展，</w:t>
      </w:r>
      <w:r>
        <w:rPr>
          <w:rFonts w:hint="eastAsia"/>
        </w:rPr>
        <w:t>也</w:t>
      </w:r>
      <w:r>
        <w:t>是党对发展规律认识的升华</w:t>
      </w:r>
      <w:r>
        <w:rPr>
          <w:rStyle w:val="19"/>
        </w:rPr>
        <w:footnoteReference w:id="17"/>
      </w:r>
      <w:r>
        <w:rPr>
          <w:rStyle w:val="19"/>
        </w:rPr>
        <w:footnoteReference w:id="18"/>
      </w:r>
      <w:r>
        <w:t>。</w:t>
      </w:r>
      <w:r>
        <w:rPr>
          <w:rFonts w:hint="eastAsia"/>
        </w:rPr>
        <w:t>自改革开放以来，我省取得了辉煌的发展成就，经济和社会取得了长足进步，为促进教育事业的发展提供了更为强大的资金支持、物质保障和技术保障，但与此同时，我们也不能不承认，在发展过程中，教育问题愈发凸显出来，突出表现在城乡教育发展的不均衡、不同阶层人民群众受教育机会的不平等、优质教育资源的稀缺与分配不均、粤东西北地区的教育发展滞后、家庭经济困难学生群体面临着越来越高的教育成本等问题，这些问题是否能够得到圆满解决，直接影响到广东省全面建成小康社会的目标。</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color w:val="FF6600"/>
        </w:rPr>
      </w:pPr>
      <w:r>
        <w:rPr>
          <w:rFonts w:hint="eastAsia"/>
          <w:shd w:val="clear" w:color="auto" w:fill="FFFFFF"/>
        </w:rPr>
        <w:t xml:space="preserve">    </w:t>
      </w:r>
      <w:r>
        <w:rPr>
          <w:rFonts w:hint="eastAsia" w:ascii="仿宋" w:hAnsi="仿宋" w:cs="仿宋"/>
          <w:shd w:val="clear" w:color="auto" w:fill="FFFFFF"/>
        </w:rPr>
        <w:t>2016</w:t>
      </w:r>
      <w:r>
        <w:rPr>
          <w:rFonts w:hint="eastAsia"/>
          <w:shd w:val="clear" w:color="auto" w:fill="FFFFFF"/>
        </w:rPr>
        <w:t>年，</w:t>
      </w:r>
      <w:r>
        <w:rPr>
          <w:rFonts w:hint="eastAsia" w:ascii="仿宋" w:hAnsi="仿宋" w:cs="仿宋"/>
          <w:szCs w:val="28"/>
        </w:rPr>
        <w:t>广东省采取一系列强有力的措施来落实共享发展理念。突出表现在加大学生资助力度上：</w:t>
      </w:r>
      <w:r>
        <w:rPr>
          <w:rFonts w:ascii="仿宋" w:hAnsi="仿宋" w:cs="仿宋"/>
          <w:szCs w:val="28"/>
        </w:rPr>
        <w:t>学前教育资助标准提高到每</w:t>
      </w:r>
      <w:r>
        <w:rPr>
          <w:rFonts w:hint="eastAsia" w:ascii="仿宋" w:hAnsi="仿宋" w:cs="仿宋"/>
          <w:szCs w:val="28"/>
          <w:lang w:val="en-US" w:eastAsia="zh-CN"/>
        </w:rPr>
        <w:t>生</w:t>
      </w:r>
      <w:r>
        <w:rPr>
          <w:rFonts w:ascii="仿宋" w:hAnsi="仿宋" w:cs="仿宋"/>
          <w:szCs w:val="28"/>
        </w:rPr>
        <w:t>每年1000元</w:t>
      </w:r>
      <w:r>
        <w:rPr>
          <w:rFonts w:hint="eastAsia" w:ascii="仿宋" w:hAnsi="仿宋" w:cs="仿宋"/>
          <w:szCs w:val="28"/>
          <w:lang w:eastAsia="zh-CN"/>
        </w:rPr>
        <w:t>；</w:t>
      </w:r>
      <w:r>
        <w:rPr>
          <w:rFonts w:ascii="仿宋" w:hAnsi="仿宋" w:cs="仿宋"/>
          <w:szCs w:val="28"/>
        </w:rPr>
        <w:t>地市属中职学校(含技工学校)的免学费补助标准提高到每年 3500 元</w:t>
      </w:r>
      <w:r>
        <w:rPr>
          <w:rFonts w:hint="eastAsia" w:ascii="仿宋" w:hAnsi="仿宋" w:cs="仿宋"/>
          <w:szCs w:val="28"/>
          <w:lang w:eastAsia="zh-CN"/>
        </w:rPr>
        <w:t>；</w:t>
      </w:r>
      <w:r>
        <w:rPr>
          <w:rFonts w:hint="eastAsia" w:ascii="仿宋" w:hAnsi="仿宋" w:cs="仿宋"/>
          <w:szCs w:val="28"/>
        </w:rPr>
        <w:t>农村义务教育学生营养改善计划的补助标准</w:t>
      </w:r>
      <w:r>
        <w:rPr>
          <w:rFonts w:hint="eastAsia" w:ascii="仿宋" w:hAnsi="仿宋" w:cs="仿宋"/>
          <w:szCs w:val="28"/>
          <w:lang w:val="en-US" w:eastAsia="zh-CN"/>
        </w:rPr>
        <w:t>从每人每天4元提高到每人每天5元（每学年按200天计算）</w:t>
      </w:r>
      <w:r>
        <w:rPr>
          <w:rFonts w:hint="eastAsia" w:ascii="仿宋" w:hAnsi="仿宋" w:cs="仿宋"/>
          <w:szCs w:val="28"/>
          <w:lang w:eastAsia="zh-CN"/>
        </w:rPr>
        <w:t>；</w:t>
      </w:r>
      <w:r>
        <w:rPr>
          <w:rFonts w:hint="eastAsia" w:ascii="仿宋" w:hAnsi="仿宋" w:cs="仿宋"/>
          <w:szCs w:val="28"/>
        </w:rPr>
        <w:t>高等教育阶段的</w:t>
      </w:r>
      <w:r>
        <w:rPr>
          <w:rFonts w:ascii="仿宋" w:hAnsi="仿宋" w:cs="仿宋"/>
          <w:szCs w:val="28"/>
        </w:rPr>
        <w:t>校内勤工助学</w:t>
      </w:r>
      <w:r>
        <w:rPr>
          <w:rFonts w:hint="eastAsia" w:ascii="仿宋" w:hAnsi="仿宋" w:cs="仿宋"/>
          <w:szCs w:val="28"/>
        </w:rPr>
        <w:t>岗位薪酬标准，从原来的</w:t>
      </w:r>
      <w:r>
        <w:rPr>
          <w:rFonts w:ascii="仿宋" w:hAnsi="仿宋" w:cs="仿宋"/>
          <w:szCs w:val="28"/>
        </w:rPr>
        <w:t>每小时</w:t>
      </w:r>
      <w:r>
        <w:rPr>
          <w:rFonts w:hint="eastAsia" w:ascii="仿宋" w:hAnsi="仿宋" w:cs="仿宋"/>
          <w:szCs w:val="28"/>
        </w:rPr>
        <w:t>8</w:t>
      </w:r>
      <w:r>
        <w:rPr>
          <w:rFonts w:ascii="仿宋" w:hAnsi="仿宋" w:cs="仿宋"/>
          <w:szCs w:val="28"/>
        </w:rPr>
        <w:t>元提高</w:t>
      </w:r>
      <w:r>
        <w:rPr>
          <w:rFonts w:hint="eastAsia" w:ascii="仿宋" w:hAnsi="仿宋" w:cs="仿宋"/>
          <w:szCs w:val="28"/>
        </w:rPr>
        <w:t>到</w:t>
      </w:r>
      <w:r>
        <w:rPr>
          <w:rFonts w:ascii="仿宋" w:hAnsi="仿宋" w:cs="仿宋"/>
          <w:szCs w:val="28"/>
        </w:rPr>
        <w:t>不低于12元</w:t>
      </w:r>
      <w:r>
        <w:rPr>
          <w:rFonts w:hint="eastAsia" w:ascii="仿宋" w:hAnsi="仿宋" w:cs="仿宋"/>
          <w:szCs w:val="28"/>
          <w:lang w:eastAsia="zh-CN"/>
        </w:rPr>
        <w:t>；</w:t>
      </w:r>
      <w:r>
        <w:rPr>
          <w:rFonts w:hint="eastAsia" w:ascii="仿宋" w:hAnsi="仿宋" w:cs="仿宋"/>
          <w:szCs w:val="28"/>
        </w:rPr>
        <w:t>为配合精准扶贫精准脱贫三年攻坚计划，对广东户籍就读义务教育、高中教育</w:t>
      </w:r>
      <w:r>
        <w:rPr>
          <w:rFonts w:hint="eastAsia" w:ascii="仿宋" w:hAnsi="仿宋" w:cs="仿宋"/>
          <w:szCs w:val="28"/>
          <w:lang w:eastAsia="zh-CN"/>
        </w:rPr>
        <w:t>、</w:t>
      </w:r>
      <w:r>
        <w:rPr>
          <w:rFonts w:hint="eastAsia" w:ascii="仿宋" w:hAnsi="仿宋" w:cs="仿宋"/>
          <w:szCs w:val="28"/>
          <w:lang w:val="en-US" w:eastAsia="zh-CN"/>
        </w:rPr>
        <w:t>中等职业教育</w:t>
      </w:r>
      <w:r>
        <w:rPr>
          <w:rFonts w:hint="eastAsia" w:ascii="仿宋" w:hAnsi="仿宋" w:cs="仿宋"/>
          <w:szCs w:val="28"/>
        </w:rPr>
        <w:t>和专科教育阶段的建档立卡贫困户子女提供免学费并给予生活费的补助政策，</w:t>
      </w:r>
      <w:r>
        <w:rPr>
          <w:rFonts w:hint="eastAsia" w:ascii="仿宋" w:hAnsi="仿宋" w:cs="仿宋"/>
          <w:szCs w:val="28"/>
          <w:lang w:val="en-US" w:eastAsia="zh-CN"/>
        </w:rPr>
        <w:t>实行</w:t>
      </w:r>
      <w:r>
        <w:rPr>
          <w:rFonts w:hint="eastAsia" w:ascii="仿宋" w:hAnsi="仿宋" w:cs="仿宋"/>
          <w:szCs w:val="28"/>
        </w:rPr>
        <w:t>较为可观的补助标准。</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r>
        <w:rPr>
          <w:b/>
          <w:bCs/>
        </w:rPr>
        <w:t>教育坚持共享发展，就是要努力让</w:t>
      </w:r>
      <w:r>
        <w:rPr>
          <w:rFonts w:hint="eastAsia"/>
          <w:b/>
          <w:bCs/>
        </w:rPr>
        <w:t>全省</w:t>
      </w:r>
      <w:r>
        <w:rPr>
          <w:b/>
          <w:bCs/>
        </w:rPr>
        <w:t>人民享有更高质量更加公平的教育，</w:t>
      </w:r>
      <w:r>
        <w:rPr>
          <w:rFonts w:hint="eastAsia"/>
          <w:b/>
          <w:bCs/>
        </w:rPr>
        <w:t>夯实</w:t>
      </w:r>
      <w:r>
        <w:rPr>
          <w:b/>
          <w:bCs/>
        </w:rPr>
        <w:t>社会公平的基础</w:t>
      </w:r>
      <w:r>
        <w:t>。一是提高普及程度，保障人人享有受教育的机会</w:t>
      </w:r>
      <w:r>
        <w:rPr>
          <w:rFonts w:hint="eastAsia"/>
        </w:rPr>
        <w:t>，</w:t>
      </w:r>
      <w:r>
        <w:t>扩大规模是教育共享发展的前提和基础</w:t>
      </w:r>
      <w:r>
        <w:rPr>
          <w:rFonts w:hint="eastAsia"/>
        </w:rPr>
        <w:t>；</w:t>
      </w:r>
      <w:r>
        <w:t>二是缩小教育差距，为每个学生提供更加优质的教育</w:t>
      </w:r>
      <w:r>
        <w:rPr>
          <w:rFonts w:hint="eastAsia"/>
        </w:rPr>
        <w:t>，</w:t>
      </w:r>
      <w:r>
        <w:t>扩大优质教育资源覆盖面是教育共享发展的重要任务</w:t>
      </w:r>
      <w:r>
        <w:rPr>
          <w:rFonts w:hint="eastAsia"/>
        </w:rPr>
        <w:t>；</w:t>
      </w:r>
      <w:r>
        <w:t>三是畅通教育渠道，为人人成才创造良好环境</w:t>
      </w:r>
      <w:r>
        <w:rPr>
          <w:rFonts w:hint="eastAsia"/>
        </w:rPr>
        <w:t>，这就要求</w:t>
      </w:r>
      <w:r>
        <w:t>坚持因材施教，为每一个人提供适宜的教育和发展道路，是教育共享发展的深层次要求</w:t>
      </w:r>
      <w:r>
        <w:rPr>
          <w:rStyle w:val="19"/>
        </w:rPr>
        <w:footnoteReference w:id="19"/>
      </w:r>
      <w:r>
        <w:t>。</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r>
        <w:rPr>
          <w:rFonts w:hint="eastAsia" w:ascii="仿宋" w:hAnsi="仿宋" w:cs="仿宋"/>
        </w:rPr>
        <w:t>2016年，</w:t>
      </w:r>
      <w:r>
        <w:rPr>
          <w:rFonts w:hint="eastAsia"/>
        </w:rPr>
        <w:t>广东省再次完善多个教育阶段的资助政策，包括完善学前教育资助政策，加大财政投入；</w:t>
      </w:r>
      <w:r>
        <w:t>进一步完善</w:t>
      </w:r>
      <w:r>
        <w:rPr>
          <w:rFonts w:hint="eastAsia"/>
        </w:rPr>
        <w:t>包括“两免一补”、“公用经费补助”、“免费教科书”、“生活费补助”、“校舍安全”等在内的</w:t>
      </w:r>
      <w:r>
        <w:t>城乡义务教育经费保障机制</w:t>
      </w:r>
      <w:r>
        <w:rPr>
          <w:rFonts w:hint="eastAsia"/>
        </w:rPr>
        <w:t>；推进全</w:t>
      </w:r>
      <w:r>
        <w:t>省生源地信用助学贷款工作</w:t>
      </w:r>
      <w:r>
        <w:rPr>
          <w:rFonts w:hint="eastAsia"/>
        </w:rPr>
        <w:t>等，这些强有力的举措，就是在努力让人民群众能够共享高质量的教育，</w:t>
      </w:r>
      <w:r>
        <w:rPr>
          <w:rFonts w:hint="eastAsia"/>
          <w:lang w:val="en-US" w:eastAsia="zh-CN"/>
        </w:rPr>
        <w:t>使</w:t>
      </w:r>
      <w:r>
        <w:rPr>
          <w:rFonts w:hint="eastAsia"/>
        </w:rPr>
        <w:t>每一个孩子都能有机会得到更好的发展。</w:t>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三、精准资助：资助工作的关键举措</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0"/>
        <w:rPr>
          <w:rFonts w:ascii="宋体" w:hAnsi="宋体"/>
        </w:rPr>
      </w:pPr>
      <w:r>
        <w:rPr>
          <w:rFonts w:hint="eastAsia" w:ascii="宋体" w:hAnsi="宋体"/>
        </w:rPr>
        <w:t xml:space="preserve">    </w:t>
      </w:r>
      <w:r>
        <w:rPr>
          <w:rFonts w:ascii="宋体" w:hAnsi="宋体"/>
        </w:rPr>
        <w:t>2013年10月，习近平总书记到湖南湘西考察时</w:t>
      </w:r>
      <w:r>
        <w:rPr>
          <w:rFonts w:hint="eastAsia" w:ascii="宋体" w:hAnsi="宋体"/>
        </w:rPr>
        <w:t>，提出</w:t>
      </w:r>
      <w:r>
        <w:rPr>
          <w:rFonts w:ascii="宋体" w:hAnsi="宋体"/>
        </w:rPr>
        <w:t>“实事求是、因地制宜、分类指导、精准扶贫”的重要指示，首次提出了“精准扶贫”的概念。精准扶贫是相对于粗放扶贫而言的，运用科学有效</w:t>
      </w:r>
      <w:r>
        <w:rPr>
          <w:rFonts w:hint="eastAsia" w:ascii="宋体" w:hAnsi="宋体"/>
        </w:rPr>
        <w:t>的</w:t>
      </w:r>
      <w:r>
        <w:rPr>
          <w:rFonts w:ascii="宋体" w:hAnsi="宋体"/>
        </w:rPr>
        <w:t>程序对扶贫对象实施精确识别、精确帮扶</w:t>
      </w:r>
      <w:r>
        <w:rPr>
          <w:rFonts w:hint="eastAsia" w:ascii="宋体" w:hAnsi="宋体"/>
        </w:rPr>
        <w:t>、</w:t>
      </w:r>
      <w:r>
        <w:rPr>
          <w:rFonts w:ascii="宋体" w:hAnsi="宋体"/>
        </w:rPr>
        <w:t>精确管理的治贫方式，是我国扶贫工作的创新和发展</w:t>
      </w:r>
      <w:r>
        <w:rPr>
          <w:rFonts w:hint="eastAsia" w:ascii="宋体" w:hAnsi="宋体"/>
        </w:rPr>
        <w:t>，其</w:t>
      </w:r>
      <w:r>
        <w:rPr>
          <w:rFonts w:ascii="宋体" w:hAnsi="宋体"/>
        </w:rPr>
        <w:t>创新理念可归纳为以下三方面</w:t>
      </w:r>
      <w:r>
        <w:rPr>
          <w:rFonts w:hint="eastAsia" w:ascii="宋体" w:hAnsi="宋体"/>
        </w:rPr>
        <w:t>：</w:t>
      </w:r>
      <w:r>
        <w:rPr>
          <w:rFonts w:ascii="宋体" w:hAnsi="宋体"/>
        </w:rPr>
        <w:t>精准化理念</w:t>
      </w:r>
      <w:r>
        <w:rPr>
          <w:rFonts w:hint="eastAsia" w:ascii="宋体" w:hAnsi="宋体"/>
        </w:rPr>
        <w:t>、</w:t>
      </w:r>
      <w:r>
        <w:rPr>
          <w:rFonts w:ascii="宋体" w:hAnsi="宋体"/>
        </w:rPr>
        <w:t>分批分类理念</w:t>
      </w:r>
      <w:r>
        <w:rPr>
          <w:rFonts w:hint="eastAsia" w:ascii="宋体" w:hAnsi="宋体"/>
        </w:rPr>
        <w:t>以及</w:t>
      </w:r>
      <w:r>
        <w:rPr>
          <w:rFonts w:ascii="宋体" w:hAnsi="宋体"/>
        </w:rPr>
        <w:t>精神脱贫理念</w:t>
      </w:r>
      <w:r>
        <w:rPr>
          <w:rStyle w:val="19"/>
          <w:rFonts w:ascii="宋体" w:hAnsi="宋体"/>
        </w:rPr>
        <w:footnoteReference w:id="20"/>
      </w:r>
      <w:r>
        <w:rPr>
          <w:rFonts w:hint="eastAsia" w:ascii="宋体" w:hAnsi="宋体"/>
        </w:rPr>
        <w:t>。至此，精准扶贫的理念和工作手法已应用于许多关系民生福祉的公共服务领域，也已成为学生资助工作的重要实践理念。</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0"/>
        <w:rPr>
          <w:rFonts w:ascii="宋体" w:hAnsi="宋体"/>
        </w:rPr>
      </w:pPr>
      <w:r>
        <w:rPr>
          <w:rFonts w:hint="eastAsia" w:ascii="宋体" w:hAnsi="宋体"/>
        </w:rPr>
        <w:t xml:space="preserve">    2016年，广东省教育厅制定《关于推进精准扶贫精准脱贫三年攻坚的实施方案》，提出加强教育脱贫工作的部署，要以建档立卡的贫困人口为重点，采取有力举措，精确对准教育最薄弱领域和最贫困群体，重点推进多项脱贫任务：一是改善教育基础设施建设，二是学生资助惠民政策，三是特殊困难儿童保障政策，四是职业教育富民政策，五是加强贫困地区师资队伍建设。</w:t>
      </w:r>
    </w:p>
    <w:p>
      <w:pPr>
        <w:pageBreakBefore w:val="0"/>
        <w:widowControl w:val="0"/>
        <w:kinsoku/>
        <w:wordWrap/>
        <w:overflowPunct/>
        <w:topLinePunct w:val="0"/>
        <w:autoSpaceDE/>
        <w:autoSpaceDN/>
        <w:bidi w:val="0"/>
        <w:adjustRightInd/>
        <w:snapToGrid/>
        <w:spacing w:line="560" w:lineRule="exact"/>
        <w:ind w:left="0" w:leftChars="0" w:right="0" w:rightChars="0" w:firstLine="560"/>
        <w:textAlignment w:val="auto"/>
        <w:rPr>
          <w:rFonts w:hint="eastAsia"/>
          <w:color w:val="000000" w:themeColor="text1"/>
          <w14:textFill>
            <w14:solidFill>
              <w14:schemeClr w14:val="tx1"/>
            </w14:solidFill>
          </w14:textFill>
        </w:rPr>
      </w:pPr>
      <w:r>
        <w:rPr>
          <w:rFonts w:hint="eastAsia"/>
        </w:rPr>
        <w:t>此外，广东省在教育发展</w:t>
      </w:r>
      <w:r>
        <w:rPr>
          <w:rFonts w:hint="eastAsia"/>
          <w:shd w:val="clear" w:color="auto" w:fill="FFFFFF"/>
        </w:rPr>
        <w:t>“十三五”规划中也同样提出，要大力推进精准扶贫、精准脱贫，</w:t>
      </w:r>
      <w:r>
        <w:rPr>
          <w:rFonts w:hint="eastAsia"/>
        </w:rPr>
        <w:t>实施教育“精准扶贫”战略，明确各教育阶段促进教育公平的发展重点，要求进一步完善</w:t>
      </w:r>
      <w:r>
        <w:rPr>
          <w:color w:val="000000" w:themeColor="text1"/>
          <w14:textFill>
            <w14:solidFill>
              <w14:schemeClr w14:val="tx1"/>
            </w14:solidFill>
          </w14:textFill>
        </w:rPr>
        <w:t>完善学生资助体系，加强学生资助信息系统建设，</w:t>
      </w:r>
      <w:r>
        <w:rPr>
          <w:rFonts w:hint="eastAsia"/>
          <w:color w:val="000000" w:themeColor="text1"/>
          <w14:textFill>
            <w14:solidFill>
              <w14:schemeClr w14:val="tx1"/>
            </w14:solidFill>
          </w14:textFill>
        </w:rPr>
        <w:t>实现</w:t>
      </w:r>
      <w:r>
        <w:rPr>
          <w:color w:val="000000" w:themeColor="text1"/>
          <w14:textFill>
            <w14:solidFill>
              <w14:schemeClr w14:val="tx1"/>
            </w14:solidFill>
          </w14:textFill>
        </w:rPr>
        <w:t>精准识别资助对象，落实资助标准动态调整机制，确保应助尽助</w:t>
      </w:r>
      <w:r>
        <w:rPr>
          <w:rStyle w:val="19"/>
          <w:rFonts w:ascii="宋体" w:hAnsi="宋体" w:eastAsia="宋体"/>
          <w:b/>
          <w:color w:val="000000" w:themeColor="text1"/>
          <w:shd w:val="clear" w:color="auto" w:fill="FFFFFF"/>
          <w14:textFill>
            <w14:solidFill>
              <w14:schemeClr w14:val="tx1"/>
            </w14:solidFill>
          </w14:textFill>
        </w:rPr>
        <w:footnoteReference w:id="21"/>
      </w:r>
      <w:r>
        <w:rPr>
          <w:color w:val="000000" w:themeColor="text1"/>
          <w14:textFill>
            <w14:solidFill>
              <w14:schemeClr w14:val="tx1"/>
            </w14:solidFill>
          </w14:textFill>
        </w:rPr>
        <w:t>。</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color w:val="000000" w:themeColor="text1"/>
          <w14:textFill>
            <w14:solidFill>
              <w14:schemeClr w14:val="tx1"/>
            </w14:solidFill>
          </w14:textFill>
        </w:rPr>
      </w:pPr>
      <w:r>
        <w:rPr>
          <w:rFonts w:hint="eastAsia" w:ascii="宋体" w:hAnsi="宋体"/>
        </w:rPr>
        <w:t xml:space="preserve">    </w:t>
      </w:r>
      <w:r>
        <w:rPr>
          <w:rFonts w:ascii="宋体" w:hAnsi="宋体"/>
          <w:b/>
        </w:rPr>
        <w:t>精准资助是教育精准扶贫的重要内容，是精准扶贫战略在教育领域的拓展和延伸</w:t>
      </w:r>
      <w:r>
        <w:rPr>
          <w:rStyle w:val="19"/>
          <w:rFonts w:ascii="宋体" w:hAnsi="宋体"/>
          <w:b/>
        </w:rPr>
        <w:footnoteReference w:id="22"/>
      </w:r>
      <w:r>
        <w:rPr>
          <w:rFonts w:ascii="宋体" w:hAnsi="宋体"/>
          <w:b/>
        </w:rPr>
        <w:t>。</w:t>
      </w:r>
      <w:r>
        <w:rPr>
          <w:rFonts w:hint="eastAsia" w:ascii="宋体" w:hAnsi="宋体"/>
        </w:rPr>
        <w:t>简要来说，</w:t>
      </w:r>
      <w:r>
        <w:rPr>
          <w:rFonts w:ascii="宋体" w:hAnsi="宋体"/>
        </w:rPr>
        <w:t>精准资助</w:t>
      </w:r>
      <w:r>
        <w:rPr>
          <w:rFonts w:hint="eastAsia" w:ascii="宋体" w:hAnsi="宋体"/>
        </w:rPr>
        <w:t>就是要</w:t>
      </w:r>
      <w:r>
        <w:rPr>
          <w:rFonts w:ascii="宋体" w:hAnsi="宋体"/>
        </w:rPr>
        <w:t>找准资助对象，通过差别化的资助形式，提升资助目的与资助对象需求之间的契合度，最大程度发挥资助的效能，</w:t>
      </w:r>
      <w:r>
        <w:rPr>
          <w:rFonts w:hint="eastAsia" w:ascii="宋体" w:hAnsi="宋体"/>
          <w:lang w:val="en-US" w:eastAsia="zh-CN"/>
        </w:rPr>
        <w:t>主要</w:t>
      </w:r>
      <w:r>
        <w:rPr>
          <w:rFonts w:ascii="宋体" w:hAnsi="宋体"/>
        </w:rPr>
        <w:t>体现在</w:t>
      </w:r>
      <w:r>
        <w:rPr>
          <w:rFonts w:hint="eastAsia" w:ascii="宋体" w:hAnsi="宋体"/>
        </w:rPr>
        <w:t>四个方面：一是</w:t>
      </w:r>
      <w:r>
        <w:rPr>
          <w:rFonts w:ascii="宋体" w:hAnsi="宋体"/>
        </w:rPr>
        <w:t>对象精准</w:t>
      </w:r>
      <w:r>
        <w:rPr>
          <w:rFonts w:hint="eastAsia" w:ascii="宋体" w:hAnsi="宋体"/>
        </w:rPr>
        <w:t>，要</w:t>
      </w:r>
      <w:r>
        <w:rPr>
          <w:rFonts w:ascii="宋体" w:hAnsi="宋体"/>
        </w:rPr>
        <w:t>科学认定家庭经济困难学生</w:t>
      </w:r>
      <w:r>
        <w:rPr>
          <w:rFonts w:hint="eastAsia" w:ascii="宋体" w:hAnsi="宋体"/>
        </w:rPr>
        <w:t>；二是</w:t>
      </w:r>
      <w:r>
        <w:rPr>
          <w:rFonts w:ascii="宋体" w:hAnsi="宋体"/>
        </w:rPr>
        <w:t>需求精准</w:t>
      </w:r>
      <w:r>
        <w:rPr>
          <w:rFonts w:hint="eastAsia" w:ascii="宋体" w:hAnsi="宋体"/>
        </w:rPr>
        <w:t>，要能够</w:t>
      </w:r>
      <w:r>
        <w:rPr>
          <w:rFonts w:ascii="宋体" w:hAnsi="宋体"/>
        </w:rPr>
        <w:t>满足资助对象包括物质需求和精神需求</w:t>
      </w:r>
      <w:r>
        <w:rPr>
          <w:rFonts w:hint="eastAsia" w:ascii="宋体" w:hAnsi="宋体"/>
        </w:rPr>
        <w:t>在内</w:t>
      </w:r>
      <w:r>
        <w:rPr>
          <w:rFonts w:ascii="宋体" w:hAnsi="宋体"/>
        </w:rPr>
        <w:t>的个体需求</w:t>
      </w:r>
      <w:r>
        <w:rPr>
          <w:rFonts w:hint="eastAsia" w:ascii="宋体" w:hAnsi="宋体"/>
        </w:rPr>
        <w:t>；三是</w:t>
      </w:r>
      <w:r>
        <w:rPr>
          <w:rFonts w:ascii="宋体" w:hAnsi="宋体"/>
        </w:rPr>
        <w:t>形式精准</w:t>
      </w:r>
      <w:r>
        <w:rPr>
          <w:rFonts w:hint="eastAsia" w:ascii="宋体" w:hAnsi="宋体"/>
        </w:rPr>
        <w:t>，有</w:t>
      </w:r>
      <w:r>
        <w:rPr>
          <w:rFonts w:ascii="宋体" w:hAnsi="宋体"/>
        </w:rPr>
        <w:t>丰富的</w:t>
      </w:r>
      <w:r>
        <w:rPr>
          <w:rFonts w:hint="eastAsia" w:ascii="宋体" w:hAnsi="宋体"/>
        </w:rPr>
        <w:t>、</w:t>
      </w:r>
      <w:r>
        <w:rPr>
          <w:rFonts w:ascii="宋体" w:hAnsi="宋体"/>
        </w:rPr>
        <w:t>学生</w:t>
      </w:r>
      <w:r>
        <w:rPr>
          <w:rFonts w:hint="eastAsia" w:ascii="宋体" w:hAnsi="宋体"/>
        </w:rPr>
        <w:t>乐于</w:t>
      </w:r>
      <w:r>
        <w:rPr>
          <w:rFonts w:ascii="宋体" w:hAnsi="宋体"/>
        </w:rPr>
        <w:t>接受</w:t>
      </w:r>
      <w:r>
        <w:rPr>
          <w:rFonts w:hint="eastAsia" w:ascii="宋体" w:hAnsi="宋体"/>
        </w:rPr>
        <w:t>的资助</w:t>
      </w:r>
      <w:r>
        <w:rPr>
          <w:rFonts w:ascii="宋体" w:hAnsi="宋体"/>
        </w:rPr>
        <w:t>形式</w:t>
      </w:r>
      <w:r>
        <w:rPr>
          <w:rFonts w:hint="eastAsia" w:ascii="宋体" w:hAnsi="宋体"/>
        </w:rPr>
        <w:t>；四是</w:t>
      </w:r>
      <w:r>
        <w:rPr>
          <w:rFonts w:ascii="宋体" w:hAnsi="宋体"/>
        </w:rPr>
        <w:t>效能精准</w:t>
      </w:r>
      <w:r>
        <w:rPr>
          <w:rFonts w:hint="eastAsia" w:ascii="宋体" w:hAnsi="宋体"/>
        </w:rPr>
        <w:t>，</w:t>
      </w:r>
      <w:r>
        <w:rPr>
          <w:rFonts w:ascii="宋体" w:hAnsi="宋体"/>
        </w:rPr>
        <w:t>充分发挥资助的实效性，最大程度体现资助的价值</w:t>
      </w:r>
      <w:r>
        <w:rPr>
          <w:rStyle w:val="19"/>
          <w:rFonts w:ascii="宋体" w:hAnsi="宋体"/>
        </w:rPr>
        <w:footnoteReference w:id="23"/>
      </w:r>
      <w:r>
        <w:rPr>
          <w:rFonts w:ascii="宋体" w:hAnsi="宋体"/>
        </w:rPr>
        <w:t>。</w:t>
      </w:r>
      <w:r>
        <w:rPr>
          <w:rFonts w:hint="eastAsia" w:ascii="宋体" w:hAnsi="宋体"/>
          <w:color w:val="000000"/>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0"/>
        <w:rPr>
          <w:rFonts w:ascii="宋体" w:hAnsi="宋体" w:cs="Times New Roman"/>
          <w:color w:val="000000"/>
          <w:shd w:val="clear" w:color="auto" w:fill="FFFFFF"/>
        </w:rPr>
      </w:pPr>
      <w:r>
        <w:rPr>
          <w:rFonts w:hint="eastAsia" w:ascii="宋体" w:hAnsi="宋体" w:cs="Times New Roman"/>
          <w:color w:val="000000"/>
        </w:rPr>
        <w:t xml:space="preserve">    </w:t>
      </w:r>
      <w:r>
        <w:rPr>
          <w:rFonts w:ascii="宋体" w:hAnsi="宋体" w:cs="Times New Roman"/>
          <w:b/>
          <w:color w:val="000000"/>
        </w:rPr>
        <w:t>教育精准扶贫</w:t>
      </w:r>
      <w:r>
        <w:rPr>
          <w:rFonts w:hint="eastAsia" w:ascii="宋体" w:hAnsi="宋体" w:cs="Times New Roman"/>
          <w:b/>
          <w:color w:val="000000"/>
        </w:rPr>
        <w:t>对广东省</w:t>
      </w:r>
      <w:r>
        <w:rPr>
          <w:rFonts w:ascii="宋体" w:hAnsi="宋体" w:cs="Times New Roman"/>
          <w:b/>
          <w:color w:val="000000"/>
        </w:rPr>
        <w:t>打赢脱贫攻坚战</w:t>
      </w:r>
      <w:r>
        <w:rPr>
          <w:rFonts w:hint="eastAsia" w:ascii="宋体" w:hAnsi="宋体" w:cs="Times New Roman"/>
          <w:b/>
          <w:color w:val="000000"/>
        </w:rPr>
        <w:t>具有重要意义。</w:t>
      </w:r>
      <w:r>
        <w:rPr>
          <w:rFonts w:ascii="宋体" w:hAnsi="宋体" w:cs="Times New Roman"/>
          <w:color w:val="000000"/>
          <w:shd w:val="clear" w:color="auto" w:fill="FFFFFF"/>
        </w:rPr>
        <w:t>扶贫减贫战略的表层意义是为了使贫困地区和贫困人口脱离贫困，但其实质意义却是为了消除社会中的不平等，使全社会达到公平正义状态。同样，教育扶贫的最终目的，不仅仅</w:t>
      </w:r>
      <w:r>
        <w:rPr>
          <w:rFonts w:hint="eastAsia" w:ascii="宋体" w:hAnsi="宋体" w:cs="Times New Roman"/>
          <w:color w:val="000000"/>
          <w:shd w:val="clear" w:color="auto" w:fill="FFFFFF"/>
          <w:lang w:val="en-US" w:eastAsia="zh-CN"/>
        </w:rPr>
        <w:t>在于</w:t>
      </w:r>
      <w:r>
        <w:rPr>
          <w:rFonts w:ascii="宋体" w:hAnsi="宋体" w:cs="Times New Roman"/>
          <w:color w:val="000000"/>
          <w:shd w:val="clear" w:color="auto" w:fill="FFFFFF"/>
        </w:rPr>
        <w:t>通过教育帮助</w:t>
      </w:r>
      <w:r>
        <w:rPr>
          <w:rFonts w:hint="eastAsia" w:ascii="宋体" w:hAnsi="宋体" w:cs="Times New Roman"/>
          <w:color w:val="000000"/>
          <w:shd w:val="clear" w:color="auto" w:fill="FFFFFF"/>
        </w:rPr>
        <w:t>一定数量的</w:t>
      </w:r>
      <w:r>
        <w:rPr>
          <w:rFonts w:ascii="宋体" w:hAnsi="宋体" w:cs="Times New Roman"/>
          <w:color w:val="000000"/>
          <w:shd w:val="clear" w:color="auto" w:fill="FFFFFF"/>
        </w:rPr>
        <w:t>贫困人口和贫困地区</w:t>
      </w:r>
      <w:r>
        <w:rPr>
          <w:rFonts w:hint="eastAsia" w:ascii="宋体" w:hAnsi="宋体" w:cs="Times New Roman"/>
          <w:color w:val="000000"/>
          <w:shd w:val="clear" w:color="auto" w:fill="FFFFFF"/>
          <w:lang w:val="en-US" w:eastAsia="zh-CN"/>
        </w:rPr>
        <w:t>实现</w:t>
      </w:r>
      <w:r>
        <w:rPr>
          <w:rFonts w:ascii="宋体" w:hAnsi="宋体" w:cs="Times New Roman"/>
          <w:color w:val="000000"/>
          <w:shd w:val="clear" w:color="auto" w:fill="FFFFFF"/>
        </w:rPr>
        <w:t>减贫脱贫，而是</w:t>
      </w:r>
      <w:r>
        <w:rPr>
          <w:rFonts w:hint="eastAsia" w:ascii="宋体" w:hAnsi="宋体" w:cs="Times New Roman"/>
          <w:color w:val="000000"/>
          <w:shd w:val="clear" w:color="auto" w:fill="FFFFFF"/>
          <w:lang w:val="en-US" w:eastAsia="zh-CN"/>
        </w:rPr>
        <w:t>要</w:t>
      </w:r>
      <w:r>
        <w:rPr>
          <w:rFonts w:ascii="宋体" w:hAnsi="宋体" w:cs="Times New Roman"/>
          <w:color w:val="000000"/>
          <w:shd w:val="clear" w:color="auto" w:fill="FFFFFF"/>
        </w:rPr>
        <w:t>通过起点公正、过程公正和结果公正</w:t>
      </w:r>
      <w:r>
        <w:rPr>
          <w:rFonts w:hint="eastAsia" w:ascii="宋体" w:hAnsi="宋体" w:cs="Times New Roman"/>
          <w:color w:val="000000"/>
          <w:shd w:val="clear" w:color="auto" w:fill="FFFFFF"/>
        </w:rPr>
        <w:t>，</w:t>
      </w:r>
      <w:r>
        <w:rPr>
          <w:rFonts w:ascii="宋体" w:hAnsi="宋体" w:cs="Times New Roman"/>
          <w:color w:val="000000"/>
          <w:shd w:val="clear" w:color="auto" w:fill="FFFFFF"/>
        </w:rPr>
        <w:t>实现贫困地区</w:t>
      </w:r>
      <w:r>
        <w:rPr>
          <w:rFonts w:hint="eastAsia" w:ascii="宋体" w:hAnsi="宋体" w:cs="Times New Roman"/>
          <w:color w:val="000000"/>
          <w:shd w:val="clear" w:color="auto" w:fill="FFFFFF"/>
          <w:lang w:eastAsia="zh-CN"/>
        </w:rPr>
        <w:t>、</w:t>
      </w:r>
      <w:r>
        <w:rPr>
          <w:rFonts w:ascii="宋体" w:hAnsi="宋体" w:cs="Times New Roman"/>
          <w:color w:val="000000"/>
          <w:shd w:val="clear" w:color="auto" w:fill="FFFFFF"/>
        </w:rPr>
        <w:t>贫困人口的教育分配正义和关系正义，从而实现教育扶贫对社会公平正义的价值追求</w:t>
      </w:r>
      <w:r>
        <w:rPr>
          <w:rStyle w:val="19"/>
          <w:rFonts w:ascii="宋体" w:hAnsi="宋体" w:cs="Times New Roman"/>
          <w:color w:val="000000"/>
          <w:shd w:val="clear" w:color="auto" w:fill="FFFFFF"/>
        </w:rPr>
        <w:footnoteReference w:id="24"/>
      </w:r>
      <w:r>
        <w:rPr>
          <w:rFonts w:ascii="宋体" w:hAnsi="宋体" w:cs="Times New Roman"/>
          <w:color w:val="000000"/>
          <w:shd w:val="clear" w:color="auto" w:fill="FFFFFF"/>
        </w:rPr>
        <w:t>。</w:t>
      </w:r>
      <w:r>
        <w:rPr>
          <w:rFonts w:hint="eastAsia" w:ascii="宋体" w:hAnsi="宋体" w:cs="Times New Roman"/>
          <w:color w:val="000000"/>
        </w:rPr>
        <w:t>只有真正让全省家庭经济困难学子，尤其是建档立卡贫困户子女通过精准扶贫获得自身所欠缺的资源，能够与其他学生站在同一起跑线上，共同接受符合公平正义的教育，改变自己</w:t>
      </w:r>
      <w:r>
        <w:rPr>
          <w:rFonts w:hint="eastAsia" w:ascii="宋体" w:hAnsi="宋体" w:cs="Times New Roman"/>
          <w:color w:val="000000"/>
          <w:lang w:val="en-US" w:eastAsia="zh-CN"/>
        </w:rPr>
        <w:t>以及家庭</w:t>
      </w:r>
      <w:r>
        <w:rPr>
          <w:rFonts w:hint="eastAsia" w:ascii="宋体" w:hAnsi="宋体" w:cs="Times New Roman"/>
          <w:color w:val="000000"/>
        </w:rPr>
        <w:t>的命运，才能真正打赢这</w:t>
      </w:r>
      <w:bookmarkStart w:id="0" w:name="_GoBack"/>
      <w:bookmarkEnd w:id="0"/>
      <w:r>
        <w:rPr>
          <w:rFonts w:hint="eastAsia" w:ascii="宋体" w:hAnsi="宋体" w:cs="Times New Roman"/>
          <w:color w:val="000000"/>
        </w:rPr>
        <w:t>场意义深远的脱贫攻坚战！</w:t>
      </w:r>
    </w:p>
    <w:p>
      <w:pPr>
        <w:pStyle w:val="3"/>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rPr>
          <w:rFonts w:hint="eastAsia"/>
        </w:rPr>
      </w:pPr>
    </w:p>
    <w:sectPr>
      <w:footerReference r:id="rId4" w:type="default"/>
      <w:footnotePr>
        <w:numFmt w:val="decimalEnclosedCircleChinese"/>
      </w:footnotePr>
      <w:endnotePr>
        <w:numFmt w:val="decimal"/>
      </w:endnotePr>
      <w:pgSz w:w="11900" w:h="16840"/>
      <w:pgMar w:top="1440" w:right="1800" w:bottom="1440" w:left="1800" w:header="851" w:footer="992" w:gutter="0"/>
      <w:pgNumType w:fmt="decimal" w:start="6"/>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Cordia New">
    <w:altName w:val="Microsoft Sans Serif"/>
    <w:panose1 w:val="00000000000000000000"/>
    <w:charset w:val="DE"/>
    <w:family w:val="roman"/>
    <w:pitch w:val="default"/>
    <w:sig w:usb0="00000000" w:usb1="00000000" w:usb2="00000000" w:usb3="00000000" w:csb0="00010000"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roman"/>
    <w:pitch w:val="default"/>
    <w:sig w:usb0="A00002BF" w:usb1="38CF7CFA" w:usb2="00000016" w:usb3="00000000" w:csb0="0004000F" w:csb1="00000000"/>
  </w:font>
  <w:font w:name="黑体">
    <w:panose1 w:val="02010609060101010101"/>
    <w:charset w:val="50"/>
    <w:family w:val="auto"/>
    <w:pitch w:val="default"/>
    <w:sig w:usb0="800002BF" w:usb1="38CF7CFA" w:usb2="00000016" w:usb3="00000000" w:csb0="00040001" w:csb1="00000000"/>
  </w:font>
  <w:font w:name="Angsana New">
    <w:altName w:val="Microsoft Sans Serif"/>
    <w:panose1 w:val="00000000000000000000"/>
    <w:charset w:val="DE"/>
    <w:family w:val="roman"/>
    <w:pitch w:val="default"/>
    <w:sig w:usb0="00000000" w:usb1="00000000" w:usb2="00000000" w:usb3="00000000" w:csb0="00010000" w:csb1="00000000"/>
  </w:font>
  <w:font w:name="MS Mincho">
    <w:altName w:val="Yu Gothic"/>
    <w:panose1 w:val="00000000000000000000"/>
    <w:charset w:val="80"/>
    <w:family w:val="roman"/>
    <w:pitch w:val="default"/>
    <w:sig w:usb0="00000000" w:usb1="00000000" w:usb2="00000012" w:usb3="00000000" w:csb0="4002009F" w:csb1="DFD70000"/>
  </w:font>
  <w:font w:name="Arial">
    <w:panose1 w:val="020B0604020202020204"/>
    <w:charset w:val="00"/>
    <w:family w:val="auto"/>
    <w:pitch w:val="default"/>
    <w:sig w:usb0="E0002EFF" w:usb1="C0007843" w:usb2="00000009" w:usb3="00000000" w:csb0="400001FF" w:csb1="FFFF0000"/>
  </w:font>
  <w:font w:name="Cordia New">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Sans Serif">
    <w:panose1 w:val="020B0604020202020204"/>
    <w:charset w:val="00"/>
    <w:family w:val="auto"/>
    <w:pitch w:val="default"/>
    <w:sig w:usb0="E5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Heiti SC Light">
    <w:altName w:val="Microsoft YaHei UI Light"/>
    <w:panose1 w:val="02000000000000000000"/>
    <w:charset w:val="50"/>
    <w:family w:val="auto"/>
    <w:pitch w:val="default"/>
    <w:sig w:usb0="00000000" w:usb1="00000000" w:usb2="00000010" w:usb3="00000000" w:csb0="003E0000"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roman"/>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Microsoft YaHei UI Light">
    <w:panose1 w:val="020B0502040204020203"/>
    <w:charset w:val="50"/>
    <w:family w:val="auto"/>
    <w:pitch w:val="default"/>
    <w:sig w:usb0="80000287" w:usb1="28CF001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Lingoes Unicode">
    <w:altName w:val="宋体"/>
    <w:panose1 w:val="020B0604020202020204"/>
    <w:charset w:val="86"/>
    <w:family w:val="auto"/>
    <w:pitch w:val="default"/>
    <w:sig w:usb0="00000000" w:usb1="00000000" w:usb2="00000000" w:usb3="00000000" w:csb0="003E019F" w:csb1="4F030000"/>
  </w:font>
  <w:font w:name="Lingoes Unicode">
    <w:altName w:val="Microsoft YaHei UI"/>
    <w:panose1 w:val="020B0604020202020204"/>
    <w:charset w:val="50"/>
    <w:family w:val="auto"/>
    <w:pitch w:val="default"/>
    <w:sig w:usb0="00000000" w:usb1="00000000" w:usb2="00000000" w:usb3="00000000" w:csb0="003E019F" w:csb1="4F030000"/>
  </w:font>
  <w:font w:name="华文隶书">
    <w:altName w:val="微软雅黑"/>
    <w:panose1 w:val="0201080004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MingLiU_HKSCS">
    <w:altName w:val="PMingLiU-ExtB"/>
    <w:panose1 w:val="02020500000000000000"/>
    <w:charset w:val="88"/>
    <w:family w:val="auto"/>
    <w:pitch w:val="default"/>
    <w:sig w:usb0="00000000" w:usb1="0000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Unicode MS">
    <w:altName w:val="宋体"/>
    <w:panose1 w:val="020B0604020202020204"/>
    <w:charset w:val="86"/>
    <w:family w:val="auto"/>
    <w:pitch w:val="default"/>
    <w:sig w:usb0="00000000" w:usb1="00000000" w:usb2="0000003F" w:usb3="00000000" w:csb0="603F01FF" w:csb1="FFFF0000"/>
  </w:font>
  <w:font w:name="宋体 Arial Verdana">
    <w:altName w:val="宋体"/>
    <w:panose1 w:val="00000000000000000000"/>
    <w:charset w:val="00"/>
    <w:family w:val="auto"/>
    <w:pitch w:val="default"/>
    <w:sig w:usb0="00000000" w:usb1="00000000" w:usb2="00000000" w:usb3="00000000" w:csb0="00040001" w:csb1="00000000"/>
  </w:font>
  <w:font w:name="华康海报体W12(P)">
    <w:altName w:val="宋体"/>
    <w:panose1 w:val="040B0C00000000000000"/>
    <w:charset w:val="86"/>
    <w:family w:val="auto"/>
    <w:pitch w:val="default"/>
    <w:sig w:usb0="00000000" w:usb1="00000000" w:usb2="00000012"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文鼎CS粗圆繁">
    <w:altName w:val="Segoe Print"/>
    <w:panose1 w:val="02010609010101010101"/>
    <w:charset w:val="00"/>
    <w:family w:val="auto"/>
    <w:pitch w:val="default"/>
    <w:sig w:usb0="00000000" w:usb1="00000000" w:usb2="00000000" w:usb3="00000000" w:csb0="00000000" w:csb1="00000000"/>
  </w:font>
  <w:font w:name="文鼎中钢笔行楷">
    <w:altName w:val="宋体"/>
    <w:panose1 w:val="020B0602010101010101"/>
    <w:charset w:val="86"/>
    <w:family w:val="auto"/>
    <w:pitch w:val="default"/>
    <w:sig w:usb0="00000000" w:usb1="00000000" w:usb2="00000000" w:usb3="00000000" w:csb0="00040000" w:csb1="00000000"/>
  </w:font>
  <w:font w:name="文鼎小标宋简">
    <w:altName w:val="微软雅黑"/>
    <w:panose1 w:val="02010609010101010101"/>
    <w:charset w:val="00"/>
    <w:family w:val="auto"/>
    <w:pitch w:val="default"/>
    <w:sig w:usb0="00000000" w:usb1="00000000" w:usb2="00000000" w:usb3="00000000" w:csb0="00000000" w:csb1="00000000"/>
  </w:font>
  <w:font w:name="Arial Unicode MS">
    <w:altName w:val="Arial"/>
    <w:panose1 w:val="020B0604020202020204"/>
    <w:charset w:val="50"/>
    <w:family w:val="auto"/>
    <w:pitch w:val="default"/>
    <w:sig w:usb0="00000000" w:usb1="00000000" w:usb2="0000003F" w:usb3="00000000" w:csb0="603F01FF" w:csb1="FFFF0000"/>
  </w:font>
  <w:font w:name="PMingLiU-ExtB">
    <w:panose1 w:val="02020500000000000000"/>
    <w:charset w:val="88"/>
    <w:family w:val="auto"/>
    <w:pitch w:val="default"/>
    <w:sig w:usb0="8000002F" w:usb1="02000008" w:usb2="00000000" w:usb3="00000000" w:csb0="00100001" w:csb1="00000000"/>
  </w:font>
  <w:font w:name="Lucida Console">
    <w:panose1 w:val="020B0609040504020204"/>
    <w:charset w:val="00"/>
    <w:family w:val="auto"/>
    <w:pitch w:val="default"/>
    <w:sig w:usb0="8000028F" w:usb1="00001800" w:usb2="00000000" w:usb3="00000000" w:csb0="0000001F" w:csb1="D7D70000"/>
  </w:font>
  <w:font w:name="楷体_GB2312">
    <w:altName w:val="楷体"/>
    <w:panose1 w:val="00000000000000000000"/>
    <w:charset w:val="00"/>
    <w:family w:val="auto"/>
    <w:pitch w:val="default"/>
    <w:sig w:usb0="00000000" w:usb1="00000000" w:usb2="00000000" w:usb3="00000000" w:csb0="00000000" w:csb1="00000000"/>
  </w:font>
  <w:font w:name="hakuyoxingshu7000">
    <w:altName w:val="宋体"/>
    <w:panose1 w:val="02000600000000000000"/>
    <w:charset w:val="86"/>
    <w:family w:val="auto"/>
    <w:pitch w:val="default"/>
    <w:sig w:usb0="00000000" w:usb1="00000000" w:usb2="0000003F" w:usb3="00000000" w:csb0="603F00FF" w:csb1="FFFF0000"/>
  </w:font>
  <w:font w:name="方正书宋繁体">
    <w:altName w:val="宋体"/>
    <w:panose1 w:val="03000509000000000000"/>
    <w:charset w:val="86"/>
    <w:family w:val="script"/>
    <w:pitch w:val="default"/>
    <w:sig w:usb0="00000000" w:usb1="00000000" w:usb2="00000010" w:usb3="00000000" w:csb0="00040000" w:csb1="00000000"/>
  </w:font>
  <w:font w:name="΢; TEXT-DECORATION: none">
    <w:altName w:val="Times New Roman"/>
    <w:panose1 w:val="00000000000000000000"/>
    <w:charset w:val="00"/>
    <w:family w:val="roman"/>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Helvetica">
    <w:altName w:val="Arial"/>
    <w:panose1 w:val="020B0604020202030204"/>
    <w:charset w:val="00"/>
    <w:family w:val="swiss"/>
    <w:pitch w:val="default"/>
    <w:sig w:usb0="00000000" w:usb1="00000000" w:usb2="00000000" w:usb3="00000000" w:csb0="00000093" w:csb1="00000000"/>
  </w:font>
  <w:font w:name="叶根友毛笔行书2.0版">
    <w:altName w:val="宋体"/>
    <w:panose1 w:val="02010601030101010101"/>
    <w:charset w:val="86"/>
    <w:family w:val="auto"/>
    <w:pitch w:val="default"/>
    <w:sig w:usb0="00000000" w:usb1="00000000" w:usb2="00000000" w:usb3="00000000" w:csb0="00040000" w:csb1="00000000"/>
  </w:font>
  <w:font w:name="hakuyoxingshu7000">
    <w:altName w:val="SimSun-ExtB"/>
    <w:panose1 w:val="02000600000000000000"/>
    <w:charset w:val="50"/>
    <w:family w:val="auto"/>
    <w:pitch w:val="default"/>
    <w:sig w:usb0="00000000" w:usb1="00000000" w:usb2="0000003F" w:usb3="00000000" w:csb0="603F00FF" w:csb1="FFFF0000"/>
  </w:font>
  <w:font w:name="SimSun-ExtB">
    <w:panose1 w:val="02010609060101010101"/>
    <w:charset w:val="86"/>
    <w:family w:val="auto"/>
    <w:pitch w:val="default"/>
    <w:sig w:usb0="00000001" w:usb1="02000000" w:usb2="00000000" w:usb3="00000000" w:csb0="00040001" w:csb1="0000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Myanmar Text">
    <w:panose1 w:val="020B0502040204020203"/>
    <w:charset w:val="00"/>
    <w:family w:val="auto"/>
    <w:pitch w:val="default"/>
    <w:sig w:usb0="80000003" w:usb1="00000000" w:usb2="00000400" w:usb3="00000000" w:csb0="00000001" w:csb1="00000000"/>
  </w:font>
  <w:font w:name="Niagara Engraved">
    <w:altName w:val="Gabriola"/>
    <w:panose1 w:val="04020502070703030202"/>
    <w:charset w:val="00"/>
    <w:family w:val="auto"/>
    <w:pitch w:val="default"/>
    <w:sig w:usb0="00000000"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Bodoni MT Condensed">
    <w:altName w:val="Segoe Print"/>
    <w:panose1 w:val="02070606080606020203"/>
    <w:charset w:val="00"/>
    <w:family w:val="auto"/>
    <w:pitch w:val="default"/>
    <w:sig w:usb0="00000000" w:usb1="00000000" w:usb2="00000000" w:usb3="00000000" w:csb0="20000001" w:csb1="00000000"/>
  </w:font>
  <w:font w:name="Bookman Old Style">
    <w:altName w:val="Segoe Print"/>
    <w:panose1 w:val="02050604050505020204"/>
    <w:charset w:val="00"/>
    <w:family w:val="auto"/>
    <w:pitch w:val="default"/>
    <w:sig w:usb0="00000000" w:usb1="00000000" w:usb2="00000000" w:usb3="00000000" w:csb0="2000009F" w:csb1="DFD70000"/>
  </w:font>
  <w:font w:name="Bradley Hand ITC">
    <w:altName w:val="Mongolian Baiti"/>
    <w:panose1 w:val="03070402050302030203"/>
    <w:charset w:val="00"/>
    <w:family w:val="auto"/>
    <w:pitch w:val="default"/>
    <w:sig w:usb0="00000000" w:usb1="00000000" w:usb2="00000000" w:usb3="00000000" w:csb0="20000001" w:csb1="00000000"/>
  </w:font>
  <w:font w:name="Brush Script MT">
    <w:altName w:val="Mongolian Baiti"/>
    <w:panose1 w:val="03060802040406070304"/>
    <w:charset w:val="00"/>
    <w:family w:val="auto"/>
    <w:pitch w:val="default"/>
    <w:sig w:usb0="00000000" w:usb1="00000000" w:usb2="00000000" w:usb3="00000000" w:csb0="20000001" w:csb1="00000000"/>
  </w:font>
  <w:font w:name="Copperplate Gothic Bold">
    <w:altName w:val="Segoe Print"/>
    <w:panose1 w:val="020E0705020206020404"/>
    <w:charset w:val="00"/>
    <w:family w:val="auto"/>
    <w:pitch w:val="default"/>
    <w:sig w:usb0="00000000" w:usb1="00000000" w:usb2="00000000" w:usb3="00000000" w:csb0="20000001" w:csb1="00000000"/>
  </w:font>
  <w:font w:name="Dubai">
    <w:altName w:val="Segoe Print"/>
    <w:panose1 w:val="020B0503030403030204"/>
    <w:charset w:val="00"/>
    <w:family w:val="auto"/>
    <w:pitch w:val="default"/>
    <w:sig w:usb0="00000000" w:usb1="00000000" w:usb2="00000008" w:usb3="00000000" w:csb0="20000041" w:csb1="00000000"/>
  </w:font>
  <w:font w:name="Eras Medium ITC">
    <w:altName w:val="Segoe Print"/>
    <w:panose1 w:val="020B0602030504020804"/>
    <w:charset w:val="00"/>
    <w:family w:val="auto"/>
    <w:pitch w:val="default"/>
    <w:sig w:usb0="00000000" w:usb1="00000000" w:usb2="00000000" w:usb3="00000000" w:csb0="20000001" w:csb1="00000000"/>
  </w:font>
  <w:font w:name="Felix Titling">
    <w:altName w:val="Gabriola"/>
    <w:panose1 w:val="04060505060202020A04"/>
    <w:charset w:val="00"/>
    <w:family w:val="auto"/>
    <w:pitch w:val="default"/>
    <w:sig w:usb0="00000000" w:usb1="00000000" w:usb2="00000000" w:usb3="00000000" w:csb0="2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Demi Cond">
    <w:altName w:val="Yu Gothic UI Semibold"/>
    <w:panose1 w:val="020B0706030402020204"/>
    <w:charset w:val="00"/>
    <w:family w:val="auto"/>
    <w:pitch w:val="default"/>
    <w:sig w:usb0="00000000" w:usb1="00000000" w:usb2="00000000" w:usb3="00000000" w:csb0="2000009F" w:csb1="DFD70000"/>
  </w:font>
  <w:font w:name="French Script MT">
    <w:altName w:val="Mongolian Baiti"/>
    <w:panose1 w:val="03020402040607040605"/>
    <w:charset w:val="00"/>
    <w:family w:val="auto"/>
    <w:pitch w:val="default"/>
    <w:sig w:usb0="00000000"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ill Sans MT Ext Condensed Bold">
    <w:altName w:val="Yu Gothic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Kunstler Script">
    <w:altName w:val="Mongolian Baiti"/>
    <w:panose1 w:val="030304020206070D0D06"/>
    <w:charset w:val="00"/>
    <w:family w:val="auto"/>
    <w:pitch w:val="default"/>
    <w:sig w:usb0="00000000" w:usb1="00000000" w:usb2="00000000" w:usb3="00000000" w:csb0="20000001" w:csb1="00000000"/>
  </w:font>
  <w:font w:name="Juice ITC">
    <w:altName w:val="Gabriola"/>
    <w:panose1 w:val="04040403040A02020202"/>
    <w:charset w:val="00"/>
    <w:family w:val="auto"/>
    <w:pitch w:val="default"/>
    <w:sig w:usb0="00000000" w:usb1="00000000" w:usb2="00000000" w:usb3="00000000" w:csb0="20000001" w:csb1="00000000"/>
  </w:font>
  <w:font w:name="Lucida Calligraphy">
    <w:altName w:val="Mongolian Baiti"/>
    <w:panose1 w:val="03010101010101010101"/>
    <w:charset w:val="00"/>
    <w:family w:val="auto"/>
    <w:pitch w:val="default"/>
    <w:sig w:usb0="00000000" w:usb1="00000000" w:usb2="00000000" w:usb3="00000000" w:csb0="20000001" w:csb1="00000000"/>
  </w:font>
  <w:font w:name="Lucida Sans">
    <w:altName w:val="Lucida Sans Unicode"/>
    <w:panose1 w:val="020B0602030504020204"/>
    <w:charset w:val="00"/>
    <w:family w:val="auto"/>
    <w:pitch w:val="default"/>
    <w:sig w:usb0="00000000"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Niagara Solid">
    <w:altName w:val="Gabriola"/>
    <w:panose1 w:val="04020502070702020202"/>
    <w:charset w:val="00"/>
    <w:family w:val="auto"/>
    <w:pitch w:val="default"/>
    <w:sig w:usb0="00000000" w:usb1="00000000" w:usb2="00000000" w:usb3="00000000" w:csb0="20000001" w:csb1="00000000"/>
  </w:font>
  <w:font w:name="Parchment">
    <w:altName w:val="Mongolian Baiti"/>
    <w:panose1 w:val="03040602040708040804"/>
    <w:charset w:val="00"/>
    <w:family w:val="auto"/>
    <w:pitch w:val="default"/>
    <w:sig w:usb0="00000000"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Tempus Sans ITC">
    <w:altName w:val="Gabriola"/>
    <w:panose1 w:val="04020404030D07020202"/>
    <w:charset w:val="00"/>
    <w:family w:val="auto"/>
    <w:pitch w:val="default"/>
    <w:sig w:usb0="00000000" w:usb1="00000000" w:usb2="00000000" w:usb3="00000000" w:csb0="20000001"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Yu Gothic UI Semibold">
    <w:panose1 w:val="020B0700000000000000"/>
    <w:charset w:val="80"/>
    <w:family w:val="auto"/>
    <w:pitch w:val="default"/>
    <w:sig w:usb0="E00002FF" w:usb1="2AC7FDFF" w:usb2="00000016" w:usb3="00000000" w:csb0="2002009F"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1"/>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rPr>
          <w:rFonts w:hint="eastAsia"/>
        </w:rPr>
      </w:pPr>
      <w:r>
        <w:rPr>
          <w:rStyle w:val="19"/>
        </w:rPr>
        <w:footnoteRef/>
      </w:r>
      <w:r>
        <w:t>广东省教育厅. 广东省中长期教育改革和发展规划纲要（2010－2020年）[EB/OL]. (2010-10-21)[2017-07-29]. http://www.gdhed.edu.cn/publicfiles/business/htmlfiles/gdjyt/s1211/201404/474781.html.</w:t>
      </w:r>
    </w:p>
  </w:footnote>
  <w:footnote w:id="1">
    <w:p>
      <w:pPr>
        <w:pStyle w:val="13"/>
        <w:rPr>
          <w:rFonts w:hint="eastAsia"/>
        </w:rPr>
      </w:pPr>
      <w:r>
        <w:rPr>
          <w:rStyle w:val="19"/>
        </w:rPr>
        <w:footnoteRef/>
      </w:r>
      <w:r>
        <w:t xml:space="preserve"> </w:t>
      </w:r>
      <w:r>
        <w:rPr>
          <w:rFonts w:hint="eastAsia"/>
        </w:rPr>
        <w:t>同上。</w:t>
      </w:r>
    </w:p>
  </w:footnote>
  <w:footnote w:id="2">
    <w:p>
      <w:pPr>
        <w:pStyle w:val="13"/>
        <w:rPr>
          <w:rFonts w:hint="eastAsia"/>
        </w:rPr>
      </w:pPr>
      <w:r>
        <w:rPr>
          <w:rStyle w:val="19"/>
        </w:rPr>
        <w:footnoteRef/>
      </w:r>
      <w:r>
        <w:t>王文峰.“四个全面”战略布局的公平正义意蕴解析[J].临沂大学学报,2016,(06):115-120.</w:t>
      </w:r>
    </w:p>
  </w:footnote>
  <w:footnote w:id="3">
    <w:p>
      <w:pPr>
        <w:pStyle w:val="13"/>
        <w:rPr>
          <w:rFonts w:hint="eastAsia"/>
        </w:rPr>
      </w:pPr>
      <w:r>
        <w:rPr>
          <w:rStyle w:val="19"/>
        </w:rPr>
        <w:footnoteRef/>
      </w:r>
      <w:r>
        <w:t>龙安邦,范蔚.我国教育公平研究的现状及特点[J].现代教育管理,2013,(01):16-21.</w:t>
      </w:r>
    </w:p>
  </w:footnote>
  <w:footnote w:id="4">
    <w:p>
      <w:pPr>
        <w:pStyle w:val="13"/>
        <w:rPr>
          <w:rFonts w:hint="eastAsia"/>
        </w:rPr>
      </w:pPr>
      <w:r>
        <w:rPr>
          <w:rStyle w:val="19"/>
        </w:rPr>
        <w:footnoteRef/>
      </w:r>
      <w:r>
        <w:t>杨建国,王成文.论教育公平与政府正义[J].中国行政管理,2011,(03):70-74.</w:t>
      </w:r>
    </w:p>
  </w:footnote>
  <w:footnote w:id="5">
    <w:p>
      <w:pPr>
        <w:pStyle w:val="13"/>
        <w:rPr>
          <w:rFonts w:hint="eastAsia"/>
        </w:rPr>
      </w:pPr>
      <w:r>
        <w:rPr>
          <w:rStyle w:val="19"/>
        </w:rPr>
        <w:footnoteRef/>
      </w:r>
      <w:r>
        <w:t>霍翠芳.教育公平作为国家基本教育政策的意义解读——制度正义的视角[J]. 现代教育管理,2011,(03):48-50.</w:t>
      </w:r>
    </w:p>
  </w:footnote>
  <w:footnote w:id="6">
    <w:p>
      <w:pPr>
        <w:pStyle w:val="13"/>
        <w:rPr>
          <w:rFonts w:hint="eastAsia"/>
        </w:rPr>
      </w:pPr>
      <w:r>
        <w:rPr>
          <w:rStyle w:val="19"/>
        </w:rPr>
        <w:footnoteRef/>
      </w:r>
      <w:r>
        <w:t xml:space="preserve">杨建国,王成文.论教育公平与政府正义[J].中国行政管理,2011,(03):70-74.  </w:t>
      </w:r>
    </w:p>
  </w:footnote>
  <w:footnote w:id="7">
    <w:p>
      <w:pPr>
        <w:pStyle w:val="13"/>
        <w:rPr>
          <w:rFonts w:hint="eastAsia"/>
        </w:rPr>
      </w:pPr>
      <w:r>
        <w:rPr>
          <w:rStyle w:val="19"/>
        </w:rPr>
        <w:footnoteRef/>
      </w:r>
      <w:r>
        <w:t xml:space="preserve">霍翠芳.教育公平作为国家基本教育政策的意义解读——制度正义的视角[J]. 现代教育管理,2011,(03):48-50.  </w:t>
      </w:r>
    </w:p>
  </w:footnote>
  <w:footnote w:id="8">
    <w:p>
      <w:pPr>
        <w:pStyle w:val="13"/>
        <w:rPr>
          <w:rFonts w:hint="eastAsia"/>
        </w:rPr>
      </w:pPr>
      <w:r>
        <w:rPr>
          <w:rStyle w:val="19"/>
        </w:rPr>
        <w:footnoteRef/>
      </w:r>
      <w:r>
        <w:t xml:space="preserve">刘复兴.教育公平是构建和谐社会的基本要求[N].中国教育报,2006-12-09(003). </w:t>
      </w:r>
    </w:p>
  </w:footnote>
  <w:footnote w:id="9">
    <w:p>
      <w:pPr>
        <w:pStyle w:val="13"/>
        <w:rPr>
          <w:rFonts w:hint="eastAsia"/>
        </w:rPr>
      </w:pPr>
      <w:r>
        <w:rPr>
          <w:rStyle w:val="19"/>
        </w:rPr>
        <w:footnoteRef/>
      </w:r>
      <w:r>
        <w:t xml:space="preserve">杨建国,王成文.论教育公平与政府正义[J].中国行政管理,2011,(03):70-74.  </w:t>
      </w:r>
    </w:p>
  </w:footnote>
  <w:footnote w:id="10">
    <w:p>
      <w:pPr>
        <w:pStyle w:val="13"/>
        <w:rPr>
          <w:rFonts w:hint="eastAsia"/>
        </w:rPr>
      </w:pPr>
      <w:r>
        <w:rPr>
          <w:rStyle w:val="19"/>
        </w:rPr>
        <w:footnoteRef/>
      </w:r>
      <w:r>
        <w:t>刘复兴.教育公平是构建和谐社会的基本要求[N].中国教育报,2006-12-09(003).</w:t>
      </w:r>
    </w:p>
  </w:footnote>
  <w:footnote w:id="11">
    <w:p>
      <w:pPr>
        <w:pStyle w:val="13"/>
        <w:rPr>
          <w:rFonts w:hint="eastAsia"/>
        </w:rPr>
      </w:pPr>
      <w:r>
        <w:rPr>
          <w:rStyle w:val="19"/>
        </w:rPr>
        <w:footnoteRef/>
      </w:r>
      <w:r>
        <w:t xml:space="preserve">霍翠芳.教育公平作为国家基本教育政策的意义解读——制度正义的视角[J]. 现代教育管理,2011,(03):48-50.  </w:t>
      </w:r>
    </w:p>
  </w:footnote>
  <w:footnote w:id="12">
    <w:p>
      <w:pPr>
        <w:pStyle w:val="13"/>
        <w:rPr>
          <w:rFonts w:hint="eastAsia"/>
        </w:rPr>
      </w:pPr>
      <w:r>
        <w:rPr>
          <w:rStyle w:val="19"/>
        </w:rPr>
        <w:footnoteRef/>
      </w:r>
      <w:r>
        <w:t xml:space="preserve">许林.基于罗尔斯正义原则谈实现教育资源的公平分配[J].财政研究,2012,(11):10-13. </w:t>
      </w:r>
    </w:p>
  </w:footnote>
  <w:footnote w:id="13">
    <w:p>
      <w:pPr>
        <w:pStyle w:val="13"/>
        <w:rPr>
          <w:rFonts w:hint="eastAsia"/>
        </w:rPr>
      </w:pPr>
      <w:r>
        <w:rPr>
          <w:rStyle w:val="19"/>
        </w:rPr>
        <w:footnoteRef/>
      </w:r>
      <w:r>
        <w:t xml:space="preserve">陆道坤.以教育公平建设为基础 全面推进教育事业进程——解读“十七大”报告关于教育的论述[J]. 江苏教育研究,2009,(10):15-18.  </w:t>
      </w:r>
    </w:p>
  </w:footnote>
  <w:footnote w:id="14">
    <w:p>
      <w:pPr>
        <w:pStyle w:val="13"/>
        <w:rPr>
          <w:rFonts w:hint="eastAsia"/>
        </w:rPr>
      </w:pPr>
      <w:r>
        <w:rPr>
          <w:rStyle w:val="19"/>
        </w:rPr>
        <w:footnoteRef/>
      </w:r>
      <w:r>
        <w:rPr>
          <w:rFonts w:hint="eastAsia"/>
        </w:rPr>
        <w:t>同上。</w:t>
      </w:r>
      <w:r>
        <w:t xml:space="preserve"> </w:t>
      </w:r>
    </w:p>
  </w:footnote>
  <w:footnote w:id="15">
    <w:p>
      <w:pPr>
        <w:pStyle w:val="13"/>
        <w:rPr>
          <w:rFonts w:hint="eastAsia"/>
        </w:rPr>
      </w:pPr>
      <w:r>
        <w:rPr>
          <w:rStyle w:val="19"/>
        </w:rPr>
        <w:footnoteRef/>
      </w:r>
      <w:r>
        <w:t xml:space="preserve">广东省人民政府. 广东省人民政府关于印发《广东省国民经济和社会发展第十三个五年规划纲要》的通知（粤府〔2016〕35号）[EB/OL]. (2016-04-20)[2017-07-29]. http://zwgk.gd.gov.cn/006939748/201605/t20160509_654321.html. </w:t>
      </w:r>
    </w:p>
  </w:footnote>
  <w:footnote w:id="16">
    <w:p>
      <w:pPr>
        <w:pStyle w:val="13"/>
        <w:rPr>
          <w:rFonts w:hint="eastAsia"/>
        </w:rPr>
      </w:pPr>
      <w:r>
        <w:rPr>
          <w:rStyle w:val="19"/>
        </w:rPr>
        <w:footnoteRef/>
      </w:r>
      <w:r>
        <w:rPr>
          <w:rFonts w:hint="eastAsia"/>
        </w:rPr>
        <w:t>同上。</w:t>
      </w:r>
      <w:r>
        <w:t xml:space="preserve"> </w:t>
      </w:r>
    </w:p>
  </w:footnote>
  <w:footnote w:id="17">
    <w:p>
      <w:pPr>
        <w:pStyle w:val="13"/>
        <w:rPr>
          <w:rFonts w:hint="eastAsia"/>
        </w:rPr>
      </w:pPr>
      <w:r>
        <w:rPr>
          <w:rStyle w:val="19"/>
        </w:rPr>
        <w:footnoteRef/>
      </w:r>
      <w:r>
        <w:t xml:space="preserve">赵满华.共享发展的科学内涵及实现机制研究[J].经济问题,2016,(03):7-13+66. </w:t>
      </w:r>
    </w:p>
  </w:footnote>
  <w:footnote w:id="18">
    <w:p>
      <w:pPr>
        <w:pStyle w:val="13"/>
        <w:rPr>
          <w:rFonts w:hint="eastAsia"/>
        </w:rPr>
      </w:pPr>
      <w:r>
        <w:rPr>
          <w:rStyle w:val="19"/>
        </w:rPr>
        <w:footnoteRef/>
      </w:r>
      <w:r>
        <w:t xml:space="preserve">蒋茜.论共享发展的重大意义、科学内涵和实现途径[J].求实,2016,(10):62-69. </w:t>
      </w:r>
    </w:p>
  </w:footnote>
  <w:footnote w:id="19">
    <w:p>
      <w:pPr>
        <w:pStyle w:val="13"/>
        <w:rPr>
          <w:rFonts w:hint="eastAsia"/>
        </w:rPr>
      </w:pPr>
      <w:r>
        <w:rPr>
          <w:rStyle w:val="19"/>
        </w:rPr>
        <w:footnoteRef/>
      </w:r>
      <w:r>
        <w:t xml:space="preserve">袁贵仁.落实共享发展理念 大力促进教育公平[J].紫光阁,2016,(06):35-36. </w:t>
      </w:r>
    </w:p>
  </w:footnote>
  <w:footnote w:id="20">
    <w:p>
      <w:pPr>
        <w:pStyle w:val="13"/>
        <w:rPr>
          <w:rFonts w:hint="eastAsia"/>
        </w:rPr>
      </w:pPr>
      <w:r>
        <w:rPr>
          <w:rStyle w:val="19"/>
        </w:rPr>
        <w:footnoteRef/>
      </w:r>
      <w:r>
        <w:t xml:space="preserve">刘晓杰.“精准扶贫”思想下的大学生“精准资助”[J].教育教学论坛,2017,(03):3-5. </w:t>
      </w:r>
    </w:p>
  </w:footnote>
  <w:footnote w:id="21">
    <w:p>
      <w:pPr>
        <w:pStyle w:val="13"/>
        <w:rPr>
          <w:rFonts w:hint="eastAsia"/>
        </w:rPr>
      </w:pPr>
      <w:r>
        <w:rPr>
          <w:rStyle w:val="19"/>
        </w:rPr>
        <w:footnoteRef/>
      </w:r>
      <w:r>
        <w:t>广东省教育厅.广东省教育发展“十三五”规划（2016-2020年）</w:t>
      </w:r>
      <w:r>
        <w:rPr>
          <w:rFonts w:ascii="宋体" w:hAnsi="宋体"/>
        </w:rPr>
        <w:t>[EB/OL].(2017-01-</w:t>
      </w:r>
      <w:r>
        <w:rPr>
          <w:rFonts w:hint="eastAsia" w:ascii="宋体" w:hAnsi="宋体"/>
        </w:rPr>
        <w:t>09</w:t>
      </w:r>
      <w:r>
        <w:rPr>
          <w:rFonts w:ascii="宋体" w:hAnsi="宋体"/>
        </w:rPr>
        <w:t>)[2017-07-21]. http://zwgk.gd.gov.cn/006940116/201701/t20170109_689216.html.</w:t>
      </w:r>
    </w:p>
  </w:footnote>
  <w:footnote w:id="22">
    <w:p>
      <w:pPr>
        <w:pStyle w:val="13"/>
        <w:rPr>
          <w:rFonts w:hint="eastAsia"/>
        </w:rPr>
      </w:pPr>
      <w:r>
        <w:rPr>
          <w:rStyle w:val="19"/>
        </w:rPr>
        <w:footnoteRef/>
      </w:r>
      <w:r>
        <w:t xml:space="preserve">白华,徐英.扶贫攻坚视角下高校建档立卡生精准资助探析[J].国家教育行政学院学报,2017,(03):16-21. </w:t>
      </w:r>
    </w:p>
  </w:footnote>
  <w:footnote w:id="23">
    <w:p>
      <w:pPr>
        <w:pStyle w:val="13"/>
        <w:rPr>
          <w:rFonts w:hint="eastAsia"/>
        </w:rPr>
      </w:pPr>
      <w:r>
        <w:rPr>
          <w:rStyle w:val="19"/>
        </w:rPr>
        <w:footnoteRef/>
      </w:r>
      <w:r>
        <w:t xml:space="preserve">张远航.论高校家庭经济困难学生的“精准资助”[J].思想理论教育,2016,(01):108-111. </w:t>
      </w:r>
    </w:p>
  </w:footnote>
  <w:footnote w:id="24">
    <w:p>
      <w:pPr>
        <w:pStyle w:val="13"/>
        <w:rPr>
          <w:rFonts w:hint="eastAsia"/>
        </w:rPr>
      </w:pPr>
      <w:r>
        <w:rPr>
          <w:rStyle w:val="19"/>
        </w:rPr>
        <w:footnoteRef/>
      </w:r>
      <w:r>
        <w:t xml:space="preserve">李兴洲.公平正义:教育扶贫的价值追求[J].教育研究,2017,(03):31-37.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footnotePr>
    <w:numFmt w:val="decimalEnclosedCircleChinese"/>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FF3"/>
    <w:rsid w:val="00000EA8"/>
    <w:rsid w:val="00004E85"/>
    <w:rsid w:val="00005A51"/>
    <w:rsid w:val="00006B4C"/>
    <w:rsid w:val="00006EE6"/>
    <w:rsid w:val="000119F7"/>
    <w:rsid w:val="00011A0B"/>
    <w:rsid w:val="00011EB5"/>
    <w:rsid w:val="00012775"/>
    <w:rsid w:val="000165C4"/>
    <w:rsid w:val="0001688C"/>
    <w:rsid w:val="00017041"/>
    <w:rsid w:val="00017704"/>
    <w:rsid w:val="000178EF"/>
    <w:rsid w:val="00017B00"/>
    <w:rsid w:val="00017B8A"/>
    <w:rsid w:val="00025A9C"/>
    <w:rsid w:val="00025EA4"/>
    <w:rsid w:val="00026843"/>
    <w:rsid w:val="00030663"/>
    <w:rsid w:val="00030A8B"/>
    <w:rsid w:val="00031CB3"/>
    <w:rsid w:val="0003240C"/>
    <w:rsid w:val="00033A43"/>
    <w:rsid w:val="00034061"/>
    <w:rsid w:val="000347CD"/>
    <w:rsid w:val="000351B1"/>
    <w:rsid w:val="000360B4"/>
    <w:rsid w:val="00036127"/>
    <w:rsid w:val="00037344"/>
    <w:rsid w:val="00042331"/>
    <w:rsid w:val="000439F7"/>
    <w:rsid w:val="00043BC5"/>
    <w:rsid w:val="00044303"/>
    <w:rsid w:val="000446A5"/>
    <w:rsid w:val="00044DE3"/>
    <w:rsid w:val="00045FCC"/>
    <w:rsid w:val="000463FB"/>
    <w:rsid w:val="00047FF5"/>
    <w:rsid w:val="0005099D"/>
    <w:rsid w:val="000534C3"/>
    <w:rsid w:val="000540B7"/>
    <w:rsid w:val="000549FC"/>
    <w:rsid w:val="00055125"/>
    <w:rsid w:val="000554E2"/>
    <w:rsid w:val="00055681"/>
    <w:rsid w:val="000556F1"/>
    <w:rsid w:val="00055913"/>
    <w:rsid w:val="0005592F"/>
    <w:rsid w:val="00055CE2"/>
    <w:rsid w:val="00056802"/>
    <w:rsid w:val="00057240"/>
    <w:rsid w:val="0005756B"/>
    <w:rsid w:val="000606C0"/>
    <w:rsid w:val="00060768"/>
    <w:rsid w:val="00060970"/>
    <w:rsid w:val="00065296"/>
    <w:rsid w:val="00065E5D"/>
    <w:rsid w:val="00066545"/>
    <w:rsid w:val="000679D0"/>
    <w:rsid w:val="000705D9"/>
    <w:rsid w:val="00070E0D"/>
    <w:rsid w:val="00071144"/>
    <w:rsid w:val="000721A7"/>
    <w:rsid w:val="0007244B"/>
    <w:rsid w:val="0007348F"/>
    <w:rsid w:val="000742A4"/>
    <w:rsid w:val="000825D7"/>
    <w:rsid w:val="0008467A"/>
    <w:rsid w:val="00087B3D"/>
    <w:rsid w:val="00090202"/>
    <w:rsid w:val="000906D0"/>
    <w:rsid w:val="00091428"/>
    <w:rsid w:val="0009298B"/>
    <w:rsid w:val="00092C33"/>
    <w:rsid w:val="00094460"/>
    <w:rsid w:val="000A339E"/>
    <w:rsid w:val="000A3C7E"/>
    <w:rsid w:val="000A4F6C"/>
    <w:rsid w:val="000A52E9"/>
    <w:rsid w:val="000A56F3"/>
    <w:rsid w:val="000A63A4"/>
    <w:rsid w:val="000A6A5A"/>
    <w:rsid w:val="000A77D1"/>
    <w:rsid w:val="000A77D3"/>
    <w:rsid w:val="000B254C"/>
    <w:rsid w:val="000B3C71"/>
    <w:rsid w:val="000B4884"/>
    <w:rsid w:val="000B562A"/>
    <w:rsid w:val="000B5C8D"/>
    <w:rsid w:val="000B6CD2"/>
    <w:rsid w:val="000B7A53"/>
    <w:rsid w:val="000C27C5"/>
    <w:rsid w:val="000C2C8C"/>
    <w:rsid w:val="000C46B6"/>
    <w:rsid w:val="000C5144"/>
    <w:rsid w:val="000C524B"/>
    <w:rsid w:val="000C5889"/>
    <w:rsid w:val="000C631C"/>
    <w:rsid w:val="000C6FA5"/>
    <w:rsid w:val="000C781C"/>
    <w:rsid w:val="000D14AD"/>
    <w:rsid w:val="000D15CA"/>
    <w:rsid w:val="000D171A"/>
    <w:rsid w:val="000D2C6E"/>
    <w:rsid w:val="000D3702"/>
    <w:rsid w:val="000D3C70"/>
    <w:rsid w:val="000D4F06"/>
    <w:rsid w:val="000D54B2"/>
    <w:rsid w:val="000D5B03"/>
    <w:rsid w:val="000D695D"/>
    <w:rsid w:val="000D6A56"/>
    <w:rsid w:val="000D7D3E"/>
    <w:rsid w:val="000E0999"/>
    <w:rsid w:val="000E17B4"/>
    <w:rsid w:val="000E277E"/>
    <w:rsid w:val="000E3336"/>
    <w:rsid w:val="000E3C5D"/>
    <w:rsid w:val="000E3F7A"/>
    <w:rsid w:val="000E55A2"/>
    <w:rsid w:val="000F2A28"/>
    <w:rsid w:val="000F2D2D"/>
    <w:rsid w:val="000F2F22"/>
    <w:rsid w:val="000F423C"/>
    <w:rsid w:val="000F48F4"/>
    <w:rsid w:val="000F5FAB"/>
    <w:rsid w:val="000F6ED4"/>
    <w:rsid w:val="000F7051"/>
    <w:rsid w:val="000F74DF"/>
    <w:rsid w:val="000F7569"/>
    <w:rsid w:val="001002CA"/>
    <w:rsid w:val="00100F88"/>
    <w:rsid w:val="0010196B"/>
    <w:rsid w:val="00104EFB"/>
    <w:rsid w:val="00105C15"/>
    <w:rsid w:val="00105E56"/>
    <w:rsid w:val="00110F3C"/>
    <w:rsid w:val="0011107E"/>
    <w:rsid w:val="001120B4"/>
    <w:rsid w:val="00112E0A"/>
    <w:rsid w:val="00113E0C"/>
    <w:rsid w:val="00116D59"/>
    <w:rsid w:val="001214BB"/>
    <w:rsid w:val="001226F7"/>
    <w:rsid w:val="0012359A"/>
    <w:rsid w:val="001241A4"/>
    <w:rsid w:val="001262CE"/>
    <w:rsid w:val="00126AE4"/>
    <w:rsid w:val="00127A8D"/>
    <w:rsid w:val="001312D6"/>
    <w:rsid w:val="00131B32"/>
    <w:rsid w:val="001328D4"/>
    <w:rsid w:val="00133218"/>
    <w:rsid w:val="00134071"/>
    <w:rsid w:val="001366D1"/>
    <w:rsid w:val="00136D0B"/>
    <w:rsid w:val="001372C2"/>
    <w:rsid w:val="00141519"/>
    <w:rsid w:val="00142A01"/>
    <w:rsid w:val="001430CC"/>
    <w:rsid w:val="00143D43"/>
    <w:rsid w:val="001444BB"/>
    <w:rsid w:val="0014562B"/>
    <w:rsid w:val="00145EF0"/>
    <w:rsid w:val="001477E2"/>
    <w:rsid w:val="00147B39"/>
    <w:rsid w:val="00150F97"/>
    <w:rsid w:val="00151190"/>
    <w:rsid w:val="00153460"/>
    <w:rsid w:val="001538A1"/>
    <w:rsid w:val="00153D7F"/>
    <w:rsid w:val="00155089"/>
    <w:rsid w:val="0015512E"/>
    <w:rsid w:val="00155D8B"/>
    <w:rsid w:val="00156028"/>
    <w:rsid w:val="001561DC"/>
    <w:rsid w:val="00160446"/>
    <w:rsid w:val="00160E4B"/>
    <w:rsid w:val="00161570"/>
    <w:rsid w:val="0016167E"/>
    <w:rsid w:val="00161EC7"/>
    <w:rsid w:val="00162740"/>
    <w:rsid w:val="00163329"/>
    <w:rsid w:val="0016342C"/>
    <w:rsid w:val="001679D7"/>
    <w:rsid w:val="001707D0"/>
    <w:rsid w:val="00173FC4"/>
    <w:rsid w:val="00173FF6"/>
    <w:rsid w:val="001763C9"/>
    <w:rsid w:val="00177D62"/>
    <w:rsid w:val="00181C40"/>
    <w:rsid w:val="001832E1"/>
    <w:rsid w:val="00183491"/>
    <w:rsid w:val="00183B58"/>
    <w:rsid w:val="00184B16"/>
    <w:rsid w:val="00185DB6"/>
    <w:rsid w:val="00186E40"/>
    <w:rsid w:val="00187D1F"/>
    <w:rsid w:val="00191270"/>
    <w:rsid w:val="00191758"/>
    <w:rsid w:val="001917BF"/>
    <w:rsid w:val="001936A3"/>
    <w:rsid w:val="00193F5D"/>
    <w:rsid w:val="0019410C"/>
    <w:rsid w:val="00195101"/>
    <w:rsid w:val="00195527"/>
    <w:rsid w:val="00197605"/>
    <w:rsid w:val="001A143B"/>
    <w:rsid w:val="001A2D4E"/>
    <w:rsid w:val="001A55A5"/>
    <w:rsid w:val="001A62E7"/>
    <w:rsid w:val="001A6E00"/>
    <w:rsid w:val="001A7421"/>
    <w:rsid w:val="001A7522"/>
    <w:rsid w:val="001A7978"/>
    <w:rsid w:val="001B0010"/>
    <w:rsid w:val="001B0BA9"/>
    <w:rsid w:val="001B179C"/>
    <w:rsid w:val="001B2676"/>
    <w:rsid w:val="001B3280"/>
    <w:rsid w:val="001B4E66"/>
    <w:rsid w:val="001B50D0"/>
    <w:rsid w:val="001B67B0"/>
    <w:rsid w:val="001B6FD5"/>
    <w:rsid w:val="001B763F"/>
    <w:rsid w:val="001C0A3C"/>
    <w:rsid w:val="001C11DE"/>
    <w:rsid w:val="001C298F"/>
    <w:rsid w:val="001C2D2B"/>
    <w:rsid w:val="001C2D6B"/>
    <w:rsid w:val="001C3CF1"/>
    <w:rsid w:val="001C59B7"/>
    <w:rsid w:val="001C68B0"/>
    <w:rsid w:val="001C6A1C"/>
    <w:rsid w:val="001D0298"/>
    <w:rsid w:val="001D3D9A"/>
    <w:rsid w:val="001D50CD"/>
    <w:rsid w:val="001D5659"/>
    <w:rsid w:val="001D5EF4"/>
    <w:rsid w:val="001D64EC"/>
    <w:rsid w:val="001E0690"/>
    <w:rsid w:val="001E16E1"/>
    <w:rsid w:val="001E1A36"/>
    <w:rsid w:val="001E2387"/>
    <w:rsid w:val="001E32EA"/>
    <w:rsid w:val="001E3E6F"/>
    <w:rsid w:val="001E44DD"/>
    <w:rsid w:val="001E4F44"/>
    <w:rsid w:val="001E51A3"/>
    <w:rsid w:val="001E52B1"/>
    <w:rsid w:val="001E63D5"/>
    <w:rsid w:val="001E670F"/>
    <w:rsid w:val="001E6762"/>
    <w:rsid w:val="001E6FC9"/>
    <w:rsid w:val="001E7D08"/>
    <w:rsid w:val="001F1F46"/>
    <w:rsid w:val="001F2AC0"/>
    <w:rsid w:val="001F3BEB"/>
    <w:rsid w:val="001F5508"/>
    <w:rsid w:val="001F58DB"/>
    <w:rsid w:val="001F6378"/>
    <w:rsid w:val="001F7B66"/>
    <w:rsid w:val="002012D8"/>
    <w:rsid w:val="00202B16"/>
    <w:rsid w:val="002036EB"/>
    <w:rsid w:val="00204260"/>
    <w:rsid w:val="00204EE6"/>
    <w:rsid w:val="00205073"/>
    <w:rsid w:val="00205554"/>
    <w:rsid w:val="002056F3"/>
    <w:rsid w:val="0020604C"/>
    <w:rsid w:val="002061B9"/>
    <w:rsid w:val="00206B84"/>
    <w:rsid w:val="00207DBB"/>
    <w:rsid w:val="00207E23"/>
    <w:rsid w:val="0021297B"/>
    <w:rsid w:val="00212E50"/>
    <w:rsid w:val="00212E79"/>
    <w:rsid w:val="002132D9"/>
    <w:rsid w:val="00215E13"/>
    <w:rsid w:val="00216211"/>
    <w:rsid w:val="00216C2B"/>
    <w:rsid w:val="00216FD4"/>
    <w:rsid w:val="002179F3"/>
    <w:rsid w:val="0022074F"/>
    <w:rsid w:val="00220979"/>
    <w:rsid w:val="00220C5A"/>
    <w:rsid w:val="00221A7D"/>
    <w:rsid w:val="00221AB5"/>
    <w:rsid w:val="00222DD3"/>
    <w:rsid w:val="0022310F"/>
    <w:rsid w:val="002240F4"/>
    <w:rsid w:val="00225B01"/>
    <w:rsid w:val="0022762D"/>
    <w:rsid w:val="00231936"/>
    <w:rsid w:val="00232993"/>
    <w:rsid w:val="00232EFB"/>
    <w:rsid w:val="0023342E"/>
    <w:rsid w:val="002335E6"/>
    <w:rsid w:val="002356D5"/>
    <w:rsid w:val="002362B7"/>
    <w:rsid w:val="0023725E"/>
    <w:rsid w:val="0023784F"/>
    <w:rsid w:val="00237976"/>
    <w:rsid w:val="00240737"/>
    <w:rsid w:val="00240A5B"/>
    <w:rsid w:val="00241388"/>
    <w:rsid w:val="002417EC"/>
    <w:rsid w:val="00242CCF"/>
    <w:rsid w:val="00242CFF"/>
    <w:rsid w:val="0024410B"/>
    <w:rsid w:val="00244977"/>
    <w:rsid w:val="00244C1D"/>
    <w:rsid w:val="00245127"/>
    <w:rsid w:val="002454B7"/>
    <w:rsid w:val="00245F2E"/>
    <w:rsid w:val="0024623D"/>
    <w:rsid w:val="002463D3"/>
    <w:rsid w:val="00250F74"/>
    <w:rsid w:val="00253131"/>
    <w:rsid w:val="00253A3C"/>
    <w:rsid w:val="0025400A"/>
    <w:rsid w:val="00254326"/>
    <w:rsid w:val="0025450D"/>
    <w:rsid w:val="002547E4"/>
    <w:rsid w:val="00257EC0"/>
    <w:rsid w:val="0026156E"/>
    <w:rsid w:val="002639C8"/>
    <w:rsid w:val="00270013"/>
    <w:rsid w:val="00271E2F"/>
    <w:rsid w:val="00273047"/>
    <w:rsid w:val="002746B2"/>
    <w:rsid w:val="002746E9"/>
    <w:rsid w:val="00276492"/>
    <w:rsid w:val="00276588"/>
    <w:rsid w:val="00276EB8"/>
    <w:rsid w:val="00277AC8"/>
    <w:rsid w:val="00277F16"/>
    <w:rsid w:val="0028014D"/>
    <w:rsid w:val="002816DD"/>
    <w:rsid w:val="002837EF"/>
    <w:rsid w:val="002863BB"/>
    <w:rsid w:val="00286798"/>
    <w:rsid w:val="00287565"/>
    <w:rsid w:val="00287CF4"/>
    <w:rsid w:val="0029268F"/>
    <w:rsid w:val="00293C6B"/>
    <w:rsid w:val="00293CAB"/>
    <w:rsid w:val="00295BCD"/>
    <w:rsid w:val="00295C0F"/>
    <w:rsid w:val="00296137"/>
    <w:rsid w:val="0029728A"/>
    <w:rsid w:val="002979C6"/>
    <w:rsid w:val="00297BCE"/>
    <w:rsid w:val="002A07CD"/>
    <w:rsid w:val="002A0BD9"/>
    <w:rsid w:val="002A49D3"/>
    <w:rsid w:val="002A514D"/>
    <w:rsid w:val="002A5647"/>
    <w:rsid w:val="002A5BE8"/>
    <w:rsid w:val="002A6667"/>
    <w:rsid w:val="002B078C"/>
    <w:rsid w:val="002B0FDC"/>
    <w:rsid w:val="002B3880"/>
    <w:rsid w:val="002B3A1E"/>
    <w:rsid w:val="002B4830"/>
    <w:rsid w:val="002B5C5E"/>
    <w:rsid w:val="002C0114"/>
    <w:rsid w:val="002C071B"/>
    <w:rsid w:val="002C1D91"/>
    <w:rsid w:val="002C24D0"/>
    <w:rsid w:val="002C3492"/>
    <w:rsid w:val="002C41BF"/>
    <w:rsid w:val="002C44AA"/>
    <w:rsid w:val="002C5941"/>
    <w:rsid w:val="002C71E2"/>
    <w:rsid w:val="002C7642"/>
    <w:rsid w:val="002C7898"/>
    <w:rsid w:val="002C7D07"/>
    <w:rsid w:val="002D0118"/>
    <w:rsid w:val="002D15AD"/>
    <w:rsid w:val="002D3049"/>
    <w:rsid w:val="002D3307"/>
    <w:rsid w:val="002D3958"/>
    <w:rsid w:val="002D4944"/>
    <w:rsid w:val="002D6EE5"/>
    <w:rsid w:val="002D75AC"/>
    <w:rsid w:val="002E08AE"/>
    <w:rsid w:val="002E0B84"/>
    <w:rsid w:val="002E1542"/>
    <w:rsid w:val="002E324C"/>
    <w:rsid w:val="002E37AE"/>
    <w:rsid w:val="002E39E5"/>
    <w:rsid w:val="002E5567"/>
    <w:rsid w:val="002E5F38"/>
    <w:rsid w:val="002E64D0"/>
    <w:rsid w:val="002F2999"/>
    <w:rsid w:val="002F60CD"/>
    <w:rsid w:val="002F62F8"/>
    <w:rsid w:val="00300BCD"/>
    <w:rsid w:val="00306C84"/>
    <w:rsid w:val="00307385"/>
    <w:rsid w:val="00310BEB"/>
    <w:rsid w:val="00311ADF"/>
    <w:rsid w:val="00311D0F"/>
    <w:rsid w:val="00312D63"/>
    <w:rsid w:val="00316280"/>
    <w:rsid w:val="00316871"/>
    <w:rsid w:val="0031694A"/>
    <w:rsid w:val="00316D2A"/>
    <w:rsid w:val="003202B7"/>
    <w:rsid w:val="00321A67"/>
    <w:rsid w:val="00325D93"/>
    <w:rsid w:val="00326479"/>
    <w:rsid w:val="003266C1"/>
    <w:rsid w:val="00326DE0"/>
    <w:rsid w:val="003270E9"/>
    <w:rsid w:val="00327254"/>
    <w:rsid w:val="00327B2A"/>
    <w:rsid w:val="003303FE"/>
    <w:rsid w:val="00330F6B"/>
    <w:rsid w:val="00331F78"/>
    <w:rsid w:val="0033405C"/>
    <w:rsid w:val="00334596"/>
    <w:rsid w:val="00334E3F"/>
    <w:rsid w:val="00336244"/>
    <w:rsid w:val="0033756F"/>
    <w:rsid w:val="003377D7"/>
    <w:rsid w:val="00337A72"/>
    <w:rsid w:val="003426CA"/>
    <w:rsid w:val="003443F1"/>
    <w:rsid w:val="00344F51"/>
    <w:rsid w:val="00346EFA"/>
    <w:rsid w:val="00347186"/>
    <w:rsid w:val="00347EFC"/>
    <w:rsid w:val="00350271"/>
    <w:rsid w:val="003518EB"/>
    <w:rsid w:val="0035256D"/>
    <w:rsid w:val="0035266C"/>
    <w:rsid w:val="00352815"/>
    <w:rsid w:val="00354468"/>
    <w:rsid w:val="003553C9"/>
    <w:rsid w:val="003559E7"/>
    <w:rsid w:val="00360285"/>
    <w:rsid w:val="00361C83"/>
    <w:rsid w:val="0036264A"/>
    <w:rsid w:val="00364662"/>
    <w:rsid w:val="00364B7B"/>
    <w:rsid w:val="003665AF"/>
    <w:rsid w:val="003667E2"/>
    <w:rsid w:val="00366A1A"/>
    <w:rsid w:val="003676C5"/>
    <w:rsid w:val="00370755"/>
    <w:rsid w:val="003709EF"/>
    <w:rsid w:val="00370A88"/>
    <w:rsid w:val="00370A92"/>
    <w:rsid w:val="00371201"/>
    <w:rsid w:val="00371A48"/>
    <w:rsid w:val="00372B16"/>
    <w:rsid w:val="00373547"/>
    <w:rsid w:val="00373DF9"/>
    <w:rsid w:val="00374294"/>
    <w:rsid w:val="00374458"/>
    <w:rsid w:val="00376191"/>
    <w:rsid w:val="003768E4"/>
    <w:rsid w:val="00376A35"/>
    <w:rsid w:val="003775DC"/>
    <w:rsid w:val="003811A9"/>
    <w:rsid w:val="003816BD"/>
    <w:rsid w:val="0038189B"/>
    <w:rsid w:val="003824C4"/>
    <w:rsid w:val="003825C0"/>
    <w:rsid w:val="00383DC3"/>
    <w:rsid w:val="0038577C"/>
    <w:rsid w:val="003859BB"/>
    <w:rsid w:val="003868CA"/>
    <w:rsid w:val="0038708C"/>
    <w:rsid w:val="00392040"/>
    <w:rsid w:val="003925C8"/>
    <w:rsid w:val="003937B1"/>
    <w:rsid w:val="003946B2"/>
    <w:rsid w:val="0039592F"/>
    <w:rsid w:val="00395A31"/>
    <w:rsid w:val="00395F3C"/>
    <w:rsid w:val="00396240"/>
    <w:rsid w:val="003A1AF8"/>
    <w:rsid w:val="003A1BA8"/>
    <w:rsid w:val="003A2F69"/>
    <w:rsid w:val="003A3047"/>
    <w:rsid w:val="003A3A98"/>
    <w:rsid w:val="003A43CE"/>
    <w:rsid w:val="003A560B"/>
    <w:rsid w:val="003A59A1"/>
    <w:rsid w:val="003A7632"/>
    <w:rsid w:val="003A7A4D"/>
    <w:rsid w:val="003B10D8"/>
    <w:rsid w:val="003B25A8"/>
    <w:rsid w:val="003B47CB"/>
    <w:rsid w:val="003B4D8E"/>
    <w:rsid w:val="003B5A6E"/>
    <w:rsid w:val="003B6082"/>
    <w:rsid w:val="003B6546"/>
    <w:rsid w:val="003C0DAD"/>
    <w:rsid w:val="003C1CF0"/>
    <w:rsid w:val="003C358A"/>
    <w:rsid w:val="003C68C2"/>
    <w:rsid w:val="003D0287"/>
    <w:rsid w:val="003D0849"/>
    <w:rsid w:val="003D1458"/>
    <w:rsid w:val="003D4D64"/>
    <w:rsid w:val="003D6060"/>
    <w:rsid w:val="003D67AE"/>
    <w:rsid w:val="003D7840"/>
    <w:rsid w:val="003D7F3F"/>
    <w:rsid w:val="003E2495"/>
    <w:rsid w:val="003E4017"/>
    <w:rsid w:val="003E430C"/>
    <w:rsid w:val="003E4C5D"/>
    <w:rsid w:val="003E5021"/>
    <w:rsid w:val="003E6B6A"/>
    <w:rsid w:val="003F015A"/>
    <w:rsid w:val="003F193D"/>
    <w:rsid w:val="003F20C3"/>
    <w:rsid w:val="003F2F93"/>
    <w:rsid w:val="003F391F"/>
    <w:rsid w:val="003F4650"/>
    <w:rsid w:val="003F4963"/>
    <w:rsid w:val="003F5F4E"/>
    <w:rsid w:val="003F5F97"/>
    <w:rsid w:val="003F777A"/>
    <w:rsid w:val="00401261"/>
    <w:rsid w:val="004024D1"/>
    <w:rsid w:val="004075A5"/>
    <w:rsid w:val="004102DA"/>
    <w:rsid w:val="004110C8"/>
    <w:rsid w:val="004118C3"/>
    <w:rsid w:val="00413201"/>
    <w:rsid w:val="00416FFD"/>
    <w:rsid w:val="00417D31"/>
    <w:rsid w:val="0042327A"/>
    <w:rsid w:val="00423746"/>
    <w:rsid w:val="004237C3"/>
    <w:rsid w:val="004249BB"/>
    <w:rsid w:val="004277D3"/>
    <w:rsid w:val="004300A2"/>
    <w:rsid w:val="0043200A"/>
    <w:rsid w:val="00432231"/>
    <w:rsid w:val="00432239"/>
    <w:rsid w:val="00433518"/>
    <w:rsid w:val="00433871"/>
    <w:rsid w:val="0043573D"/>
    <w:rsid w:val="00435EAB"/>
    <w:rsid w:val="00437DB4"/>
    <w:rsid w:val="00441800"/>
    <w:rsid w:val="00442AC8"/>
    <w:rsid w:val="0044457C"/>
    <w:rsid w:val="00446899"/>
    <w:rsid w:val="00446AB3"/>
    <w:rsid w:val="00446B3C"/>
    <w:rsid w:val="00447D35"/>
    <w:rsid w:val="00450A23"/>
    <w:rsid w:val="00452083"/>
    <w:rsid w:val="00452859"/>
    <w:rsid w:val="00453113"/>
    <w:rsid w:val="00453742"/>
    <w:rsid w:val="00454ADE"/>
    <w:rsid w:val="00454AE7"/>
    <w:rsid w:val="00455927"/>
    <w:rsid w:val="00456550"/>
    <w:rsid w:val="0045676E"/>
    <w:rsid w:val="00456AEA"/>
    <w:rsid w:val="004603A4"/>
    <w:rsid w:val="00461D20"/>
    <w:rsid w:val="00462407"/>
    <w:rsid w:val="004633DB"/>
    <w:rsid w:val="004649AB"/>
    <w:rsid w:val="00464F3D"/>
    <w:rsid w:val="00464F8C"/>
    <w:rsid w:val="0046780C"/>
    <w:rsid w:val="00467AE6"/>
    <w:rsid w:val="0047094D"/>
    <w:rsid w:val="00472FCC"/>
    <w:rsid w:val="00473738"/>
    <w:rsid w:val="0047425C"/>
    <w:rsid w:val="00475316"/>
    <w:rsid w:val="00475C80"/>
    <w:rsid w:val="0048044C"/>
    <w:rsid w:val="00481EA4"/>
    <w:rsid w:val="00482532"/>
    <w:rsid w:val="004826E5"/>
    <w:rsid w:val="00482B18"/>
    <w:rsid w:val="0048776F"/>
    <w:rsid w:val="004934B2"/>
    <w:rsid w:val="00495184"/>
    <w:rsid w:val="0049523D"/>
    <w:rsid w:val="0049599B"/>
    <w:rsid w:val="00497A49"/>
    <w:rsid w:val="004A2598"/>
    <w:rsid w:val="004A4244"/>
    <w:rsid w:val="004A44FD"/>
    <w:rsid w:val="004A4ECC"/>
    <w:rsid w:val="004A5B9C"/>
    <w:rsid w:val="004A6F55"/>
    <w:rsid w:val="004A7D98"/>
    <w:rsid w:val="004B11DD"/>
    <w:rsid w:val="004B1BC4"/>
    <w:rsid w:val="004B2C46"/>
    <w:rsid w:val="004B5B32"/>
    <w:rsid w:val="004B5B80"/>
    <w:rsid w:val="004B672F"/>
    <w:rsid w:val="004C0792"/>
    <w:rsid w:val="004C0C88"/>
    <w:rsid w:val="004C0E62"/>
    <w:rsid w:val="004C15A1"/>
    <w:rsid w:val="004C1629"/>
    <w:rsid w:val="004C48AE"/>
    <w:rsid w:val="004C5E87"/>
    <w:rsid w:val="004C673C"/>
    <w:rsid w:val="004C685D"/>
    <w:rsid w:val="004C7CD7"/>
    <w:rsid w:val="004D0355"/>
    <w:rsid w:val="004D0EB4"/>
    <w:rsid w:val="004D1353"/>
    <w:rsid w:val="004D3792"/>
    <w:rsid w:val="004D3D23"/>
    <w:rsid w:val="004D47C8"/>
    <w:rsid w:val="004D5308"/>
    <w:rsid w:val="004D5921"/>
    <w:rsid w:val="004D6416"/>
    <w:rsid w:val="004E06EC"/>
    <w:rsid w:val="004E1066"/>
    <w:rsid w:val="004E4435"/>
    <w:rsid w:val="004E4DE1"/>
    <w:rsid w:val="004E6065"/>
    <w:rsid w:val="004E7B81"/>
    <w:rsid w:val="004E7E4C"/>
    <w:rsid w:val="004F0B1B"/>
    <w:rsid w:val="004F13F1"/>
    <w:rsid w:val="004F17D5"/>
    <w:rsid w:val="004F33BD"/>
    <w:rsid w:val="004F404C"/>
    <w:rsid w:val="004F46B5"/>
    <w:rsid w:val="004F4A68"/>
    <w:rsid w:val="004F50BC"/>
    <w:rsid w:val="004F64CF"/>
    <w:rsid w:val="004F72C3"/>
    <w:rsid w:val="00500621"/>
    <w:rsid w:val="00500DDC"/>
    <w:rsid w:val="005015C7"/>
    <w:rsid w:val="00502D40"/>
    <w:rsid w:val="00503E00"/>
    <w:rsid w:val="00505201"/>
    <w:rsid w:val="00505A5A"/>
    <w:rsid w:val="00507137"/>
    <w:rsid w:val="005135C4"/>
    <w:rsid w:val="005149DA"/>
    <w:rsid w:val="005168B1"/>
    <w:rsid w:val="0052050D"/>
    <w:rsid w:val="005209B3"/>
    <w:rsid w:val="005224E6"/>
    <w:rsid w:val="00522854"/>
    <w:rsid w:val="00522ADB"/>
    <w:rsid w:val="00523668"/>
    <w:rsid w:val="00525B5D"/>
    <w:rsid w:val="005260C9"/>
    <w:rsid w:val="00526A49"/>
    <w:rsid w:val="00526B51"/>
    <w:rsid w:val="0052718B"/>
    <w:rsid w:val="0052757A"/>
    <w:rsid w:val="00527BE3"/>
    <w:rsid w:val="00530805"/>
    <w:rsid w:val="00530C5A"/>
    <w:rsid w:val="00530D1F"/>
    <w:rsid w:val="00531F18"/>
    <w:rsid w:val="00532DAB"/>
    <w:rsid w:val="00534846"/>
    <w:rsid w:val="0053608E"/>
    <w:rsid w:val="005402D3"/>
    <w:rsid w:val="005407C4"/>
    <w:rsid w:val="005437E7"/>
    <w:rsid w:val="005456EA"/>
    <w:rsid w:val="0054789C"/>
    <w:rsid w:val="00551A74"/>
    <w:rsid w:val="00551C37"/>
    <w:rsid w:val="00552C7D"/>
    <w:rsid w:val="00553E49"/>
    <w:rsid w:val="00555142"/>
    <w:rsid w:val="00555163"/>
    <w:rsid w:val="00555271"/>
    <w:rsid w:val="0055610B"/>
    <w:rsid w:val="0056017B"/>
    <w:rsid w:val="00560E66"/>
    <w:rsid w:val="00561318"/>
    <w:rsid w:val="00561E4E"/>
    <w:rsid w:val="005645BA"/>
    <w:rsid w:val="00564AE4"/>
    <w:rsid w:val="00564DA8"/>
    <w:rsid w:val="00565462"/>
    <w:rsid w:val="00567031"/>
    <w:rsid w:val="00567BC3"/>
    <w:rsid w:val="005701E8"/>
    <w:rsid w:val="0057068B"/>
    <w:rsid w:val="0057078B"/>
    <w:rsid w:val="0057146B"/>
    <w:rsid w:val="00571C20"/>
    <w:rsid w:val="00572962"/>
    <w:rsid w:val="00572C10"/>
    <w:rsid w:val="0057340D"/>
    <w:rsid w:val="0057594A"/>
    <w:rsid w:val="00576916"/>
    <w:rsid w:val="005801DB"/>
    <w:rsid w:val="00580336"/>
    <w:rsid w:val="00580C29"/>
    <w:rsid w:val="00581F31"/>
    <w:rsid w:val="0058200C"/>
    <w:rsid w:val="005827BC"/>
    <w:rsid w:val="005849AC"/>
    <w:rsid w:val="005858F2"/>
    <w:rsid w:val="00586C54"/>
    <w:rsid w:val="0058797F"/>
    <w:rsid w:val="00587E76"/>
    <w:rsid w:val="00587FBE"/>
    <w:rsid w:val="00590B06"/>
    <w:rsid w:val="00590D75"/>
    <w:rsid w:val="00591C23"/>
    <w:rsid w:val="00592B5B"/>
    <w:rsid w:val="005933D1"/>
    <w:rsid w:val="00593C34"/>
    <w:rsid w:val="005950BE"/>
    <w:rsid w:val="00596278"/>
    <w:rsid w:val="005A1233"/>
    <w:rsid w:val="005A12B9"/>
    <w:rsid w:val="005A1D80"/>
    <w:rsid w:val="005A3D60"/>
    <w:rsid w:val="005A473E"/>
    <w:rsid w:val="005A4ABC"/>
    <w:rsid w:val="005A5665"/>
    <w:rsid w:val="005A56C8"/>
    <w:rsid w:val="005A6811"/>
    <w:rsid w:val="005B2118"/>
    <w:rsid w:val="005B2C5A"/>
    <w:rsid w:val="005B3031"/>
    <w:rsid w:val="005B3115"/>
    <w:rsid w:val="005B33DC"/>
    <w:rsid w:val="005B3CE8"/>
    <w:rsid w:val="005B3F33"/>
    <w:rsid w:val="005B51C8"/>
    <w:rsid w:val="005B6781"/>
    <w:rsid w:val="005B68C0"/>
    <w:rsid w:val="005B70F6"/>
    <w:rsid w:val="005C0A4F"/>
    <w:rsid w:val="005C0FF3"/>
    <w:rsid w:val="005C38F3"/>
    <w:rsid w:val="005C391D"/>
    <w:rsid w:val="005C47A4"/>
    <w:rsid w:val="005C6CA7"/>
    <w:rsid w:val="005C742D"/>
    <w:rsid w:val="005C78EC"/>
    <w:rsid w:val="005D0458"/>
    <w:rsid w:val="005D0736"/>
    <w:rsid w:val="005D19FD"/>
    <w:rsid w:val="005D2FC1"/>
    <w:rsid w:val="005D323A"/>
    <w:rsid w:val="005D3F50"/>
    <w:rsid w:val="005D3F69"/>
    <w:rsid w:val="005D5506"/>
    <w:rsid w:val="005D6049"/>
    <w:rsid w:val="005D6449"/>
    <w:rsid w:val="005D714C"/>
    <w:rsid w:val="005D7951"/>
    <w:rsid w:val="005E2087"/>
    <w:rsid w:val="005E549E"/>
    <w:rsid w:val="005E5A43"/>
    <w:rsid w:val="005E603E"/>
    <w:rsid w:val="005E6C2D"/>
    <w:rsid w:val="005E7CD8"/>
    <w:rsid w:val="005E7F90"/>
    <w:rsid w:val="005F22AF"/>
    <w:rsid w:val="005F7EDC"/>
    <w:rsid w:val="00600059"/>
    <w:rsid w:val="00601EAE"/>
    <w:rsid w:val="00602256"/>
    <w:rsid w:val="006025A7"/>
    <w:rsid w:val="00605B4D"/>
    <w:rsid w:val="00607567"/>
    <w:rsid w:val="00607AC3"/>
    <w:rsid w:val="006104DB"/>
    <w:rsid w:val="006112BE"/>
    <w:rsid w:val="006136ED"/>
    <w:rsid w:val="006139F5"/>
    <w:rsid w:val="00613E29"/>
    <w:rsid w:val="00615013"/>
    <w:rsid w:val="00616E94"/>
    <w:rsid w:val="006178C5"/>
    <w:rsid w:val="0062463B"/>
    <w:rsid w:val="00624CA1"/>
    <w:rsid w:val="00626AC5"/>
    <w:rsid w:val="00626EFF"/>
    <w:rsid w:val="0062719D"/>
    <w:rsid w:val="0063173F"/>
    <w:rsid w:val="00631B62"/>
    <w:rsid w:val="00634AAB"/>
    <w:rsid w:val="0064032E"/>
    <w:rsid w:val="00640F46"/>
    <w:rsid w:val="00644301"/>
    <w:rsid w:val="00644F5B"/>
    <w:rsid w:val="006465C5"/>
    <w:rsid w:val="006473AF"/>
    <w:rsid w:val="00650FAC"/>
    <w:rsid w:val="00651D5F"/>
    <w:rsid w:val="00652E99"/>
    <w:rsid w:val="00654D0F"/>
    <w:rsid w:val="006564A3"/>
    <w:rsid w:val="0065660F"/>
    <w:rsid w:val="00657798"/>
    <w:rsid w:val="006577BD"/>
    <w:rsid w:val="0065782D"/>
    <w:rsid w:val="00657F0F"/>
    <w:rsid w:val="00660842"/>
    <w:rsid w:val="00660C80"/>
    <w:rsid w:val="00662CA7"/>
    <w:rsid w:val="006637DA"/>
    <w:rsid w:val="00665C18"/>
    <w:rsid w:val="00667414"/>
    <w:rsid w:val="006678DD"/>
    <w:rsid w:val="0067207C"/>
    <w:rsid w:val="0067289C"/>
    <w:rsid w:val="00672AE5"/>
    <w:rsid w:val="00673BC7"/>
    <w:rsid w:val="006746F3"/>
    <w:rsid w:val="0067797C"/>
    <w:rsid w:val="00680393"/>
    <w:rsid w:val="006818C1"/>
    <w:rsid w:val="00681F7A"/>
    <w:rsid w:val="00683531"/>
    <w:rsid w:val="00683722"/>
    <w:rsid w:val="006847FC"/>
    <w:rsid w:val="00684997"/>
    <w:rsid w:val="00684EF7"/>
    <w:rsid w:val="00685729"/>
    <w:rsid w:val="0068661E"/>
    <w:rsid w:val="00686E91"/>
    <w:rsid w:val="006875E9"/>
    <w:rsid w:val="00687E94"/>
    <w:rsid w:val="006900AE"/>
    <w:rsid w:val="006910BC"/>
    <w:rsid w:val="00692457"/>
    <w:rsid w:val="0069392B"/>
    <w:rsid w:val="00693C69"/>
    <w:rsid w:val="006940EC"/>
    <w:rsid w:val="00694C7F"/>
    <w:rsid w:val="0069607D"/>
    <w:rsid w:val="006968A6"/>
    <w:rsid w:val="0069691C"/>
    <w:rsid w:val="00697414"/>
    <w:rsid w:val="00697D6B"/>
    <w:rsid w:val="006A1CC0"/>
    <w:rsid w:val="006A3681"/>
    <w:rsid w:val="006A6788"/>
    <w:rsid w:val="006A6B05"/>
    <w:rsid w:val="006A76EF"/>
    <w:rsid w:val="006A7BE4"/>
    <w:rsid w:val="006B06B2"/>
    <w:rsid w:val="006B11E3"/>
    <w:rsid w:val="006B33C4"/>
    <w:rsid w:val="006B43D3"/>
    <w:rsid w:val="006B4D62"/>
    <w:rsid w:val="006B542B"/>
    <w:rsid w:val="006B5E0D"/>
    <w:rsid w:val="006B6F62"/>
    <w:rsid w:val="006B70A9"/>
    <w:rsid w:val="006B7106"/>
    <w:rsid w:val="006C015B"/>
    <w:rsid w:val="006C0320"/>
    <w:rsid w:val="006C0998"/>
    <w:rsid w:val="006C0E09"/>
    <w:rsid w:val="006C2093"/>
    <w:rsid w:val="006C336B"/>
    <w:rsid w:val="006C4B69"/>
    <w:rsid w:val="006D3AE0"/>
    <w:rsid w:val="006D3F32"/>
    <w:rsid w:val="006D44B0"/>
    <w:rsid w:val="006D5B28"/>
    <w:rsid w:val="006D61E2"/>
    <w:rsid w:val="006D6D6D"/>
    <w:rsid w:val="006D7A56"/>
    <w:rsid w:val="006E0316"/>
    <w:rsid w:val="006E3099"/>
    <w:rsid w:val="006E7467"/>
    <w:rsid w:val="006E7D3A"/>
    <w:rsid w:val="006F02A1"/>
    <w:rsid w:val="006F16D7"/>
    <w:rsid w:val="006F2330"/>
    <w:rsid w:val="006F248D"/>
    <w:rsid w:val="006F2AEC"/>
    <w:rsid w:val="006F2D4C"/>
    <w:rsid w:val="006F3E01"/>
    <w:rsid w:val="006F3E2D"/>
    <w:rsid w:val="006F56D2"/>
    <w:rsid w:val="00700B3C"/>
    <w:rsid w:val="00700CF1"/>
    <w:rsid w:val="00701C28"/>
    <w:rsid w:val="007020B0"/>
    <w:rsid w:val="007029E6"/>
    <w:rsid w:val="007032A5"/>
    <w:rsid w:val="007032F0"/>
    <w:rsid w:val="00703833"/>
    <w:rsid w:val="00704832"/>
    <w:rsid w:val="007067B1"/>
    <w:rsid w:val="00707148"/>
    <w:rsid w:val="00710C71"/>
    <w:rsid w:val="00710CF8"/>
    <w:rsid w:val="007113DF"/>
    <w:rsid w:val="007118FA"/>
    <w:rsid w:val="00713257"/>
    <w:rsid w:val="007142A8"/>
    <w:rsid w:val="00715A96"/>
    <w:rsid w:val="00715AB4"/>
    <w:rsid w:val="00715EE3"/>
    <w:rsid w:val="00716938"/>
    <w:rsid w:val="007175A1"/>
    <w:rsid w:val="007178A5"/>
    <w:rsid w:val="0072184E"/>
    <w:rsid w:val="00722C59"/>
    <w:rsid w:val="00722D17"/>
    <w:rsid w:val="00724197"/>
    <w:rsid w:val="00724FF7"/>
    <w:rsid w:val="007256A5"/>
    <w:rsid w:val="00725B0C"/>
    <w:rsid w:val="0072671E"/>
    <w:rsid w:val="00731887"/>
    <w:rsid w:val="00732674"/>
    <w:rsid w:val="0073329B"/>
    <w:rsid w:val="0073687F"/>
    <w:rsid w:val="00737528"/>
    <w:rsid w:val="0074006E"/>
    <w:rsid w:val="00740173"/>
    <w:rsid w:val="00740E8D"/>
    <w:rsid w:val="00740FEB"/>
    <w:rsid w:val="00741448"/>
    <w:rsid w:val="00742EB1"/>
    <w:rsid w:val="00743709"/>
    <w:rsid w:val="007440E1"/>
    <w:rsid w:val="0074430E"/>
    <w:rsid w:val="007443A8"/>
    <w:rsid w:val="00747F22"/>
    <w:rsid w:val="00751166"/>
    <w:rsid w:val="0075213A"/>
    <w:rsid w:val="00753462"/>
    <w:rsid w:val="00753B69"/>
    <w:rsid w:val="00762EB4"/>
    <w:rsid w:val="00763A0D"/>
    <w:rsid w:val="00764E60"/>
    <w:rsid w:val="00764F00"/>
    <w:rsid w:val="00767BCC"/>
    <w:rsid w:val="007706ED"/>
    <w:rsid w:val="00772455"/>
    <w:rsid w:val="00772DBF"/>
    <w:rsid w:val="00773642"/>
    <w:rsid w:val="00774754"/>
    <w:rsid w:val="00774C77"/>
    <w:rsid w:val="007771AF"/>
    <w:rsid w:val="007778F7"/>
    <w:rsid w:val="0078038D"/>
    <w:rsid w:val="00781148"/>
    <w:rsid w:val="007831F4"/>
    <w:rsid w:val="007832FE"/>
    <w:rsid w:val="00786FCE"/>
    <w:rsid w:val="00787331"/>
    <w:rsid w:val="00791364"/>
    <w:rsid w:val="007913A8"/>
    <w:rsid w:val="00791B3B"/>
    <w:rsid w:val="00791E55"/>
    <w:rsid w:val="00794E30"/>
    <w:rsid w:val="00795D7D"/>
    <w:rsid w:val="00796898"/>
    <w:rsid w:val="00796DBC"/>
    <w:rsid w:val="007A04DF"/>
    <w:rsid w:val="007A0B7C"/>
    <w:rsid w:val="007A1458"/>
    <w:rsid w:val="007A28CD"/>
    <w:rsid w:val="007A577B"/>
    <w:rsid w:val="007A7099"/>
    <w:rsid w:val="007B15E8"/>
    <w:rsid w:val="007B1876"/>
    <w:rsid w:val="007B2129"/>
    <w:rsid w:val="007B25D3"/>
    <w:rsid w:val="007B2DD8"/>
    <w:rsid w:val="007B3495"/>
    <w:rsid w:val="007B5628"/>
    <w:rsid w:val="007B7710"/>
    <w:rsid w:val="007B7EB6"/>
    <w:rsid w:val="007C0BD7"/>
    <w:rsid w:val="007C1223"/>
    <w:rsid w:val="007C1878"/>
    <w:rsid w:val="007C1CCB"/>
    <w:rsid w:val="007C3B77"/>
    <w:rsid w:val="007C4C8E"/>
    <w:rsid w:val="007C5991"/>
    <w:rsid w:val="007C5A69"/>
    <w:rsid w:val="007C5E2B"/>
    <w:rsid w:val="007C635D"/>
    <w:rsid w:val="007C66EB"/>
    <w:rsid w:val="007C7489"/>
    <w:rsid w:val="007C7863"/>
    <w:rsid w:val="007D324D"/>
    <w:rsid w:val="007D3CA2"/>
    <w:rsid w:val="007D3F1E"/>
    <w:rsid w:val="007D40D2"/>
    <w:rsid w:val="007D452A"/>
    <w:rsid w:val="007D5C94"/>
    <w:rsid w:val="007E19CA"/>
    <w:rsid w:val="007E2F4F"/>
    <w:rsid w:val="007E4DAC"/>
    <w:rsid w:val="007E5899"/>
    <w:rsid w:val="007E6931"/>
    <w:rsid w:val="007E7760"/>
    <w:rsid w:val="007F0542"/>
    <w:rsid w:val="007F10DA"/>
    <w:rsid w:val="007F2BD2"/>
    <w:rsid w:val="007F376E"/>
    <w:rsid w:val="007F42C9"/>
    <w:rsid w:val="007F4A37"/>
    <w:rsid w:val="007F5617"/>
    <w:rsid w:val="007F5D9D"/>
    <w:rsid w:val="007F68C4"/>
    <w:rsid w:val="0080017B"/>
    <w:rsid w:val="0080087C"/>
    <w:rsid w:val="008026D6"/>
    <w:rsid w:val="0080419D"/>
    <w:rsid w:val="00805E00"/>
    <w:rsid w:val="00806BE9"/>
    <w:rsid w:val="00806C67"/>
    <w:rsid w:val="00812AD8"/>
    <w:rsid w:val="00812FF4"/>
    <w:rsid w:val="00813053"/>
    <w:rsid w:val="00813960"/>
    <w:rsid w:val="00814369"/>
    <w:rsid w:val="00815F8D"/>
    <w:rsid w:val="0081789B"/>
    <w:rsid w:val="00820773"/>
    <w:rsid w:val="00822821"/>
    <w:rsid w:val="00822963"/>
    <w:rsid w:val="00822B87"/>
    <w:rsid w:val="00823056"/>
    <w:rsid w:val="00823913"/>
    <w:rsid w:val="0082471F"/>
    <w:rsid w:val="0082496F"/>
    <w:rsid w:val="00824F6D"/>
    <w:rsid w:val="00825B76"/>
    <w:rsid w:val="00826BBA"/>
    <w:rsid w:val="00827026"/>
    <w:rsid w:val="008274CA"/>
    <w:rsid w:val="008307EF"/>
    <w:rsid w:val="008308D7"/>
    <w:rsid w:val="00830BA4"/>
    <w:rsid w:val="0083278B"/>
    <w:rsid w:val="00832D9E"/>
    <w:rsid w:val="00833290"/>
    <w:rsid w:val="008361F7"/>
    <w:rsid w:val="00837172"/>
    <w:rsid w:val="00837405"/>
    <w:rsid w:val="008407F2"/>
    <w:rsid w:val="0084124B"/>
    <w:rsid w:val="008420AD"/>
    <w:rsid w:val="00842DEA"/>
    <w:rsid w:val="00843221"/>
    <w:rsid w:val="00843BF1"/>
    <w:rsid w:val="00843ECB"/>
    <w:rsid w:val="008455FA"/>
    <w:rsid w:val="00846243"/>
    <w:rsid w:val="0084668B"/>
    <w:rsid w:val="00847C0A"/>
    <w:rsid w:val="00852921"/>
    <w:rsid w:val="00852CD7"/>
    <w:rsid w:val="00854D34"/>
    <w:rsid w:val="008558CC"/>
    <w:rsid w:val="0086327B"/>
    <w:rsid w:val="00866700"/>
    <w:rsid w:val="00866EB2"/>
    <w:rsid w:val="0087099F"/>
    <w:rsid w:val="00870CA5"/>
    <w:rsid w:val="00872203"/>
    <w:rsid w:val="008722D4"/>
    <w:rsid w:val="00873DB7"/>
    <w:rsid w:val="00874C7D"/>
    <w:rsid w:val="008759D7"/>
    <w:rsid w:val="0087680F"/>
    <w:rsid w:val="00880712"/>
    <w:rsid w:val="00880F3F"/>
    <w:rsid w:val="00882B55"/>
    <w:rsid w:val="00884874"/>
    <w:rsid w:val="0088497D"/>
    <w:rsid w:val="008862FF"/>
    <w:rsid w:val="00886E31"/>
    <w:rsid w:val="00887A3D"/>
    <w:rsid w:val="008900DA"/>
    <w:rsid w:val="008901B1"/>
    <w:rsid w:val="008905CC"/>
    <w:rsid w:val="008920C1"/>
    <w:rsid w:val="0089319C"/>
    <w:rsid w:val="00893873"/>
    <w:rsid w:val="0089472F"/>
    <w:rsid w:val="00895C58"/>
    <w:rsid w:val="0089614F"/>
    <w:rsid w:val="00897811"/>
    <w:rsid w:val="00897E3B"/>
    <w:rsid w:val="00897FB4"/>
    <w:rsid w:val="008A052E"/>
    <w:rsid w:val="008A09E4"/>
    <w:rsid w:val="008A22AD"/>
    <w:rsid w:val="008A57AB"/>
    <w:rsid w:val="008A59CD"/>
    <w:rsid w:val="008A680F"/>
    <w:rsid w:val="008A7237"/>
    <w:rsid w:val="008A7508"/>
    <w:rsid w:val="008B2F73"/>
    <w:rsid w:val="008B364D"/>
    <w:rsid w:val="008B364E"/>
    <w:rsid w:val="008B368E"/>
    <w:rsid w:val="008B3B74"/>
    <w:rsid w:val="008B3DA5"/>
    <w:rsid w:val="008B4F11"/>
    <w:rsid w:val="008B670D"/>
    <w:rsid w:val="008B6D8F"/>
    <w:rsid w:val="008C40AC"/>
    <w:rsid w:val="008C4218"/>
    <w:rsid w:val="008C5641"/>
    <w:rsid w:val="008C6522"/>
    <w:rsid w:val="008C6DAD"/>
    <w:rsid w:val="008C73BF"/>
    <w:rsid w:val="008D10DC"/>
    <w:rsid w:val="008D46EF"/>
    <w:rsid w:val="008D4D09"/>
    <w:rsid w:val="008D5016"/>
    <w:rsid w:val="008D6C3D"/>
    <w:rsid w:val="008E0507"/>
    <w:rsid w:val="008E0886"/>
    <w:rsid w:val="008E0F10"/>
    <w:rsid w:val="008E2312"/>
    <w:rsid w:val="008E2A5D"/>
    <w:rsid w:val="008E2E0F"/>
    <w:rsid w:val="008E2E8F"/>
    <w:rsid w:val="008E4CB1"/>
    <w:rsid w:val="008E5C3D"/>
    <w:rsid w:val="008F086C"/>
    <w:rsid w:val="008F1F61"/>
    <w:rsid w:val="008F2C20"/>
    <w:rsid w:val="008F3351"/>
    <w:rsid w:val="008F4BFE"/>
    <w:rsid w:val="008F5B38"/>
    <w:rsid w:val="008F698D"/>
    <w:rsid w:val="008F7318"/>
    <w:rsid w:val="009012C9"/>
    <w:rsid w:val="0090307C"/>
    <w:rsid w:val="00903759"/>
    <w:rsid w:val="00903D48"/>
    <w:rsid w:val="00904C3E"/>
    <w:rsid w:val="009051C3"/>
    <w:rsid w:val="00912258"/>
    <w:rsid w:val="009135EA"/>
    <w:rsid w:val="009148B3"/>
    <w:rsid w:val="009159C6"/>
    <w:rsid w:val="00915F57"/>
    <w:rsid w:val="00916732"/>
    <w:rsid w:val="00920153"/>
    <w:rsid w:val="009206DC"/>
    <w:rsid w:val="00920BAA"/>
    <w:rsid w:val="0092157A"/>
    <w:rsid w:val="00922FE8"/>
    <w:rsid w:val="00923D7B"/>
    <w:rsid w:val="0092682D"/>
    <w:rsid w:val="009277EF"/>
    <w:rsid w:val="00930712"/>
    <w:rsid w:val="009316E4"/>
    <w:rsid w:val="00931722"/>
    <w:rsid w:val="00931B1A"/>
    <w:rsid w:val="00934F2B"/>
    <w:rsid w:val="00936485"/>
    <w:rsid w:val="0094054F"/>
    <w:rsid w:val="0094180F"/>
    <w:rsid w:val="0094328B"/>
    <w:rsid w:val="009435CD"/>
    <w:rsid w:val="00946535"/>
    <w:rsid w:val="00946767"/>
    <w:rsid w:val="009472A7"/>
    <w:rsid w:val="00947344"/>
    <w:rsid w:val="0095032D"/>
    <w:rsid w:val="009503F6"/>
    <w:rsid w:val="00953E03"/>
    <w:rsid w:val="00954824"/>
    <w:rsid w:val="00955E33"/>
    <w:rsid w:val="00957487"/>
    <w:rsid w:val="00957731"/>
    <w:rsid w:val="009614B6"/>
    <w:rsid w:val="00961EEC"/>
    <w:rsid w:val="00962932"/>
    <w:rsid w:val="00963244"/>
    <w:rsid w:val="009651AE"/>
    <w:rsid w:val="009655BD"/>
    <w:rsid w:val="009656BE"/>
    <w:rsid w:val="00965703"/>
    <w:rsid w:val="009674C9"/>
    <w:rsid w:val="00970DDA"/>
    <w:rsid w:val="00971D69"/>
    <w:rsid w:val="009728C1"/>
    <w:rsid w:val="00973E65"/>
    <w:rsid w:val="00973F16"/>
    <w:rsid w:val="009748F0"/>
    <w:rsid w:val="00975A4B"/>
    <w:rsid w:val="00977330"/>
    <w:rsid w:val="00982F07"/>
    <w:rsid w:val="00983E00"/>
    <w:rsid w:val="00983EC3"/>
    <w:rsid w:val="0098400A"/>
    <w:rsid w:val="00986690"/>
    <w:rsid w:val="00990C6E"/>
    <w:rsid w:val="00992309"/>
    <w:rsid w:val="0099241F"/>
    <w:rsid w:val="00993006"/>
    <w:rsid w:val="009936DB"/>
    <w:rsid w:val="009956AE"/>
    <w:rsid w:val="00996F29"/>
    <w:rsid w:val="00996F99"/>
    <w:rsid w:val="009970B7"/>
    <w:rsid w:val="009A08FC"/>
    <w:rsid w:val="009A09D6"/>
    <w:rsid w:val="009A1346"/>
    <w:rsid w:val="009A210D"/>
    <w:rsid w:val="009A44E6"/>
    <w:rsid w:val="009A64A6"/>
    <w:rsid w:val="009A6A05"/>
    <w:rsid w:val="009A6CE4"/>
    <w:rsid w:val="009B0110"/>
    <w:rsid w:val="009B060B"/>
    <w:rsid w:val="009B1F1D"/>
    <w:rsid w:val="009B26B8"/>
    <w:rsid w:val="009B365B"/>
    <w:rsid w:val="009B465D"/>
    <w:rsid w:val="009B4C7A"/>
    <w:rsid w:val="009B5330"/>
    <w:rsid w:val="009B5A6B"/>
    <w:rsid w:val="009B5F2F"/>
    <w:rsid w:val="009C2B67"/>
    <w:rsid w:val="009C4071"/>
    <w:rsid w:val="009C5C48"/>
    <w:rsid w:val="009C6914"/>
    <w:rsid w:val="009C6D73"/>
    <w:rsid w:val="009D024D"/>
    <w:rsid w:val="009D144F"/>
    <w:rsid w:val="009D2DA7"/>
    <w:rsid w:val="009D3707"/>
    <w:rsid w:val="009D53EC"/>
    <w:rsid w:val="009D54C2"/>
    <w:rsid w:val="009D6BE6"/>
    <w:rsid w:val="009E0F20"/>
    <w:rsid w:val="009E206F"/>
    <w:rsid w:val="009E267A"/>
    <w:rsid w:val="009E2C75"/>
    <w:rsid w:val="009E2D97"/>
    <w:rsid w:val="009E33E5"/>
    <w:rsid w:val="009E519A"/>
    <w:rsid w:val="009E55C0"/>
    <w:rsid w:val="009E66E5"/>
    <w:rsid w:val="009E7BEB"/>
    <w:rsid w:val="009F0067"/>
    <w:rsid w:val="009F13C9"/>
    <w:rsid w:val="009F177E"/>
    <w:rsid w:val="009F226E"/>
    <w:rsid w:val="009F493A"/>
    <w:rsid w:val="009F633C"/>
    <w:rsid w:val="009F68BC"/>
    <w:rsid w:val="009F74CC"/>
    <w:rsid w:val="00A00248"/>
    <w:rsid w:val="00A00CE5"/>
    <w:rsid w:val="00A01AA9"/>
    <w:rsid w:val="00A02040"/>
    <w:rsid w:val="00A0280B"/>
    <w:rsid w:val="00A057DD"/>
    <w:rsid w:val="00A06306"/>
    <w:rsid w:val="00A070C7"/>
    <w:rsid w:val="00A101EE"/>
    <w:rsid w:val="00A11253"/>
    <w:rsid w:val="00A119F4"/>
    <w:rsid w:val="00A11BDB"/>
    <w:rsid w:val="00A12023"/>
    <w:rsid w:val="00A130F1"/>
    <w:rsid w:val="00A13284"/>
    <w:rsid w:val="00A13933"/>
    <w:rsid w:val="00A1410D"/>
    <w:rsid w:val="00A16179"/>
    <w:rsid w:val="00A1736C"/>
    <w:rsid w:val="00A22B7A"/>
    <w:rsid w:val="00A2416F"/>
    <w:rsid w:val="00A255C0"/>
    <w:rsid w:val="00A275A7"/>
    <w:rsid w:val="00A30D9D"/>
    <w:rsid w:val="00A321DD"/>
    <w:rsid w:val="00A35684"/>
    <w:rsid w:val="00A3602F"/>
    <w:rsid w:val="00A36915"/>
    <w:rsid w:val="00A37C24"/>
    <w:rsid w:val="00A37DAD"/>
    <w:rsid w:val="00A41B1D"/>
    <w:rsid w:val="00A43342"/>
    <w:rsid w:val="00A44441"/>
    <w:rsid w:val="00A46F42"/>
    <w:rsid w:val="00A47F98"/>
    <w:rsid w:val="00A514E0"/>
    <w:rsid w:val="00A51EA0"/>
    <w:rsid w:val="00A52D6D"/>
    <w:rsid w:val="00A55029"/>
    <w:rsid w:val="00A55049"/>
    <w:rsid w:val="00A55A8D"/>
    <w:rsid w:val="00A612DC"/>
    <w:rsid w:val="00A6369C"/>
    <w:rsid w:val="00A65565"/>
    <w:rsid w:val="00A65987"/>
    <w:rsid w:val="00A6724B"/>
    <w:rsid w:val="00A726D1"/>
    <w:rsid w:val="00A72B39"/>
    <w:rsid w:val="00A73DEC"/>
    <w:rsid w:val="00A7408E"/>
    <w:rsid w:val="00A757CE"/>
    <w:rsid w:val="00A758FB"/>
    <w:rsid w:val="00A75BB6"/>
    <w:rsid w:val="00A7616E"/>
    <w:rsid w:val="00A766FC"/>
    <w:rsid w:val="00A82105"/>
    <w:rsid w:val="00A82817"/>
    <w:rsid w:val="00A8316A"/>
    <w:rsid w:val="00A83323"/>
    <w:rsid w:val="00A843B9"/>
    <w:rsid w:val="00A854EC"/>
    <w:rsid w:val="00A872B2"/>
    <w:rsid w:val="00A87E15"/>
    <w:rsid w:val="00A9026D"/>
    <w:rsid w:val="00A90502"/>
    <w:rsid w:val="00A90ABE"/>
    <w:rsid w:val="00A9105D"/>
    <w:rsid w:val="00A911B3"/>
    <w:rsid w:val="00A933D3"/>
    <w:rsid w:val="00A9355E"/>
    <w:rsid w:val="00A9388E"/>
    <w:rsid w:val="00A939BF"/>
    <w:rsid w:val="00A95975"/>
    <w:rsid w:val="00AA0431"/>
    <w:rsid w:val="00AA0E40"/>
    <w:rsid w:val="00AA1063"/>
    <w:rsid w:val="00AA6192"/>
    <w:rsid w:val="00AA759A"/>
    <w:rsid w:val="00AA7F15"/>
    <w:rsid w:val="00AB2106"/>
    <w:rsid w:val="00AB219B"/>
    <w:rsid w:val="00AB283F"/>
    <w:rsid w:val="00AB2FDB"/>
    <w:rsid w:val="00AB392B"/>
    <w:rsid w:val="00AB3EA9"/>
    <w:rsid w:val="00AB5C7E"/>
    <w:rsid w:val="00AB72F7"/>
    <w:rsid w:val="00AB7593"/>
    <w:rsid w:val="00AC0036"/>
    <w:rsid w:val="00AC0583"/>
    <w:rsid w:val="00AC3234"/>
    <w:rsid w:val="00AC715F"/>
    <w:rsid w:val="00AC75EF"/>
    <w:rsid w:val="00AC77B8"/>
    <w:rsid w:val="00AD12C9"/>
    <w:rsid w:val="00AD28B2"/>
    <w:rsid w:val="00AD4FB0"/>
    <w:rsid w:val="00AD5F91"/>
    <w:rsid w:val="00AD6560"/>
    <w:rsid w:val="00AD6C48"/>
    <w:rsid w:val="00AD7CCB"/>
    <w:rsid w:val="00AD7E0A"/>
    <w:rsid w:val="00AE1267"/>
    <w:rsid w:val="00AE407A"/>
    <w:rsid w:val="00AE40DF"/>
    <w:rsid w:val="00AE5B1A"/>
    <w:rsid w:val="00AE5F66"/>
    <w:rsid w:val="00AE6153"/>
    <w:rsid w:val="00AF1A3C"/>
    <w:rsid w:val="00AF203B"/>
    <w:rsid w:val="00AF2B7C"/>
    <w:rsid w:val="00AF2FB6"/>
    <w:rsid w:val="00AF3A96"/>
    <w:rsid w:val="00AF3AD5"/>
    <w:rsid w:val="00AF3D90"/>
    <w:rsid w:val="00AF4785"/>
    <w:rsid w:val="00AF6A3A"/>
    <w:rsid w:val="00AF6F21"/>
    <w:rsid w:val="00AF75A1"/>
    <w:rsid w:val="00B004A1"/>
    <w:rsid w:val="00B009C4"/>
    <w:rsid w:val="00B04825"/>
    <w:rsid w:val="00B04DC2"/>
    <w:rsid w:val="00B05755"/>
    <w:rsid w:val="00B06593"/>
    <w:rsid w:val="00B06645"/>
    <w:rsid w:val="00B068C7"/>
    <w:rsid w:val="00B07592"/>
    <w:rsid w:val="00B07C33"/>
    <w:rsid w:val="00B11139"/>
    <w:rsid w:val="00B12DDF"/>
    <w:rsid w:val="00B1376F"/>
    <w:rsid w:val="00B1422E"/>
    <w:rsid w:val="00B15785"/>
    <w:rsid w:val="00B1681A"/>
    <w:rsid w:val="00B17900"/>
    <w:rsid w:val="00B2029E"/>
    <w:rsid w:val="00B20D53"/>
    <w:rsid w:val="00B21F89"/>
    <w:rsid w:val="00B22B93"/>
    <w:rsid w:val="00B22C98"/>
    <w:rsid w:val="00B2362B"/>
    <w:rsid w:val="00B24EE5"/>
    <w:rsid w:val="00B27CEC"/>
    <w:rsid w:val="00B322F7"/>
    <w:rsid w:val="00B32E49"/>
    <w:rsid w:val="00B3340D"/>
    <w:rsid w:val="00B352A9"/>
    <w:rsid w:val="00B36369"/>
    <w:rsid w:val="00B367B6"/>
    <w:rsid w:val="00B367D7"/>
    <w:rsid w:val="00B4029C"/>
    <w:rsid w:val="00B4065D"/>
    <w:rsid w:val="00B4221B"/>
    <w:rsid w:val="00B44F12"/>
    <w:rsid w:val="00B452BC"/>
    <w:rsid w:val="00B459F7"/>
    <w:rsid w:val="00B45A68"/>
    <w:rsid w:val="00B46F93"/>
    <w:rsid w:val="00B47B26"/>
    <w:rsid w:val="00B5166B"/>
    <w:rsid w:val="00B52B52"/>
    <w:rsid w:val="00B54B21"/>
    <w:rsid w:val="00B566DA"/>
    <w:rsid w:val="00B63530"/>
    <w:rsid w:val="00B63B83"/>
    <w:rsid w:val="00B63BC7"/>
    <w:rsid w:val="00B64239"/>
    <w:rsid w:val="00B65805"/>
    <w:rsid w:val="00B6694D"/>
    <w:rsid w:val="00B67A3F"/>
    <w:rsid w:val="00B71391"/>
    <w:rsid w:val="00B7217B"/>
    <w:rsid w:val="00B7254F"/>
    <w:rsid w:val="00B7256B"/>
    <w:rsid w:val="00B728D9"/>
    <w:rsid w:val="00B72D24"/>
    <w:rsid w:val="00B72F0F"/>
    <w:rsid w:val="00B7401C"/>
    <w:rsid w:val="00B75F0E"/>
    <w:rsid w:val="00B76D37"/>
    <w:rsid w:val="00B76FDA"/>
    <w:rsid w:val="00B774EF"/>
    <w:rsid w:val="00B77D21"/>
    <w:rsid w:val="00B77EF1"/>
    <w:rsid w:val="00B80776"/>
    <w:rsid w:val="00B83A73"/>
    <w:rsid w:val="00B83C59"/>
    <w:rsid w:val="00B84BDC"/>
    <w:rsid w:val="00B87C36"/>
    <w:rsid w:val="00B90117"/>
    <w:rsid w:val="00B90AE6"/>
    <w:rsid w:val="00B91120"/>
    <w:rsid w:val="00B916E9"/>
    <w:rsid w:val="00B91D68"/>
    <w:rsid w:val="00B935DF"/>
    <w:rsid w:val="00B94654"/>
    <w:rsid w:val="00B94CD8"/>
    <w:rsid w:val="00B961F2"/>
    <w:rsid w:val="00B96698"/>
    <w:rsid w:val="00B96834"/>
    <w:rsid w:val="00B9754A"/>
    <w:rsid w:val="00BA2D6C"/>
    <w:rsid w:val="00BA3835"/>
    <w:rsid w:val="00BA3EBC"/>
    <w:rsid w:val="00BA5734"/>
    <w:rsid w:val="00BA5864"/>
    <w:rsid w:val="00BA706D"/>
    <w:rsid w:val="00BA72D9"/>
    <w:rsid w:val="00BB11E2"/>
    <w:rsid w:val="00BB1264"/>
    <w:rsid w:val="00BB1CD2"/>
    <w:rsid w:val="00BB20D4"/>
    <w:rsid w:val="00BB3A4A"/>
    <w:rsid w:val="00BB3A4B"/>
    <w:rsid w:val="00BB4233"/>
    <w:rsid w:val="00BB446B"/>
    <w:rsid w:val="00BB5AF5"/>
    <w:rsid w:val="00BB5B41"/>
    <w:rsid w:val="00BB5F0E"/>
    <w:rsid w:val="00BB5F5F"/>
    <w:rsid w:val="00BC1F35"/>
    <w:rsid w:val="00BC36D1"/>
    <w:rsid w:val="00BC3747"/>
    <w:rsid w:val="00BC3E63"/>
    <w:rsid w:val="00BC3F81"/>
    <w:rsid w:val="00BC59F2"/>
    <w:rsid w:val="00BD166B"/>
    <w:rsid w:val="00BD3B3E"/>
    <w:rsid w:val="00BD60A3"/>
    <w:rsid w:val="00BD6654"/>
    <w:rsid w:val="00BD7B69"/>
    <w:rsid w:val="00BD7CC2"/>
    <w:rsid w:val="00BD7DD6"/>
    <w:rsid w:val="00BD7ECD"/>
    <w:rsid w:val="00BE0AF6"/>
    <w:rsid w:val="00BE0C57"/>
    <w:rsid w:val="00BE1C2B"/>
    <w:rsid w:val="00BE1D60"/>
    <w:rsid w:val="00BE427F"/>
    <w:rsid w:val="00BE4599"/>
    <w:rsid w:val="00BE5200"/>
    <w:rsid w:val="00BE5CAF"/>
    <w:rsid w:val="00BE7E16"/>
    <w:rsid w:val="00BF0C55"/>
    <w:rsid w:val="00BF29F7"/>
    <w:rsid w:val="00BF336F"/>
    <w:rsid w:val="00BF3A90"/>
    <w:rsid w:val="00BF5A61"/>
    <w:rsid w:val="00BF6513"/>
    <w:rsid w:val="00C00512"/>
    <w:rsid w:val="00C0100F"/>
    <w:rsid w:val="00C0141A"/>
    <w:rsid w:val="00C0400D"/>
    <w:rsid w:val="00C059C8"/>
    <w:rsid w:val="00C05A0B"/>
    <w:rsid w:val="00C1164B"/>
    <w:rsid w:val="00C11FD5"/>
    <w:rsid w:val="00C12658"/>
    <w:rsid w:val="00C127A1"/>
    <w:rsid w:val="00C13414"/>
    <w:rsid w:val="00C1346E"/>
    <w:rsid w:val="00C13806"/>
    <w:rsid w:val="00C1470D"/>
    <w:rsid w:val="00C15339"/>
    <w:rsid w:val="00C16109"/>
    <w:rsid w:val="00C16689"/>
    <w:rsid w:val="00C16AD5"/>
    <w:rsid w:val="00C17380"/>
    <w:rsid w:val="00C224EA"/>
    <w:rsid w:val="00C2288A"/>
    <w:rsid w:val="00C22A07"/>
    <w:rsid w:val="00C244D5"/>
    <w:rsid w:val="00C24AC8"/>
    <w:rsid w:val="00C24CEE"/>
    <w:rsid w:val="00C254DE"/>
    <w:rsid w:val="00C256EB"/>
    <w:rsid w:val="00C25C95"/>
    <w:rsid w:val="00C3015F"/>
    <w:rsid w:val="00C30E8E"/>
    <w:rsid w:val="00C315C9"/>
    <w:rsid w:val="00C316C0"/>
    <w:rsid w:val="00C32CFD"/>
    <w:rsid w:val="00C33135"/>
    <w:rsid w:val="00C33B70"/>
    <w:rsid w:val="00C34616"/>
    <w:rsid w:val="00C3488B"/>
    <w:rsid w:val="00C34FCA"/>
    <w:rsid w:val="00C36023"/>
    <w:rsid w:val="00C373E9"/>
    <w:rsid w:val="00C374B6"/>
    <w:rsid w:val="00C3754D"/>
    <w:rsid w:val="00C413A4"/>
    <w:rsid w:val="00C41427"/>
    <w:rsid w:val="00C418A4"/>
    <w:rsid w:val="00C420DF"/>
    <w:rsid w:val="00C45238"/>
    <w:rsid w:val="00C46FC8"/>
    <w:rsid w:val="00C47D9C"/>
    <w:rsid w:val="00C50DC8"/>
    <w:rsid w:val="00C51551"/>
    <w:rsid w:val="00C51ECC"/>
    <w:rsid w:val="00C535A9"/>
    <w:rsid w:val="00C536A9"/>
    <w:rsid w:val="00C56A77"/>
    <w:rsid w:val="00C57D06"/>
    <w:rsid w:val="00C6000A"/>
    <w:rsid w:val="00C63449"/>
    <w:rsid w:val="00C66446"/>
    <w:rsid w:val="00C667F3"/>
    <w:rsid w:val="00C67085"/>
    <w:rsid w:val="00C671CB"/>
    <w:rsid w:val="00C67748"/>
    <w:rsid w:val="00C703EF"/>
    <w:rsid w:val="00C70BE7"/>
    <w:rsid w:val="00C7104C"/>
    <w:rsid w:val="00C719A2"/>
    <w:rsid w:val="00C73BA2"/>
    <w:rsid w:val="00C75032"/>
    <w:rsid w:val="00C750A0"/>
    <w:rsid w:val="00C75269"/>
    <w:rsid w:val="00C75408"/>
    <w:rsid w:val="00C7637A"/>
    <w:rsid w:val="00C8127A"/>
    <w:rsid w:val="00C812E9"/>
    <w:rsid w:val="00C81644"/>
    <w:rsid w:val="00C8268A"/>
    <w:rsid w:val="00C828F6"/>
    <w:rsid w:val="00C84BDB"/>
    <w:rsid w:val="00C85BE1"/>
    <w:rsid w:val="00C9073D"/>
    <w:rsid w:val="00C90741"/>
    <w:rsid w:val="00C90B3A"/>
    <w:rsid w:val="00C91331"/>
    <w:rsid w:val="00C934D9"/>
    <w:rsid w:val="00C94291"/>
    <w:rsid w:val="00C945D4"/>
    <w:rsid w:val="00C94DE0"/>
    <w:rsid w:val="00C96ED7"/>
    <w:rsid w:val="00CA10E3"/>
    <w:rsid w:val="00CA2249"/>
    <w:rsid w:val="00CA312B"/>
    <w:rsid w:val="00CA3F25"/>
    <w:rsid w:val="00CA5A33"/>
    <w:rsid w:val="00CA7AEC"/>
    <w:rsid w:val="00CB03F4"/>
    <w:rsid w:val="00CB0875"/>
    <w:rsid w:val="00CB0A70"/>
    <w:rsid w:val="00CB18F5"/>
    <w:rsid w:val="00CB1BE9"/>
    <w:rsid w:val="00CB2D16"/>
    <w:rsid w:val="00CB2DCE"/>
    <w:rsid w:val="00CB6F8C"/>
    <w:rsid w:val="00CC10D5"/>
    <w:rsid w:val="00CC1C9B"/>
    <w:rsid w:val="00CC33F0"/>
    <w:rsid w:val="00CC60F7"/>
    <w:rsid w:val="00CC68B2"/>
    <w:rsid w:val="00CC78EE"/>
    <w:rsid w:val="00CC7FC9"/>
    <w:rsid w:val="00CD1D8A"/>
    <w:rsid w:val="00CD20EF"/>
    <w:rsid w:val="00CD2B5C"/>
    <w:rsid w:val="00CD7372"/>
    <w:rsid w:val="00CD7809"/>
    <w:rsid w:val="00CE015C"/>
    <w:rsid w:val="00CE0662"/>
    <w:rsid w:val="00CE0C13"/>
    <w:rsid w:val="00CE1277"/>
    <w:rsid w:val="00CE38CB"/>
    <w:rsid w:val="00CE651C"/>
    <w:rsid w:val="00CE7013"/>
    <w:rsid w:val="00CE7477"/>
    <w:rsid w:val="00CE75D9"/>
    <w:rsid w:val="00CF2ECA"/>
    <w:rsid w:val="00CF3302"/>
    <w:rsid w:val="00CF3AA2"/>
    <w:rsid w:val="00CF43C9"/>
    <w:rsid w:val="00CF4EDB"/>
    <w:rsid w:val="00CF5E28"/>
    <w:rsid w:val="00CF5EAC"/>
    <w:rsid w:val="00CF6CF3"/>
    <w:rsid w:val="00CF73B4"/>
    <w:rsid w:val="00CF793E"/>
    <w:rsid w:val="00D01D5B"/>
    <w:rsid w:val="00D03CCA"/>
    <w:rsid w:val="00D0521B"/>
    <w:rsid w:val="00D05B0B"/>
    <w:rsid w:val="00D060AB"/>
    <w:rsid w:val="00D0695E"/>
    <w:rsid w:val="00D06D4D"/>
    <w:rsid w:val="00D07557"/>
    <w:rsid w:val="00D1109F"/>
    <w:rsid w:val="00D12AB5"/>
    <w:rsid w:val="00D13DA9"/>
    <w:rsid w:val="00D1452D"/>
    <w:rsid w:val="00D14545"/>
    <w:rsid w:val="00D159E9"/>
    <w:rsid w:val="00D15D32"/>
    <w:rsid w:val="00D166E2"/>
    <w:rsid w:val="00D208A1"/>
    <w:rsid w:val="00D22570"/>
    <w:rsid w:val="00D22FC8"/>
    <w:rsid w:val="00D245FD"/>
    <w:rsid w:val="00D27267"/>
    <w:rsid w:val="00D27FC5"/>
    <w:rsid w:val="00D327CE"/>
    <w:rsid w:val="00D329D3"/>
    <w:rsid w:val="00D34117"/>
    <w:rsid w:val="00D4171D"/>
    <w:rsid w:val="00D417A0"/>
    <w:rsid w:val="00D44070"/>
    <w:rsid w:val="00D45BEE"/>
    <w:rsid w:val="00D4616F"/>
    <w:rsid w:val="00D46415"/>
    <w:rsid w:val="00D46E5B"/>
    <w:rsid w:val="00D51ABF"/>
    <w:rsid w:val="00D51AE6"/>
    <w:rsid w:val="00D51F79"/>
    <w:rsid w:val="00D53EE4"/>
    <w:rsid w:val="00D5690E"/>
    <w:rsid w:val="00D5735D"/>
    <w:rsid w:val="00D61B38"/>
    <w:rsid w:val="00D62078"/>
    <w:rsid w:val="00D62D2F"/>
    <w:rsid w:val="00D643DB"/>
    <w:rsid w:val="00D668FA"/>
    <w:rsid w:val="00D66B6E"/>
    <w:rsid w:val="00D67F3F"/>
    <w:rsid w:val="00D7053A"/>
    <w:rsid w:val="00D7424E"/>
    <w:rsid w:val="00D76C05"/>
    <w:rsid w:val="00D77248"/>
    <w:rsid w:val="00D830F8"/>
    <w:rsid w:val="00D83F87"/>
    <w:rsid w:val="00D8734D"/>
    <w:rsid w:val="00D92181"/>
    <w:rsid w:val="00D92ED5"/>
    <w:rsid w:val="00D92F36"/>
    <w:rsid w:val="00D93904"/>
    <w:rsid w:val="00D939EA"/>
    <w:rsid w:val="00D94276"/>
    <w:rsid w:val="00D94DF1"/>
    <w:rsid w:val="00D958DF"/>
    <w:rsid w:val="00D97195"/>
    <w:rsid w:val="00DA00CB"/>
    <w:rsid w:val="00DA0CFC"/>
    <w:rsid w:val="00DA127C"/>
    <w:rsid w:val="00DA1CE1"/>
    <w:rsid w:val="00DA31BB"/>
    <w:rsid w:val="00DB0A10"/>
    <w:rsid w:val="00DB0FF4"/>
    <w:rsid w:val="00DB1344"/>
    <w:rsid w:val="00DB1723"/>
    <w:rsid w:val="00DB28E1"/>
    <w:rsid w:val="00DB3B29"/>
    <w:rsid w:val="00DB4B2C"/>
    <w:rsid w:val="00DB5210"/>
    <w:rsid w:val="00DC0302"/>
    <w:rsid w:val="00DC0CC0"/>
    <w:rsid w:val="00DC0EBC"/>
    <w:rsid w:val="00DC13A6"/>
    <w:rsid w:val="00DC31D3"/>
    <w:rsid w:val="00DC5B47"/>
    <w:rsid w:val="00DC6790"/>
    <w:rsid w:val="00DC67E9"/>
    <w:rsid w:val="00DD0512"/>
    <w:rsid w:val="00DD0B69"/>
    <w:rsid w:val="00DD0E8C"/>
    <w:rsid w:val="00DD15FC"/>
    <w:rsid w:val="00DD2655"/>
    <w:rsid w:val="00DD26A1"/>
    <w:rsid w:val="00DD33AE"/>
    <w:rsid w:val="00DD3907"/>
    <w:rsid w:val="00DD438E"/>
    <w:rsid w:val="00DD6476"/>
    <w:rsid w:val="00DD798C"/>
    <w:rsid w:val="00DE5960"/>
    <w:rsid w:val="00DE5F8F"/>
    <w:rsid w:val="00DE6E2F"/>
    <w:rsid w:val="00DE7A0E"/>
    <w:rsid w:val="00DE7B98"/>
    <w:rsid w:val="00DF0702"/>
    <w:rsid w:val="00DF10AD"/>
    <w:rsid w:val="00DF18F2"/>
    <w:rsid w:val="00DF300E"/>
    <w:rsid w:val="00DF37BA"/>
    <w:rsid w:val="00DF5171"/>
    <w:rsid w:val="00DF5BE7"/>
    <w:rsid w:val="00DF6D6D"/>
    <w:rsid w:val="00DF7538"/>
    <w:rsid w:val="00DF7601"/>
    <w:rsid w:val="00DF7AED"/>
    <w:rsid w:val="00E00744"/>
    <w:rsid w:val="00E00950"/>
    <w:rsid w:val="00E01D02"/>
    <w:rsid w:val="00E01FE5"/>
    <w:rsid w:val="00E02082"/>
    <w:rsid w:val="00E0265B"/>
    <w:rsid w:val="00E0491C"/>
    <w:rsid w:val="00E05806"/>
    <w:rsid w:val="00E05A9A"/>
    <w:rsid w:val="00E05F47"/>
    <w:rsid w:val="00E067D5"/>
    <w:rsid w:val="00E06A31"/>
    <w:rsid w:val="00E079BA"/>
    <w:rsid w:val="00E1068F"/>
    <w:rsid w:val="00E11931"/>
    <w:rsid w:val="00E14368"/>
    <w:rsid w:val="00E16DD1"/>
    <w:rsid w:val="00E200CF"/>
    <w:rsid w:val="00E22B5B"/>
    <w:rsid w:val="00E238E3"/>
    <w:rsid w:val="00E2576C"/>
    <w:rsid w:val="00E25CA9"/>
    <w:rsid w:val="00E25E74"/>
    <w:rsid w:val="00E25E8B"/>
    <w:rsid w:val="00E26F68"/>
    <w:rsid w:val="00E318A1"/>
    <w:rsid w:val="00E34C91"/>
    <w:rsid w:val="00E37950"/>
    <w:rsid w:val="00E41346"/>
    <w:rsid w:val="00E42300"/>
    <w:rsid w:val="00E423C7"/>
    <w:rsid w:val="00E42501"/>
    <w:rsid w:val="00E4440B"/>
    <w:rsid w:val="00E44511"/>
    <w:rsid w:val="00E458BD"/>
    <w:rsid w:val="00E46359"/>
    <w:rsid w:val="00E46F56"/>
    <w:rsid w:val="00E47895"/>
    <w:rsid w:val="00E4796C"/>
    <w:rsid w:val="00E51360"/>
    <w:rsid w:val="00E52693"/>
    <w:rsid w:val="00E527F7"/>
    <w:rsid w:val="00E5605F"/>
    <w:rsid w:val="00E56BD5"/>
    <w:rsid w:val="00E570B4"/>
    <w:rsid w:val="00E60E5F"/>
    <w:rsid w:val="00E61158"/>
    <w:rsid w:val="00E61554"/>
    <w:rsid w:val="00E619F3"/>
    <w:rsid w:val="00E6359D"/>
    <w:rsid w:val="00E63E5A"/>
    <w:rsid w:val="00E63EB9"/>
    <w:rsid w:val="00E63EE5"/>
    <w:rsid w:val="00E657B8"/>
    <w:rsid w:val="00E718BB"/>
    <w:rsid w:val="00E7209B"/>
    <w:rsid w:val="00E72793"/>
    <w:rsid w:val="00E727C8"/>
    <w:rsid w:val="00E727E9"/>
    <w:rsid w:val="00E72CD5"/>
    <w:rsid w:val="00E74963"/>
    <w:rsid w:val="00E74F79"/>
    <w:rsid w:val="00E7584F"/>
    <w:rsid w:val="00E7588B"/>
    <w:rsid w:val="00E767D2"/>
    <w:rsid w:val="00E81CE9"/>
    <w:rsid w:val="00E8345C"/>
    <w:rsid w:val="00E84462"/>
    <w:rsid w:val="00E85556"/>
    <w:rsid w:val="00E86403"/>
    <w:rsid w:val="00E86417"/>
    <w:rsid w:val="00E8718F"/>
    <w:rsid w:val="00E92028"/>
    <w:rsid w:val="00E93A8F"/>
    <w:rsid w:val="00E94154"/>
    <w:rsid w:val="00E94903"/>
    <w:rsid w:val="00E9594D"/>
    <w:rsid w:val="00E96C72"/>
    <w:rsid w:val="00E96CA4"/>
    <w:rsid w:val="00EA064B"/>
    <w:rsid w:val="00EA1B9D"/>
    <w:rsid w:val="00EA1DA7"/>
    <w:rsid w:val="00EA3CE4"/>
    <w:rsid w:val="00EA3E41"/>
    <w:rsid w:val="00EA4589"/>
    <w:rsid w:val="00EA482C"/>
    <w:rsid w:val="00EA53C2"/>
    <w:rsid w:val="00EA68C2"/>
    <w:rsid w:val="00EB1223"/>
    <w:rsid w:val="00EB1749"/>
    <w:rsid w:val="00EB29DE"/>
    <w:rsid w:val="00EB429F"/>
    <w:rsid w:val="00EB556B"/>
    <w:rsid w:val="00EB57DA"/>
    <w:rsid w:val="00EB63EC"/>
    <w:rsid w:val="00EB6660"/>
    <w:rsid w:val="00EC2DBD"/>
    <w:rsid w:val="00EC3878"/>
    <w:rsid w:val="00EC3AAF"/>
    <w:rsid w:val="00EC3BD1"/>
    <w:rsid w:val="00EC3DFA"/>
    <w:rsid w:val="00EC53A1"/>
    <w:rsid w:val="00EC56C8"/>
    <w:rsid w:val="00ED07C8"/>
    <w:rsid w:val="00ED11B7"/>
    <w:rsid w:val="00ED3C6A"/>
    <w:rsid w:val="00ED5858"/>
    <w:rsid w:val="00EE1B68"/>
    <w:rsid w:val="00EE2AE5"/>
    <w:rsid w:val="00EE2CE6"/>
    <w:rsid w:val="00EE2F40"/>
    <w:rsid w:val="00EE423F"/>
    <w:rsid w:val="00EE479A"/>
    <w:rsid w:val="00EE51B0"/>
    <w:rsid w:val="00EE61A4"/>
    <w:rsid w:val="00EE71A8"/>
    <w:rsid w:val="00EE7EB7"/>
    <w:rsid w:val="00EF01F0"/>
    <w:rsid w:val="00EF0A22"/>
    <w:rsid w:val="00EF238C"/>
    <w:rsid w:val="00EF297B"/>
    <w:rsid w:val="00EF47AC"/>
    <w:rsid w:val="00EF7181"/>
    <w:rsid w:val="00EF75B6"/>
    <w:rsid w:val="00F02365"/>
    <w:rsid w:val="00F04369"/>
    <w:rsid w:val="00F05112"/>
    <w:rsid w:val="00F0527A"/>
    <w:rsid w:val="00F06D10"/>
    <w:rsid w:val="00F07007"/>
    <w:rsid w:val="00F07C1C"/>
    <w:rsid w:val="00F1001F"/>
    <w:rsid w:val="00F10ACE"/>
    <w:rsid w:val="00F10E42"/>
    <w:rsid w:val="00F12EC6"/>
    <w:rsid w:val="00F15BFE"/>
    <w:rsid w:val="00F15D90"/>
    <w:rsid w:val="00F17E0E"/>
    <w:rsid w:val="00F20E47"/>
    <w:rsid w:val="00F21F5D"/>
    <w:rsid w:val="00F22F24"/>
    <w:rsid w:val="00F236A0"/>
    <w:rsid w:val="00F24981"/>
    <w:rsid w:val="00F25141"/>
    <w:rsid w:val="00F255F3"/>
    <w:rsid w:val="00F26D08"/>
    <w:rsid w:val="00F30B8C"/>
    <w:rsid w:val="00F30B97"/>
    <w:rsid w:val="00F30C8F"/>
    <w:rsid w:val="00F329EB"/>
    <w:rsid w:val="00F32F77"/>
    <w:rsid w:val="00F33CE6"/>
    <w:rsid w:val="00F34A1D"/>
    <w:rsid w:val="00F37F23"/>
    <w:rsid w:val="00F41D9C"/>
    <w:rsid w:val="00F423F4"/>
    <w:rsid w:val="00F42794"/>
    <w:rsid w:val="00F446C1"/>
    <w:rsid w:val="00F446F0"/>
    <w:rsid w:val="00F47F78"/>
    <w:rsid w:val="00F51473"/>
    <w:rsid w:val="00F52819"/>
    <w:rsid w:val="00F535AD"/>
    <w:rsid w:val="00F5363A"/>
    <w:rsid w:val="00F540F2"/>
    <w:rsid w:val="00F55D7D"/>
    <w:rsid w:val="00F604AD"/>
    <w:rsid w:val="00F62223"/>
    <w:rsid w:val="00F623B7"/>
    <w:rsid w:val="00F626EE"/>
    <w:rsid w:val="00F62AEF"/>
    <w:rsid w:val="00F64401"/>
    <w:rsid w:val="00F65054"/>
    <w:rsid w:val="00F65432"/>
    <w:rsid w:val="00F66527"/>
    <w:rsid w:val="00F6689D"/>
    <w:rsid w:val="00F66F81"/>
    <w:rsid w:val="00F67D34"/>
    <w:rsid w:val="00F67E01"/>
    <w:rsid w:val="00F703D9"/>
    <w:rsid w:val="00F73C77"/>
    <w:rsid w:val="00F745F3"/>
    <w:rsid w:val="00F74C02"/>
    <w:rsid w:val="00F813CD"/>
    <w:rsid w:val="00F818AA"/>
    <w:rsid w:val="00F83635"/>
    <w:rsid w:val="00F83ECB"/>
    <w:rsid w:val="00F846BC"/>
    <w:rsid w:val="00F8519A"/>
    <w:rsid w:val="00F861B9"/>
    <w:rsid w:val="00F9155F"/>
    <w:rsid w:val="00F9252A"/>
    <w:rsid w:val="00F94099"/>
    <w:rsid w:val="00F95B4D"/>
    <w:rsid w:val="00F9776B"/>
    <w:rsid w:val="00FA0083"/>
    <w:rsid w:val="00FA0B54"/>
    <w:rsid w:val="00FA2389"/>
    <w:rsid w:val="00FA2A8D"/>
    <w:rsid w:val="00FA3831"/>
    <w:rsid w:val="00FA3A18"/>
    <w:rsid w:val="00FA6891"/>
    <w:rsid w:val="00FA6EFE"/>
    <w:rsid w:val="00FB0BF5"/>
    <w:rsid w:val="00FB227B"/>
    <w:rsid w:val="00FB3771"/>
    <w:rsid w:val="00FB70C0"/>
    <w:rsid w:val="00FC2B3F"/>
    <w:rsid w:val="00FC33F7"/>
    <w:rsid w:val="00FC3A54"/>
    <w:rsid w:val="00FC4459"/>
    <w:rsid w:val="00FC47D7"/>
    <w:rsid w:val="00FC4A63"/>
    <w:rsid w:val="00FC71EB"/>
    <w:rsid w:val="00FD00A5"/>
    <w:rsid w:val="00FD182B"/>
    <w:rsid w:val="00FD1A5A"/>
    <w:rsid w:val="00FD20B0"/>
    <w:rsid w:val="00FD2F3A"/>
    <w:rsid w:val="00FD2F4F"/>
    <w:rsid w:val="00FD3F45"/>
    <w:rsid w:val="00FD516B"/>
    <w:rsid w:val="00FD5718"/>
    <w:rsid w:val="00FD770E"/>
    <w:rsid w:val="00FE14F1"/>
    <w:rsid w:val="00FE3BAF"/>
    <w:rsid w:val="00FE5CC3"/>
    <w:rsid w:val="00FF5BF1"/>
    <w:rsid w:val="00FF74B7"/>
    <w:rsid w:val="0F0D7185"/>
    <w:rsid w:val="0F351E60"/>
    <w:rsid w:val="17962B8A"/>
    <w:rsid w:val="18B13F8D"/>
    <w:rsid w:val="290A4FA2"/>
    <w:rsid w:val="29240FD2"/>
    <w:rsid w:val="29E80DB3"/>
    <w:rsid w:val="33B541ED"/>
    <w:rsid w:val="36D84492"/>
    <w:rsid w:val="374F2FC6"/>
    <w:rsid w:val="38703E7F"/>
    <w:rsid w:val="3A434D55"/>
    <w:rsid w:val="3A932BBE"/>
    <w:rsid w:val="3AB47F01"/>
    <w:rsid w:val="3F3E20F3"/>
    <w:rsid w:val="3FEB40B9"/>
    <w:rsid w:val="5D8A1BBF"/>
    <w:rsid w:val="6FED70EE"/>
    <w:rsid w:val="781A0ACE"/>
    <w:rsid w:val="7C0261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th-TH"/>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8"/>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eastAsia="黑体" w:asciiTheme="majorHAnsi" w:hAnsiTheme="majorHAnsi" w:cstheme="majorBidi"/>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character" w:default="1" w:styleId="15">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6"/>
    <w:unhideWhenUsed/>
    <w:qFormat/>
    <w:uiPriority w:val="99"/>
    <w:rPr>
      <w:b/>
      <w:bCs/>
    </w:rPr>
  </w:style>
  <w:style w:type="paragraph" w:styleId="7">
    <w:name w:val="annotation text"/>
    <w:basedOn w:val="1"/>
    <w:link w:val="25"/>
    <w:unhideWhenUsed/>
    <w:uiPriority w:val="99"/>
    <w:pPr>
      <w:jc w:val="left"/>
    </w:pPr>
  </w:style>
  <w:style w:type="paragraph" w:styleId="8">
    <w:name w:val="Document Map"/>
    <w:basedOn w:val="1"/>
    <w:link w:val="24"/>
    <w:unhideWhenUsed/>
    <w:qFormat/>
    <w:uiPriority w:val="99"/>
    <w:rPr>
      <w:rFonts w:ascii="宋体"/>
    </w:rPr>
  </w:style>
  <w:style w:type="paragraph" w:styleId="9">
    <w:name w:val="endnote text"/>
    <w:basedOn w:val="1"/>
    <w:link w:val="31"/>
    <w:unhideWhenUsed/>
    <w:qFormat/>
    <w:uiPriority w:val="99"/>
    <w:pPr>
      <w:snapToGrid w:val="0"/>
      <w:jc w:val="left"/>
    </w:pPr>
  </w:style>
  <w:style w:type="paragraph" w:styleId="10">
    <w:name w:val="Balloon Text"/>
    <w:basedOn w:val="1"/>
    <w:link w:val="27"/>
    <w:unhideWhenUsed/>
    <w:qFormat/>
    <w:uiPriority w:val="99"/>
    <w:rPr>
      <w:rFonts w:ascii="宋体"/>
      <w:sz w:val="18"/>
      <w:szCs w:val="18"/>
    </w:rPr>
  </w:style>
  <w:style w:type="paragraph" w:styleId="11">
    <w:name w:val="footer"/>
    <w:basedOn w:val="1"/>
    <w:unhideWhenUsed/>
    <w:qFormat/>
    <w:uiPriority w:val="99"/>
    <w:pPr>
      <w:tabs>
        <w:tab w:val="center" w:pos="4153"/>
        <w:tab w:val="right" w:pos="8306"/>
      </w:tabs>
      <w:snapToGrid w:val="0"/>
      <w:jc w:val="left"/>
    </w:pPr>
    <w:rPr>
      <w:sz w:val="18"/>
    </w:rPr>
  </w:style>
  <w:style w:type="paragraph" w:styleId="12">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footnote text"/>
    <w:basedOn w:val="1"/>
    <w:link w:val="30"/>
    <w:unhideWhenUsed/>
    <w:qFormat/>
    <w:uiPriority w:val="99"/>
    <w:pPr>
      <w:snapToGrid w:val="0"/>
      <w:jc w:val="left"/>
    </w:pPr>
    <w:rPr>
      <w:sz w:val="18"/>
      <w:szCs w:val="18"/>
    </w:rPr>
  </w:style>
  <w:style w:type="paragraph" w:styleId="14">
    <w:name w:val="Normal (Web)"/>
    <w:basedOn w:val="1"/>
    <w:unhideWhenUsed/>
    <w:qFormat/>
    <w:uiPriority w:val="99"/>
    <w:pPr>
      <w:widowControl/>
      <w:spacing w:before="100" w:beforeAutospacing="1" w:after="100" w:afterAutospacing="1"/>
      <w:jc w:val="left"/>
    </w:pPr>
    <w:rPr>
      <w:rFonts w:ascii="Times New Roman" w:hAnsi="Times New Roman" w:cs="Times New Roman" w:eastAsiaTheme="minorEastAsia"/>
      <w:kern w:val="0"/>
    </w:rPr>
  </w:style>
  <w:style w:type="character" w:styleId="16">
    <w:name w:val="Strong"/>
    <w:basedOn w:val="15"/>
    <w:qFormat/>
    <w:uiPriority w:val="22"/>
    <w:rPr>
      <w:b/>
      <w:bCs/>
    </w:rPr>
  </w:style>
  <w:style w:type="character" w:styleId="17">
    <w:name w:val="endnote reference"/>
    <w:basedOn w:val="15"/>
    <w:unhideWhenUsed/>
    <w:qFormat/>
    <w:uiPriority w:val="99"/>
    <w:rPr>
      <w:vertAlign w:val="superscript"/>
    </w:rPr>
  </w:style>
  <w:style w:type="character" w:styleId="18">
    <w:name w:val="annotation reference"/>
    <w:basedOn w:val="15"/>
    <w:unhideWhenUsed/>
    <w:qFormat/>
    <w:uiPriority w:val="99"/>
    <w:rPr>
      <w:sz w:val="21"/>
      <w:szCs w:val="21"/>
    </w:rPr>
  </w:style>
  <w:style w:type="character" w:styleId="19">
    <w:name w:val="footnote reference"/>
    <w:basedOn w:val="15"/>
    <w:unhideWhenUsed/>
    <w:qFormat/>
    <w:uiPriority w:val="99"/>
    <w:rPr>
      <w:vertAlign w:val="superscript"/>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2字符"/>
    <w:basedOn w:val="15"/>
    <w:link w:val="3"/>
    <w:qFormat/>
    <w:uiPriority w:val="9"/>
    <w:rPr>
      <w:rFonts w:eastAsia="黑体" w:asciiTheme="majorHAnsi" w:hAnsiTheme="majorHAnsi" w:cstheme="majorBidi"/>
      <w:bCs/>
      <w:sz w:val="32"/>
      <w:szCs w:val="32"/>
    </w:rPr>
  </w:style>
  <w:style w:type="character" w:customStyle="1" w:styleId="23">
    <w:name w:val="标题 1字符"/>
    <w:basedOn w:val="15"/>
    <w:link w:val="2"/>
    <w:qFormat/>
    <w:uiPriority w:val="9"/>
    <w:rPr>
      <w:rFonts w:eastAsia="宋体"/>
      <w:b/>
      <w:bCs/>
      <w:kern w:val="44"/>
      <w:sz w:val="44"/>
      <w:szCs w:val="44"/>
    </w:rPr>
  </w:style>
  <w:style w:type="character" w:customStyle="1" w:styleId="24">
    <w:name w:val="文档结构图 字符"/>
    <w:basedOn w:val="15"/>
    <w:link w:val="8"/>
    <w:semiHidden/>
    <w:qFormat/>
    <w:uiPriority w:val="99"/>
    <w:rPr>
      <w:rFonts w:ascii="宋体" w:eastAsia="宋体"/>
    </w:rPr>
  </w:style>
  <w:style w:type="character" w:customStyle="1" w:styleId="25">
    <w:name w:val="注释文本字符"/>
    <w:basedOn w:val="15"/>
    <w:link w:val="7"/>
    <w:semiHidden/>
    <w:qFormat/>
    <w:uiPriority w:val="99"/>
    <w:rPr>
      <w:rFonts w:eastAsia="宋体"/>
      <w:sz w:val="21"/>
    </w:rPr>
  </w:style>
  <w:style w:type="character" w:customStyle="1" w:styleId="26">
    <w:name w:val="批注主题字符"/>
    <w:basedOn w:val="25"/>
    <w:link w:val="6"/>
    <w:semiHidden/>
    <w:qFormat/>
    <w:uiPriority w:val="99"/>
    <w:rPr>
      <w:rFonts w:eastAsia="宋体"/>
      <w:b/>
      <w:bCs/>
      <w:sz w:val="21"/>
    </w:rPr>
  </w:style>
  <w:style w:type="character" w:customStyle="1" w:styleId="27">
    <w:name w:val="批注框文本字符"/>
    <w:basedOn w:val="15"/>
    <w:link w:val="10"/>
    <w:semiHidden/>
    <w:qFormat/>
    <w:uiPriority w:val="99"/>
    <w:rPr>
      <w:rFonts w:ascii="宋体" w:eastAsia="宋体"/>
      <w:sz w:val="18"/>
      <w:szCs w:val="18"/>
    </w:rPr>
  </w:style>
  <w:style w:type="character" w:customStyle="1" w:styleId="28">
    <w:name w:val="标题 3字符"/>
    <w:basedOn w:val="15"/>
    <w:link w:val="4"/>
    <w:qFormat/>
    <w:uiPriority w:val="9"/>
    <w:rPr>
      <w:rFonts w:eastAsia="宋体"/>
      <w:b/>
      <w:bCs/>
      <w:sz w:val="32"/>
      <w:szCs w:val="32"/>
    </w:rPr>
  </w:style>
  <w:style w:type="character" w:customStyle="1" w:styleId="29">
    <w:name w:val="标题 4字符"/>
    <w:basedOn w:val="15"/>
    <w:link w:val="5"/>
    <w:qFormat/>
    <w:uiPriority w:val="9"/>
    <w:rPr>
      <w:rFonts w:eastAsia="黑体" w:asciiTheme="majorHAnsi" w:hAnsiTheme="majorHAnsi" w:cstheme="majorBidi"/>
      <w:b/>
      <w:bCs/>
      <w:sz w:val="28"/>
      <w:szCs w:val="28"/>
    </w:rPr>
  </w:style>
  <w:style w:type="character" w:customStyle="1" w:styleId="30">
    <w:name w:val="脚注文本字符"/>
    <w:basedOn w:val="15"/>
    <w:link w:val="13"/>
    <w:qFormat/>
    <w:uiPriority w:val="99"/>
    <w:rPr>
      <w:rFonts w:eastAsia="宋体"/>
      <w:sz w:val="18"/>
      <w:szCs w:val="18"/>
    </w:rPr>
  </w:style>
  <w:style w:type="character" w:customStyle="1" w:styleId="31">
    <w:name w:val="尾注文本字符"/>
    <w:basedOn w:val="15"/>
    <w:link w:val="9"/>
    <w:qFormat/>
    <w:uiPriority w:val="99"/>
    <w:rPr>
      <w:rFonts w:eastAsia="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a:ea typeface="宋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DF31B8-B926-A84A-B6CF-F4F8430FA9D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9</Pages>
  <Words>729</Words>
  <Characters>4160</Characters>
  <Lines>34</Lines>
  <Paragraphs>9</Paragraphs>
  <ScaleCrop>false</ScaleCrop>
  <LinksUpToDate>false</LinksUpToDate>
  <CharactersWithSpaces>4880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2017-08-12T02:49:00Z</dcterms:created>
  <dc:creator>chen</dc:creator>
  <cp:lastModifiedBy>adim</cp:lastModifiedBy>
  <dcterms:modified xsi:type="dcterms:W3CDTF">2017-09-08T14:03:19Z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