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Архитектура и конфигурирование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Приложение homeless-report-engine — это стандартное J2EE web приложение. В качестве сервера приложений может использоваться любой контейнер сервлетов, но рекомендуется Apache Tomcat 7.0.47 и выше.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Приложение представляет собой вынесенную отдельно функциональность по генерированию   справок, контрактов и отчетов для основного приложения homeless. Это повышает удобство использования и отладки, а также позволяет использовать функциональность в отдельных скриптах. Frontend отсутствует, поддерживаются лишь HTTP GET запросы.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данный момент приложение не поддерживает аутентификацию, однако, это будет исправлено (необходимо поддержать глобальную авторизацию на tomcat или обеспечить SSO).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Приложение построено на стандартной платформе Spring, имеет общий контроллер для доступа к сервлетам, генерирует документы MS Office с помощью Apache POI и выдает их запросившему по HTTP GET. Вся необходимая информация для генерации документов берется из http request (передается в качестве параметров в строке GET запроса), а также из базы данных (используется та же база данных, что и для основного приложения homeless).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Конфигурация базы данных вынесена в конфигурацию сервера приложений (на примере Apache Tomcat 7). Для этого в нем необходимо в server.xml определить глобальный ресурс базы данных, в context.xml указать маппинг для использования в веб приложениях и в spring-config.xml приложения указать соответствующий JNDI ресурс.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директорию lib Apache Tomcat 7 необходимо положить заранее скачанный mysql connector свежей версии.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качестве примера (взятого из http://www.codingpedia.org/ama/tomcat-jdbc-connection-pool-configuration-for-production-and-development/), ниже представлены стандартные параметры ресурсов: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&lt;Resource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>name="jdbc/ProductionDB"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>auth="Container"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>type="javax.sql.DataSource"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factory="org.apache.tomcat.jdbc.pool.DataSourceFactory"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initialSize="34"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maxActive="377"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maxIdle="233"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minIdle="89"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timeBetweenEvictionRunsMillis="34000"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minEvictableIdleTimeMillis="55000"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validationQuery="SELECT 1"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validationInterval="34000"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testOnBorrow="true"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removeAbandoned="true"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removeAbandonedTimeout="55"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username="homeless"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password="homeless"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driverClassName="com.mysql.jdbc.Driver"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ab/>
        <w:t>url="jdbc:mysql://localhost:3306/homeless?useUnicode=true&amp;amp;characterEncoding=UTF-8"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/&gt;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или</w:t>
      </w:r>
    </w:p>
    <w:p>
      <w:pPr>
        <w:pStyle w:val="Normal"/>
        <w:pageBreakBefore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&lt;Resource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name="jdbc/DevelopmentDB"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auth="Container"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type="javax.sql.DataSource"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factory="org.apache.tomcat.jdbc.pool.DataSourceFactory"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initialSize="5"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maxActive="55"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maxIdle="21"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minIdle="13"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timeBetweenEvictionRunsMillis="34000"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minEvictableIdleTimeMillis="55000"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validationQuery="SELECT 1"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validationInterval="34"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testOnBorrow="true"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removeAbandoned="true"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removeAbandonedTimeout="233"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username="homeless"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password="homeless"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driverClassName="com.mysql.jdbc.Driver"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</w:t>
      </w:r>
      <w:r>
        <w:rPr>
          <w:rFonts w:ascii="Ubuntu Mono" w:hAnsi="Ubuntu Mono"/>
          <w:sz w:val="20"/>
          <w:szCs w:val="20"/>
        </w:rPr>
        <w:t>url="jdbc:mysql://localhost:3306/homeless?useUnicode=true&amp;amp;characterEncoding=UTF-8"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 можно видеть, мы определяем само подключение, пользователя и запускаем фабрику подключений, которая не даст приложению оторваться при неактивности пользователей (достичь wait_timeout) и будет периодически посылать валидационный запрос в базу данных (SELECT 1), чтобы приложение отвечало в любое время дня и ночи, даже после новогодних праздников). На базе самого приложения это построить можно только с помощью подключения дополнительных фабрик или запуска keep alive потоков, в чем нет смысла.</w:t>
      </w:r>
    </w:p>
    <w:p>
      <w:pPr>
        <w:pStyle w:val="Normal"/>
        <w:rPr/>
      </w:pPr>
      <w:r>
        <w:rPr/>
        <w:t>Понятное дело, нам нужен только ProductionDB ресурс, поэтому добавляем в Production только его.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context.xml необходимо определить ResourceLink для доступа из нашей Spring конфигурации: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&lt;ResourceLink name="DevelopmentDB" global="jdbc/DevelopmentDB" type="javax.sql.DataSource"/&gt;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или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&lt;ResourceLink name="ProductionDB" global="jdbc/ProductionDB" type="javax.sql.DataSource"/&gt;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Соответственно, в spring-context.xml необходимо определить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&lt;jee:jndi-lookup jndi-name="DevelopmentDB" id="DataSource" expected-type="javax.sql.DataSource"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или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&lt;jee:jndi-lookup jndi-name="ProductionDB" id="DataSource" expected-type="javax.sql.DataSource"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чего конфигурацию доступа Tomcat к MySQL и работы приложения с MySQL можно считать завершенной.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Конфигурирование приложения относительно путей к шаблонам и директории с контрактами можно произвести, изменив файл application.properties внутри задеплоенного приложения при выключенном сервере приложений.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На данный момент существют следующие параметры конфигурации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templatesDir</w:t>
      </w:r>
      <w:r>
        <w:rPr/>
        <w:t xml:space="preserve"> = абсолютный локальный путь на сервере к директории с шаблонами</w:t>
      </w:r>
    </w:p>
    <w:p>
      <w:pPr>
        <w:pStyle w:val="Normal"/>
        <w:rPr/>
      </w:pPr>
      <w:r>
        <w:rPr>
          <w:b/>
          <w:bCs/>
        </w:rPr>
        <w:t>contractsDir</w:t>
      </w:r>
      <w:r>
        <w:rPr/>
        <w:t xml:space="preserve"> = абсолютный локальный путь на сервере к директории со сгенерированными контрактами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Имена файлов указываются только на этапе сборки в интерфейсе IDocumentMapping, если это необходимо (должны быть веские основания).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Сборка и деплоймент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Исходный код приложения в данный момент хостится на https://maxxon@bitbucket.org/maxxon/homeless-report-engine (для доступа обратиться к разработчику)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Сборка осуществляется стандартным Maven 3.0.5 (другие версии не тестировались). В случае необходимости изменить имена файлов шаблонов, перед сборкой необходимо изменить их в интерфейсе IDocumentMapping.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Сборка стандартная, через mvn clean package. В результате в target имеем собранный WAR, который можно отдеплоить на production.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деплоймента на Tomcat необходимо его остановить (можно использовать hot деплоймент, но это не тестировалось и, если требуются корректировки в application.properties, то их следует внести в WAR заранее). Рекомендуется переименовать директорию logs со старым логами и перезоздать ее пустую (чтобы отделить старые логи от новых).</w:t>
      </w:r>
    </w:p>
    <w:p>
      <w:pPr>
        <w:pStyle w:val="Normal"/>
        <w:rPr/>
      </w:pPr>
      <w:r>
        <w:rPr/>
        <w:t>Из webapps снести старое приложение homeless-report-engine (при необходимости, забэкапить настройки) и снести WAR, если он там присутствует.</w:t>
      </w:r>
    </w:p>
    <w:p>
      <w:pPr>
        <w:pStyle w:val="Normal"/>
        <w:rPr/>
      </w:pPr>
      <w:r>
        <w:rPr/>
        <w:t>После этого распаковать стандартным unzip новый WAR в директорию webapps или оставить его там не распакованным (будет распакован при первом запуске Tomcat).</w:t>
      </w:r>
    </w:p>
    <w:p>
      <w:pPr>
        <w:pStyle w:val="Normal"/>
        <w:rPr/>
      </w:pPr>
      <w:r>
        <w:rPr/>
        <w:t>В первом случае просто отконфигурировать приложение и запустить Tomcat. В случае, когда WAR не распаковывали, то запустить Tomcat и дождаться в логах сообщения о том, что приложение запущено (проверить через http что оно отвечает), затем остановить Tomcat, отконфигурировать приложение и снести уже не нужный WAR и снова запустить Tomcat.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деплоймента убедиться что приложение позволяет успешно обратиться к существующим контрактам и сгенерировать любую справку (можно воспользоваться тестом, описанным на стандартной странице приложения).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2014-11-30T16:33:24Z</dcterms:created>
  <dc:creator>maxim </dc:creator>
  <dc:language>ru-RU</dc:language>
  <cp:revision>0</cp:revision>
</cp:coreProperties>
</file>