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07"/>
        <w:gridCol w:w="2179"/>
        <w:gridCol w:w="2093"/>
        <w:gridCol w:w="34"/>
        <w:gridCol w:w="1275"/>
        <w:gridCol w:w="2977"/>
      </w:tblGrid>
      <w:tr w:rsidR="00D46395" w:rsidRPr="009146E9" w:rsidTr="007928A2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1D5C6D" w:rsidP="007928A2"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7928A2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7928A2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7928A2">
        <w:tblPrEx>
          <w:tblCellMar>
            <w:bottom w:w="0" w:type="dxa"/>
          </w:tblCellMar>
        </w:tblPrEx>
        <w:trPr>
          <w:cantSplit/>
          <w:trHeight w:val="319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7928A2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91"/>
        </w:trPr>
        <w:tc>
          <w:tcPr>
            <w:tcW w:w="1507" w:type="dxa"/>
            <w:tcBorders>
              <w:top w:val="nil"/>
            </w:tcBorders>
          </w:tcPr>
          <w:p w:rsidR="007928A2" w:rsidRPr="001A7894" w:rsidRDefault="007928A2" w:rsidP="007928A2">
            <w:pPr>
              <w:pStyle w:val="Heading3"/>
              <w:tabs>
                <w:tab w:val="left" w:pos="175"/>
              </w:tabs>
              <w:ind w:left="34" w:right="-161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C66746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79" w:type="dxa"/>
            <w:tcBorders>
              <w:top w:val="nil"/>
            </w:tcBorders>
          </w:tcPr>
          <w:p w:rsidR="007928A2" w:rsidRPr="00FE78A8" w:rsidRDefault="00C61F84" w:rsidP="006A279A">
            <w:pPr>
              <w:pStyle w:val="Heading3"/>
              <w:tabs>
                <w:tab w:val="left" w:pos="175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C61F84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Pr="00FE78A8" w:rsidRDefault="0076730A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268"/>
        </w:trPr>
        <w:tc>
          <w:tcPr>
            <w:tcW w:w="3686" w:type="dxa"/>
            <w:gridSpan w:val="2"/>
            <w:vMerge w:val="restart"/>
            <w:tcBorders>
              <w:top w:val="nil"/>
            </w:tcBorders>
          </w:tcPr>
          <w:p w:rsidR="007928A2" w:rsidRPr="007928A2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7928A2" w:rsidRPr="00C66746" w:rsidRDefault="007928A2" w:rsidP="007928A2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</w:tcBorders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52" w:type="dxa"/>
            <w:gridSpan w:val="2"/>
            <w:tcBorders>
              <w:top w:val="nil"/>
            </w:tcBorders>
          </w:tcPr>
          <w:p w:rsidR="007928A2" w:rsidRPr="00FE78A8" w:rsidRDefault="00021226" w:rsidP="00FE78A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423"/>
        </w:trPr>
        <w:tc>
          <w:tcPr>
            <w:tcW w:w="3686" w:type="dxa"/>
            <w:gridSpan w:val="2"/>
            <w:vMerge/>
          </w:tcPr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340"/>
        </w:trPr>
        <w:tc>
          <w:tcPr>
            <w:tcW w:w="3686" w:type="dxa"/>
            <w:gridSpan w:val="2"/>
            <w:vMerge w:val="restart"/>
          </w:tcPr>
          <w:p w:rsidR="007928A2" w:rsidRPr="001938DB" w:rsidRDefault="007928A2" w:rsidP="007928A2">
            <w:pPr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</w:t>
            </w:r>
            <w:r>
              <w:rPr>
                <w:rFonts w:ascii="Verdana" w:hAnsi="Verdana" w:cs="Calibri"/>
                <w:sz w:val="22"/>
                <w:szCs w:val="22"/>
              </w:rPr>
              <w:t>Вас не пренебрегать в отношении этого гражданина элементарными правами человека.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95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2093" w:type="dxa"/>
          </w:tcPr>
          <w:p w:rsidR="007928A2" w:rsidRPr="00763AAF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286" w:type="dxa"/>
            <w:gridSpan w:val="3"/>
          </w:tcPr>
          <w:p w:rsidR="007928A2" w:rsidRPr="00FE78A8" w:rsidRDefault="00021226" w:rsidP="007928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519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6379" w:type="dxa"/>
            <w:gridSpan w:val="4"/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DB2449" w:rsidRPr="009146E9" w:rsidTr="00DB2449">
        <w:tblPrEx>
          <w:tblCellMar>
            <w:bottom w:w="0" w:type="dxa"/>
          </w:tblCellMar>
        </w:tblPrEx>
        <w:trPr>
          <w:cantSplit/>
          <w:trHeight w:val="235"/>
        </w:trPr>
        <w:tc>
          <w:tcPr>
            <w:tcW w:w="3686" w:type="dxa"/>
            <w:gridSpan w:val="2"/>
            <w:vMerge/>
          </w:tcPr>
          <w:p w:rsidR="00DB2449" w:rsidRDefault="00DB2449" w:rsidP="007928A2"/>
        </w:tc>
        <w:tc>
          <w:tcPr>
            <w:tcW w:w="6379" w:type="dxa"/>
            <w:gridSpan w:val="4"/>
          </w:tcPr>
          <w:p w:rsidR="00DB2449" w:rsidRPr="00C66746" w:rsidRDefault="00DB2449" w:rsidP="007928A2">
            <w:pPr>
              <w:tabs>
                <w:tab w:val="left" w:pos="175"/>
              </w:tabs>
              <w:jc w:val="right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10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3402" w:type="dxa"/>
            <w:gridSpan w:val="3"/>
          </w:tcPr>
          <w:p w:rsidR="007928A2" w:rsidRPr="00FE78A8" w:rsidRDefault="0076730A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2977" w:type="dxa"/>
          </w:tcPr>
          <w:p w:rsidR="007928A2" w:rsidRPr="00FE78A8" w:rsidRDefault="0076730A" w:rsidP="00021226">
            <w:pPr>
              <w:tabs>
                <w:tab w:val="left" w:pos="175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1226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8DB"/>
    <w:rsid w:val="00193D34"/>
    <w:rsid w:val="001A0066"/>
    <w:rsid w:val="001A7894"/>
    <w:rsid w:val="001B3AC7"/>
    <w:rsid w:val="001B677A"/>
    <w:rsid w:val="001B74FF"/>
    <w:rsid w:val="001C1CA3"/>
    <w:rsid w:val="001C41A4"/>
    <w:rsid w:val="001C5AC7"/>
    <w:rsid w:val="001C67A6"/>
    <w:rsid w:val="001D5C6D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2E5B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262A3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0997"/>
    <w:rsid w:val="00635D6A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A279A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6730A"/>
    <w:rsid w:val="00774821"/>
    <w:rsid w:val="00781802"/>
    <w:rsid w:val="00784DAD"/>
    <w:rsid w:val="0079132B"/>
    <w:rsid w:val="007928A2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21B7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A698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1F84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2449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049D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E78A8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B1EF81B-6996-4FAD-80A6-AB088AE7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2014-11-29T17:11:00Z</dcterms:created>
  <dcterms:modified xsi:type="dcterms:W3CDTF">2014-11-29T17:11:00Z</dcterms:modified>
</cp:coreProperties>
</file>