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44727" w14:textId="77777777" w:rsidR="00B90677" w:rsidRPr="00B90677" w:rsidRDefault="00B90677" w:rsidP="00B906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Got it. Below is a practical, end-to-end playbook to make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Grafana (running in cluster3 via Helm)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query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per-namespace, per-cluster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metrics from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Thanos Querier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on each of your 10 OpenShift clusters —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without granting cluster-wide access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. It uses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namespace-scoped RBAC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and, where needed,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a service account per namespace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so a namespace’s datasource can’t see other namespaces.</w:t>
      </w:r>
    </w:p>
    <w:p w14:paraId="6A7A4602" w14:textId="77777777" w:rsidR="00B90677" w:rsidRPr="00B90677" w:rsidRDefault="00B90677" w:rsidP="00B906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>Quick background (why this works):</w:t>
      </w:r>
    </w:p>
    <w:p w14:paraId="6FDCA652" w14:textId="77777777" w:rsidR="00B90677" w:rsidRPr="00B90677" w:rsidRDefault="00B90677" w:rsidP="00B9067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>OpenShift’s Thanos Querier exposes two important ports:</w:t>
      </w:r>
    </w:p>
    <w:p w14:paraId="7EE591B2" w14:textId="77777777" w:rsidR="00B90677" w:rsidRPr="00B90677" w:rsidRDefault="00B90677" w:rsidP="00B9067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9091 (“web”)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→ needs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cluster-monitoring-view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(cluster-wide) and shows </w:t>
      </w:r>
      <w:r w:rsidRPr="00B90677">
        <w:rPr>
          <w:rFonts w:ascii="Times New Roman" w:eastAsia="Times New Roman" w:hAnsi="Times New Roman" w:cs="Times New Roman"/>
          <w:i/>
          <w:iCs/>
          <w:lang w:eastAsia="en-GB"/>
        </w:rPr>
        <w:t>all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namespaces.</w:t>
      </w:r>
    </w:p>
    <w:p w14:paraId="481347E2" w14:textId="77777777" w:rsidR="00B90677" w:rsidRPr="00B90677" w:rsidRDefault="00B90677" w:rsidP="00B9067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9092 (“tenancy”)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→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project-scoped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with kube-rbac-proxy; access is limited to the namespace(s) you authorize and (in practice) you pass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namespace=&lt;ns&gt;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as a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query parameter</w:t>
      </w:r>
      <w:r w:rsidRPr="00B90677">
        <w:rPr>
          <w:rFonts w:ascii="Times New Roman" w:eastAsia="Times New Roman" w:hAnsi="Times New Roman" w:cs="Times New Roman"/>
          <w:lang w:eastAsia="en-GB"/>
        </w:rPr>
        <w:t>. This is how the OpenShift web console itself enforces multi-tenancy. (</w:t>
      </w:r>
      <w:hyperlink r:id="rId5" w:tooltip="Chapter 5. Accessing metrics | OpenShift Container Platform | 4.16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Red Hat Docs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 xml:space="preserve">, </w:t>
      </w:r>
      <w:hyperlink r:id="rId6" w:tooltip="Thanos Querier Versus Thanos Querier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Red Hat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 xml:space="preserve">, </w:t>
      </w:r>
      <w:hyperlink r:id="rId7" w:tooltip="Thanos Querier vs Thanos Querier :: TechBlog about OpenShift/Ansible/Satellite and much more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blog.stderr.at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>)</w:t>
      </w:r>
    </w:p>
    <w:p w14:paraId="26B98A6F" w14:textId="77777777" w:rsidR="00B90677" w:rsidRPr="00B90677" w:rsidRDefault="00500FE2" w:rsidP="00B90677">
      <w:pPr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noProof/>
          <w:lang w:eastAsia="en-GB"/>
        </w:rPr>
        <w:pict w14:anchorId="7C0804E9">
          <v:rect id="_x0000_i1076" alt="" style="width:451pt;height:.05pt;mso-width-percent:0;mso-height-percent:0;mso-width-percent:0;mso-height-percent:0" o:hralign="center" o:hrstd="t" o:hr="t" fillcolor="#a0a0a0" stroked="f"/>
        </w:pict>
      </w:r>
    </w:p>
    <w:p w14:paraId="37009C4A" w14:textId="77777777" w:rsidR="00B90677" w:rsidRPr="00B90677" w:rsidRDefault="00B90677" w:rsidP="00B9067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Architecture you’ll deploy</w:t>
      </w:r>
    </w:p>
    <w:p w14:paraId="2D78A62A" w14:textId="77777777" w:rsidR="00B90677" w:rsidRPr="00B90677" w:rsidRDefault="00B90677" w:rsidP="00B9067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Each monitored cluster (</w:t>
      </w:r>
      <w:proofErr w:type="gramStart"/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1..</w:t>
      </w:r>
      <w:proofErr w:type="gramEnd"/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10):</w:t>
      </w:r>
    </w:p>
    <w:p w14:paraId="088B6696" w14:textId="77777777" w:rsidR="00B90677" w:rsidRPr="00B90677" w:rsidRDefault="00B90677" w:rsidP="00B9067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>User-workload monitoring enabled (so app metrics get scraped).</w:t>
      </w:r>
    </w:p>
    <w:p w14:paraId="66EB4D59" w14:textId="77777777" w:rsidR="00B90677" w:rsidRPr="00B90677" w:rsidRDefault="00B90677" w:rsidP="00B9067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A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Route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that exposes Thanos Querier’s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tenancy port (9092)</w:t>
      </w:r>
      <w:r w:rsidRPr="00B90677">
        <w:rPr>
          <w:rFonts w:ascii="Times New Roman" w:eastAsia="Times New Roman" w:hAnsi="Times New Roman" w:cs="Times New Roman"/>
          <w:lang w:eastAsia="en-GB"/>
        </w:rPr>
        <w:t>.</w:t>
      </w:r>
    </w:p>
    <w:p w14:paraId="6C034CC2" w14:textId="77777777" w:rsidR="00B90677" w:rsidRPr="00B90677" w:rsidRDefault="00B90677" w:rsidP="00B9067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For every namespace you want Grafana to see (e.g.,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team-a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team-b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), create a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service account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(e.g.,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grafana-thanos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) and bind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 xml:space="preserve">namespace-scoped </w:t>
      </w:r>
      <w:r w:rsidRPr="00B9067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view</w:t>
      </w:r>
      <w:r w:rsidRPr="00B90677">
        <w:rPr>
          <w:rFonts w:ascii="Times New Roman" w:eastAsia="Times New Roman" w:hAnsi="Times New Roman" w:cs="Times New Roman"/>
          <w:lang w:eastAsia="en-GB"/>
        </w:rPr>
        <w:t>.</w:t>
      </w:r>
    </w:p>
    <w:p w14:paraId="55A4B13A" w14:textId="77777777" w:rsidR="00B90677" w:rsidRPr="00B90677" w:rsidRDefault="00B90677" w:rsidP="00B9067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Generate a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bearer token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for each service account (used by Grafana’s data source for that namespace).</w:t>
      </w:r>
    </w:p>
    <w:p w14:paraId="2A2FD690" w14:textId="77777777" w:rsidR="00B90677" w:rsidRPr="00B90677" w:rsidRDefault="00B90677" w:rsidP="00B9067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Cluster3 (Grafana):</w:t>
      </w:r>
    </w:p>
    <w:p w14:paraId="084719A6" w14:textId="77777777" w:rsidR="00B90677" w:rsidRPr="00B90677" w:rsidRDefault="00B90677" w:rsidP="00B9067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One Grafana instance (your Helm release) with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one Prometheus data source per (cluster, namespace)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pointing at the target cluster’s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thanos-querier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tenancy endpoint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and using the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namespace’s service-account token</w:t>
      </w:r>
      <w:r w:rsidRPr="00B90677">
        <w:rPr>
          <w:rFonts w:ascii="Times New Roman" w:eastAsia="Times New Roman" w:hAnsi="Times New Roman" w:cs="Times New Roman"/>
          <w:lang w:eastAsia="en-GB"/>
        </w:rPr>
        <w:t>.</w:t>
      </w:r>
    </w:p>
    <w:p w14:paraId="2AAFA5C9" w14:textId="77777777" w:rsidR="00B90677" w:rsidRPr="00B90677" w:rsidRDefault="00B90677" w:rsidP="00B90677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Data source sets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Custom query parameters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: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namespace=&lt;ns&gt;</w:t>
      </w:r>
      <w:r w:rsidRPr="00B90677">
        <w:rPr>
          <w:rFonts w:ascii="Times New Roman" w:eastAsia="Times New Roman" w:hAnsi="Times New Roman" w:cs="Times New Roman"/>
          <w:lang w:eastAsia="en-GB"/>
        </w:rPr>
        <w:t>. (Grafana operator CRD historically didn’t persist this setting; with Helm you can provision it directly. If you do use the operator, be aware of that quirk.) (</w:t>
      </w:r>
      <w:hyperlink r:id="rId8" w:tooltip="Thanos Querier vs Thanos Querier :: TechBlog about OpenShift/Ansible/Satellite and much more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blog.stderr.at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>)</w:t>
      </w:r>
    </w:p>
    <w:p w14:paraId="2F77D781" w14:textId="77777777" w:rsidR="00B90677" w:rsidRPr="00B90677" w:rsidRDefault="00B90677" w:rsidP="00B906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Yes —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one Grafana in cluster3 can serve all 10 clusters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, provided you meet these requirements: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network/DNS reachability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to each cluster’s Thanos Route,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TLS trust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(use the cluster CA or a real cert), and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a dedicated, namespace-scoped token per data source</w:t>
      </w:r>
      <w:r w:rsidRPr="00B90677">
        <w:rPr>
          <w:rFonts w:ascii="Times New Roman" w:eastAsia="Times New Roman" w:hAnsi="Times New Roman" w:cs="Times New Roman"/>
          <w:lang w:eastAsia="en-GB"/>
        </w:rPr>
        <w:t>. Thanos’s query layer is designed to aggregate many backends; here we’re just talking to each cluster’s Thanos directly. (</w:t>
      </w:r>
      <w:hyperlink r:id="rId9" w:tooltip="Querier/Query - Thanos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Thanos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>)</w:t>
      </w:r>
    </w:p>
    <w:p w14:paraId="23932E48" w14:textId="77777777" w:rsidR="00B90677" w:rsidRPr="00B90677" w:rsidRDefault="00500FE2" w:rsidP="00B90677">
      <w:pPr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noProof/>
          <w:lang w:eastAsia="en-GB"/>
        </w:rPr>
        <w:pict w14:anchorId="5AB14BD0">
          <v:rect id="_x0000_i1075" alt="" style="width:451pt;height:.05pt;mso-width-percent:0;mso-height-percent:0;mso-width-percent:0;mso-height-percent:0" o:hralign="center" o:hrstd="t" o:hr="t" fillcolor="#a0a0a0" stroked="f"/>
        </w:pict>
      </w:r>
    </w:p>
    <w:p w14:paraId="60633F65" w14:textId="77777777" w:rsidR="00B90677" w:rsidRPr="00B90677" w:rsidRDefault="00B90677" w:rsidP="00B9067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Step 1 — Enable user-workload monitoring on every cluster</w:t>
      </w:r>
    </w:p>
    <w:p w14:paraId="5A83EB38" w14:textId="77777777" w:rsidR="00B90677" w:rsidRPr="00B90677" w:rsidRDefault="00B90677" w:rsidP="00B90677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lastRenderedPageBreak/>
        <w:t>Run once per cluster (</w:t>
      </w:r>
      <w:proofErr w:type="gramStart"/>
      <w:r w:rsidRPr="00B90677">
        <w:rPr>
          <w:rFonts w:ascii="Times New Roman" w:eastAsia="Times New Roman" w:hAnsi="Times New Roman" w:cs="Times New Roman"/>
          <w:lang w:eastAsia="en-GB"/>
        </w:rPr>
        <w:t>1..</w:t>
      </w:r>
      <w:proofErr w:type="gramEnd"/>
      <w:r w:rsidRPr="00B90677">
        <w:rPr>
          <w:rFonts w:ascii="Times New Roman" w:eastAsia="Times New Roman" w:hAnsi="Times New Roman" w:cs="Times New Roman"/>
          <w:lang w:eastAsia="en-GB"/>
        </w:rPr>
        <w:t>10).</w:t>
      </w:r>
    </w:p>
    <w:p w14:paraId="11E3A1E8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cluster-monitoring-</w:t>
      </w:r>
      <w:proofErr w:type="gramStart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config.yaml</w:t>
      </w:r>
      <w:proofErr w:type="gramEnd"/>
    </w:p>
    <w:p w14:paraId="64C6FD99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Enables user-workload monitoring stack so your app namespaces get scraped.</w:t>
      </w:r>
    </w:p>
    <w:p w14:paraId="40FBB8E3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apiVersion: v1</w:t>
      </w:r>
    </w:p>
    <w:p w14:paraId="13F0C24C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kind: ConfigMap</w:t>
      </w:r>
    </w:p>
    <w:p w14:paraId="165A8B52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metadata:</w:t>
      </w:r>
    </w:p>
    <w:p w14:paraId="2A9F74A0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cluster-monitoring-config</w:t>
      </w:r>
    </w:p>
    <w:p w14:paraId="4249DB91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namespace: openshift-monitoring</w:t>
      </w:r>
    </w:p>
    <w:p w14:paraId="2679216B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data:</w:t>
      </w:r>
    </w:p>
    <w:p w14:paraId="1003D440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config.yaml</w:t>
      </w:r>
      <w:proofErr w:type="gramEnd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: |</w:t>
      </w:r>
    </w:p>
    <w:p w14:paraId="7DF24E93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enableUserWorkload: true</w:t>
      </w:r>
    </w:p>
    <w:p w14:paraId="53BD4780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---</w:t>
      </w:r>
    </w:p>
    <w:p w14:paraId="1F6CDB22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user-workload-</w:t>
      </w:r>
      <w:proofErr w:type="gramStart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config.yaml</w:t>
      </w:r>
      <w:proofErr w:type="gramEnd"/>
    </w:p>
    <w:p w14:paraId="2E1F74D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Placeholder ConfigMap for optional UWM tuning; can be empty.</w:t>
      </w:r>
    </w:p>
    <w:p w14:paraId="07D1BBD1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apiVersion: v1</w:t>
      </w:r>
    </w:p>
    <w:p w14:paraId="141EE96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kind: ConfigMap</w:t>
      </w:r>
    </w:p>
    <w:p w14:paraId="00EC581B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metadata:</w:t>
      </w:r>
    </w:p>
    <w:p w14:paraId="05FCAED2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user-workload-config</w:t>
      </w:r>
    </w:p>
    <w:p w14:paraId="49CB6BCE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namespace: openshift-user-workload-monitoring</w:t>
      </w:r>
    </w:p>
    <w:p w14:paraId="1BF3A80B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data:</w:t>
      </w:r>
    </w:p>
    <w:p w14:paraId="6D827F4A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</w:t>
      </w:r>
      <w:proofErr w:type="gramStart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config.yaml</w:t>
      </w:r>
      <w:proofErr w:type="gramEnd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: |</w:t>
      </w:r>
    </w:p>
    <w:p w14:paraId="425A3D28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{}</w:t>
      </w:r>
    </w:p>
    <w:p w14:paraId="1AE90A5D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oc apply -f cluster-monitoring-</w:t>
      </w:r>
      <w:proofErr w:type="gramStart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config.yaml</w:t>
      </w:r>
      <w:proofErr w:type="gramEnd"/>
    </w:p>
    <w:p w14:paraId="793F5BA9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oc apply -f user-workload-</w:t>
      </w:r>
      <w:proofErr w:type="gramStart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config.yaml</w:t>
      </w:r>
      <w:proofErr w:type="gramEnd"/>
    </w:p>
    <w:p w14:paraId="0EAC6659" w14:textId="77777777" w:rsidR="00B90677" w:rsidRPr="00B90677" w:rsidRDefault="00B90677" w:rsidP="00B906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>(Documentation confirms this setup for accessing metrics and tenant scoping; we’ll use the tenancy port in later steps.) (</w:t>
      </w:r>
      <w:hyperlink r:id="rId10" w:tooltip="Thanos Querier Versus Thanos Querier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Red Hat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 xml:space="preserve">, </w:t>
      </w:r>
      <w:hyperlink r:id="rId11" w:tooltip="Chapter 5. Accessing metrics | OpenShift Container Platform | 4.16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Red Hat Docs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>)</w:t>
      </w:r>
    </w:p>
    <w:p w14:paraId="06DF12DE" w14:textId="77777777" w:rsidR="00B90677" w:rsidRPr="00B90677" w:rsidRDefault="00500FE2" w:rsidP="00B90677">
      <w:pPr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noProof/>
          <w:lang w:eastAsia="en-GB"/>
        </w:rPr>
        <w:pict w14:anchorId="5EB65D6D">
          <v:rect id="_x0000_i1074" alt="" style="width:451pt;height:.05pt;mso-width-percent:0;mso-height-percent:0;mso-width-percent:0;mso-height-percent:0" o:hralign="center" o:hrstd="t" o:hr="t" fillcolor="#a0a0a0" stroked="f"/>
        </w:pict>
      </w:r>
    </w:p>
    <w:p w14:paraId="36E37A68" w14:textId="77777777" w:rsidR="00B90677" w:rsidRPr="00B90677" w:rsidRDefault="00B90677" w:rsidP="00B9067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Step 2 — Expose the tenancy endpoint (9092) via Route</w:t>
      </w:r>
    </w:p>
    <w:p w14:paraId="4FDBC49E" w14:textId="77777777" w:rsidR="00B90677" w:rsidRPr="00B90677" w:rsidRDefault="00B90677" w:rsidP="00B90677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Default “thanos-querier” Route usually targets the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web (9091)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port (cluster-wide). Create an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additional Route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to target the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tenancy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port (9092) so Grafana can hit it from cluster3 over HTTPS.</w:t>
      </w:r>
    </w:p>
    <w:p w14:paraId="3D12BD43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thanos-tenancy-</w:t>
      </w:r>
      <w:proofErr w:type="gramStart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route.yaml</w:t>
      </w:r>
      <w:proofErr w:type="gramEnd"/>
    </w:p>
    <w:p w14:paraId="12F38158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Creates a separate Route to the 'tenancy' port (9092).</w:t>
      </w:r>
    </w:p>
    <w:p w14:paraId="22B5C3D2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OAuth is NOT needed here; kube-rbac-proxy on 9092 enforces namespace-level RBAC.</w:t>
      </w:r>
    </w:p>
    <w:p w14:paraId="3226014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apiVersion: route.openshift.io/v1</w:t>
      </w:r>
    </w:p>
    <w:p w14:paraId="770B6D75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kind: Route</w:t>
      </w:r>
    </w:p>
    <w:p w14:paraId="0C7326F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metadata:</w:t>
      </w:r>
    </w:p>
    <w:p w14:paraId="38AA2573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thanos-querier-tenancy</w:t>
      </w:r>
    </w:p>
    <w:p w14:paraId="726B793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namespace: openshift-monitoring</w:t>
      </w:r>
    </w:p>
    <w:p w14:paraId="2015A439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annotations:</w:t>
      </w:r>
    </w:p>
    <w:p w14:paraId="7949DA92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Reencrypt to keep TLS on both edges. Adjust as per your TLS policy.</w:t>
      </w:r>
    </w:p>
    <w:p w14:paraId="2153184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haproxy.router.openshift.io/timeout: 5m</w:t>
      </w:r>
    </w:p>
    <w:p w14:paraId="0BD69AAF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spec:</w:t>
      </w:r>
    </w:p>
    <w:p w14:paraId="42F8E4F8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host: thanos-</w:t>
      </w:r>
      <w:proofErr w:type="gramStart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tenancy.&lt;</w:t>
      </w:r>
      <w:proofErr w:type="gramEnd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your-cluster-domain&gt;   # e.g., thanos-tenancy.apps.cluster1.example.com</w:t>
      </w:r>
    </w:p>
    <w:p w14:paraId="6174DD2D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to:</w:t>
      </w:r>
    </w:p>
    <w:p w14:paraId="5B55F471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kind: Service</w:t>
      </w:r>
    </w:p>
    <w:p w14:paraId="0B8F7EE0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name: thanos-querier</w:t>
      </w:r>
    </w:p>
    <w:p w14:paraId="1B031977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weight: 100</w:t>
      </w:r>
    </w:p>
    <w:p w14:paraId="60F4A5A6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port:</w:t>
      </w:r>
    </w:p>
    <w:p w14:paraId="2483ACB8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targetPort: tenancy                        # This selects the </w:t>
      </w:r>
      <w:proofErr w:type="gramStart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9092 service</w:t>
      </w:r>
      <w:proofErr w:type="gramEnd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port</w:t>
      </w:r>
    </w:p>
    <w:p w14:paraId="6A85D965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tls:</w:t>
      </w:r>
    </w:p>
    <w:p w14:paraId="2BF1EDA1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termination: reencrypt</w:t>
      </w:r>
    </w:p>
    <w:p w14:paraId="7B360F9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insecureEdgeTerminationPolicy: Redirect</w:t>
      </w:r>
    </w:p>
    <w:p w14:paraId="640095A7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oc -n openshift-monitoring apply -f thanos-querier-</w:t>
      </w:r>
      <w:proofErr w:type="gramStart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tenancy.yaml</w:t>
      </w:r>
      <w:proofErr w:type="gramEnd"/>
    </w:p>
    <w:p w14:paraId="057A0F4C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oc -n openshift-monitoring get route thanos-querier-tenancy</w:t>
      </w:r>
    </w:p>
    <w:p w14:paraId="36A9921A" w14:textId="77777777" w:rsidR="00B90677" w:rsidRPr="00B90677" w:rsidRDefault="00B90677" w:rsidP="00B90677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Why 9092? Red Hat docs describe 9092 as the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project-scoped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API that honors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namespace RBAC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; the community &amp; Red Hat blogs call out using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namespace=&lt;ns&gt;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with this port. (</w:t>
      </w:r>
      <w:hyperlink r:id="rId12" w:tooltip="Chapter 5. Accessing metrics | OpenShift Container Platform | 4.16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Red Hat Docs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 xml:space="preserve">, </w:t>
      </w:r>
      <w:hyperlink r:id="rId13" w:tooltip="Thanos Querier Versus Thanos Querier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Red Hat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 xml:space="preserve">, </w:t>
      </w:r>
      <w:hyperlink r:id="rId14" w:tooltip="Thanos Querier vs Thanos Querier :: TechBlog about OpenShift/Ansible/Satellite and much more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blog.stderr.at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>)</w:t>
      </w:r>
    </w:p>
    <w:p w14:paraId="2256D1D4" w14:textId="77777777" w:rsidR="00B90677" w:rsidRPr="00B90677" w:rsidRDefault="00500FE2" w:rsidP="00B90677">
      <w:pPr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noProof/>
          <w:lang w:eastAsia="en-GB"/>
        </w:rPr>
        <w:pict w14:anchorId="152B09E6">
          <v:rect id="_x0000_i1073" alt="" style="width:451pt;height:.05pt;mso-width-percent:0;mso-height-percent:0;mso-width-percent:0;mso-height-percent:0" o:hralign="center" o:hrstd="t" o:hr="t" fillcolor="#a0a0a0" stroked="f"/>
        </w:pict>
      </w:r>
    </w:p>
    <w:p w14:paraId="77BC7872" w14:textId="77777777" w:rsidR="00B90677" w:rsidRPr="00B90677" w:rsidRDefault="00B90677" w:rsidP="00B9067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Step 3 — Namespace-scoped access: ServiceAccount, RoleBinding (per namespace to monitor)</w:t>
      </w:r>
    </w:p>
    <w:p w14:paraId="1465A3BB" w14:textId="77777777" w:rsidR="00B90677" w:rsidRPr="00B90677" w:rsidRDefault="00B90677" w:rsidP="00B90677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Do this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in each target namespace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you want Grafana to see (on each monitored cluster).</w:t>
      </w:r>
      <w:r w:rsidRPr="00B90677">
        <w:rPr>
          <w:rFonts w:ascii="Times New Roman" w:eastAsia="Times New Roman" w:hAnsi="Times New Roman" w:cs="Times New Roman"/>
          <w:lang w:eastAsia="en-GB"/>
        </w:rPr>
        <w:br/>
        <w:t xml:space="preserve">You can reuse the same SA for multiple namespaces, but for </w:t>
      </w:r>
      <w:r w:rsidRPr="00B90677">
        <w:rPr>
          <w:rFonts w:ascii="Times New Roman" w:eastAsia="Times New Roman" w:hAnsi="Times New Roman" w:cs="Times New Roman"/>
          <w:i/>
          <w:iCs/>
          <w:lang w:eastAsia="en-GB"/>
        </w:rPr>
        <w:t>strongest isolation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use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one SA per namespace</w:t>
      </w:r>
      <w:r w:rsidRPr="00B90677">
        <w:rPr>
          <w:rFonts w:ascii="Times New Roman" w:eastAsia="Times New Roman" w:hAnsi="Times New Roman" w:cs="Times New Roman"/>
          <w:lang w:eastAsia="en-GB"/>
        </w:rPr>
        <w:t>.</w:t>
      </w:r>
    </w:p>
    <w:p w14:paraId="1A46E938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ns-</w:t>
      </w:r>
      <w:proofErr w:type="gramStart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reader.yaml</w:t>
      </w:r>
      <w:proofErr w:type="gramEnd"/>
    </w:p>
    <w:p w14:paraId="2D6DCA3C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Create a service account dedicated to Grafana -&gt; Thanos queries for THIS namespace only.</w:t>
      </w:r>
    </w:p>
    <w:p w14:paraId="67F41ECF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apiVersion: v1</w:t>
      </w:r>
    </w:p>
    <w:p w14:paraId="1B4EE230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kind: ServiceAccount</w:t>
      </w:r>
    </w:p>
    <w:p w14:paraId="3C480FFF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metadata:</w:t>
      </w:r>
    </w:p>
    <w:p w14:paraId="339A8B32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grafana-thanos</w:t>
      </w:r>
    </w:p>
    <w:p w14:paraId="4ADAC3AC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namespace: team-a</w:t>
      </w:r>
    </w:p>
    <w:p w14:paraId="45917467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---</w:t>
      </w:r>
    </w:p>
    <w:p w14:paraId="782B61DD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Bind the built-in "view" ClusterRole in THIS namespace to the service account.</w:t>
      </w:r>
    </w:p>
    <w:p w14:paraId="3356624F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This lets kube-rbac-proxy on 9092 authorize queries only for 'team-a'.</w:t>
      </w:r>
    </w:p>
    <w:p w14:paraId="14063077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apiVersion: rbac.authorization.k8s.io/v1</w:t>
      </w:r>
    </w:p>
    <w:p w14:paraId="4C7E0ECF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kind: RoleBinding</w:t>
      </w:r>
    </w:p>
    <w:p w14:paraId="1B0B0347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metadata:</w:t>
      </w:r>
    </w:p>
    <w:p w14:paraId="108979BC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grafana-thanos-view</w:t>
      </w:r>
    </w:p>
    <w:p w14:paraId="050FEAF5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namespace: team-a</w:t>
      </w:r>
    </w:p>
    <w:p w14:paraId="4EB55B52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subjects:</w:t>
      </w:r>
    </w:p>
    <w:p w14:paraId="1E7D39F9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kind: ServiceAccount</w:t>
      </w:r>
    </w:p>
    <w:p w14:paraId="4525CF7C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name: grafana-thanos</w:t>
      </w:r>
    </w:p>
    <w:p w14:paraId="5695B391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namespace: team-a</w:t>
      </w:r>
    </w:p>
    <w:p w14:paraId="4816B49E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roleRef:</w:t>
      </w:r>
    </w:p>
    <w:p w14:paraId="2A1BDD4D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apiGroup: rbac.authorization.k8s.io</w:t>
      </w:r>
    </w:p>
    <w:p w14:paraId="0A05ACE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kind: ClusterRole</w:t>
      </w:r>
    </w:p>
    <w:p w14:paraId="16C6591C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view</w:t>
      </w:r>
    </w:p>
    <w:p w14:paraId="5255361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oc apply -f ns-</w:t>
      </w:r>
      <w:proofErr w:type="gramStart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reader.yaml</w:t>
      </w:r>
      <w:proofErr w:type="gramEnd"/>
    </w:p>
    <w:p w14:paraId="2A086BDE" w14:textId="77777777" w:rsidR="00B90677" w:rsidRPr="00B90677" w:rsidRDefault="00B90677" w:rsidP="00B90677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lastRenderedPageBreak/>
        <w:t xml:space="preserve">The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9092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endpoint authorizes requests via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kube-rbac-proxy + SubjectAccessReview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; binding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view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in the project is the documented minimum to query metrics for that project via 9092. (</w:t>
      </w:r>
      <w:hyperlink r:id="rId15" w:tooltip="Chapter 5. Accessing metrics | OpenShift Container Platform | 4.16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Red Hat Docs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>)</w:t>
      </w:r>
    </w:p>
    <w:p w14:paraId="201EEBE2" w14:textId="77777777" w:rsidR="00B90677" w:rsidRPr="00B90677" w:rsidRDefault="00500FE2" w:rsidP="00B90677">
      <w:pPr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noProof/>
          <w:lang w:eastAsia="en-GB"/>
        </w:rPr>
        <w:pict w14:anchorId="2F27743A">
          <v:rect id="_x0000_i1072" alt="" style="width:451pt;height:.05pt;mso-width-percent:0;mso-height-percent:0;mso-width-percent:0;mso-height-percent:0" o:hralign="center" o:hrstd="t" o:hr="t" fillcolor="#a0a0a0" stroked="f"/>
        </w:pict>
      </w:r>
    </w:p>
    <w:p w14:paraId="5D4BF479" w14:textId="77777777" w:rsidR="00B90677" w:rsidRPr="00B90677" w:rsidRDefault="00B90677" w:rsidP="00B9067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Step 4 — Generate a bearer token for Grafana’s data source</w:t>
      </w:r>
    </w:p>
    <w:p w14:paraId="45EEA8B6" w14:textId="77777777" w:rsidR="00B90677" w:rsidRPr="00B90677" w:rsidRDefault="00B90677" w:rsidP="00B90677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Use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short/medium-lived tokens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and rotate them periodically (automation recommended).</w:t>
      </w:r>
    </w:p>
    <w:p w14:paraId="6FCB376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One token per (cluster, namespace) SA.</w:t>
      </w:r>
    </w:p>
    <w:p w14:paraId="6218D908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Example for cluster1 / namespace team-a:</w:t>
      </w:r>
    </w:p>
    <w:p w14:paraId="6E4B02B6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oc -n team-a create token grafana-thanos --duration=24h &gt; team-</w:t>
      </w:r>
      <w:proofErr w:type="gramStart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a.cluster1.token</w:t>
      </w:r>
      <w:proofErr w:type="gramEnd"/>
    </w:p>
    <w:p w14:paraId="4EB3F528" w14:textId="77777777" w:rsidR="00B90677" w:rsidRPr="00B90677" w:rsidRDefault="00B90677" w:rsidP="00B90677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Note: Kubernetes SA tokens are </w:t>
      </w:r>
      <w:r w:rsidRPr="00B90677">
        <w:rPr>
          <w:rFonts w:ascii="Times New Roman" w:eastAsia="Times New Roman" w:hAnsi="Times New Roman" w:cs="Times New Roman"/>
          <w:i/>
          <w:iCs/>
          <w:lang w:eastAsia="en-GB"/>
        </w:rPr>
        <w:t>expiring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by default; plan for rotation. Alternatives include putting Grafana inside the target cluster (so it can mount a projected SA token), or fronting 9092 with your own auth proxy that issues long-lived credentials. The standard, supported path for remote access is still to use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9092 + RBAC</w:t>
      </w:r>
      <w:r w:rsidRPr="00B90677">
        <w:rPr>
          <w:rFonts w:ascii="Times New Roman" w:eastAsia="Times New Roman" w:hAnsi="Times New Roman" w:cs="Times New Roman"/>
          <w:lang w:eastAsia="en-GB"/>
        </w:rPr>
        <w:t>. (</w:t>
      </w:r>
      <w:hyperlink r:id="rId16" w:tooltip="Chapter 5. Accessing metrics | OpenShift Container Platform | 4.16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Red Hat Docs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>)</w:t>
      </w:r>
    </w:p>
    <w:p w14:paraId="68D0CEE1" w14:textId="77777777" w:rsidR="00B90677" w:rsidRPr="00B90677" w:rsidRDefault="00500FE2" w:rsidP="00B90677">
      <w:pPr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noProof/>
          <w:lang w:eastAsia="en-GB"/>
        </w:rPr>
        <w:pict w14:anchorId="17A2AD57">
          <v:rect id="_x0000_i1071" alt="" style="width:451pt;height:.05pt;mso-width-percent:0;mso-height-percent:0;mso-width-percent:0;mso-height-percent:0" o:hralign="center" o:hrstd="t" o:hr="t" fillcolor="#a0a0a0" stroked="f"/>
        </w:pict>
      </w:r>
    </w:p>
    <w:p w14:paraId="2D9D754A" w14:textId="77777777" w:rsidR="00B90677" w:rsidRPr="00B90677" w:rsidRDefault="00B90677" w:rsidP="00B9067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Step 5 — Provision Grafana (Helm) with one Prometheus data source per (cluster, namespace)</w:t>
      </w:r>
    </w:p>
    <w:p w14:paraId="0CA972C6" w14:textId="77777777" w:rsidR="00B90677" w:rsidRPr="00B90677" w:rsidRDefault="00B90677" w:rsidP="00B90677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For Helm, use a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datasources.yaml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in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values.yaml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(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grafana.additionalDataSources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or provisioning files).</w:t>
      </w:r>
      <w:r w:rsidRPr="00B90677">
        <w:rPr>
          <w:rFonts w:ascii="Times New Roman" w:eastAsia="Times New Roman" w:hAnsi="Times New Roman" w:cs="Times New Roman"/>
          <w:lang w:eastAsia="en-GB"/>
        </w:rPr>
        <w:br/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Key points</w:t>
      </w:r>
      <w:r w:rsidRPr="00B90677">
        <w:rPr>
          <w:rFonts w:ascii="Times New Roman" w:eastAsia="Times New Roman" w:hAnsi="Times New Roman" w:cs="Times New Roman"/>
          <w:lang w:eastAsia="en-GB"/>
        </w:rPr>
        <w:t>:</w:t>
      </w:r>
      <w:r w:rsidRPr="00B90677">
        <w:rPr>
          <w:rFonts w:ascii="Times New Roman" w:eastAsia="Times New Roman" w:hAnsi="Times New Roman" w:cs="Times New Roman"/>
          <w:lang w:eastAsia="en-GB"/>
        </w:rPr>
        <w:br/>
        <w:t xml:space="preserve">• URL = your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9092 Route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from the target cluster</w:t>
      </w:r>
      <w:r w:rsidRPr="00B90677">
        <w:rPr>
          <w:rFonts w:ascii="Times New Roman" w:eastAsia="Times New Roman" w:hAnsi="Times New Roman" w:cs="Times New Roman"/>
          <w:lang w:eastAsia="en-GB"/>
        </w:rPr>
        <w:br/>
        <w:t xml:space="preserve">•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Custom query parameters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=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namespace=&lt;ns&gt;</w:t>
      </w:r>
      <w:r w:rsidRPr="00B90677">
        <w:rPr>
          <w:rFonts w:ascii="Times New Roman" w:eastAsia="Times New Roman" w:hAnsi="Times New Roman" w:cs="Times New Roman"/>
          <w:lang w:eastAsia="en-GB"/>
        </w:rPr>
        <w:br/>
        <w:t xml:space="preserve">•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Authorization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header =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Bearer &lt;token from Step 4&gt;</w:t>
      </w:r>
      <w:r w:rsidRPr="00B90677">
        <w:rPr>
          <w:rFonts w:ascii="Times New Roman" w:eastAsia="Times New Roman" w:hAnsi="Times New Roman" w:cs="Times New Roman"/>
          <w:lang w:eastAsia="en-GB"/>
        </w:rPr>
        <w:br/>
        <w:t xml:space="preserve">•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TLS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= trust the route’s cert (set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tlsSkipVerify: true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only if you must)</w:t>
      </w:r>
    </w:p>
    <w:p w14:paraId="5BA4D611" w14:textId="77777777" w:rsidR="00B90677" w:rsidRPr="00B90677" w:rsidRDefault="00B90677" w:rsidP="00B906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Example: two namespaces (</w:t>
      </w:r>
      <w:r w:rsidRPr="00B9067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team-a</w:t>
      </w:r>
      <w:r w:rsidRPr="00B9067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, </w:t>
      </w:r>
      <w:r w:rsidRPr="00B9067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team-b</w:t>
      </w:r>
      <w:r w:rsidRPr="00B9067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) on cluster1, one namespace (</w:t>
      </w:r>
      <w:r w:rsidRPr="00B9067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payments</w:t>
      </w:r>
      <w:r w:rsidRPr="00B9067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) on cluster2</w:t>
      </w:r>
    </w:p>
    <w:p w14:paraId="5DB53698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values.yaml</w:t>
      </w:r>
      <w:proofErr w:type="gramEnd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(excerpt for Grafana Helm chart)</w:t>
      </w:r>
    </w:p>
    <w:p w14:paraId="0BFC5F0E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grafana:</w:t>
      </w:r>
    </w:p>
    <w:p w14:paraId="6BD75CE6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grafana.ini:</w:t>
      </w:r>
    </w:p>
    <w:p w14:paraId="4013C1F7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server:</w:t>
      </w:r>
    </w:p>
    <w:p w14:paraId="5104F579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root_url: %(protocol)s://%(domain)s/</w:t>
      </w:r>
    </w:p>
    <w:p w14:paraId="464A0D81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additionalDataSources:</w:t>
      </w:r>
    </w:p>
    <w:p w14:paraId="21F4F2F2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---------------- cluster1 / team-a ----------------</w:t>
      </w:r>
    </w:p>
    <w:p w14:paraId="4D18E2AA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name: ocp-cluster1-team-a</w:t>
      </w:r>
    </w:p>
    <w:p w14:paraId="4EBC68CD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type: prometheus</w:t>
      </w:r>
    </w:p>
    <w:p w14:paraId="2D0D6088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    url: https://thanos-tenancy.apps.cluster1.example.com   # Route to 9092 on cluster1</w:t>
      </w:r>
    </w:p>
    <w:p w14:paraId="753D15FF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access: proxy</w:t>
      </w:r>
    </w:p>
    <w:p w14:paraId="4381DA9D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isDefault: false</w:t>
      </w:r>
    </w:p>
    <w:p w14:paraId="67AC7FFD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jsonData:</w:t>
      </w:r>
    </w:p>
    <w:p w14:paraId="5FB70DA3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# IMPORTANT: pass the namespace selector</w:t>
      </w:r>
    </w:p>
    <w:p w14:paraId="0C93024E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customQueryParameters: "namespace=team-a"</w:t>
      </w:r>
    </w:p>
    <w:p w14:paraId="7ECC26E0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httpHeaderName1: "Authorization"</w:t>
      </w:r>
    </w:p>
    <w:p w14:paraId="78FC5695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timeInterval: "5s"</w:t>
      </w:r>
    </w:p>
    <w:p w14:paraId="03929209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tlsSkipVerify: false</w:t>
      </w:r>
    </w:p>
    <w:p w14:paraId="28F91925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secureJsonData:</w:t>
      </w:r>
    </w:p>
    <w:p w14:paraId="77466AEB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httpHeaderValue1: "Bearer ${CLUSTER1_TEAM_A_TOKEN}"    # set via Helm --set or Secret mount</w:t>
      </w:r>
    </w:p>
    <w:p w14:paraId="6380A857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9C6EBE5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---------------- cluster1 / team-b ----------------</w:t>
      </w:r>
    </w:p>
    <w:p w14:paraId="3F54854F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name: ocp-cluster1-team-b</w:t>
      </w:r>
    </w:p>
    <w:p w14:paraId="288B0EBA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type: prometheus</w:t>
      </w:r>
    </w:p>
    <w:p w14:paraId="79C0C60A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url: https://thanos-tenancy.apps.cluster1.example.com</w:t>
      </w:r>
    </w:p>
    <w:p w14:paraId="737A70FB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access: proxy</w:t>
      </w:r>
    </w:p>
    <w:p w14:paraId="3B4D370F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isDefault: false</w:t>
      </w:r>
    </w:p>
    <w:p w14:paraId="1C460741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jsonData:</w:t>
      </w:r>
    </w:p>
    <w:p w14:paraId="4591030F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customQueryParameters: "namespace=team-b"</w:t>
      </w:r>
    </w:p>
    <w:p w14:paraId="672F23FF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httpHeaderName1: "Authorization"</w:t>
      </w:r>
    </w:p>
    <w:p w14:paraId="1684EDC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timeInterval: "5s"</w:t>
      </w:r>
    </w:p>
    <w:p w14:paraId="04A242E9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tlsSkipVerify: false</w:t>
      </w:r>
    </w:p>
    <w:p w14:paraId="5FED9BCA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secureJsonData:</w:t>
      </w:r>
    </w:p>
    <w:p w14:paraId="397E8899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httpHeaderValue1: "Bearer ${CLUSTER1_TEAM_B_TOKEN}"</w:t>
      </w:r>
    </w:p>
    <w:p w14:paraId="464B24DB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4BD1C62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# ---------------- cluster2 / payments ----------------</w:t>
      </w:r>
    </w:p>
    <w:p w14:paraId="49AB3216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- name: ocp-cluster2-payments</w:t>
      </w:r>
    </w:p>
    <w:p w14:paraId="47AD5C1F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type: prometheus</w:t>
      </w:r>
    </w:p>
    <w:p w14:paraId="60B3DAD7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url: https://thanos-tenancy.apps.cluster2.example.com</w:t>
      </w:r>
    </w:p>
    <w:p w14:paraId="6EDF522E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access: proxy</w:t>
      </w:r>
    </w:p>
    <w:p w14:paraId="08609405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isDefault: false</w:t>
      </w:r>
    </w:p>
    <w:p w14:paraId="7C1B271B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jsonData:</w:t>
      </w:r>
    </w:p>
    <w:p w14:paraId="38B825DA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customQueryParameters: "namespace=payments"</w:t>
      </w:r>
    </w:p>
    <w:p w14:paraId="0B90FD88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httpHeaderName1: "Authorization"</w:t>
      </w:r>
    </w:p>
    <w:p w14:paraId="545AFC02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timeInterval: "5s"</w:t>
      </w:r>
    </w:p>
    <w:p w14:paraId="4182BC02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tlsSkipVerify: false</w:t>
      </w:r>
    </w:p>
    <w:p w14:paraId="4F73660D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secureJsonData:</w:t>
      </w:r>
    </w:p>
    <w:p w14:paraId="191EEBF3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  httpHeaderValue1: "Bearer ${CLUSTER2_PAYMENTS_TOKEN}"</w:t>
      </w:r>
    </w:p>
    <w:p w14:paraId="524E79FB" w14:textId="77777777" w:rsidR="00B90677" w:rsidRPr="00B90677" w:rsidRDefault="00B90677" w:rsidP="00B90677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Why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customQueryParameters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? OpenShift’s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tenancy path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expects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namespace=&lt;ns&gt;</w:t>
      </w:r>
      <w:r w:rsidRPr="00B90677">
        <w:rPr>
          <w:rFonts w:ascii="Times New Roman" w:eastAsia="Times New Roman" w:hAnsi="Times New Roman" w:cs="Times New Roman"/>
          <w:lang w:eastAsia="en-GB"/>
        </w:rPr>
        <w:t>; that’s what the web console does under the hood. Older grafana-operator CRDs didn’t persist this field — with Helm provisioning you can reliably set it. (</w:t>
      </w:r>
      <w:hyperlink r:id="rId17" w:tooltip="Thanos Querier vs Thanos Querier :: TechBlog about OpenShift/Ansible/Satellite and much more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blog.stderr.at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>)</w:t>
      </w:r>
    </w:p>
    <w:p w14:paraId="27AA6E92" w14:textId="77777777" w:rsidR="00B90677" w:rsidRPr="00B90677" w:rsidRDefault="00B90677" w:rsidP="00B906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>Deploy/update Grafana:</w:t>
      </w:r>
    </w:p>
    <w:p w14:paraId="5060AF7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Supply tokens via environment or a Secret mounted as envFrom; here is an example with --set-file:</w:t>
      </w:r>
    </w:p>
    <w:p w14:paraId="2837DBDE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helm upgrade --install grafana grafana/grafana \</w:t>
      </w:r>
    </w:p>
    <w:p w14:paraId="01FAAE9E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-n grafana \</w:t>
      </w:r>
    </w:p>
    <w:p w14:paraId="09098425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-f </w:t>
      </w:r>
      <w:proofErr w:type="gramStart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values.yaml</w:t>
      </w:r>
      <w:proofErr w:type="gramEnd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\</w:t>
      </w:r>
    </w:p>
    <w:p w14:paraId="4D1F4161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--set-file "</w:t>
      </w:r>
      <w:proofErr w:type="gramStart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grafana.envValueFrom</w:t>
      </w:r>
      <w:proofErr w:type="gramEnd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[0].name=CLUSTER1_TEAM_A_TOKEN,grafana.envValueFrom[0].valueFrom.secretKeyRef.name=cluster1-team-a-token-secret,grafana.envValueFrom[0].valueFrom.secretKeyRef.key=token" \</w:t>
      </w:r>
    </w:p>
    <w:p w14:paraId="431C111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# ...repeat for other tokens or manage via Kubernetes Secrets you template with Helm</w:t>
      </w:r>
    </w:p>
    <w:p w14:paraId="26C7F792" w14:textId="77777777" w:rsidR="00B90677" w:rsidRPr="00B90677" w:rsidRDefault="00500FE2" w:rsidP="00B90677">
      <w:pPr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noProof/>
          <w:lang w:eastAsia="en-GB"/>
        </w:rPr>
        <w:lastRenderedPageBreak/>
        <w:pict w14:anchorId="56E09508">
          <v:rect id="_x0000_i1070" alt="" style="width:451pt;height:.05pt;mso-width-percent:0;mso-height-percent:0;mso-width-percent:0;mso-height-percent:0" o:hralign="center" o:hrstd="t" o:hr="t" fillcolor="#a0a0a0" stroked="f"/>
        </w:pict>
      </w:r>
    </w:p>
    <w:p w14:paraId="60716491" w14:textId="77777777" w:rsidR="00B90677" w:rsidRPr="00B90677" w:rsidRDefault="00B90677" w:rsidP="00B9067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Step 6 — (Optional) Lock down ingress and trust</w:t>
      </w:r>
    </w:p>
    <w:p w14:paraId="792C0848" w14:textId="77777777" w:rsidR="00B90677" w:rsidRPr="00B90677" w:rsidRDefault="00B90677" w:rsidP="00B9067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Restrict who can reach the 9092 Route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(e.g., use a dedicated IngressController with an allowlist or mTLS).</w:t>
      </w:r>
    </w:p>
    <w:p w14:paraId="2946AACB" w14:textId="77777777" w:rsidR="00B90677" w:rsidRPr="00B90677" w:rsidRDefault="00B90677" w:rsidP="00B9067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Inject trusted CA bundle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into Grafana if your Routes use a custom CA. (You can mount the OpenShift trust bundle as a ConfigMap; the Red Hat blog shows injecting trusted CAs for OAuth/Grafana proxies.) (</w:t>
      </w:r>
      <w:hyperlink r:id="rId18" w:tooltip="Thanos Querier Versus Thanos Querier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Red Hat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>)</w:t>
      </w:r>
    </w:p>
    <w:p w14:paraId="1712F24F" w14:textId="77777777" w:rsidR="00B90677" w:rsidRPr="00B90677" w:rsidRDefault="00500FE2" w:rsidP="00B90677">
      <w:pPr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noProof/>
          <w:lang w:eastAsia="en-GB"/>
        </w:rPr>
        <w:pict w14:anchorId="00C2371E">
          <v:rect id="_x0000_i1069" alt="" style="width:451pt;height:.05pt;mso-width-percent:0;mso-height-percent:0;mso-width-percent:0;mso-height-percent:0" o:hralign="center" o:hrstd="t" o:hr="t" fillcolor="#a0a0a0" stroked="f"/>
        </w:pict>
      </w:r>
    </w:p>
    <w:p w14:paraId="4CE67BE4" w14:textId="77777777" w:rsidR="00B90677" w:rsidRPr="00B90677" w:rsidRDefault="00B90677" w:rsidP="00B9067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Example: Full namespace-scoped pack per cluster</w:t>
      </w:r>
    </w:p>
    <w:p w14:paraId="412BC6B3" w14:textId="77777777" w:rsidR="00B90677" w:rsidRPr="00B90677" w:rsidRDefault="00B90677" w:rsidP="00B90677">
      <w:pPr>
        <w:spacing w:beforeAutospacing="1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Repeat this skeleton for each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namespace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you want Grafana to see across your 10 clusters.</w:t>
      </w:r>
    </w:p>
    <w:p w14:paraId="477297F2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01-ns-</w:t>
      </w:r>
      <w:proofErr w:type="gramStart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reader.yaml</w:t>
      </w:r>
      <w:proofErr w:type="gramEnd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(run on target cluster)</w:t>
      </w:r>
    </w:p>
    <w:p w14:paraId="123BED5E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Purpose: ServiceAccount + RoleBinding(view) scoped to THIS namespace only.</w:t>
      </w:r>
    </w:p>
    <w:p w14:paraId="200DE972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apiVersion: v1</w:t>
      </w:r>
    </w:p>
    <w:p w14:paraId="50C17A07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kind: ServiceAccount</w:t>
      </w:r>
    </w:p>
    <w:p w14:paraId="2973408D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metadata:</w:t>
      </w:r>
    </w:p>
    <w:p w14:paraId="45802B2D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grafana-thanos</w:t>
      </w:r>
    </w:p>
    <w:p w14:paraId="610541E6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namespace: my-namespace</w:t>
      </w:r>
    </w:p>
    <w:p w14:paraId="21BE0B9E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---</w:t>
      </w:r>
    </w:p>
    <w:p w14:paraId="12D077EE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apiVersion: rbac.authorization.k8s.io/v1</w:t>
      </w:r>
    </w:p>
    <w:p w14:paraId="62959C88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kind: RoleBinding</w:t>
      </w:r>
    </w:p>
    <w:p w14:paraId="20A2FAA7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metadata:</w:t>
      </w:r>
    </w:p>
    <w:p w14:paraId="2776AC11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grafana-thanos-view</w:t>
      </w:r>
    </w:p>
    <w:p w14:paraId="0EB3C206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namespace: my-namespace</w:t>
      </w:r>
    </w:p>
    <w:p w14:paraId="21271C59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subjects:</w:t>
      </w:r>
    </w:p>
    <w:p w14:paraId="747756B3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kind: ServiceAccount</w:t>
      </w:r>
    </w:p>
    <w:p w14:paraId="2145FF19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name: grafana-thanos</w:t>
      </w:r>
    </w:p>
    <w:p w14:paraId="1558357B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namespace: my-namespace</w:t>
      </w:r>
    </w:p>
    <w:p w14:paraId="74086986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roleRef:</w:t>
      </w:r>
    </w:p>
    <w:p w14:paraId="01C5429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apiGroup: rbac.authorization.k8s.io</w:t>
      </w:r>
    </w:p>
    <w:p w14:paraId="0797D5DA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kind: ClusterRole</w:t>
      </w:r>
    </w:p>
    <w:p w14:paraId="66F3B482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view</w:t>
      </w:r>
    </w:p>
    <w:p w14:paraId="2E60C56C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# </w:t>
      </w:r>
      <w:proofErr w:type="gramStart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02-token.sh  (</w:t>
      </w:r>
      <w:proofErr w:type="gramEnd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generate a token; store it securely for Grafana)</w:t>
      </w:r>
    </w:p>
    <w:p w14:paraId="5182817F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oc -n my-namespace create token grafana-thanos --duration=24h</w:t>
      </w:r>
    </w:p>
    <w:p w14:paraId="16AEC6FF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03-tenancy-</w:t>
      </w:r>
      <w:proofErr w:type="gramStart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route.yaml</w:t>
      </w:r>
      <w:proofErr w:type="gramEnd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(run once per cluster; shared by all namespaces)</w:t>
      </w:r>
    </w:p>
    <w:p w14:paraId="4A14E0A7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Purpose: Exposes Thanos Querier tenancy port (9092) externally via TLS Route.</w:t>
      </w:r>
    </w:p>
    <w:p w14:paraId="1DFB5377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apiVersion: route.openshift.io/v1</w:t>
      </w:r>
    </w:p>
    <w:p w14:paraId="4DBDCC2E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kind: Route</w:t>
      </w:r>
    </w:p>
    <w:p w14:paraId="054ED349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metadata:</w:t>
      </w:r>
    </w:p>
    <w:p w14:paraId="3C0C5171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thanos-querier-tenancy</w:t>
      </w:r>
    </w:p>
    <w:p w14:paraId="3F9D1F30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namespace: openshift-monitoring</w:t>
      </w:r>
    </w:p>
    <w:p w14:paraId="09C244B0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spec:</w:t>
      </w:r>
    </w:p>
    <w:p w14:paraId="7CD1DC0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host: thanos-tenancy.apps.clusterX.example.com</w:t>
      </w:r>
    </w:p>
    <w:p w14:paraId="19F27B9E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 xml:space="preserve">  to:</w:t>
      </w:r>
    </w:p>
    <w:p w14:paraId="067D211D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kind: Service</w:t>
      </w:r>
    </w:p>
    <w:p w14:paraId="096BF84E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name: thanos-querier</w:t>
      </w:r>
    </w:p>
    <w:p w14:paraId="0E21869B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port:</w:t>
      </w:r>
    </w:p>
    <w:p w14:paraId="3735999D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targetPort: tenancy</w:t>
      </w:r>
    </w:p>
    <w:p w14:paraId="1E52E372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tls:</w:t>
      </w:r>
    </w:p>
    <w:p w14:paraId="6CEC43DC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termination: reencrypt</w:t>
      </w:r>
    </w:p>
    <w:p w14:paraId="3EF438A5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insecureEdgeTerminationPolicy: Redirect</w:t>
      </w:r>
    </w:p>
    <w:p w14:paraId="3A2DF72C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04-grafana-</w:t>
      </w:r>
      <w:proofErr w:type="gramStart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datasource.yaml</w:t>
      </w:r>
      <w:proofErr w:type="gramEnd"/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(cluster3 Helm provisioning snippet)</w:t>
      </w:r>
    </w:p>
    <w:p w14:paraId="107015AC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Purpose: Define a Prometheus datasource for THIS (cluster, namespace) pair.</w:t>
      </w:r>
    </w:p>
    <w:p w14:paraId="36FC3449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- name: ocp-clusterX-my-namespace</w:t>
      </w:r>
    </w:p>
    <w:p w14:paraId="046EB555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type: prometheus</w:t>
      </w:r>
    </w:p>
    <w:p w14:paraId="262F2511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url: https://thanos-tenancy.apps.clusterX.example.com</w:t>
      </w:r>
    </w:p>
    <w:p w14:paraId="79ADD6F0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access: proxy</w:t>
      </w:r>
    </w:p>
    <w:p w14:paraId="1D1BA642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jsonData:</w:t>
      </w:r>
    </w:p>
    <w:p w14:paraId="48C5E933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customQueryParameters: "namespace=my-namespace"   # &lt;-- Enforces namespace tenancy</w:t>
      </w:r>
    </w:p>
    <w:p w14:paraId="6B901E58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httpHeaderName1: "Authorization"</w:t>
      </w:r>
    </w:p>
    <w:p w14:paraId="12E9077D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timeInterval: "5s"</w:t>
      </w:r>
    </w:p>
    <w:p w14:paraId="10D10115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tlsSkipVerify: false</w:t>
      </w:r>
    </w:p>
    <w:p w14:paraId="3D233EB9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secureJsonData:</w:t>
      </w:r>
    </w:p>
    <w:p w14:paraId="0C2A0C9D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httpHeaderValue1: "Bearer ${CLUSTERX_MY_NS_TOKEN}"</w:t>
      </w:r>
    </w:p>
    <w:p w14:paraId="44328880" w14:textId="77777777" w:rsidR="00B90677" w:rsidRPr="00B90677" w:rsidRDefault="00500FE2" w:rsidP="00B90677">
      <w:pPr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noProof/>
          <w:lang w:eastAsia="en-GB"/>
        </w:rPr>
        <w:pict w14:anchorId="35C919E5">
          <v:rect id="_x0000_i1068" alt="" style="width:451pt;height:.05pt;mso-width-percent:0;mso-height-percent:0;mso-width-percent:0;mso-height-percent:0" o:hralign="center" o:hrstd="t" o:hr="t" fillcolor="#a0a0a0" stroked="f"/>
        </w:pict>
      </w:r>
    </w:p>
    <w:p w14:paraId="61AB6972" w14:textId="77777777" w:rsidR="00B90677" w:rsidRPr="00B90677" w:rsidRDefault="00B90677" w:rsidP="00B9067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Using the datasources in dashboards</w:t>
      </w:r>
    </w:p>
    <w:p w14:paraId="07F9172E" w14:textId="77777777" w:rsidR="00B90677" w:rsidRPr="00B90677" w:rsidRDefault="00B90677" w:rsidP="00B906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Nothing special in PromQL—just write queries as usual (e.g.,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sum(rate(container_cpu_usage_seconds_total[5m])) by (pod)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). The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tenancy layer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makes sure the selectors only return series from the namespace tied to the data source. If you accidentally query without a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namespace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matcher, you’ll still only get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that namespace</w:t>
      </w:r>
      <w:r w:rsidRPr="00B90677">
        <w:rPr>
          <w:rFonts w:ascii="Times New Roman" w:eastAsia="Times New Roman" w:hAnsi="Times New Roman" w:cs="Times New Roman"/>
          <w:lang w:eastAsia="en-GB"/>
        </w:rPr>
        <w:t>, thanks to 9092 + RBAC. (If you ever target 9091, you bypass that and would need cluster-wide rights — avoid for isolation.) (</w:t>
      </w:r>
      <w:hyperlink r:id="rId19" w:tooltip="Chapter 5. Accessing metrics | OpenShift Container Platform | 4.16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Red Hat Docs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>)</w:t>
      </w:r>
    </w:p>
    <w:p w14:paraId="79FAEE3D" w14:textId="77777777" w:rsidR="00B90677" w:rsidRPr="00B90677" w:rsidRDefault="00500FE2" w:rsidP="00B90677">
      <w:pPr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noProof/>
          <w:lang w:eastAsia="en-GB"/>
        </w:rPr>
        <w:pict w14:anchorId="7EF32F2B">
          <v:rect id="_x0000_i1067" alt="" style="width:451pt;height:.05pt;mso-width-percent:0;mso-height-percent:0;mso-width-percent:0;mso-height-percent:0" o:hralign="center" o:hrstd="t" o:hr="t" fillcolor="#a0a0a0" stroked="f"/>
        </w:pict>
      </w:r>
    </w:p>
    <w:p w14:paraId="2A9292A5" w14:textId="77777777" w:rsidR="00B90677" w:rsidRPr="00B90677" w:rsidRDefault="00B90677" w:rsidP="00B9067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FAQs / Gotchas</w:t>
      </w:r>
    </w:p>
    <w:p w14:paraId="5410A0C7" w14:textId="77777777" w:rsidR="00B90677" w:rsidRPr="00B90677" w:rsidRDefault="00B90677" w:rsidP="00B9067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Can I avoid per-namespace service accounts and use Roles/RoleBindings instead of cluster roles?</w:t>
      </w:r>
      <w:r w:rsidRPr="00B90677">
        <w:rPr>
          <w:rFonts w:ascii="Times New Roman" w:eastAsia="Times New Roman" w:hAnsi="Times New Roman" w:cs="Times New Roman"/>
          <w:lang w:eastAsia="en-GB"/>
        </w:rPr>
        <w:br/>
        <w:t xml:space="preserve">Yes — that’s what we’re doing. We’re </w:t>
      </w:r>
      <w:r w:rsidRPr="00B90677">
        <w:rPr>
          <w:rFonts w:ascii="Times New Roman" w:eastAsia="Times New Roman" w:hAnsi="Times New Roman" w:cs="Times New Roman"/>
          <w:i/>
          <w:iCs/>
          <w:lang w:eastAsia="en-GB"/>
        </w:rPr>
        <w:t>not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using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cluster-monitoring-view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. We only bind </w:t>
      </w:r>
      <w:r w:rsidRPr="00B9067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view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 xml:space="preserve"> in a namespace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to the SA used by the datasource. The kube-rbac-proxy on 9092 enforces it. (</w:t>
      </w:r>
      <w:hyperlink r:id="rId20" w:tooltip="Chapter 5. Accessing metrics | OpenShift Container Platform | 4.16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Red Hat Docs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>)</w:t>
      </w:r>
    </w:p>
    <w:p w14:paraId="1CF4CE28" w14:textId="77777777" w:rsidR="00B90677" w:rsidRPr="00B90677" w:rsidRDefault="00B90677" w:rsidP="00B9067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 xml:space="preserve">Do I have to pass </w:t>
      </w:r>
      <w:r w:rsidRPr="00B9067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namespace=&lt;ns&gt;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?</w:t>
      </w:r>
      <w:r w:rsidRPr="00B90677">
        <w:rPr>
          <w:rFonts w:ascii="Times New Roman" w:eastAsia="Times New Roman" w:hAnsi="Times New Roman" w:cs="Times New Roman"/>
          <w:lang w:eastAsia="en-GB"/>
        </w:rPr>
        <w:br/>
        <w:t xml:space="preserve">In practice, yes — </w:t>
      </w:r>
      <w:proofErr w:type="gramStart"/>
      <w:r w:rsidRPr="00B90677">
        <w:rPr>
          <w:rFonts w:ascii="Times New Roman" w:eastAsia="Times New Roman" w:hAnsi="Times New Roman" w:cs="Times New Roman"/>
          <w:lang w:eastAsia="en-GB"/>
        </w:rPr>
        <w:t>this mirrors</w:t>
      </w:r>
      <w:proofErr w:type="gramEnd"/>
      <w:r w:rsidRPr="00B90677">
        <w:rPr>
          <w:rFonts w:ascii="Times New Roman" w:eastAsia="Times New Roman" w:hAnsi="Times New Roman" w:cs="Times New Roman"/>
          <w:lang w:eastAsia="en-GB"/>
        </w:rPr>
        <w:t xml:space="preserve"> how the OpenShift console calls the tenancy endpoint; it’s also called out in the Red Hat and community posts. Some tooling auto-adds it, but Grafana doesn’t, so set it in the datasource. (</w:t>
      </w:r>
      <w:hyperlink r:id="rId21" w:tooltip="Thanos Querier Versus Thanos Querier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Red Hat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 xml:space="preserve">, </w:t>
      </w:r>
      <w:hyperlink r:id="rId22" w:tooltip="Thanos Querier vs Thanos Querier :: TechBlog about OpenShift/Ansible/Satellite and much more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blog.stderr.at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>)</w:t>
      </w:r>
    </w:p>
    <w:p w14:paraId="7695A287" w14:textId="77777777" w:rsidR="00B90677" w:rsidRPr="00B90677" w:rsidRDefault="00B90677" w:rsidP="00B9067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Token lifetime/rotation?</w:t>
      </w:r>
      <w:r w:rsidRPr="00B90677">
        <w:rPr>
          <w:rFonts w:ascii="Times New Roman" w:eastAsia="Times New Roman" w:hAnsi="Times New Roman" w:cs="Times New Roman"/>
          <w:lang w:eastAsia="en-GB"/>
        </w:rPr>
        <w:br/>
        <w:t xml:space="preserve">SA tokens created via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oc create token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expire. Automate rotation (e.g., a small Job/Secret refresh +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helm upgrade</w:t>
      </w:r>
      <w:r w:rsidRPr="00B90677">
        <w:rPr>
          <w:rFonts w:ascii="Times New Roman" w:eastAsia="Times New Roman" w:hAnsi="Times New Roman" w:cs="Times New Roman"/>
          <w:lang w:eastAsia="en-GB"/>
        </w:rPr>
        <w:t>) or consider hosting Grafana in the same cluster and mounting a projected token. (</w:t>
      </w:r>
      <w:hyperlink r:id="rId23" w:tooltip="Chapter 5. Accessing metrics | OpenShift Container Platform | 4.16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Red Hat Docs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>)</w:t>
      </w:r>
    </w:p>
    <w:p w14:paraId="6589189D" w14:textId="77777777" w:rsidR="00B90677" w:rsidRPr="00B90677" w:rsidRDefault="00B90677" w:rsidP="00B9067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lastRenderedPageBreak/>
        <w:t>Can Grafana in cluster3 handle all 10 clusters?</w:t>
      </w:r>
      <w:r w:rsidRPr="00B90677">
        <w:rPr>
          <w:rFonts w:ascii="Times New Roman" w:eastAsia="Times New Roman" w:hAnsi="Times New Roman" w:cs="Times New Roman"/>
          <w:lang w:eastAsia="en-GB"/>
        </w:rPr>
        <w:br/>
        <w:t xml:space="preserve">Yes — Thanos/Grafana are built for this. Ensure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network reachability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to each cluster’s 9092 Route,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TLS trust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, and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sizing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(Grafana resources and backend concurrency) as your dashboards grow. (</w:t>
      </w:r>
      <w:hyperlink r:id="rId24" w:tooltip="Querier/Query - Thanos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Thanos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>)</w:t>
      </w:r>
    </w:p>
    <w:p w14:paraId="57823DBD" w14:textId="77777777" w:rsidR="00B90677" w:rsidRPr="00B90677" w:rsidRDefault="00500FE2" w:rsidP="00B90677">
      <w:pPr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noProof/>
          <w:lang w:eastAsia="en-GB"/>
        </w:rPr>
        <w:pict w14:anchorId="52658D24">
          <v:rect id="_x0000_i1066" alt="" style="width:451pt;height:.05pt;mso-width-percent:0;mso-height-percent:0;mso-width-percent:0;mso-height-percent:0" o:hralign="center" o:hrstd="t" o:hr="t" fillcolor="#a0a0a0" stroked="f"/>
        </w:pict>
      </w:r>
    </w:p>
    <w:p w14:paraId="3A875B6B" w14:textId="77777777" w:rsidR="00B90677" w:rsidRPr="00B90677" w:rsidRDefault="00B90677" w:rsidP="00B90677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References (key points we relied on)</w:t>
      </w:r>
    </w:p>
    <w:p w14:paraId="75CAF6F4" w14:textId="77777777" w:rsidR="00B90677" w:rsidRPr="00B90677" w:rsidRDefault="00B90677" w:rsidP="00B906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Why 9091 vs 9092 &amp; RBAC differences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— Red Hat docs (“Accessing metrics”): 9091 requires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cluster-monitoring-view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(all projects);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9092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is project-scoped; bind </w:t>
      </w:r>
      <w:r w:rsidRPr="00B9067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view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in that project. (</w:t>
      </w:r>
      <w:hyperlink r:id="rId25" w:tooltip="Chapter 5. Accessing metrics | OpenShift Container Platform | 4.16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Red Hat Docs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>)</w:t>
      </w:r>
    </w:p>
    <w:p w14:paraId="0670DBBD" w14:textId="77777777" w:rsidR="00B90677" w:rsidRPr="00B90677" w:rsidRDefault="00B90677" w:rsidP="00B906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 xml:space="preserve">Passing </w:t>
      </w:r>
      <w:r w:rsidRPr="00B90677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namespace=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 xml:space="preserve"> param &amp; tenancy behavior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— Red Hat blog and detailed community walk-through. (</w:t>
      </w:r>
      <w:hyperlink r:id="rId26" w:tooltip="Thanos Querier Versus Thanos Querier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Red Hat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 xml:space="preserve">, </w:t>
      </w:r>
      <w:hyperlink r:id="rId27" w:tooltip="Thanos Querier vs Thanos Querier :: TechBlog about OpenShift/Ansible/Satellite and much more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blog.stderr.at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>)</w:t>
      </w:r>
    </w:p>
    <w:p w14:paraId="32AAA71F" w14:textId="77777777" w:rsidR="00B90677" w:rsidRPr="00B90677" w:rsidRDefault="00B90677" w:rsidP="00B9067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Thanos as a unified query layer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— Thanos docs. (</w:t>
      </w:r>
      <w:hyperlink r:id="rId28" w:tooltip="Querier/Query - Thanos" w:history="1">
        <w:r w:rsidRPr="00B90677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Thanos</w:t>
        </w:r>
      </w:hyperlink>
      <w:r w:rsidRPr="00B90677">
        <w:rPr>
          <w:rFonts w:ascii="Times New Roman" w:eastAsia="Times New Roman" w:hAnsi="Times New Roman" w:cs="Times New Roman"/>
          <w:lang w:eastAsia="en-GB"/>
        </w:rPr>
        <w:t>)</w:t>
      </w:r>
    </w:p>
    <w:p w14:paraId="57DA1259" w14:textId="77777777" w:rsidR="00B90677" w:rsidRPr="00B90677" w:rsidRDefault="00500FE2" w:rsidP="00B90677">
      <w:pPr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noProof/>
          <w:lang w:eastAsia="en-GB"/>
        </w:rPr>
        <w:pict w14:anchorId="1CE4761F">
          <v:rect id="_x0000_i1065" alt="" style="width:451pt;height:.05pt;mso-width-percent:0;mso-height-percent:0;mso-width-percent:0;mso-height-percent:0" o:hralign="center" o:hrstd="t" o:hr="t" fillcolor="#a0a0a0" stroked="f"/>
        </w:pict>
      </w:r>
    </w:p>
    <w:p w14:paraId="63FEC21D" w14:textId="77777777" w:rsidR="00B90677" w:rsidRPr="00B90677" w:rsidRDefault="00B90677" w:rsidP="00B906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If you want, tell me the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cluster base domains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and the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list of (cluster, namespace)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pairs you plan to monitor, and I’ll output a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ready-to-apply bundle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(Routes + SA/RBAC + Grafana datasource provisioning) tailored for your exact 10 clusters.</w:t>
      </w:r>
    </w:p>
    <w:p w14:paraId="2A0271ED" w14:textId="5BBC5AC6" w:rsidR="00E84C5C" w:rsidRDefault="00E84C5C"/>
    <w:p w14:paraId="42AA8612" w14:textId="0777F899" w:rsidR="00B90677" w:rsidRDefault="00B90677">
      <w:pPr>
        <w:pBdr>
          <w:top w:val="double" w:sz="6" w:space="1" w:color="auto"/>
          <w:bottom w:val="double" w:sz="6" w:space="1" w:color="auto"/>
        </w:pBdr>
      </w:pPr>
    </w:p>
    <w:p w14:paraId="6E77DD76" w14:textId="2088BB75" w:rsidR="00B90677" w:rsidRDefault="00B90677"/>
    <w:p w14:paraId="1008FCB3" w14:textId="77777777" w:rsidR="00B90677" w:rsidRDefault="00B90677" w:rsidP="00B90677">
      <w:pPr>
        <w:pStyle w:val="NormalWeb"/>
      </w:pPr>
      <w:r>
        <w:t>Awesome—let’s wire this up cleanly and safely.</w:t>
      </w:r>
    </w:p>
    <w:p w14:paraId="43D30FBB" w14:textId="77777777" w:rsidR="00B90677" w:rsidRDefault="00B90677" w:rsidP="00B90677">
      <w:pPr>
        <w:pStyle w:val="NormalWeb"/>
      </w:pPr>
      <w:r>
        <w:t xml:space="preserve">Below is a </w:t>
      </w:r>
      <w:r>
        <w:rPr>
          <w:rStyle w:val="Strong"/>
        </w:rPr>
        <w:t>step-by-step</w:t>
      </w:r>
      <w:r>
        <w:t xml:space="preserve"> plan (with fully commented YAML you can paste/apply) to let </w:t>
      </w:r>
      <w:r>
        <w:rPr>
          <w:rStyle w:val="Strong"/>
        </w:rPr>
        <w:t>Grafana in cluster3</w:t>
      </w:r>
      <w:r>
        <w:t xml:space="preserve"> query </w:t>
      </w:r>
      <w:r>
        <w:rPr>
          <w:rStyle w:val="Strong"/>
        </w:rPr>
        <w:t>only the target namespace metrics</w:t>
      </w:r>
      <w:r>
        <w:t xml:space="preserve"> from each OpenShift cluster by hitting </w:t>
      </w:r>
      <w:r>
        <w:rPr>
          <w:rStyle w:val="Strong"/>
        </w:rPr>
        <w:t>Thanos Querier’s tenancy port (9092)</w:t>
      </w:r>
      <w:r>
        <w:t xml:space="preserve"> with </w:t>
      </w:r>
      <w:r>
        <w:rPr>
          <w:rStyle w:val="Strong"/>
        </w:rPr>
        <w:t>namespace-scoped RBAC</w:t>
      </w:r>
      <w:r>
        <w:t xml:space="preserve">. I’ll also include concrete examples for your two cases: </w:t>
      </w:r>
      <w:r>
        <w:rPr>
          <w:rStyle w:val="HTMLCode"/>
          <w:b/>
          <w:bCs/>
        </w:rPr>
        <w:t>abc1</w:t>
      </w:r>
      <w:r>
        <w:rPr>
          <w:rStyle w:val="Strong"/>
        </w:rPr>
        <w:t xml:space="preserve"> on cluster1</w:t>
      </w:r>
      <w:r>
        <w:t xml:space="preserve"> and </w:t>
      </w:r>
      <w:r>
        <w:rPr>
          <w:rStyle w:val="HTMLCode"/>
          <w:b/>
          <w:bCs/>
        </w:rPr>
        <w:t>xyz</w:t>
      </w:r>
      <w:r>
        <w:rPr>
          <w:rStyle w:val="Strong"/>
        </w:rPr>
        <w:t xml:space="preserve"> on cluster4</w:t>
      </w:r>
      <w:r>
        <w:t>.</w:t>
      </w:r>
    </w:p>
    <w:p w14:paraId="130F5553" w14:textId="77777777" w:rsidR="00B90677" w:rsidRDefault="00B90677" w:rsidP="00B90677">
      <w:pPr>
        <w:pStyle w:val="NormalWeb"/>
      </w:pPr>
      <w:r>
        <w:t>Why this approach:</w:t>
      </w:r>
    </w:p>
    <w:p w14:paraId="4E490334" w14:textId="77777777" w:rsidR="00B90677" w:rsidRDefault="00B90677" w:rsidP="00B90677">
      <w:pPr>
        <w:pStyle w:val="NormalWeb"/>
        <w:numPr>
          <w:ilvl w:val="0"/>
          <w:numId w:val="7"/>
        </w:numPr>
      </w:pPr>
      <w:r>
        <w:t xml:space="preserve">OpenShift runs </w:t>
      </w:r>
      <w:r>
        <w:rPr>
          <w:rStyle w:val="Strong"/>
        </w:rPr>
        <w:t>two Thanos Querier ports</w:t>
      </w:r>
      <w:r>
        <w:t xml:space="preserve"> that matter:</w:t>
      </w:r>
    </w:p>
    <w:p w14:paraId="620CC89E" w14:textId="77777777" w:rsidR="00B90677" w:rsidRDefault="00B90677" w:rsidP="00B90677">
      <w:pPr>
        <w:pStyle w:val="NormalWeb"/>
        <w:numPr>
          <w:ilvl w:val="1"/>
          <w:numId w:val="7"/>
        </w:numPr>
      </w:pPr>
      <w:r>
        <w:rPr>
          <w:rStyle w:val="Strong"/>
        </w:rPr>
        <w:t>9091 “</w:t>
      </w:r>
      <w:proofErr w:type="gramStart"/>
      <w:r>
        <w:rPr>
          <w:rStyle w:val="Strong"/>
        </w:rPr>
        <w:t>web</w:t>
      </w:r>
      <w:proofErr w:type="gramEnd"/>
      <w:r>
        <w:rPr>
          <w:rStyle w:val="Strong"/>
        </w:rPr>
        <w:t>”</w:t>
      </w:r>
      <w:r>
        <w:t xml:space="preserve"> → requires </w:t>
      </w:r>
      <w:r>
        <w:rPr>
          <w:rStyle w:val="HTMLCode"/>
        </w:rPr>
        <w:t>cluster-monitoring-view</w:t>
      </w:r>
      <w:r>
        <w:t xml:space="preserve"> and returns </w:t>
      </w:r>
      <w:r>
        <w:rPr>
          <w:rStyle w:val="Strong"/>
        </w:rPr>
        <w:t>all</w:t>
      </w:r>
      <w:r>
        <w:t xml:space="preserve"> namespaces (not desired for isolation).</w:t>
      </w:r>
    </w:p>
    <w:p w14:paraId="1F79305D" w14:textId="77777777" w:rsidR="00B90677" w:rsidRDefault="00B90677" w:rsidP="00B90677">
      <w:pPr>
        <w:pStyle w:val="NormalWeb"/>
        <w:numPr>
          <w:ilvl w:val="1"/>
          <w:numId w:val="7"/>
        </w:numPr>
      </w:pPr>
      <w:r>
        <w:rPr>
          <w:rStyle w:val="Strong"/>
        </w:rPr>
        <w:t>9092 “tenancy”</w:t>
      </w:r>
      <w:r>
        <w:t xml:space="preserve"> → fronted by </w:t>
      </w:r>
      <w:r>
        <w:rPr>
          <w:rStyle w:val="HTMLCode"/>
        </w:rPr>
        <w:t>kube-rbac-proxy</w:t>
      </w:r>
      <w:r>
        <w:t xml:space="preserve">; </w:t>
      </w:r>
      <w:r>
        <w:rPr>
          <w:rStyle w:val="Strong"/>
        </w:rPr>
        <w:t>enforces project (namespace) RBAC</w:t>
      </w:r>
      <w:r>
        <w:t xml:space="preserve"> and expects </w:t>
      </w:r>
      <w:r>
        <w:rPr>
          <w:rStyle w:val="HTMLCode"/>
          <w:b/>
          <w:bCs/>
        </w:rPr>
        <w:t>namespace=&lt;ns&gt;</w:t>
      </w:r>
      <w:r>
        <w:t xml:space="preserve"> query parameter. This is what the OpenShift console uses for per-project queries. (</w:t>
      </w:r>
      <w:hyperlink r:id="rId29" w:tooltip="Thanos Querier vs Thanos Querier :: TechBlog about OpenShift/Ansible/Satellite and much more" w:history="1">
        <w:r>
          <w:rPr>
            <w:rStyle w:val="Hyperlink"/>
          </w:rPr>
          <w:t>TechBlog</w:t>
        </w:r>
      </w:hyperlink>
      <w:r>
        <w:t>)</w:t>
      </w:r>
    </w:p>
    <w:p w14:paraId="074126E5" w14:textId="77777777" w:rsidR="00B90677" w:rsidRDefault="00B90677" w:rsidP="00B90677">
      <w:pPr>
        <w:pStyle w:val="NormalWeb"/>
        <w:numPr>
          <w:ilvl w:val="0"/>
          <w:numId w:val="7"/>
        </w:numPr>
      </w:pPr>
      <w:r>
        <w:t xml:space="preserve">The Red Hat blog &amp; slides reiterate: use </w:t>
      </w:r>
      <w:r>
        <w:rPr>
          <w:rStyle w:val="Strong"/>
        </w:rPr>
        <w:t xml:space="preserve">9092 + </w:t>
      </w:r>
      <w:r>
        <w:rPr>
          <w:rStyle w:val="HTMLCode"/>
          <w:b/>
          <w:bCs/>
        </w:rPr>
        <w:t>namespace=</w:t>
      </w:r>
      <w:r>
        <w:rPr>
          <w:rStyle w:val="Strong"/>
        </w:rPr>
        <w:t xml:space="preserve"> + namespace-level </w:t>
      </w:r>
      <w:r>
        <w:rPr>
          <w:rStyle w:val="HTMLCode"/>
          <w:b/>
          <w:bCs/>
        </w:rPr>
        <w:t>view</w:t>
      </w:r>
      <w:r>
        <w:t xml:space="preserve"> for strict isolation. (</w:t>
      </w:r>
      <w:hyperlink r:id="rId30" w:tooltip="Thanos Querier Versus Thanos Querier - Red Hat" w:history="1">
        <w:r>
          <w:rPr>
            <w:rStyle w:val="Hyperlink"/>
          </w:rPr>
          <w:t>Red Hat</w:t>
        </w:r>
      </w:hyperlink>
      <w:r>
        <w:t>)</w:t>
      </w:r>
    </w:p>
    <w:p w14:paraId="697DE120" w14:textId="77777777" w:rsidR="00B90677" w:rsidRDefault="00B90677" w:rsidP="00B90677">
      <w:pPr>
        <w:pStyle w:val="NormalWeb"/>
      </w:pPr>
      <w:r>
        <w:t>Yes—</w:t>
      </w:r>
      <w:r>
        <w:rPr>
          <w:rStyle w:val="Strong"/>
        </w:rPr>
        <w:t>one Grafana instance in cluster3 can serve all 10 clusters</w:t>
      </w:r>
      <w:r>
        <w:t xml:space="preserve"> as long as cluster3 can reach each cluster’s 9092 endpoint over the network and trusts the TLS certificates. (Thanos is designed to be queried remotely; we’re just calling each cluster’s Thanos.) (</w:t>
      </w:r>
      <w:hyperlink r:id="rId31" w:tooltip="[PDF] OpenShift User Workload Monitoring und Alerting - Red Hat" w:history="1">
        <w:r>
          <w:rPr>
            <w:rStyle w:val="Hyperlink"/>
          </w:rPr>
          <w:t>Red Hat</w:t>
        </w:r>
      </w:hyperlink>
      <w:r>
        <w:t>)</w:t>
      </w:r>
    </w:p>
    <w:p w14:paraId="1D3282D6" w14:textId="77777777" w:rsidR="00B90677" w:rsidRDefault="00500FE2" w:rsidP="00B90677">
      <w:r>
        <w:rPr>
          <w:noProof/>
        </w:rPr>
        <w:lastRenderedPageBreak/>
        <w:pict w14:anchorId="356C4C40">
          <v:rect id="_x0000_i1064" alt="" style="width:451pt;height:.05pt;mso-width-percent:0;mso-height-percent:0;mso-width-percent:0;mso-height-percent:0" o:hralign="center" o:hrstd="t" o:hr="t" fillcolor="#a0a0a0" stroked="f"/>
        </w:pict>
      </w:r>
    </w:p>
    <w:p w14:paraId="35D20909" w14:textId="77777777" w:rsidR="00B90677" w:rsidRDefault="00B90677" w:rsidP="00B90677">
      <w:pPr>
        <w:pStyle w:val="Heading1"/>
      </w:pPr>
      <w:r>
        <w:t xml:space="preserve">0) Prereqs (run on </w:t>
      </w:r>
      <w:r>
        <w:rPr>
          <w:rStyle w:val="Strong"/>
          <w:b/>
          <w:bCs/>
        </w:rPr>
        <w:t>every</w:t>
      </w:r>
      <w:r>
        <w:t xml:space="preserve"> monitored cluster)</w:t>
      </w:r>
    </w:p>
    <w:p w14:paraId="55B16813" w14:textId="77777777" w:rsidR="00B90677" w:rsidRDefault="00B90677" w:rsidP="00B90677">
      <w:pPr>
        <w:pStyle w:val="NormalWeb"/>
      </w:pPr>
      <w:r>
        <w:t xml:space="preserve">Enable </w:t>
      </w:r>
      <w:r>
        <w:rPr>
          <w:rStyle w:val="Strong"/>
        </w:rPr>
        <w:t>User Workload Monitoring</w:t>
      </w:r>
      <w:r>
        <w:t xml:space="preserve"> so Prometheus scrapes your app namespaces.</w:t>
      </w:r>
    </w:p>
    <w:p w14:paraId="11F27786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# cluster-monitoring-</w:t>
      </w:r>
      <w:proofErr w:type="gramStart"/>
      <w:r>
        <w:rPr>
          <w:rStyle w:val="HTMLCode"/>
        </w:rPr>
        <w:t>config.yaml</w:t>
      </w:r>
      <w:proofErr w:type="gramEnd"/>
    </w:p>
    <w:p w14:paraId="1DE00242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# Enables user workload monitoring (UWM) so app namespaces are scraped.</w:t>
      </w:r>
    </w:p>
    <w:p w14:paraId="35C368C2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apiVersion: v1</w:t>
      </w:r>
    </w:p>
    <w:p w14:paraId="24969898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kind: ConfigMap</w:t>
      </w:r>
    </w:p>
    <w:p w14:paraId="4068C8F3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metadata:</w:t>
      </w:r>
    </w:p>
    <w:p w14:paraId="0EF1E1EE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name: cluster-monitoring-config</w:t>
      </w:r>
    </w:p>
    <w:p w14:paraId="70751E28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namespace: openshift-monitoring</w:t>
      </w:r>
    </w:p>
    <w:p w14:paraId="5812D54C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data:</w:t>
      </w:r>
    </w:p>
    <w:p w14:paraId="658DACAF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config.yaml</w:t>
      </w:r>
      <w:proofErr w:type="gramEnd"/>
      <w:r>
        <w:rPr>
          <w:rStyle w:val="HTMLCode"/>
        </w:rPr>
        <w:t>: |</w:t>
      </w:r>
    </w:p>
    <w:p w14:paraId="07269AE2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enableUserWorkload: true</w:t>
      </w:r>
    </w:p>
    <w:p w14:paraId="6F107364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6527B25F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# user-workload-</w:t>
      </w:r>
      <w:proofErr w:type="gramStart"/>
      <w:r>
        <w:rPr>
          <w:rStyle w:val="HTMLCode"/>
        </w:rPr>
        <w:t>config.yaml</w:t>
      </w:r>
      <w:proofErr w:type="gramEnd"/>
    </w:p>
    <w:p w14:paraId="3EF2C7D8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# (Optional) UWM tuning placeholder. Keep {} if you don't need custom tuning yet.</w:t>
      </w:r>
    </w:p>
    <w:p w14:paraId="02E98170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apiVersion: v1</w:t>
      </w:r>
    </w:p>
    <w:p w14:paraId="5317629A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kind: ConfigMap</w:t>
      </w:r>
    </w:p>
    <w:p w14:paraId="432EA1A3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metadata:</w:t>
      </w:r>
    </w:p>
    <w:p w14:paraId="6EFBC613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name: user-workload-config</w:t>
      </w:r>
    </w:p>
    <w:p w14:paraId="4BEABB44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namespace: openshift-user-workload-monitoring</w:t>
      </w:r>
    </w:p>
    <w:p w14:paraId="071EFCFE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data:</w:t>
      </w:r>
    </w:p>
    <w:p w14:paraId="4ADC5538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TMLCode"/>
        </w:rPr>
        <w:t>config.yaml</w:t>
      </w:r>
      <w:proofErr w:type="gramEnd"/>
      <w:r>
        <w:rPr>
          <w:rStyle w:val="HTMLCode"/>
        </w:rPr>
        <w:t>: |</w:t>
      </w:r>
    </w:p>
    <w:p w14:paraId="01BE20FC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{}</w:t>
      </w:r>
    </w:p>
    <w:p w14:paraId="76041CA4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oc apply -f cluster-monitoring-</w:t>
      </w:r>
      <w:proofErr w:type="gramStart"/>
      <w:r>
        <w:rPr>
          <w:rStyle w:val="HTMLCode"/>
        </w:rPr>
        <w:t>config.yaml</w:t>
      </w:r>
      <w:proofErr w:type="gramEnd"/>
    </w:p>
    <w:p w14:paraId="16CBA928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oc apply -f user-workload-</w:t>
      </w:r>
      <w:proofErr w:type="gramStart"/>
      <w:r>
        <w:rPr>
          <w:rStyle w:val="HTMLCode"/>
        </w:rPr>
        <w:t>config.yaml</w:t>
      </w:r>
      <w:proofErr w:type="gramEnd"/>
    </w:p>
    <w:p w14:paraId="1E252B64" w14:textId="77777777" w:rsidR="00B90677" w:rsidRDefault="00B90677" w:rsidP="00B90677">
      <w:pPr>
        <w:pStyle w:val="NormalWeb"/>
      </w:pPr>
      <w:r>
        <w:t>(Official docs: enabling and configuring UWM.) (</w:t>
      </w:r>
      <w:hyperlink r:id="rId32" w:tooltip="Chapter 4. Configuring user workload monitoring" w:history="1">
        <w:r>
          <w:rPr>
            <w:rStyle w:val="Hyperlink"/>
          </w:rPr>
          <w:t>Red Hat Docs</w:t>
        </w:r>
      </w:hyperlink>
      <w:r>
        <w:t>)</w:t>
      </w:r>
    </w:p>
    <w:p w14:paraId="12FE563A" w14:textId="77777777" w:rsidR="00B90677" w:rsidRDefault="00500FE2" w:rsidP="00B90677">
      <w:r>
        <w:rPr>
          <w:noProof/>
        </w:rPr>
        <w:pict w14:anchorId="16B60BD1">
          <v:rect id="_x0000_i1063" alt="" style="width:451pt;height:.05pt;mso-width-percent:0;mso-height-percent:0;mso-width-percent:0;mso-height-percent:0" o:hralign="center" o:hrstd="t" o:hr="t" fillcolor="#a0a0a0" stroked="f"/>
        </w:pict>
      </w:r>
    </w:p>
    <w:p w14:paraId="423E99B4" w14:textId="77777777" w:rsidR="00B90677" w:rsidRDefault="00B90677" w:rsidP="00B90677">
      <w:pPr>
        <w:pStyle w:val="Heading1"/>
      </w:pPr>
      <w:r>
        <w:t xml:space="preserve">1) Expose Thanos </w:t>
      </w:r>
      <w:r>
        <w:rPr>
          <w:rStyle w:val="Strong"/>
          <w:b/>
          <w:bCs/>
        </w:rPr>
        <w:t>tenancy</w:t>
      </w:r>
      <w:r>
        <w:t xml:space="preserve"> (9092) via a Route (once per cluster)</w:t>
      </w:r>
    </w:p>
    <w:p w14:paraId="769B75CA" w14:textId="77777777" w:rsidR="00B90677" w:rsidRDefault="00B90677" w:rsidP="00B90677">
      <w:pPr>
        <w:pStyle w:val="NormalWeb"/>
      </w:pPr>
      <w:r>
        <w:t xml:space="preserve">Do this in </w:t>
      </w:r>
      <w:r>
        <w:rPr>
          <w:rStyle w:val="Strong"/>
        </w:rPr>
        <w:t>cluster1</w:t>
      </w:r>
      <w:r>
        <w:t xml:space="preserve"> and </w:t>
      </w:r>
      <w:r>
        <w:rPr>
          <w:rStyle w:val="Strong"/>
        </w:rPr>
        <w:t>cluster4</w:t>
      </w:r>
      <w:r>
        <w:t xml:space="preserve"> (and repeat for the other clusters you plan to connect later).</w:t>
      </w:r>
    </w:p>
    <w:p w14:paraId="4502B9B3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# thanos-tenancy-</w:t>
      </w:r>
      <w:proofErr w:type="gramStart"/>
      <w:r>
        <w:rPr>
          <w:rStyle w:val="HTMLCode"/>
        </w:rPr>
        <w:t>route.yaml</w:t>
      </w:r>
      <w:proofErr w:type="gramEnd"/>
    </w:p>
    <w:p w14:paraId="149AD07C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# Purpose: Expose Thanos Querier's "tenancy" port (9092) externally via a secure Route.</w:t>
      </w:r>
    </w:p>
    <w:p w14:paraId="123CF154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apiVersion: route.openshift.io/v1</w:t>
      </w:r>
    </w:p>
    <w:p w14:paraId="4702D38B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kind: Route</w:t>
      </w:r>
    </w:p>
    <w:p w14:paraId="527A65E5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metadata:</w:t>
      </w:r>
    </w:p>
    <w:p w14:paraId="3CA3D955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name: thanos-querier-tenancy</w:t>
      </w:r>
    </w:p>
    <w:p w14:paraId="74D5753B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namespace: openshift-monitoring</w:t>
      </w:r>
    </w:p>
    <w:p w14:paraId="3BFF5317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annotations:</w:t>
      </w:r>
    </w:p>
    <w:p w14:paraId="4D238088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# Optional: allow long-running queries through the default router</w:t>
      </w:r>
    </w:p>
    <w:p w14:paraId="6606BFD0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haproxy.router.openshift.io/timeout: 5m</w:t>
      </w:r>
    </w:p>
    <w:p w14:paraId="2BF989AC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spec:</w:t>
      </w:r>
    </w:p>
    <w:p w14:paraId="1F234FAC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# CHANGE ME: Set to your cluster's apps domain</w:t>
      </w:r>
    </w:p>
    <w:p w14:paraId="28B43833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host: thanos-tenancy.apps.cluster1.example.com</w:t>
      </w:r>
    </w:p>
    <w:p w14:paraId="24DCD7A4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to:</w:t>
      </w:r>
    </w:p>
    <w:p w14:paraId="4749839F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kind: Service</w:t>
      </w:r>
    </w:p>
    <w:p w14:paraId="6A4B4AD1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name: thanos-querier            # The built-in Thanos Querier Service</w:t>
      </w:r>
    </w:p>
    <w:p w14:paraId="65822EE2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port:</w:t>
      </w:r>
    </w:p>
    <w:p w14:paraId="4E4D70B6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targetPort: tenancy             # &lt;-- selects port 9092 on the Service</w:t>
      </w:r>
    </w:p>
    <w:p w14:paraId="0BE9E371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tls:</w:t>
      </w:r>
    </w:p>
    <w:p w14:paraId="26C71A0E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termination: reencrypt</w:t>
      </w:r>
    </w:p>
    <w:p w14:paraId="3F3F40CF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insecureEdgeTerminationPolicy: Redirect</w:t>
      </w:r>
    </w:p>
    <w:p w14:paraId="78A6281A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# cluster1</w:t>
      </w:r>
    </w:p>
    <w:p w14:paraId="195D64A9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oc -n openshift-monitoring apply -f thanos-querier-</w:t>
      </w:r>
      <w:proofErr w:type="gramStart"/>
      <w:r>
        <w:rPr>
          <w:rStyle w:val="HTMLCode"/>
        </w:rPr>
        <w:t>tenancy.yaml</w:t>
      </w:r>
      <w:proofErr w:type="gramEnd"/>
    </w:p>
    <w:p w14:paraId="2EEB5A92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# Verify host value</w:t>
      </w:r>
    </w:p>
    <w:p w14:paraId="15FE6F34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oc -n openshift-monitoring get route thanos-querier-tenancy -o wide</w:t>
      </w:r>
    </w:p>
    <w:p w14:paraId="5CFCE166" w14:textId="77777777" w:rsidR="00B90677" w:rsidRDefault="00B90677" w:rsidP="00B90677">
      <w:pPr>
        <w:pStyle w:val="NormalWeb"/>
      </w:pPr>
      <w:r>
        <w:t xml:space="preserve">Repeat in </w:t>
      </w:r>
      <w:r>
        <w:rPr>
          <w:rStyle w:val="Strong"/>
        </w:rPr>
        <w:t>cluster4</w:t>
      </w:r>
      <w:r>
        <w:t xml:space="preserve">, changing </w:t>
      </w:r>
      <w:proofErr w:type="gramStart"/>
      <w:r>
        <w:rPr>
          <w:rStyle w:val="HTMLCode"/>
        </w:rPr>
        <w:t>spec.host</w:t>
      </w:r>
      <w:proofErr w:type="gramEnd"/>
      <w:r>
        <w:t xml:space="preserve"> to something like </w:t>
      </w:r>
      <w:r>
        <w:rPr>
          <w:rStyle w:val="HTMLCode"/>
        </w:rPr>
        <w:t>thanos-tenancy.apps.cluster4.example.com</w:t>
      </w:r>
      <w:r>
        <w:t>.</w:t>
      </w:r>
    </w:p>
    <w:p w14:paraId="6C5FF924" w14:textId="77777777" w:rsidR="00B90677" w:rsidRDefault="00B90677" w:rsidP="00B90677">
      <w:pPr>
        <w:pStyle w:val="NormalWeb"/>
      </w:pPr>
      <w:r>
        <w:t xml:space="preserve">Why 9092? Port </w:t>
      </w:r>
      <w:r>
        <w:rPr>
          <w:rStyle w:val="Strong"/>
        </w:rPr>
        <w:t>9092</w:t>
      </w:r>
      <w:r>
        <w:t xml:space="preserve"> is guarded by </w:t>
      </w:r>
      <w:r>
        <w:rPr>
          <w:rStyle w:val="Strong"/>
        </w:rPr>
        <w:t>kube-rbac-proxy</w:t>
      </w:r>
      <w:r>
        <w:t xml:space="preserve"> and honors namespace RBAC with </w:t>
      </w:r>
      <w:r>
        <w:rPr>
          <w:rStyle w:val="HTMLCode"/>
        </w:rPr>
        <w:t>namespace=&lt;ns&gt;</w:t>
      </w:r>
      <w:r>
        <w:t xml:space="preserve"> in the query; </w:t>
      </w:r>
      <w:r>
        <w:rPr>
          <w:rStyle w:val="Strong"/>
        </w:rPr>
        <w:t>9091</w:t>
      </w:r>
      <w:r>
        <w:t xml:space="preserve"> requires cluster-wide perms and returns all namespaces. (</w:t>
      </w:r>
      <w:hyperlink r:id="rId33" w:tooltip="Thanos Querier vs Thanos Querier :: TechBlog about OpenShift/Ansible/Satellite and much more" w:history="1">
        <w:r>
          <w:rPr>
            <w:rStyle w:val="Hyperlink"/>
          </w:rPr>
          <w:t>TechBlog</w:t>
        </w:r>
      </w:hyperlink>
      <w:r>
        <w:t>)</w:t>
      </w:r>
    </w:p>
    <w:p w14:paraId="38E5DA48" w14:textId="77777777" w:rsidR="00B90677" w:rsidRDefault="00B90677" w:rsidP="00B90677">
      <w:r>
        <w:pict w14:anchorId="60F01F39">
          <v:rect id="_x0000_i1051" style="width:0;height:1.5pt" o:hralign="center" o:hrstd="t" o:hr="t" fillcolor="#a0a0a0" stroked="f"/>
        </w:pict>
      </w:r>
    </w:p>
    <w:p w14:paraId="64F3CDE7" w14:textId="77777777" w:rsidR="00B90677" w:rsidRDefault="00B90677" w:rsidP="00B90677">
      <w:pPr>
        <w:pStyle w:val="Heading1"/>
      </w:pPr>
      <w:r>
        <w:t>2) Namespace-scoped RBAC &amp; service accounts (one per namespace you expose)</w:t>
      </w:r>
    </w:p>
    <w:p w14:paraId="782EF746" w14:textId="77777777" w:rsidR="00B90677" w:rsidRDefault="00B90677" w:rsidP="00B90677">
      <w:pPr>
        <w:pStyle w:val="Heading2"/>
      </w:pPr>
      <w:r>
        <w:t xml:space="preserve">cluster1 → namespace </w:t>
      </w:r>
      <w:r>
        <w:rPr>
          <w:rStyle w:val="HTMLCode"/>
          <w:rFonts w:eastAsiaTheme="majorEastAsia"/>
        </w:rPr>
        <w:t>abc1</w:t>
      </w:r>
    </w:p>
    <w:p w14:paraId="3CD128E6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# cluster1-abc1-</w:t>
      </w:r>
      <w:proofErr w:type="gramStart"/>
      <w:r>
        <w:rPr>
          <w:rStyle w:val="HTMLCode"/>
        </w:rPr>
        <w:t>rbac.yaml</w:t>
      </w:r>
      <w:proofErr w:type="gramEnd"/>
    </w:p>
    <w:p w14:paraId="3F1ACBC2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# Purpose: Create </w:t>
      </w:r>
      <w:proofErr w:type="gramStart"/>
      <w:r>
        <w:rPr>
          <w:rStyle w:val="HTMLCode"/>
        </w:rPr>
        <w:t>an</w:t>
      </w:r>
      <w:proofErr w:type="gramEnd"/>
      <w:r>
        <w:rPr>
          <w:rStyle w:val="HTMLCode"/>
        </w:rPr>
        <w:t xml:space="preserve"> SA only for querying abc1 metrics via Thanos tenancy;</w:t>
      </w:r>
    </w:p>
    <w:p w14:paraId="0207A0E8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#          bind built-in "view" *in this namespace only*.</w:t>
      </w:r>
    </w:p>
    <w:p w14:paraId="79B48612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apiVersion: v1</w:t>
      </w:r>
    </w:p>
    <w:p w14:paraId="1D885DAD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kind: ServiceAccount</w:t>
      </w:r>
    </w:p>
    <w:p w14:paraId="137E6714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metadata:</w:t>
      </w:r>
    </w:p>
    <w:p w14:paraId="73452AB3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name: grafana-thanos           # You asked for this name specifically</w:t>
      </w:r>
    </w:p>
    <w:p w14:paraId="3F841D52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namespace: abc1</w:t>
      </w:r>
    </w:p>
    <w:p w14:paraId="4A65BC36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3BF25343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apiVersion: rbac.authorization.k8s.io/v1</w:t>
      </w:r>
    </w:p>
    <w:p w14:paraId="5A70FD8A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kind: RoleBinding</w:t>
      </w:r>
    </w:p>
    <w:p w14:paraId="3BBB8CEC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metadata:</w:t>
      </w:r>
    </w:p>
    <w:p w14:paraId="251A01E4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name: grafana-thanos-view</w:t>
      </w:r>
    </w:p>
    <w:p w14:paraId="71C75E98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namespace: abc1</w:t>
      </w:r>
    </w:p>
    <w:p w14:paraId="0884D419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subjects:</w:t>
      </w:r>
    </w:p>
    <w:p w14:paraId="6AC985B1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- kind: ServiceAccount</w:t>
      </w:r>
    </w:p>
    <w:p w14:paraId="501AC37F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name: grafana-thanos</w:t>
      </w:r>
    </w:p>
    <w:p w14:paraId="2DCAC411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namespace: abc1</w:t>
      </w:r>
    </w:p>
    <w:p w14:paraId="56D08D5A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roleRef:</w:t>
      </w:r>
    </w:p>
    <w:p w14:paraId="19CB92FC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apiGroup: rbac.authorization.k8s.io</w:t>
      </w:r>
    </w:p>
    <w:p w14:paraId="31D2867E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kind: ClusterRole              # Bind the built-in ClusterRole...</w:t>
      </w:r>
    </w:p>
    <w:p w14:paraId="747E6B68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name: view                     # ...but only scoped within this namespace via RoleBinding</w:t>
      </w:r>
    </w:p>
    <w:p w14:paraId="30EB7A9B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# cluster1</w:t>
      </w:r>
    </w:p>
    <w:p w14:paraId="54CB4FAB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oc apply -f cluster1-abc1-</w:t>
      </w:r>
      <w:proofErr w:type="gramStart"/>
      <w:r>
        <w:rPr>
          <w:rStyle w:val="HTMLCode"/>
        </w:rPr>
        <w:t>rbac.yaml</w:t>
      </w:r>
      <w:proofErr w:type="gramEnd"/>
    </w:p>
    <w:p w14:paraId="16BC3847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# Short-lived bearer token for Grafana datasource (rotate as needed)</w:t>
      </w:r>
    </w:p>
    <w:p w14:paraId="4DC7B783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oc -n abc1 create token grafana-thanos --duration=24h &gt; abc1.cluster</w:t>
      </w:r>
      <w:proofErr w:type="gramStart"/>
      <w:r>
        <w:rPr>
          <w:rStyle w:val="HTMLCode"/>
        </w:rPr>
        <w:t>1.token</w:t>
      </w:r>
      <w:proofErr w:type="gramEnd"/>
    </w:p>
    <w:p w14:paraId="01D7ED84" w14:textId="77777777" w:rsidR="00B90677" w:rsidRDefault="00B90677" w:rsidP="00B90677">
      <w:pPr>
        <w:pStyle w:val="Heading2"/>
      </w:pPr>
      <w:r>
        <w:t xml:space="preserve">cluster4 → namespace </w:t>
      </w:r>
      <w:r>
        <w:rPr>
          <w:rStyle w:val="HTMLCode"/>
          <w:rFonts w:eastAsiaTheme="majorEastAsia"/>
        </w:rPr>
        <w:t>xyz</w:t>
      </w:r>
    </w:p>
    <w:p w14:paraId="53BF9B06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# cluster4-xyz-</w:t>
      </w:r>
      <w:proofErr w:type="gramStart"/>
      <w:r>
        <w:rPr>
          <w:rStyle w:val="HTMLCode"/>
        </w:rPr>
        <w:t>rbac.yaml</w:t>
      </w:r>
      <w:proofErr w:type="gramEnd"/>
    </w:p>
    <w:p w14:paraId="78AB0640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apiVersion: v1</w:t>
      </w:r>
    </w:p>
    <w:p w14:paraId="541BCA9F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kind: ServiceAccount</w:t>
      </w:r>
    </w:p>
    <w:p w14:paraId="49391BE4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metadata:</w:t>
      </w:r>
    </w:p>
    <w:p w14:paraId="2EEFC369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name: grafana-thanos</w:t>
      </w:r>
    </w:p>
    <w:p w14:paraId="3F2854DB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namespace: xyz</w:t>
      </w:r>
    </w:p>
    <w:p w14:paraId="094C3ADE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4C7AF9F0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apiVersion: rbac.authorization.k8s.io/v1</w:t>
      </w:r>
    </w:p>
    <w:p w14:paraId="24D35B3C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kind: RoleBinding</w:t>
      </w:r>
    </w:p>
    <w:p w14:paraId="5B5FC79D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metadata:</w:t>
      </w:r>
    </w:p>
    <w:p w14:paraId="0479C26E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name: grafana-thanos-view</w:t>
      </w:r>
    </w:p>
    <w:p w14:paraId="4E24BB1F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namespace: xyz</w:t>
      </w:r>
    </w:p>
    <w:p w14:paraId="722B60D6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subjects:</w:t>
      </w:r>
    </w:p>
    <w:p w14:paraId="052EE403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- kind: ServiceAccount</w:t>
      </w:r>
    </w:p>
    <w:p w14:paraId="72EDFAB6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name: grafana-thanos</w:t>
      </w:r>
    </w:p>
    <w:p w14:paraId="2EB81E17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namespace: xyz</w:t>
      </w:r>
    </w:p>
    <w:p w14:paraId="68672980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roleRef:</w:t>
      </w:r>
    </w:p>
    <w:p w14:paraId="58B008D6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apiGroup: rbac.authorization.k8s.io</w:t>
      </w:r>
    </w:p>
    <w:p w14:paraId="744FE4D0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kind: ClusterRole</w:t>
      </w:r>
    </w:p>
    <w:p w14:paraId="3809EF0E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name: view</w:t>
      </w:r>
    </w:p>
    <w:p w14:paraId="7024D0B6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# cluster4</w:t>
      </w:r>
    </w:p>
    <w:p w14:paraId="4F67D425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oc apply -f cluster4-xyz-</w:t>
      </w:r>
      <w:proofErr w:type="gramStart"/>
      <w:r>
        <w:rPr>
          <w:rStyle w:val="HTMLCode"/>
        </w:rPr>
        <w:t>rbac.yaml</w:t>
      </w:r>
      <w:proofErr w:type="gramEnd"/>
    </w:p>
    <w:p w14:paraId="5D427D5C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oc -n xyz create token grafana-thanos --duration=24h &gt; </w:t>
      </w:r>
      <w:proofErr w:type="gramStart"/>
      <w:r>
        <w:rPr>
          <w:rStyle w:val="HTMLCode"/>
        </w:rPr>
        <w:t>xyz.cluster4.token</w:t>
      </w:r>
      <w:proofErr w:type="gramEnd"/>
    </w:p>
    <w:p w14:paraId="5AD01E2B" w14:textId="77777777" w:rsidR="00B90677" w:rsidRDefault="00B90677" w:rsidP="00B90677">
      <w:pPr>
        <w:pStyle w:val="NormalWeb"/>
      </w:pPr>
      <w:r>
        <w:t xml:space="preserve">This matches the blogs’ guidance: </w:t>
      </w:r>
      <w:r>
        <w:rPr>
          <w:rStyle w:val="Strong"/>
        </w:rPr>
        <w:t xml:space="preserve">remove cluster-wide </w:t>
      </w:r>
      <w:r>
        <w:rPr>
          <w:rStyle w:val="HTMLCode"/>
          <w:b/>
          <w:bCs/>
        </w:rPr>
        <w:t>cluster-monitoring-view</w:t>
      </w:r>
      <w:r>
        <w:t xml:space="preserve">, bind </w:t>
      </w:r>
      <w:r>
        <w:rPr>
          <w:rStyle w:val="HTMLCode"/>
          <w:b/>
          <w:bCs/>
        </w:rPr>
        <w:t>view</w:t>
      </w:r>
      <w:r>
        <w:rPr>
          <w:rStyle w:val="Strong"/>
        </w:rPr>
        <w:t xml:space="preserve"> in the project</w:t>
      </w:r>
      <w:r>
        <w:t xml:space="preserve">, and target </w:t>
      </w:r>
      <w:r>
        <w:rPr>
          <w:rStyle w:val="Strong"/>
        </w:rPr>
        <w:t>9092</w:t>
      </w:r>
      <w:r>
        <w:t xml:space="preserve"> with </w:t>
      </w:r>
      <w:r>
        <w:rPr>
          <w:rStyle w:val="HTMLCode"/>
          <w:b/>
          <w:bCs/>
        </w:rPr>
        <w:t>namespace=&lt;ns&gt;</w:t>
      </w:r>
      <w:r>
        <w:t xml:space="preserve"> so queries are constrained to the namespace. (</w:t>
      </w:r>
      <w:hyperlink r:id="rId34" w:tooltip="Thanos Querier vs Thanos Querier :: TechBlog about OpenShift/Ansible/Satellite and much more" w:history="1">
        <w:r>
          <w:rPr>
            <w:rStyle w:val="Hyperlink"/>
          </w:rPr>
          <w:t>TechBlog</w:t>
        </w:r>
      </w:hyperlink>
      <w:r>
        <w:t>)</w:t>
      </w:r>
    </w:p>
    <w:p w14:paraId="7D223919" w14:textId="77777777" w:rsidR="00B90677" w:rsidRDefault="00B90677" w:rsidP="00B90677">
      <w:r>
        <w:pict w14:anchorId="76EAC6CA">
          <v:rect id="_x0000_i1052" style="width:0;height:1.5pt" o:hralign="center" o:hrstd="t" o:hr="t" fillcolor="#a0a0a0" stroked="f"/>
        </w:pict>
      </w:r>
    </w:p>
    <w:p w14:paraId="24F5805A" w14:textId="77777777" w:rsidR="00B90677" w:rsidRDefault="00B90677" w:rsidP="00B90677">
      <w:pPr>
        <w:pStyle w:val="Heading1"/>
      </w:pPr>
      <w:r>
        <w:t xml:space="preserve">3) Grafana (Helm on cluster3): add </w:t>
      </w:r>
      <w:r>
        <w:rPr>
          <w:rStyle w:val="Strong"/>
          <w:b/>
          <w:bCs/>
        </w:rPr>
        <w:t>one datasource per (</w:t>
      </w:r>
      <w:proofErr w:type="gramStart"/>
      <w:r>
        <w:rPr>
          <w:rStyle w:val="Strong"/>
          <w:b/>
          <w:bCs/>
        </w:rPr>
        <w:t>cluster,namespace</w:t>
      </w:r>
      <w:proofErr w:type="gramEnd"/>
      <w:r>
        <w:rPr>
          <w:rStyle w:val="Strong"/>
          <w:b/>
          <w:bCs/>
        </w:rPr>
        <w:t>)</w:t>
      </w:r>
    </w:p>
    <w:p w14:paraId="7949B15E" w14:textId="77777777" w:rsidR="00B90677" w:rsidRDefault="00B90677" w:rsidP="00B90677">
      <w:pPr>
        <w:pStyle w:val="NormalWeb"/>
      </w:pPr>
      <w:r>
        <w:t>You can provision these via Helm values (works reliably vs. some older operator CRD quirks around custom query params). The essentials:</w:t>
      </w:r>
    </w:p>
    <w:p w14:paraId="1B265797" w14:textId="77777777" w:rsidR="00B90677" w:rsidRDefault="00B90677" w:rsidP="00B90677">
      <w:pPr>
        <w:pStyle w:val="NormalWeb"/>
        <w:numPr>
          <w:ilvl w:val="0"/>
          <w:numId w:val="8"/>
        </w:numPr>
      </w:pPr>
      <w:r>
        <w:rPr>
          <w:rStyle w:val="Strong"/>
        </w:rPr>
        <w:t>URL</w:t>
      </w:r>
      <w:r>
        <w:t xml:space="preserve"> → the </w:t>
      </w:r>
      <w:r>
        <w:rPr>
          <w:rStyle w:val="Strong"/>
        </w:rPr>
        <w:t>9092</w:t>
      </w:r>
      <w:r>
        <w:t xml:space="preserve"> Route of the target cluster.</w:t>
      </w:r>
    </w:p>
    <w:p w14:paraId="28FAF9D3" w14:textId="77777777" w:rsidR="00B90677" w:rsidRDefault="00B90677" w:rsidP="00B90677">
      <w:pPr>
        <w:pStyle w:val="NormalWeb"/>
        <w:numPr>
          <w:ilvl w:val="0"/>
          <w:numId w:val="8"/>
        </w:numPr>
      </w:pPr>
      <w:r>
        <w:rPr>
          <w:rStyle w:val="Strong"/>
        </w:rPr>
        <w:t>Custom query parameters</w:t>
      </w:r>
      <w:r>
        <w:t xml:space="preserve"> → </w:t>
      </w:r>
      <w:r>
        <w:rPr>
          <w:rStyle w:val="HTMLCode"/>
        </w:rPr>
        <w:t>namespace=&lt;ns&gt;</w:t>
      </w:r>
      <w:r>
        <w:t>.</w:t>
      </w:r>
    </w:p>
    <w:p w14:paraId="3F4ECF72" w14:textId="77777777" w:rsidR="00B90677" w:rsidRDefault="00B90677" w:rsidP="00B90677">
      <w:pPr>
        <w:pStyle w:val="NormalWeb"/>
        <w:numPr>
          <w:ilvl w:val="0"/>
          <w:numId w:val="8"/>
        </w:numPr>
      </w:pPr>
      <w:r>
        <w:rPr>
          <w:rStyle w:val="Strong"/>
        </w:rPr>
        <w:t>Auth</w:t>
      </w:r>
      <w:r>
        <w:t xml:space="preserve"> → HTTP header </w:t>
      </w:r>
      <w:r>
        <w:rPr>
          <w:rStyle w:val="HTMLCode"/>
        </w:rPr>
        <w:t>Authorization: Bearer &lt;token&gt;</w:t>
      </w:r>
      <w:r>
        <w:t>.</w:t>
      </w:r>
    </w:p>
    <w:p w14:paraId="4D79204E" w14:textId="77777777" w:rsidR="00B90677" w:rsidRDefault="00B90677" w:rsidP="00B90677">
      <w:pPr>
        <w:pStyle w:val="NormalWeb"/>
        <w:numPr>
          <w:ilvl w:val="0"/>
          <w:numId w:val="8"/>
        </w:numPr>
      </w:pPr>
      <w:r>
        <w:rPr>
          <w:rStyle w:val="Strong"/>
        </w:rPr>
        <w:t>TLS</w:t>
      </w:r>
      <w:r>
        <w:t xml:space="preserve"> → trust the route’s cert; set </w:t>
      </w:r>
      <w:r>
        <w:rPr>
          <w:rStyle w:val="HTMLCode"/>
        </w:rPr>
        <w:t>tlsSkipVerify: false</w:t>
      </w:r>
      <w:r>
        <w:t xml:space="preserve"> if you install proper certs (or </w:t>
      </w:r>
      <w:r>
        <w:rPr>
          <w:rStyle w:val="HTMLCode"/>
        </w:rPr>
        <w:t>true</w:t>
      </w:r>
      <w:r>
        <w:t xml:space="preserve"> temporarily if you must).</w:t>
      </w:r>
    </w:p>
    <w:p w14:paraId="3AD92CA6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# </w:t>
      </w:r>
      <w:proofErr w:type="gramStart"/>
      <w:r>
        <w:rPr>
          <w:rStyle w:val="HTMLCode"/>
        </w:rPr>
        <w:t>values.yaml</w:t>
      </w:r>
      <w:proofErr w:type="gramEnd"/>
      <w:r>
        <w:rPr>
          <w:rStyle w:val="HTMLCode"/>
        </w:rPr>
        <w:t xml:space="preserve"> (excerpt) for your Grafana Helm release in cluster3</w:t>
      </w:r>
    </w:p>
    <w:p w14:paraId="3892ADC1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grafana:</w:t>
      </w:r>
    </w:p>
    <w:p w14:paraId="6E208998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additionalDataSources:</w:t>
      </w:r>
    </w:p>
    <w:p w14:paraId="714B8D2B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# ---------- cluster1 / abc1 ----------</w:t>
      </w:r>
    </w:p>
    <w:p w14:paraId="7A739BAF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- name: ocp-cluster1-abc1</w:t>
      </w:r>
    </w:p>
    <w:p w14:paraId="40288C86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type: prometheus</w:t>
      </w:r>
    </w:p>
    <w:p w14:paraId="6EA3C592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url: https://thanos-tenancy.apps.cluster1.example.com</w:t>
      </w:r>
    </w:p>
    <w:p w14:paraId="1BDF6A87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access: proxy</w:t>
      </w:r>
    </w:p>
    <w:p w14:paraId="65067384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jsonData:</w:t>
      </w:r>
    </w:p>
    <w:p w14:paraId="438A6AD1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  # CRITICAL: enforce namespace tenancy at the datasource layer</w:t>
      </w:r>
    </w:p>
    <w:p w14:paraId="3030A1ED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  customQueryParameters: "namespace=abc1"</w:t>
      </w:r>
    </w:p>
    <w:p w14:paraId="54C0DE4F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  httpHeaderName1: "Authorization"</w:t>
      </w:r>
    </w:p>
    <w:p w14:paraId="061D550B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  timeInterval: "5s"</w:t>
      </w:r>
    </w:p>
    <w:p w14:paraId="2E544064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tlsSkipVerify: false        # Prefer proper trust instead of skipping</w:t>
      </w:r>
    </w:p>
    <w:p w14:paraId="71371B69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secureJsonData:</w:t>
      </w:r>
    </w:p>
    <w:p w14:paraId="6A23783D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  httpHeaderValue1: "Bearer ${CLUSTER1_ABC1_TOKEN}"</w:t>
      </w:r>
    </w:p>
    <w:p w14:paraId="6DC8A7FB" w14:textId="77777777" w:rsidR="00B90677" w:rsidRDefault="00B90677" w:rsidP="00B90677">
      <w:pPr>
        <w:pStyle w:val="HTMLPreformatted"/>
        <w:rPr>
          <w:rStyle w:val="HTMLCode"/>
        </w:rPr>
      </w:pPr>
    </w:p>
    <w:p w14:paraId="45E130A2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# ---------- cluster4 / xyz ----------</w:t>
      </w:r>
    </w:p>
    <w:p w14:paraId="6B1398C8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- name: ocp-cluster4-xyz</w:t>
      </w:r>
    </w:p>
    <w:p w14:paraId="69D91A01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type: prometheus</w:t>
      </w:r>
    </w:p>
    <w:p w14:paraId="48C78130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url: https://thanos-tenancy.apps.cluster4.example.com</w:t>
      </w:r>
    </w:p>
    <w:p w14:paraId="28B3ECB3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access: proxy</w:t>
      </w:r>
    </w:p>
    <w:p w14:paraId="198C55D6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jsonData:</w:t>
      </w:r>
    </w:p>
    <w:p w14:paraId="37C5BF2B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  customQueryParameters: "namespace=xyz"</w:t>
      </w:r>
    </w:p>
    <w:p w14:paraId="3843B8F3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  httpHeaderName1: "Authorization"</w:t>
      </w:r>
    </w:p>
    <w:p w14:paraId="191B2470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  timeInterval: "5s"</w:t>
      </w:r>
    </w:p>
    <w:p w14:paraId="41518E37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  tlsSkipVerify: false</w:t>
      </w:r>
    </w:p>
    <w:p w14:paraId="70C9B04A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secureJsonData:</w:t>
      </w:r>
    </w:p>
    <w:p w14:paraId="047CFEB2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  httpHeaderValue1: "Bearer ${CLUSTER4_XYZ_TOKEN}"</w:t>
      </w:r>
    </w:p>
    <w:p w14:paraId="4A43B739" w14:textId="77777777" w:rsidR="00B90677" w:rsidRDefault="00B90677" w:rsidP="00B90677">
      <w:pPr>
        <w:pStyle w:val="NormalWeb"/>
      </w:pPr>
      <w:r>
        <w:t>How to pass the tokens:</w:t>
      </w:r>
    </w:p>
    <w:p w14:paraId="22D8E744" w14:textId="77777777" w:rsidR="00B90677" w:rsidRDefault="00B90677" w:rsidP="00B90677">
      <w:pPr>
        <w:pStyle w:val="NormalWeb"/>
        <w:numPr>
          <w:ilvl w:val="0"/>
          <w:numId w:val="9"/>
        </w:numPr>
      </w:pPr>
      <w:r>
        <w:t xml:space="preserve">Create Kubernetes Secrets in the Grafana namespace (cluster3) and map them to env or provision them via Helm </w:t>
      </w:r>
      <w:r>
        <w:rPr>
          <w:rStyle w:val="HTMLCode"/>
        </w:rPr>
        <w:t>--set-file</w:t>
      </w:r>
      <w:r>
        <w:t>. Example:</w:t>
      </w:r>
    </w:p>
    <w:p w14:paraId="762CE235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# Create secrets from the token files you exported earlier</w:t>
      </w:r>
    </w:p>
    <w:p w14:paraId="32EF0889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kubectl -n grafana create secret generic cluster1-abc1-ds --from-file=token=abc1.cluster</w:t>
      </w:r>
      <w:proofErr w:type="gramStart"/>
      <w:r>
        <w:rPr>
          <w:rStyle w:val="HTMLCode"/>
        </w:rPr>
        <w:t>1.token</w:t>
      </w:r>
      <w:proofErr w:type="gramEnd"/>
    </w:p>
    <w:p w14:paraId="17273E39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kubectl -n grafana create secret generic cluster4-xyz-</w:t>
      </w:r>
      <w:proofErr w:type="gramStart"/>
      <w:r>
        <w:rPr>
          <w:rStyle w:val="HTMLCode"/>
        </w:rPr>
        <w:t>ds  --</w:t>
      </w:r>
      <w:proofErr w:type="gramEnd"/>
      <w:r>
        <w:rPr>
          <w:rStyle w:val="HTMLCode"/>
        </w:rPr>
        <w:t>from-file=token=xyz.cluster4.token</w:t>
      </w:r>
    </w:p>
    <w:p w14:paraId="578ACB00" w14:textId="77777777" w:rsidR="00B90677" w:rsidRDefault="00B90677" w:rsidP="00B90677">
      <w:pPr>
        <w:pStyle w:val="NormalWeb"/>
      </w:pPr>
      <w:r>
        <w:t xml:space="preserve">Then reference them as env and expand into your provisioning (one common pattern is initContainer to write the token into a file Grafana can read, or Helm templating to inject token values directly at install time). The exact wiring depends on your Helm chart variant; the key point is that Grafana sends the </w:t>
      </w:r>
      <w:r>
        <w:rPr>
          <w:rStyle w:val="Strong"/>
        </w:rPr>
        <w:t>Bearer</w:t>
      </w:r>
      <w:r>
        <w:t xml:space="preserve"> header.</w:t>
      </w:r>
    </w:p>
    <w:p w14:paraId="029AA4FB" w14:textId="77777777" w:rsidR="00B90677" w:rsidRDefault="00B90677" w:rsidP="00B90677">
      <w:pPr>
        <w:pStyle w:val="NormalWeb"/>
      </w:pPr>
      <w:r>
        <w:t xml:space="preserve">The </w:t>
      </w:r>
      <w:r>
        <w:rPr>
          <w:rStyle w:val="Strong"/>
        </w:rPr>
        <w:t>namespace</w:t>
      </w:r>
      <w:r>
        <w:t xml:space="preserve"> custom query param is required by the </w:t>
      </w:r>
      <w:proofErr w:type="gramStart"/>
      <w:r>
        <w:t>9092 tenancy</w:t>
      </w:r>
      <w:proofErr w:type="gramEnd"/>
      <w:r>
        <w:t xml:space="preserve"> endpoint; Grafana won’t auto-add it, so set it explicitly. (</w:t>
      </w:r>
      <w:hyperlink r:id="rId35" w:tooltip="Thanos Querier vs Thanos Querier :: TechBlog about OpenShift/Ansible/Satellite and much more" w:history="1">
        <w:r>
          <w:rPr>
            <w:rStyle w:val="Hyperlink"/>
          </w:rPr>
          <w:t>TechBlog</w:t>
        </w:r>
      </w:hyperlink>
      <w:r>
        <w:t xml:space="preserve">, </w:t>
      </w:r>
      <w:hyperlink r:id="rId36" w:tooltip="[PDF] OpenShift User Workload Monitoring und Alerting - Red Hat" w:history="1">
        <w:r>
          <w:rPr>
            <w:rStyle w:val="Hyperlink"/>
          </w:rPr>
          <w:t>Red Hat</w:t>
        </w:r>
      </w:hyperlink>
      <w:r>
        <w:t>)</w:t>
      </w:r>
    </w:p>
    <w:p w14:paraId="01B7ECD5" w14:textId="77777777" w:rsidR="00B90677" w:rsidRDefault="00500FE2" w:rsidP="00B90677">
      <w:r>
        <w:rPr>
          <w:noProof/>
        </w:rPr>
        <w:pict w14:anchorId="27D9219B">
          <v:rect id="_x0000_i1062" alt="" style="width:451pt;height:.05pt;mso-width-percent:0;mso-height-percent:0;mso-width-percent:0;mso-height-percent:0" o:hralign="center" o:hrstd="t" o:hr="t" fillcolor="#a0a0a0" stroked="f"/>
        </w:pict>
      </w:r>
    </w:p>
    <w:p w14:paraId="08054AFA" w14:textId="77777777" w:rsidR="00B90677" w:rsidRDefault="00B90677" w:rsidP="00B90677">
      <w:pPr>
        <w:pStyle w:val="Heading1"/>
      </w:pPr>
      <w:r>
        <w:t>4) (Optional but recommended) TLS trust &amp; ingress restrictions</w:t>
      </w:r>
    </w:p>
    <w:p w14:paraId="4E1A07A5" w14:textId="77777777" w:rsidR="00B90677" w:rsidRDefault="00B90677" w:rsidP="00B90677">
      <w:pPr>
        <w:pStyle w:val="NormalWeb"/>
        <w:numPr>
          <w:ilvl w:val="0"/>
          <w:numId w:val="10"/>
        </w:numPr>
      </w:pPr>
      <w:r>
        <w:t xml:space="preserve">If your Routes use a private CA, </w:t>
      </w:r>
      <w:r>
        <w:rPr>
          <w:rStyle w:val="Strong"/>
        </w:rPr>
        <w:t>mount the trust bundle</w:t>
      </w:r>
      <w:r>
        <w:t xml:space="preserve"> into Grafana and set </w:t>
      </w:r>
      <w:r>
        <w:rPr>
          <w:rStyle w:val="HTMLCode"/>
        </w:rPr>
        <w:t>tlsSkipVerify: false</w:t>
      </w:r>
      <w:r>
        <w:t>.</w:t>
      </w:r>
    </w:p>
    <w:p w14:paraId="57A42B50" w14:textId="77777777" w:rsidR="00B90677" w:rsidRDefault="00B90677" w:rsidP="00B90677">
      <w:pPr>
        <w:pStyle w:val="NormalWeb"/>
        <w:numPr>
          <w:ilvl w:val="0"/>
          <w:numId w:val="10"/>
        </w:numPr>
      </w:pPr>
      <w:r>
        <w:t xml:space="preserve">You can add </w:t>
      </w:r>
      <w:r>
        <w:rPr>
          <w:rStyle w:val="Strong"/>
        </w:rPr>
        <w:t>allowlists/mTLS</w:t>
      </w:r>
      <w:r>
        <w:t xml:space="preserve"> or use a dedicated IngressController so only Grafana (cluster3) can reach each cluster’s 9092 Route.</w:t>
      </w:r>
    </w:p>
    <w:p w14:paraId="501E72AE" w14:textId="77777777" w:rsidR="00B90677" w:rsidRDefault="00B90677" w:rsidP="00B90677">
      <w:pPr>
        <w:pStyle w:val="NormalWeb"/>
      </w:pPr>
      <w:r>
        <w:t>(These align with the OAuth/trust guidance in the community/Red Hat posts.) (</w:t>
      </w:r>
      <w:hyperlink r:id="rId37" w:tooltip="Thanos Querier vs Thanos Querier :: TechBlog about OpenShift/Ansible/Satellite and much more" w:history="1">
        <w:r>
          <w:rPr>
            <w:rStyle w:val="Hyperlink"/>
          </w:rPr>
          <w:t>TechBlog</w:t>
        </w:r>
      </w:hyperlink>
      <w:r>
        <w:t>)</w:t>
      </w:r>
    </w:p>
    <w:p w14:paraId="3B225627" w14:textId="77777777" w:rsidR="00B90677" w:rsidRDefault="00500FE2" w:rsidP="00B90677">
      <w:r>
        <w:rPr>
          <w:noProof/>
        </w:rPr>
        <w:pict w14:anchorId="4FEAF247">
          <v:rect id="_x0000_i1061" alt="" style="width:451pt;height:.05pt;mso-width-percent:0;mso-height-percent:0;mso-width-percent:0;mso-height-percent:0" o:hralign="center" o:hrstd="t" o:hr="t" fillcolor="#a0a0a0" stroked="f"/>
        </w:pict>
      </w:r>
    </w:p>
    <w:p w14:paraId="2F4FE0F3" w14:textId="77777777" w:rsidR="00B90677" w:rsidRDefault="00B90677" w:rsidP="00B90677">
      <w:pPr>
        <w:pStyle w:val="Heading1"/>
      </w:pPr>
      <w:r>
        <w:lastRenderedPageBreak/>
        <w:t>5) Test your isolation</w:t>
      </w:r>
    </w:p>
    <w:p w14:paraId="26758865" w14:textId="77777777" w:rsidR="00B90677" w:rsidRDefault="00B90677" w:rsidP="00B90677">
      <w:pPr>
        <w:pStyle w:val="NormalWeb"/>
      </w:pPr>
      <w:r>
        <w:t xml:space="preserve">In Grafana, select </w:t>
      </w:r>
      <w:r>
        <w:rPr>
          <w:rStyle w:val="HTMLCode"/>
          <w:b/>
          <w:bCs/>
        </w:rPr>
        <w:t>ocp-cluster1-abc1</w:t>
      </w:r>
      <w:r>
        <w:t xml:space="preserve"> and run:</w:t>
      </w:r>
    </w:p>
    <w:p w14:paraId="05FE546D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sum(rate(container_cpu_usage_seconds_total{namespace="abc1</w:t>
      </w:r>
      <w:proofErr w:type="gramStart"/>
      <w:r>
        <w:rPr>
          <w:rStyle w:val="HTMLCode"/>
        </w:rPr>
        <w:t>"}[</w:t>
      </w:r>
      <w:proofErr w:type="gramEnd"/>
      <w:r>
        <w:rPr>
          <w:rStyle w:val="HTMLCode"/>
        </w:rPr>
        <w:t>5m])) by (pod)</w:t>
      </w:r>
    </w:p>
    <w:p w14:paraId="08F982E3" w14:textId="77777777" w:rsidR="00B90677" w:rsidRDefault="00B90677" w:rsidP="00B90677">
      <w:pPr>
        <w:pStyle w:val="NormalWeb"/>
      </w:pPr>
      <w:r>
        <w:t xml:space="preserve">Then switch to </w:t>
      </w:r>
      <w:r>
        <w:rPr>
          <w:rStyle w:val="HTMLCode"/>
          <w:b/>
          <w:bCs/>
        </w:rPr>
        <w:t>ocp-cluster4-xyz</w:t>
      </w:r>
      <w:r>
        <w:t xml:space="preserve"> and run the same query with </w:t>
      </w:r>
      <w:r>
        <w:rPr>
          <w:rStyle w:val="HTMLCode"/>
        </w:rPr>
        <w:t>namespace="xyz"</w:t>
      </w:r>
      <w:r>
        <w:t xml:space="preserve">. You should only see metrics from the chosen namespace; cross-namespace series won’t appear because the </w:t>
      </w:r>
      <w:r>
        <w:rPr>
          <w:rStyle w:val="Strong"/>
        </w:rPr>
        <w:t>tenancy layer</w:t>
      </w:r>
      <w:r>
        <w:t xml:space="preserve"> filters them server-side. (The blog demonstrates this exact behavior and the reason 9091 showed all projects.) (</w:t>
      </w:r>
      <w:hyperlink r:id="rId38" w:tooltip="Thanos Querier vs Thanos Querier :: TechBlog about OpenShift/Ansible/Satellite and much more" w:history="1">
        <w:r>
          <w:rPr>
            <w:rStyle w:val="Hyperlink"/>
          </w:rPr>
          <w:t>TechBlog</w:t>
        </w:r>
      </w:hyperlink>
      <w:r>
        <w:t>)</w:t>
      </w:r>
    </w:p>
    <w:p w14:paraId="671EF529" w14:textId="77777777" w:rsidR="00B90677" w:rsidRDefault="00500FE2" w:rsidP="00B90677">
      <w:r>
        <w:rPr>
          <w:noProof/>
        </w:rPr>
        <w:pict w14:anchorId="035D65C3">
          <v:rect id="_x0000_i1060" alt="" style="width:451pt;height:.05pt;mso-width-percent:0;mso-height-percent:0;mso-width-percent:0;mso-height-percent:0" o:hralign="center" o:hrstd="t" o:hr="t" fillcolor="#a0a0a0" stroked="f"/>
        </w:pict>
      </w:r>
    </w:p>
    <w:p w14:paraId="29B016AA" w14:textId="77777777" w:rsidR="00B90677" w:rsidRDefault="00B90677" w:rsidP="00B90677">
      <w:pPr>
        <w:pStyle w:val="Heading2"/>
      </w:pPr>
      <w:r>
        <w:t>Is a single Grafana in cluster3 OK for all 10 clusters?</w:t>
      </w:r>
    </w:p>
    <w:p w14:paraId="63623965" w14:textId="77777777" w:rsidR="00B90677" w:rsidRDefault="00B90677" w:rsidP="00B90677">
      <w:pPr>
        <w:pStyle w:val="NormalWeb"/>
      </w:pPr>
      <w:r>
        <w:rPr>
          <w:rStyle w:val="Strong"/>
        </w:rPr>
        <w:t>Yes.</w:t>
      </w:r>
      <w:r>
        <w:t xml:space="preserve"> Requirements:</w:t>
      </w:r>
    </w:p>
    <w:p w14:paraId="4A40B607" w14:textId="77777777" w:rsidR="00B90677" w:rsidRDefault="00B90677" w:rsidP="00B90677">
      <w:pPr>
        <w:pStyle w:val="NormalWeb"/>
        <w:numPr>
          <w:ilvl w:val="0"/>
          <w:numId w:val="11"/>
        </w:numPr>
      </w:pPr>
      <w:r>
        <w:rPr>
          <w:rStyle w:val="Strong"/>
        </w:rPr>
        <w:t>Network reachability</w:t>
      </w:r>
      <w:r>
        <w:t xml:space="preserve"> from cluster3 → each cluster’s </w:t>
      </w:r>
      <w:r>
        <w:rPr>
          <w:rStyle w:val="Strong"/>
        </w:rPr>
        <w:t>9092</w:t>
      </w:r>
      <w:r>
        <w:t xml:space="preserve"> Route.</w:t>
      </w:r>
    </w:p>
    <w:p w14:paraId="2F93F852" w14:textId="77777777" w:rsidR="00B90677" w:rsidRDefault="00B90677" w:rsidP="00B90677">
      <w:pPr>
        <w:pStyle w:val="NormalWeb"/>
        <w:numPr>
          <w:ilvl w:val="0"/>
          <w:numId w:val="11"/>
        </w:numPr>
      </w:pPr>
      <w:r>
        <w:rPr>
          <w:rStyle w:val="Strong"/>
        </w:rPr>
        <w:t>TLS trust</w:t>
      </w:r>
      <w:r>
        <w:t xml:space="preserve"> for those Routes in Grafana.</w:t>
      </w:r>
    </w:p>
    <w:p w14:paraId="5AAA2A18" w14:textId="77777777" w:rsidR="00B90677" w:rsidRDefault="00B90677" w:rsidP="00B90677">
      <w:pPr>
        <w:pStyle w:val="NormalWeb"/>
        <w:numPr>
          <w:ilvl w:val="0"/>
          <w:numId w:val="11"/>
        </w:numPr>
      </w:pPr>
      <w:r>
        <w:rPr>
          <w:rStyle w:val="Strong"/>
        </w:rPr>
        <w:t>One datasource per (</w:t>
      </w:r>
      <w:proofErr w:type="gramStart"/>
      <w:r>
        <w:rPr>
          <w:rStyle w:val="Strong"/>
        </w:rPr>
        <w:t>cluster,namespace</w:t>
      </w:r>
      <w:proofErr w:type="gramEnd"/>
      <w:r>
        <w:rPr>
          <w:rStyle w:val="Strong"/>
        </w:rPr>
        <w:t>)</w:t>
      </w:r>
      <w:r>
        <w:t xml:space="preserve"> each with its </w:t>
      </w:r>
      <w:r>
        <w:rPr>
          <w:rStyle w:val="Strong"/>
        </w:rPr>
        <w:t>own token</w:t>
      </w:r>
      <w:r>
        <w:t>.</w:t>
      </w:r>
    </w:p>
    <w:p w14:paraId="4D1DBF6C" w14:textId="77777777" w:rsidR="00B90677" w:rsidRDefault="00B90677" w:rsidP="00B90677">
      <w:pPr>
        <w:pStyle w:val="NormalWeb"/>
        <w:numPr>
          <w:ilvl w:val="0"/>
          <w:numId w:val="11"/>
        </w:numPr>
      </w:pPr>
      <w:r>
        <w:rPr>
          <w:rStyle w:val="Strong"/>
        </w:rPr>
        <w:t>Capacity</w:t>
      </w:r>
      <w:r>
        <w:t>: size Grafana to handle dashboard concurrency (CPU/mem, database).</w:t>
      </w:r>
      <w:r>
        <w:br/>
        <w:t>(Thanos tenancy endpoint is explicitly intended for this use.) (</w:t>
      </w:r>
      <w:hyperlink r:id="rId39" w:tooltip="[PDF] OpenShift User Workload Monitoring und Alerting - Red Hat" w:history="1">
        <w:r>
          <w:rPr>
            <w:rStyle w:val="Hyperlink"/>
          </w:rPr>
          <w:t>Red Hat</w:t>
        </w:r>
      </w:hyperlink>
      <w:r>
        <w:t>)</w:t>
      </w:r>
    </w:p>
    <w:p w14:paraId="094570DF" w14:textId="77777777" w:rsidR="00B90677" w:rsidRDefault="00500FE2" w:rsidP="00B90677">
      <w:r>
        <w:rPr>
          <w:noProof/>
        </w:rPr>
        <w:pict w14:anchorId="3115A6C2">
          <v:rect id="_x0000_i1059" alt="" style="width:451pt;height:.05pt;mso-width-percent:0;mso-height-percent:0;mso-width-percent:0;mso-height-percent:0" o:hralign="center" o:hrstd="t" o:hr="t" fillcolor="#a0a0a0" stroked="f"/>
        </w:pict>
      </w:r>
    </w:p>
    <w:p w14:paraId="4807DE4C" w14:textId="77777777" w:rsidR="00B90677" w:rsidRDefault="00B90677" w:rsidP="00B90677">
      <w:pPr>
        <w:pStyle w:val="Heading2"/>
      </w:pPr>
      <w:r>
        <w:t>Quick copy-paste pack (your two namespaces)</w:t>
      </w:r>
    </w:p>
    <w:p w14:paraId="70E7E7CB" w14:textId="77777777" w:rsidR="00B90677" w:rsidRDefault="00B90677" w:rsidP="00B90677">
      <w:pPr>
        <w:pStyle w:val="Heading3"/>
      </w:pPr>
      <w:r>
        <w:t>cluster1</w:t>
      </w:r>
    </w:p>
    <w:p w14:paraId="0BB43CF4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# 01-</w:t>
      </w:r>
      <w:proofErr w:type="gramStart"/>
      <w:r>
        <w:rPr>
          <w:rStyle w:val="HTMLCode"/>
        </w:rPr>
        <w:t>route.yaml</w:t>
      </w:r>
      <w:proofErr w:type="gramEnd"/>
      <w:r>
        <w:rPr>
          <w:rStyle w:val="HTMLCode"/>
        </w:rPr>
        <w:t xml:space="preserve"> (cluster1)</w:t>
      </w:r>
    </w:p>
    <w:p w14:paraId="1C9306D4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apiVersion: route.openshift.io/v1</w:t>
      </w:r>
    </w:p>
    <w:p w14:paraId="4F79B09B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kind: Route</w:t>
      </w:r>
    </w:p>
    <w:p w14:paraId="0A790FFD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metadata:</w:t>
      </w:r>
    </w:p>
    <w:p w14:paraId="6167230B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name: thanos-querier-tenancy</w:t>
      </w:r>
    </w:p>
    <w:p w14:paraId="4CB8376F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namespace: openshift-monitoring</w:t>
      </w:r>
    </w:p>
    <w:p w14:paraId="52338061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spec:</w:t>
      </w:r>
    </w:p>
    <w:p w14:paraId="1CD0E806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host: thanos-tenancy.apps.cluster1.example.com</w:t>
      </w:r>
    </w:p>
    <w:p w14:paraId="1561FF68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to:</w:t>
      </w:r>
    </w:p>
    <w:p w14:paraId="6B8FE85C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kind: Service</w:t>
      </w:r>
    </w:p>
    <w:p w14:paraId="0AD1F860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name: thanos-querier</w:t>
      </w:r>
    </w:p>
    <w:p w14:paraId="34324488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port:</w:t>
      </w:r>
    </w:p>
    <w:p w14:paraId="077BDE17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targetPort: tenancy</w:t>
      </w:r>
    </w:p>
    <w:p w14:paraId="3603D32D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tls:</w:t>
      </w:r>
    </w:p>
    <w:p w14:paraId="4BC92F60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termination: reencrypt</w:t>
      </w:r>
    </w:p>
    <w:p w14:paraId="002B6167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insecureEdgeTerminationPolicy: Redirect</w:t>
      </w:r>
    </w:p>
    <w:p w14:paraId="1B4452A2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2722DCC2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# 02-rbac-abc1.yaml (cluster1)</w:t>
      </w:r>
    </w:p>
    <w:p w14:paraId="7F7BC069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apiVersion: v1</w:t>
      </w:r>
    </w:p>
    <w:p w14:paraId="4991765A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kind: ServiceAccount</w:t>
      </w:r>
    </w:p>
    <w:p w14:paraId="6C763E6C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metadata:</w:t>
      </w:r>
    </w:p>
    <w:p w14:paraId="0F45AC60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name: grafana-thanos</w:t>
      </w:r>
    </w:p>
    <w:p w14:paraId="7EF28B27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namespace: abc1</w:t>
      </w:r>
    </w:p>
    <w:p w14:paraId="39D164C8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3114322F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apiVersion: rbac.authorization.k8s.io/v1</w:t>
      </w:r>
    </w:p>
    <w:p w14:paraId="6ED613A2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kind: RoleBinding</w:t>
      </w:r>
    </w:p>
    <w:p w14:paraId="25BC1089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metadata:</w:t>
      </w:r>
    </w:p>
    <w:p w14:paraId="3AD313CA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name: grafana-thanos-view</w:t>
      </w:r>
    </w:p>
    <w:p w14:paraId="4EAAF2D1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namespace: abc1</w:t>
      </w:r>
    </w:p>
    <w:p w14:paraId="0F320BE1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subjects:</w:t>
      </w:r>
    </w:p>
    <w:p w14:paraId="0DFE62F3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- kind: ServiceAccount</w:t>
      </w:r>
    </w:p>
    <w:p w14:paraId="7326BE32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name: grafana-thanos</w:t>
      </w:r>
    </w:p>
    <w:p w14:paraId="305B6DAA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namespace: abc1</w:t>
      </w:r>
    </w:p>
    <w:p w14:paraId="3E8AE302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roleRef:</w:t>
      </w:r>
    </w:p>
    <w:p w14:paraId="71338BCE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apiGroup: rbac.authorization.k8s.io</w:t>
      </w:r>
    </w:p>
    <w:p w14:paraId="618753FF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kind: ClusterRole</w:t>
      </w:r>
    </w:p>
    <w:p w14:paraId="1FAE48B6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name: view</w:t>
      </w:r>
    </w:p>
    <w:p w14:paraId="7C28373E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oc -n openshift-monitoring apply -f 01-</w:t>
      </w:r>
      <w:proofErr w:type="gramStart"/>
      <w:r>
        <w:rPr>
          <w:rStyle w:val="HTMLCode"/>
        </w:rPr>
        <w:t>route.yaml</w:t>
      </w:r>
      <w:proofErr w:type="gramEnd"/>
    </w:p>
    <w:p w14:paraId="2DDC5084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oc apply -f 02-rbac-abc1.yaml</w:t>
      </w:r>
    </w:p>
    <w:p w14:paraId="7809AFB1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oc -n abc1 create token grafana-thanos --duration=24h &gt; abc1.cluster</w:t>
      </w:r>
      <w:proofErr w:type="gramStart"/>
      <w:r>
        <w:rPr>
          <w:rStyle w:val="HTMLCode"/>
        </w:rPr>
        <w:t>1.token</w:t>
      </w:r>
      <w:proofErr w:type="gramEnd"/>
    </w:p>
    <w:p w14:paraId="26A60E0A" w14:textId="77777777" w:rsidR="00B90677" w:rsidRDefault="00B90677" w:rsidP="00B90677">
      <w:pPr>
        <w:pStyle w:val="Heading3"/>
      </w:pPr>
      <w:r>
        <w:t>cluster4</w:t>
      </w:r>
    </w:p>
    <w:p w14:paraId="4B756F79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# 01-</w:t>
      </w:r>
      <w:proofErr w:type="gramStart"/>
      <w:r>
        <w:rPr>
          <w:rStyle w:val="HTMLCode"/>
        </w:rPr>
        <w:t>route.yaml</w:t>
      </w:r>
      <w:proofErr w:type="gramEnd"/>
      <w:r>
        <w:rPr>
          <w:rStyle w:val="HTMLCode"/>
        </w:rPr>
        <w:t xml:space="preserve"> (cluster4)</w:t>
      </w:r>
    </w:p>
    <w:p w14:paraId="734246A0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apiVersion: route.openshift.io/v1</w:t>
      </w:r>
    </w:p>
    <w:p w14:paraId="509C67E1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kind: Route</w:t>
      </w:r>
    </w:p>
    <w:p w14:paraId="1B49F10A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metadata:</w:t>
      </w:r>
    </w:p>
    <w:p w14:paraId="7EB0DF5A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name: thanos-querier-tenancy</w:t>
      </w:r>
    </w:p>
    <w:p w14:paraId="62756DEA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namespace: openshift-monitoring</w:t>
      </w:r>
    </w:p>
    <w:p w14:paraId="4E068B57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spec:</w:t>
      </w:r>
    </w:p>
    <w:p w14:paraId="6C1C6092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host: thanos-tenancy.apps.cluster4.example.com</w:t>
      </w:r>
    </w:p>
    <w:p w14:paraId="17B1A452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to:</w:t>
      </w:r>
    </w:p>
    <w:p w14:paraId="14F9AB31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kind: Service</w:t>
      </w:r>
    </w:p>
    <w:p w14:paraId="492942A1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name: thanos-querier</w:t>
      </w:r>
    </w:p>
    <w:p w14:paraId="4EEDED6F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port:</w:t>
      </w:r>
    </w:p>
    <w:p w14:paraId="18BA9817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targetPort: tenancy</w:t>
      </w:r>
    </w:p>
    <w:p w14:paraId="496958E3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tls:</w:t>
      </w:r>
    </w:p>
    <w:p w14:paraId="6983CE96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termination: reencrypt</w:t>
      </w:r>
    </w:p>
    <w:p w14:paraId="00992D55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insecureEdgeTerminationPolicy: Redirect</w:t>
      </w:r>
    </w:p>
    <w:p w14:paraId="0F6CCB62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5BC3163D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# 02-rbac-</w:t>
      </w:r>
      <w:proofErr w:type="gramStart"/>
      <w:r>
        <w:rPr>
          <w:rStyle w:val="HTMLCode"/>
        </w:rPr>
        <w:t>xyz.yaml</w:t>
      </w:r>
      <w:proofErr w:type="gramEnd"/>
      <w:r>
        <w:rPr>
          <w:rStyle w:val="HTMLCode"/>
        </w:rPr>
        <w:t xml:space="preserve"> (cluster4)</w:t>
      </w:r>
    </w:p>
    <w:p w14:paraId="66390ADF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apiVersion: v1</w:t>
      </w:r>
    </w:p>
    <w:p w14:paraId="3562F3F7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kind: ServiceAccount</w:t>
      </w:r>
    </w:p>
    <w:p w14:paraId="3036143D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metadata:</w:t>
      </w:r>
    </w:p>
    <w:p w14:paraId="25B322E8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name: grafana-thanos</w:t>
      </w:r>
    </w:p>
    <w:p w14:paraId="644EE157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namespace: xyz</w:t>
      </w:r>
    </w:p>
    <w:p w14:paraId="4127B640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2B878174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apiVersion: rbac.authorization.k8s.io/v1</w:t>
      </w:r>
    </w:p>
    <w:p w14:paraId="087E0E91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kind: RoleBinding</w:t>
      </w:r>
    </w:p>
    <w:p w14:paraId="670198D4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metadata:</w:t>
      </w:r>
    </w:p>
    <w:p w14:paraId="4350FA25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name: grafana-thanos-view</w:t>
      </w:r>
    </w:p>
    <w:p w14:paraId="14994452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namespace: xyz</w:t>
      </w:r>
    </w:p>
    <w:p w14:paraId="56DEC053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subjects:</w:t>
      </w:r>
    </w:p>
    <w:p w14:paraId="3A851562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- kind: ServiceAccount</w:t>
      </w:r>
    </w:p>
    <w:p w14:paraId="1E92134A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name: grafana-thanos</w:t>
      </w:r>
    </w:p>
    <w:p w14:paraId="64FACAAF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namespace: xyz</w:t>
      </w:r>
    </w:p>
    <w:p w14:paraId="043E7C63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roleRef:</w:t>
      </w:r>
    </w:p>
    <w:p w14:paraId="6C368926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apiGroup: rbac.authorization.k8s.io</w:t>
      </w:r>
    </w:p>
    <w:p w14:paraId="033876F0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kind: ClusterRole</w:t>
      </w:r>
    </w:p>
    <w:p w14:paraId="283779AE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name: view</w:t>
      </w:r>
    </w:p>
    <w:p w14:paraId="7343CD4B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oc -n openshift-monitoring apply -f 01-</w:t>
      </w:r>
      <w:proofErr w:type="gramStart"/>
      <w:r>
        <w:rPr>
          <w:rStyle w:val="HTMLCode"/>
        </w:rPr>
        <w:t>route.yaml</w:t>
      </w:r>
      <w:proofErr w:type="gramEnd"/>
    </w:p>
    <w:p w14:paraId="0B27B939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>oc apply -f 02-rbac-</w:t>
      </w:r>
      <w:proofErr w:type="gramStart"/>
      <w:r>
        <w:rPr>
          <w:rStyle w:val="HTMLCode"/>
        </w:rPr>
        <w:t>xyz.yaml</w:t>
      </w:r>
      <w:proofErr w:type="gramEnd"/>
    </w:p>
    <w:p w14:paraId="0DF986AB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oc -n xyz create token grafana-thanos --duration=24h &gt; </w:t>
      </w:r>
      <w:proofErr w:type="gramStart"/>
      <w:r>
        <w:rPr>
          <w:rStyle w:val="HTMLCode"/>
        </w:rPr>
        <w:t>xyz.cluster4.token</w:t>
      </w:r>
      <w:proofErr w:type="gramEnd"/>
    </w:p>
    <w:p w14:paraId="38B0021F" w14:textId="77777777" w:rsidR="00B90677" w:rsidRDefault="00B90677" w:rsidP="00B90677">
      <w:pPr>
        <w:pStyle w:val="Heading3"/>
      </w:pPr>
      <w:r>
        <w:t>cluster3 (Grafana Helm values excerpt)</w:t>
      </w:r>
    </w:p>
    <w:p w14:paraId="534E3B59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grafana:</w:t>
      </w:r>
    </w:p>
    <w:p w14:paraId="7B47A83C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additionalDataSources:</w:t>
      </w:r>
    </w:p>
    <w:p w14:paraId="070DFD03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- name: ocp-cluster1-abc1</w:t>
      </w:r>
    </w:p>
    <w:p w14:paraId="3EB00F44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type: prometheus</w:t>
      </w:r>
    </w:p>
    <w:p w14:paraId="03467FDE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url: https://thanos-tenancy.apps.cluster1.example.com</w:t>
      </w:r>
    </w:p>
    <w:p w14:paraId="42A42B29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access: proxy</w:t>
      </w:r>
    </w:p>
    <w:p w14:paraId="2F1890A0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jsonData:</w:t>
      </w:r>
    </w:p>
    <w:p w14:paraId="5C71149A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  customQueryParameters: "namespace=abc1"</w:t>
      </w:r>
    </w:p>
    <w:p w14:paraId="793046E9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  httpHeaderName1: "Authorization"</w:t>
      </w:r>
    </w:p>
    <w:p w14:paraId="4C1D5939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  timeInterval: "5s"</w:t>
      </w:r>
    </w:p>
    <w:p w14:paraId="1CF4ADDC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  tlsSkipVerify: false</w:t>
      </w:r>
    </w:p>
    <w:p w14:paraId="71BE95B4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secureJsonData:</w:t>
      </w:r>
    </w:p>
    <w:p w14:paraId="378210DA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  httpHeaderValue1: "Bearer ${CLUSTER1_ABC1_TOKEN}"</w:t>
      </w:r>
    </w:p>
    <w:p w14:paraId="13CD5BC8" w14:textId="77777777" w:rsidR="00B90677" w:rsidRDefault="00B90677" w:rsidP="00B90677">
      <w:pPr>
        <w:pStyle w:val="HTMLPreformatted"/>
        <w:rPr>
          <w:rStyle w:val="HTMLCode"/>
        </w:rPr>
      </w:pPr>
    </w:p>
    <w:p w14:paraId="4846C04D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- name: ocp-cluster4-xyz</w:t>
      </w:r>
    </w:p>
    <w:p w14:paraId="5D4C3019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type: prometheus</w:t>
      </w:r>
    </w:p>
    <w:p w14:paraId="4EDE1F06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url: https://thanos-tenancy.apps.cluster4.example.com</w:t>
      </w:r>
    </w:p>
    <w:p w14:paraId="3A591141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access: proxy</w:t>
      </w:r>
    </w:p>
    <w:p w14:paraId="05F7CFEC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jsonData:</w:t>
      </w:r>
    </w:p>
    <w:p w14:paraId="0EF03407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  customQueryParameters: "namespace=xyz"</w:t>
      </w:r>
    </w:p>
    <w:p w14:paraId="3008B93A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  httpHeaderName1: "Authorization"</w:t>
      </w:r>
    </w:p>
    <w:p w14:paraId="59B6A0E3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  timeInterval: "5s"</w:t>
      </w:r>
    </w:p>
    <w:p w14:paraId="4E4714DB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  tlsSkipVerify: false</w:t>
      </w:r>
    </w:p>
    <w:p w14:paraId="17F80115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secureJsonData:</w:t>
      </w:r>
    </w:p>
    <w:p w14:paraId="204E4F35" w14:textId="77777777" w:rsidR="00B90677" w:rsidRDefault="00B90677" w:rsidP="00B90677">
      <w:pPr>
        <w:pStyle w:val="HTMLPreformatted"/>
        <w:rPr>
          <w:rStyle w:val="HTMLCode"/>
        </w:rPr>
      </w:pPr>
      <w:r>
        <w:rPr>
          <w:rStyle w:val="HTMLCode"/>
        </w:rPr>
        <w:t xml:space="preserve">        httpHeaderValue1: "Bearer ${CLUSTER4_XYZ_TOKEN}"</w:t>
      </w:r>
    </w:p>
    <w:p w14:paraId="77417027" w14:textId="77777777" w:rsidR="00B90677" w:rsidRDefault="00B90677" w:rsidP="00B90677">
      <w:pPr>
        <w:pStyle w:val="NormalWeb"/>
      </w:pPr>
      <w:r>
        <w:t xml:space="preserve">If you ever see “all namespaces” again, verify you didn’t accidentally point at </w:t>
      </w:r>
      <w:r>
        <w:rPr>
          <w:rStyle w:val="Strong"/>
        </w:rPr>
        <w:t>9091</w:t>
      </w:r>
      <w:r>
        <w:t xml:space="preserve"> or grant </w:t>
      </w:r>
      <w:r>
        <w:rPr>
          <w:rStyle w:val="HTMLCode"/>
        </w:rPr>
        <w:t>cluster-monitoring-view</w:t>
      </w:r>
      <w:r>
        <w:t xml:space="preserve">. The fix is to use </w:t>
      </w:r>
      <w:r>
        <w:rPr>
          <w:rStyle w:val="Strong"/>
        </w:rPr>
        <w:t>9092</w:t>
      </w:r>
      <w:r>
        <w:t xml:space="preserve"> + per-namespace </w:t>
      </w:r>
      <w:r>
        <w:rPr>
          <w:rStyle w:val="HTMLCode"/>
        </w:rPr>
        <w:t>view</w:t>
      </w:r>
      <w:r>
        <w:t xml:space="preserve"> + </w:t>
      </w:r>
      <w:r>
        <w:rPr>
          <w:rStyle w:val="HTMLCode"/>
        </w:rPr>
        <w:t>namespace=</w:t>
      </w:r>
      <w:r>
        <w:t xml:space="preserve"> param. (</w:t>
      </w:r>
      <w:hyperlink r:id="rId40" w:tooltip="Thanos Querier vs Thanos Querier :: TechBlog about OpenShift/Ansible/Satellite and much more" w:history="1">
        <w:r>
          <w:rPr>
            <w:rStyle w:val="Hyperlink"/>
          </w:rPr>
          <w:t>TechBlog</w:t>
        </w:r>
      </w:hyperlink>
      <w:r>
        <w:t>)</w:t>
      </w:r>
    </w:p>
    <w:p w14:paraId="24788872" w14:textId="77777777" w:rsidR="00B90677" w:rsidRDefault="00500FE2" w:rsidP="00B90677">
      <w:r>
        <w:rPr>
          <w:noProof/>
        </w:rPr>
        <w:pict w14:anchorId="26AB2DCE">
          <v:rect id="_x0000_i1058" alt="" style="width:451pt;height:.05pt;mso-width-percent:0;mso-height-percent:0;mso-width-percent:0;mso-height-percent:0" o:hralign="center" o:hrstd="t" o:hr="t" fillcolor="#a0a0a0" stroked="f"/>
        </w:pict>
      </w:r>
    </w:p>
    <w:p w14:paraId="3F17560E" w14:textId="77777777" w:rsidR="00B90677" w:rsidRDefault="00B90677" w:rsidP="00B90677">
      <w:pPr>
        <w:pStyle w:val="Heading2"/>
      </w:pPr>
      <w:r>
        <w:t>References you asked me to use</w:t>
      </w:r>
    </w:p>
    <w:p w14:paraId="7D4D2C5A" w14:textId="77777777" w:rsidR="00B90677" w:rsidRDefault="00B90677" w:rsidP="00B90677">
      <w:pPr>
        <w:pStyle w:val="NormalWeb"/>
        <w:numPr>
          <w:ilvl w:val="0"/>
          <w:numId w:val="12"/>
        </w:numPr>
      </w:pPr>
      <w:r>
        <w:rPr>
          <w:rStyle w:val="Strong"/>
        </w:rPr>
        <w:t>Community blog (deep dive with screenshots &amp; exact steps)</w:t>
      </w:r>
      <w:r>
        <w:t xml:space="preserve"> showing why </w:t>
      </w:r>
      <w:r>
        <w:rPr>
          <w:rStyle w:val="Strong"/>
        </w:rPr>
        <w:t>9091</w:t>
      </w:r>
      <w:r>
        <w:t xml:space="preserve"> leaks all namespaces and how </w:t>
      </w:r>
      <w:r>
        <w:rPr>
          <w:rStyle w:val="Strong"/>
        </w:rPr>
        <w:t>9092</w:t>
      </w:r>
      <w:r>
        <w:t xml:space="preserve"> + </w:t>
      </w:r>
      <w:r>
        <w:rPr>
          <w:rStyle w:val="HTMLCode"/>
        </w:rPr>
        <w:t>namespace=</w:t>
      </w:r>
      <w:r>
        <w:t xml:space="preserve"> + namespace-scoped </w:t>
      </w:r>
      <w:r>
        <w:rPr>
          <w:rStyle w:val="HTMLCode"/>
        </w:rPr>
        <w:t>view</w:t>
      </w:r>
      <w:r>
        <w:t xml:space="preserve"> fixes it. (</w:t>
      </w:r>
      <w:hyperlink r:id="rId41" w:tooltip="Thanos Querier vs Thanos Querier :: TechBlog about OpenShift/Ansible/Satellite and much more" w:history="1">
        <w:r>
          <w:rPr>
            <w:rStyle w:val="Hyperlink"/>
          </w:rPr>
          <w:t>TechBlog</w:t>
        </w:r>
      </w:hyperlink>
      <w:r>
        <w:t>)</w:t>
      </w:r>
    </w:p>
    <w:p w14:paraId="14AB6DA9" w14:textId="77777777" w:rsidR="00B90677" w:rsidRDefault="00B90677" w:rsidP="00B90677">
      <w:pPr>
        <w:pStyle w:val="NormalWeb"/>
        <w:numPr>
          <w:ilvl w:val="0"/>
          <w:numId w:val="12"/>
        </w:numPr>
      </w:pPr>
      <w:r>
        <w:rPr>
          <w:rStyle w:val="Strong"/>
        </w:rPr>
        <w:t>Red Hat blog/slide content</w:t>
      </w:r>
      <w:r>
        <w:t xml:space="preserve"> reinforcing the same pattern (9092 tenancy, </w:t>
      </w:r>
      <w:r>
        <w:rPr>
          <w:rStyle w:val="HTMLCode"/>
        </w:rPr>
        <w:t>namespace=</w:t>
      </w:r>
      <w:r>
        <w:t xml:space="preserve"> param, SA needs just </w:t>
      </w:r>
      <w:r>
        <w:rPr>
          <w:rStyle w:val="HTMLCode"/>
        </w:rPr>
        <w:t>view</w:t>
      </w:r>
      <w:r>
        <w:t xml:space="preserve"> in namespace; example Grafana datasource fields). (</w:t>
      </w:r>
      <w:hyperlink r:id="rId42" w:tooltip="Thanos Querier Versus Thanos Querier - Red Hat" w:history="1">
        <w:r>
          <w:rPr>
            <w:rStyle w:val="Hyperlink"/>
          </w:rPr>
          <w:t>Red Hat</w:t>
        </w:r>
      </w:hyperlink>
      <w:r>
        <w:t>)</w:t>
      </w:r>
    </w:p>
    <w:p w14:paraId="0F9AB4B4" w14:textId="77777777" w:rsidR="00B90677" w:rsidRDefault="00B90677" w:rsidP="00B90677">
      <w:pPr>
        <w:pStyle w:val="NormalWeb"/>
        <w:numPr>
          <w:ilvl w:val="0"/>
          <w:numId w:val="12"/>
        </w:numPr>
      </w:pPr>
      <w:r>
        <w:rPr>
          <w:rStyle w:val="Strong"/>
        </w:rPr>
        <w:t>OpenShift docs</w:t>
      </w:r>
      <w:r>
        <w:t xml:space="preserve"> for enabling UWM and accessing metrics concepts. (</w:t>
      </w:r>
      <w:hyperlink r:id="rId43" w:tooltip="Chapter 4. Configuring user workload monitoring" w:history="1">
        <w:r>
          <w:rPr>
            <w:rStyle w:val="Hyperlink"/>
          </w:rPr>
          <w:t>Red Hat Docs</w:t>
        </w:r>
      </w:hyperlink>
      <w:r>
        <w:t>)</w:t>
      </w:r>
    </w:p>
    <w:p w14:paraId="3D131BBB" w14:textId="77777777" w:rsidR="00B90677" w:rsidRDefault="00B90677" w:rsidP="00B90677">
      <w:pPr>
        <w:pStyle w:val="NormalWeb"/>
      </w:pPr>
      <w:r>
        <w:t xml:space="preserve">If you share the </w:t>
      </w:r>
      <w:r>
        <w:rPr>
          <w:rStyle w:val="Strong"/>
        </w:rPr>
        <w:t>apps domains</w:t>
      </w:r>
      <w:r>
        <w:t xml:space="preserve"> for all 10 clusters and the list of </w:t>
      </w:r>
      <w:r>
        <w:rPr>
          <w:rStyle w:val="Strong"/>
        </w:rPr>
        <w:t>(cluster, namespace)</w:t>
      </w:r>
      <w:r>
        <w:t xml:space="preserve"> pairs, I can spit out a single bundled set of manifests + a ready-to-merge Helm </w:t>
      </w:r>
      <w:proofErr w:type="gramStart"/>
      <w:r>
        <w:rPr>
          <w:rStyle w:val="HTMLCode"/>
        </w:rPr>
        <w:t>values.yaml</w:t>
      </w:r>
      <w:proofErr w:type="gramEnd"/>
      <w:r>
        <w:t xml:space="preserve"> with all datasources.</w:t>
      </w:r>
    </w:p>
    <w:p w14:paraId="388C41FC" w14:textId="6FCFD23A" w:rsidR="00B90677" w:rsidRDefault="00B90677"/>
    <w:p w14:paraId="5FB3C16E" w14:textId="39B711B3" w:rsidR="00B90677" w:rsidRDefault="00B90677">
      <w:pPr>
        <w:pBdr>
          <w:top w:val="double" w:sz="6" w:space="1" w:color="auto"/>
          <w:bottom w:val="double" w:sz="6" w:space="1" w:color="auto"/>
        </w:pBdr>
      </w:pPr>
    </w:p>
    <w:p w14:paraId="6A32CB88" w14:textId="0AD5397D" w:rsidR="00B90677" w:rsidRDefault="00B90677">
      <w:pPr>
        <w:pBdr>
          <w:bottom w:val="double" w:sz="6" w:space="1" w:color="auto"/>
          <w:between w:val="double" w:sz="6" w:space="1" w:color="auto"/>
        </w:pBdr>
      </w:pPr>
    </w:p>
    <w:p w14:paraId="792490D5" w14:textId="310B187F" w:rsidR="00B90677" w:rsidRDefault="00B90677"/>
    <w:p w14:paraId="09767A6A" w14:textId="77777777" w:rsidR="00B90677" w:rsidRPr="00B90677" w:rsidRDefault="00B90677" w:rsidP="00B906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Good question </w:t>
      </w:r>
      <w:r w:rsidRPr="00B90677">
        <w:rPr>
          <w:rFonts w:ascii="Apple Color Emoji" w:eastAsia="Times New Roman" w:hAnsi="Apple Color Emoji" w:cs="Apple Color Emoji"/>
          <w:lang w:eastAsia="en-GB"/>
        </w:rPr>
        <w:t>👍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— since you want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namespace-scoped access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to Thanos metrics, you don’t need to bind a wide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ClusterRole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with cluster-wide permissions (which would break your isolation goal).</w:t>
      </w:r>
    </w:p>
    <w:p w14:paraId="2142F253" w14:textId="77777777" w:rsidR="00B90677" w:rsidRPr="00B90677" w:rsidRDefault="00B90677" w:rsidP="00B906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gramStart"/>
      <w:r w:rsidRPr="00B90677">
        <w:rPr>
          <w:rFonts w:ascii="Times New Roman" w:eastAsia="Times New Roman" w:hAnsi="Times New Roman" w:cs="Times New Roman"/>
          <w:lang w:eastAsia="en-GB"/>
        </w:rPr>
        <w:lastRenderedPageBreak/>
        <w:t>But,</w:t>
      </w:r>
      <w:proofErr w:type="gramEnd"/>
      <w:r w:rsidRPr="00B90677">
        <w:rPr>
          <w:rFonts w:ascii="Times New Roman" w:eastAsia="Times New Roman" w:hAnsi="Times New Roman" w:cs="Times New Roman"/>
          <w:lang w:eastAsia="en-GB"/>
        </w:rPr>
        <w:t xml:space="preserve"> there are some gotchas with OpenShift Monitoring:</w:t>
      </w:r>
    </w:p>
    <w:p w14:paraId="20572E60" w14:textId="77777777" w:rsidR="00B90677" w:rsidRPr="00B90677" w:rsidRDefault="00B90677" w:rsidP="00B9067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Thanos Querier itself runs in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openshift-monitoring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(or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openshift-user-workload-monitoring</w:t>
      </w:r>
      <w:r w:rsidRPr="00B90677">
        <w:rPr>
          <w:rFonts w:ascii="Times New Roman" w:eastAsia="Times New Roman" w:hAnsi="Times New Roman" w:cs="Times New Roman"/>
          <w:lang w:eastAsia="en-GB"/>
        </w:rPr>
        <w:t>).</w:t>
      </w:r>
    </w:p>
    <w:p w14:paraId="4B9AD2A5" w14:textId="77777777" w:rsidR="00B90677" w:rsidRPr="00B90677" w:rsidRDefault="00B90677" w:rsidP="00B9067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Its API does not natively filter per namespace, but you can restrict what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service account tokens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can query by scoping them to read only metrics that are labeled with their namespace.</w:t>
      </w:r>
    </w:p>
    <w:p w14:paraId="0D8FDF82" w14:textId="77777777" w:rsidR="00B90677" w:rsidRPr="00B90677" w:rsidRDefault="00B90677" w:rsidP="00B90677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Instead of a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ClusterRole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, you should create a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Role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in the target namespace and bind it to your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grafana-thanos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service account.</w:t>
      </w:r>
    </w:p>
    <w:p w14:paraId="637E305A" w14:textId="77777777" w:rsidR="00B90677" w:rsidRPr="00B90677" w:rsidRDefault="00B90677" w:rsidP="00B906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However, if you really do need a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ClusterRole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(for example, if Thanos requires access across namespaces but you want to narrow permissions by label selectors), then here’s a minimal example:</w:t>
      </w:r>
    </w:p>
    <w:p w14:paraId="7B11DA63" w14:textId="77777777" w:rsidR="00B90677" w:rsidRPr="00B90677" w:rsidRDefault="00500FE2" w:rsidP="00B90677">
      <w:pPr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noProof/>
          <w:lang w:eastAsia="en-GB"/>
        </w:rPr>
        <w:pict w14:anchorId="1700A41C">
          <v:rect id="_x0000_i1057" alt="" style="width:451pt;height:.05pt;mso-width-percent:0;mso-height-percent:0;mso-width-percent:0;mso-height-percent:0" o:hralign="center" o:hrstd="t" o:hr="t" fillcolor="#a0a0a0" stroked="f"/>
        </w:pict>
      </w:r>
    </w:p>
    <w:p w14:paraId="76F4052B" w14:textId="77777777" w:rsidR="00B90677" w:rsidRPr="00B90677" w:rsidRDefault="00B90677" w:rsidP="00B906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Example: ClusterRole (only if absolutely required)</w:t>
      </w:r>
    </w:p>
    <w:p w14:paraId="0A77308B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This ClusterRole grants GET access to metrics via Thanos Querier</w:t>
      </w:r>
    </w:p>
    <w:p w14:paraId="198E09F5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Use carefully, since this is cluster-scoped and could expose all metrics</w:t>
      </w:r>
    </w:p>
    <w:p w14:paraId="7920BE16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apiVersion: rbac.authorization.k8s.io/v1</w:t>
      </w:r>
    </w:p>
    <w:p w14:paraId="78295A22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kind: ClusterRole</w:t>
      </w:r>
    </w:p>
    <w:p w14:paraId="6573CC33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metadata:</w:t>
      </w:r>
    </w:p>
    <w:p w14:paraId="266DB87D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grafana-thanos-read</w:t>
      </w:r>
    </w:p>
    <w:p w14:paraId="5A4B65D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rules:</w:t>
      </w:r>
    </w:p>
    <w:p w14:paraId="198E6EBA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apiGroups: [""]</w:t>
      </w:r>
    </w:p>
    <w:p w14:paraId="083AA0F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resources:</w:t>
      </w:r>
    </w:p>
    <w:p w14:paraId="4C3D59C7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pods</w:t>
      </w:r>
    </w:p>
    <w:p w14:paraId="68A9F66A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services</w:t>
      </w:r>
    </w:p>
    <w:p w14:paraId="5B5F398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endpoints</w:t>
      </w:r>
    </w:p>
    <w:p w14:paraId="6F2E643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verbs: ["get", "list", "watch"]</w:t>
      </w:r>
    </w:p>
    <w:p w14:paraId="61C7044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nonResourceURLs: ["/api", "/api/*", "/metrics", "/federate", "/api/v1/query", "/api/v1/query_range"]</w:t>
      </w:r>
    </w:p>
    <w:p w14:paraId="2AFB9BC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verbs: ["get"]</w:t>
      </w:r>
    </w:p>
    <w:p w14:paraId="119379BC" w14:textId="77777777" w:rsidR="00B90677" w:rsidRPr="00B90677" w:rsidRDefault="00500FE2" w:rsidP="00B90677">
      <w:pPr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noProof/>
          <w:lang w:eastAsia="en-GB"/>
        </w:rPr>
        <w:pict w14:anchorId="0EA48B8F">
          <v:rect id="_x0000_i1056" alt="" style="width:451pt;height:.05pt;mso-width-percent:0;mso-height-percent:0;mso-width-percent:0;mso-height-percent:0" o:hralign="center" o:hrstd="t" o:hr="t" fillcolor="#a0a0a0" stroked="f"/>
        </w:pict>
      </w:r>
    </w:p>
    <w:p w14:paraId="61B1D85E" w14:textId="77777777" w:rsidR="00B90677" w:rsidRPr="00B90677" w:rsidRDefault="00B90677" w:rsidP="00B906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Example: ClusterRoleBinding (to your SA)</w:t>
      </w:r>
    </w:p>
    <w:p w14:paraId="7EC67B6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This binds the ClusterRole to the grafana-thanos service account in a namespace</w:t>
      </w:r>
    </w:p>
    <w:p w14:paraId="1F78A517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apiVersion: rbac.authorization.k8s.io/v1</w:t>
      </w:r>
    </w:p>
    <w:p w14:paraId="72621D46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kind: ClusterRoleBinding</w:t>
      </w:r>
    </w:p>
    <w:p w14:paraId="3909EFEE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metadata:</w:t>
      </w:r>
    </w:p>
    <w:p w14:paraId="4D464DB5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grafana-thanos-read-binding</w:t>
      </w:r>
    </w:p>
    <w:p w14:paraId="1D200733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subjects:</w:t>
      </w:r>
    </w:p>
    <w:p w14:paraId="70C0FF53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kind: ServiceAccount</w:t>
      </w:r>
    </w:p>
    <w:p w14:paraId="370FFE27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name: grafana-thanos</w:t>
      </w:r>
    </w:p>
    <w:p w14:paraId="7B95E05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namespace: abc1   # &lt;-- change per namespace (e.g., abc1, xyz, etc.)</w:t>
      </w:r>
    </w:p>
    <w:p w14:paraId="3FCBDF4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roleRef:</w:t>
      </w:r>
    </w:p>
    <w:p w14:paraId="0B410B26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kind: ClusterRole</w:t>
      </w:r>
    </w:p>
    <w:p w14:paraId="5955634E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grafana-thanos-read</w:t>
      </w:r>
    </w:p>
    <w:p w14:paraId="3BCF9183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apiGroup: rbac.authorization.k8s.io</w:t>
      </w:r>
    </w:p>
    <w:p w14:paraId="250E10D4" w14:textId="77777777" w:rsidR="00B90677" w:rsidRPr="00B90677" w:rsidRDefault="00500FE2" w:rsidP="00B90677">
      <w:pPr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noProof/>
          <w:lang w:eastAsia="en-GB"/>
        </w:rPr>
        <w:pict w14:anchorId="598AA811">
          <v:rect id="_x0000_i1055" alt="" style="width:451pt;height:.05pt;mso-width-percent:0;mso-height-percent:0;mso-width-percent:0;mso-height-percent:0" o:hralign="center" o:hrstd="t" o:hr="t" fillcolor="#a0a0a0" stroked="f"/>
        </w:pict>
      </w:r>
    </w:p>
    <w:p w14:paraId="27A85E5F" w14:textId="77777777" w:rsidR="00B90677" w:rsidRPr="00B90677" w:rsidRDefault="00B90677" w:rsidP="00B9067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B90677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Best Practice (Recommended)</w:t>
      </w:r>
    </w:p>
    <w:p w14:paraId="013935B0" w14:textId="77777777" w:rsidR="00B90677" w:rsidRPr="00B90677" w:rsidRDefault="00B90677" w:rsidP="00B906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lastRenderedPageBreak/>
        <w:t xml:space="preserve">Instead of the above ClusterRole,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use namespace-scoped Role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like this:</w:t>
      </w:r>
    </w:p>
    <w:p w14:paraId="0ACD45E1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# Role scoped only to a single namespace</w:t>
      </w:r>
    </w:p>
    <w:p w14:paraId="7FFE914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apiVersion: rbac.authorization.k8s.io/v1</w:t>
      </w:r>
    </w:p>
    <w:p w14:paraId="6417E2D0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kind: Role</w:t>
      </w:r>
    </w:p>
    <w:p w14:paraId="03652699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metadata:</w:t>
      </w:r>
    </w:p>
    <w:p w14:paraId="5A8677AC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grafana-thanos-namespace-read</w:t>
      </w:r>
    </w:p>
    <w:p w14:paraId="73A9F53F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namespace: abc1   # only abc1 namespace</w:t>
      </w:r>
    </w:p>
    <w:p w14:paraId="5A326413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rules:</w:t>
      </w:r>
    </w:p>
    <w:p w14:paraId="5A362636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apiGroups: [""]</w:t>
      </w:r>
    </w:p>
    <w:p w14:paraId="6A64C260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resources:</w:t>
      </w:r>
    </w:p>
    <w:p w14:paraId="3681D822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pods</w:t>
      </w:r>
    </w:p>
    <w:p w14:paraId="2E4D6279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services</w:t>
      </w:r>
    </w:p>
    <w:p w14:paraId="69C798CA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  - endpoints</w:t>
      </w:r>
    </w:p>
    <w:p w14:paraId="293D7F9C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verbs: ["get", "list", "watch"]</w:t>
      </w:r>
    </w:p>
    <w:p w14:paraId="375551AC" w14:textId="77777777" w:rsidR="00B90677" w:rsidRPr="00B90677" w:rsidRDefault="00B90677" w:rsidP="00B906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>And bind it:</w:t>
      </w:r>
    </w:p>
    <w:p w14:paraId="5F2B10B2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apiVersion: rbac.authorization.k8s.io/v1</w:t>
      </w:r>
    </w:p>
    <w:p w14:paraId="122C5502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kind: RoleBinding</w:t>
      </w:r>
    </w:p>
    <w:p w14:paraId="49C5E71F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metadata:</w:t>
      </w:r>
    </w:p>
    <w:p w14:paraId="48406F58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grafana-thanos-namespace-binding</w:t>
      </w:r>
    </w:p>
    <w:p w14:paraId="6AFC7010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namespace: abc1</w:t>
      </w:r>
    </w:p>
    <w:p w14:paraId="716401A2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subjects:</w:t>
      </w:r>
    </w:p>
    <w:p w14:paraId="249F8C61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- kind: ServiceAccount</w:t>
      </w:r>
    </w:p>
    <w:p w14:paraId="17D927B4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name: grafana-thanos</w:t>
      </w:r>
    </w:p>
    <w:p w14:paraId="00D4DC4B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namespace: abc1</w:t>
      </w:r>
    </w:p>
    <w:p w14:paraId="0113C9B2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roleRef:</w:t>
      </w:r>
    </w:p>
    <w:p w14:paraId="6F2D57BA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kind: Role</w:t>
      </w:r>
    </w:p>
    <w:p w14:paraId="398B6A66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name: grafana-thanos-namespace-read</w:t>
      </w:r>
    </w:p>
    <w:p w14:paraId="347DA4E5" w14:textId="77777777" w:rsidR="00B90677" w:rsidRPr="00B90677" w:rsidRDefault="00B90677" w:rsidP="00B906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apiGroup: rbac.authorization.k8s.io</w:t>
      </w:r>
    </w:p>
    <w:p w14:paraId="532BB6DD" w14:textId="77777777" w:rsidR="00B90677" w:rsidRPr="00B90677" w:rsidRDefault="00500FE2" w:rsidP="00B90677">
      <w:pPr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noProof/>
          <w:lang w:eastAsia="en-GB"/>
        </w:rPr>
        <w:pict w14:anchorId="375E7A14">
          <v:rect id="_x0000_i1054" alt="" style="width:451pt;height:.05pt;mso-width-percent:0;mso-height-percent:0;mso-width-percent:0;mso-height-percent:0" o:hralign="center" o:hrstd="t" o:hr="t" fillcolor="#a0a0a0" stroked="f"/>
        </w:pict>
      </w:r>
    </w:p>
    <w:p w14:paraId="4F1315AD" w14:textId="77777777" w:rsidR="00B90677" w:rsidRPr="00B90677" w:rsidRDefault="00B90677" w:rsidP="00B906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Apple Color Emoji" w:eastAsia="Times New Roman" w:hAnsi="Apple Color Emoji" w:cs="Apple Color Emoji"/>
          <w:lang w:eastAsia="en-GB"/>
        </w:rPr>
        <w:t>✅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Answering your question directly:</w:t>
      </w:r>
    </w:p>
    <w:p w14:paraId="2A335C13" w14:textId="77777777" w:rsidR="00B90677" w:rsidRPr="00B90677" w:rsidRDefault="00B90677" w:rsidP="00B9067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Use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Role/RoleBinding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per namespace (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abc1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,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xyz</w:t>
      </w:r>
      <w:r w:rsidRPr="00B90677">
        <w:rPr>
          <w:rFonts w:ascii="Times New Roman" w:eastAsia="Times New Roman" w:hAnsi="Times New Roman" w:cs="Times New Roman"/>
          <w:lang w:eastAsia="en-GB"/>
        </w:rPr>
        <w:t>, etc.) for isolation.</w:t>
      </w:r>
    </w:p>
    <w:p w14:paraId="0F6010A8" w14:textId="77777777" w:rsidR="00B90677" w:rsidRPr="00B90677" w:rsidRDefault="00B90677" w:rsidP="00B90677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lang w:eastAsia="en-GB"/>
        </w:rPr>
        <w:t xml:space="preserve">Only use a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ClusterRole/ClusterRoleBinding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if Thanos/Prometheus enforces access only via cluster-wide rules (not typical for namespace-isolation setups).</w:t>
      </w:r>
    </w:p>
    <w:p w14:paraId="736BC901" w14:textId="77777777" w:rsidR="00B90677" w:rsidRPr="00B90677" w:rsidRDefault="00500FE2" w:rsidP="00B90677">
      <w:pPr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Times New Roman" w:eastAsia="Times New Roman" w:hAnsi="Times New Roman" w:cs="Times New Roman"/>
          <w:noProof/>
          <w:lang w:eastAsia="en-GB"/>
        </w:rPr>
        <w:pict w14:anchorId="3E7E2C4E">
          <v:rect id="_x0000_i1053" alt="" style="width:451pt;height:.05pt;mso-width-percent:0;mso-height-percent:0;mso-width-percent:0;mso-height-percent:0" o:hralign="center" o:hrstd="t" o:hr="t" fillcolor="#a0a0a0" stroked="f"/>
        </w:pict>
      </w:r>
    </w:p>
    <w:p w14:paraId="090B329D" w14:textId="77777777" w:rsidR="00B90677" w:rsidRPr="00B90677" w:rsidRDefault="00B90677" w:rsidP="00B90677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B90677">
        <w:rPr>
          <w:rFonts w:ascii="Apple Color Emoji" w:eastAsia="Times New Roman" w:hAnsi="Apple Color Emoji" w:cs="Apple Color Emoji"/>
          <w:lang w:eastAsia="en-GB"/>
        </w:rPr>
        <w:t>👉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Do you want me to generate the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full working YAML set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for both namespaces (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abc1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in cluster1, </w:t>
      </w:r>
      <w:r w:rsidRPr="00B90677">
        <w:rPr>
          <w:rFonts w:ascii="Courier New" w:eastAsia="Times New Roman" w:hAnsi="Courier New" w:cs="Courier New"/>
          <w:sz w:val="20"/>
          <w:szCs w:val="20"/>
          <w:lang w:eastAsia="en-GB"/>
        </w:rPr>
        <w:t>xyz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in cluster4), including the </w:t>
      </w:r>
      <w:r w:rsidRPr="00B90677">
        <w:rPr>
          <w:rFonts w:ascii="Times New Roman" w:eastAsia="Times New Roman" w:hAnsi="Times New Roman" w:cs="Times New Roman"/>
          <w:b/>
          <w:bCs/>
          <w:lang w:eastAsia="en-GB"/>
        </w:rPr>
        <w:t>Grafana datasource secrets</w:t>
      </w:r>
      <w:r w:rsidRPr="00B90677">
        <w:rPr>
          <w:rFonts w:ascii="Times New Roman" w:eastAsia="Times New Roman" w:hAnsi="Times New Roman" w:cs="Times New Roman"/>
          <w:lang w:eastAsia="en-GB"/>
        </w:rPr>
        <w:t xml:space="preserve"> pointing to Thanos with those service accounts? That way you’ll have end-to-end manifests.</w:t>
      </w:r>
    </w:p>
    <w:p w14:paraId="11B7A0CC" w14:textId="77777777" w:rsidR="00B90677" w:rsidRDefault="00B90677">
      <w:bookmarkStart w:id="0" w:name="_GoBack"/>
      <w:bookmarkEnd w:id="0"/>
    </w:p>
    <w:sectPr w:rsidR="00B90677" w:rsidSect="006F4D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683E"/>
    <w:multiLevelType w:val="multilevel"/>
    <w:tmpl w:val="B2C8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54B1E"/>
    <w:multiLevelType w:val="multilevel"/>
    <w:tmpl w:val="E632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15481"/>
    <w:multiLevelType w:val="multilevel"/>
    <w:tmpl w:val="3608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307D0"/>
    <w:multiLevelType w:val="multilevel"/>
    <w:tmpl w:val="D5DCE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5D60AE"/>
    <w:multiLevelType w:val="multilevel"/>
    <w:tmpl w:val="874E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51C01"/>
    <w:multiLevelType w:val="multilevel"/>
    <w:tmpl w:val="2E88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9D38EA"/>
    <w:multiLevelType w:val="multilevel"/>
    <w:tmpl w:val="2C34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A1565"/>
    <w:multiLevelType w:val="multilevel"/>
    <w:tmpl w:val="D5CEC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596CA2"/>
    <w:multiLevelType w:val="multilevel"/>
    <w:tmpl w:val="A55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3C7D98"/>
    <w:multiLevelType w:val="multilevel"/>
    <w:tmpl w:val="EF5A1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AC0ECA"/>
    <w:multiLevelType w:val="multilevel"/>
    <w:tmpl w:val="3F8A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8C5CFD"/>
    <w:multiLevelType w:val="multilevel"/>
    <w:tmpl w:val="1E1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60717"/>
    <w:multiLevelType w:val="multilevel"/>
    <w:tmpl w:val="5BFC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0"/>
  </w:num>
  <w:num w:numId="5">
    <w:abstractNumId w:val="11"/>
  </w:num>
  <w:num w:numId="6">
    <w:abstractNumId w:val="4"/>
  </w:num>
  <w:num w:numId="7">
    <w:abstractNumId w:val="3"/>
  </w:num>
  <w:num w:numId="8">
    <w:abstractNumId w:val="12"/>
  </w:num>
  <w:num w:numId="9">
    <w:abstractNumId w:val="8"/>
  </w:num>
  <w:num w:numId="10">
    <w:abstractNumId w:val="1"/>
  </w:num>
  <w:num w:numId="11">
    <w:abstractNumId w:val="6"/>
  </w:num>
  <w:num w:numId="12">
    <w:abstractNumId w:val="7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677"/>
    <w:rsid w:val="00500FE2"/>
    <w:rsid w:val="006F4DDB"/>
    <w:rsid w:val="00B90677"/>
    <w:rsid w:val="00E84C5C"/>
    <w:rsid w:val="00EB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EFA5"/>
  <w15:chartTrackingRefBased/>
  <w15:docId w15:val="{F41CCF26-FFE4-1E4F-88FE-6865170D1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067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6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067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67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90677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9067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B9067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9067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9067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906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0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067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1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655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95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744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6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2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5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59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8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3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3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2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edhat.com/en/blog/thanos-querier-versus-thanos-querier" TargetMode="External"/><Relationship Id="rId18" Type="http://schemas.openxmlformats.org/officeDocument/2006/relationships/hyperlink" Target="https://www.redhat.com/en/blog/thanos-querier-versus-thanos-querier" TargetMode="External"/><Relationship Id="rId26" Type="http://schemas.openxmlformats.org/officeDocument/2006/relationships/hyperlink" Target="https://www.redhat.com/en/blog/thanos-querier-versus-thanos-querier" TargetMode="External"/><Relationship Id="rId39" Type="http://schemas.openxmlformats.org/officeDocument/2006/relationships/hyperlink" Target="https://www.redhat.com/tracks/_pfcdn/assets/10330/contents/548954/4c855e59-fd2a-49f8-8b84-76b31ccb2ef7.pdf?utm_source=chatgpt.com" TargetMode="External"/><Relationship Id="rId21" Type="http://schemas.openxmlformats.org/officeDocument/2006/relationships/hyperlink" Target="https://www.redhat.com/en/blog/thanos-querier-versus-thanos-querier" TargetMode="External"/><Relationship Id="rId34" Type="http://schemas.openxmlformats.org/officeDocument/2006/relationships/hyperlink" Target="https://blog.stderr.at/openshift/2020/12/thanos-querier-vs-thanos-querier/" TargetMode="External"/><Relationship Id="rId42" Type="http://schemas.openxmlformats.org/officeDocument/2006/relationships/hyperlink" Target="https://www.redhat.com/en/blog/thanos-querier-versus-thanos-querier?utm_source=chatgpt.com" TargetMode="External"/><Relationship Id="rId7" Type="http://schemas.openxmlformats.org/officeDocument/2006/relationships/hyperlink" Target="https://blog.stderr.at/openshift/2020/12/thanos-querier-vs-thanos-queri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redhat.com/en/documentation/openshift_container_platform/4.16/html/monitoring/accessing-metrics?utm_source=chatgpt.com" TargetMode="External"/><Relationship Id="rId29" Type="http://schemas.openxmlformats.org/officeDocument/2006/relationships/hyperlink" Target="https://blog.stderr.at/openshift/2020/12/thanos-querier-vs-thanos-queri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dhat.com/en/blog/thanos-querier-versus-thanos-querier" TargetMode="External"/><Relationship Id="rId11" Type="http://schemas.openxmlformats.org/officeDocument/2006/relationships/hyperlink" Target="https://docs.redhat.com/en/documentation/openshift_container_platform/4.16/html/monitoring/accessing-metrics?utm_source=chatgpt.com" TargetMode="External"/><Relationship Id="rId24" Type="http://schemas.openxmlformats.org/officeDocument/2006/relationships/hyperlink" Target="https://thanos.io/tip/components/query.md/?utm_source=chatgpt.com" TargetMode="External"/><Relationship Id="rId32" Type="http://schemas.openxmlformats.org/officeDocument/2006/relationships/hyperlink" Target="https://docs.redhat.com/en/documentation/openshift_container_platform/4.17/html/monitoring/configuring-user-workload-monitoring?utm_source=chatgpt.com" TargetMode="External"/><Relationship Id="rId37" Type="http://schemas.openxmlformats.org/officeDocument/2006/relationships/hyperlink" Target="https://blog.stderr.at/openshift/2020/12/thanos-querier-vs-thanos-querier/" TargetMode="External"/><Relationship Id="rId40" Type="http://schemas.openxmlformats.org/officeDocument/2006/relationships/hyperlink" Target="https://blog.stderr.at/openshift/2020/12/thanos-querier-vs-thanos-querier/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docs.redhat.com/en/documentation/openshift_container_platform/4.16/html/monitoring/accessing-metrics?utm_source=chatgpt.com" TargetMode="External"/><Relationship Id="rId15" Type="http://schemas.openxmlformats.org/officeDocument/2006/relationships/hyperlink" Target="https://docs.redhat.com/en/documentation/openshift_container_platform/4.16/html/monitoring/accessing-metrics?utm_source=chatgpt.com" TargetMode="External"/><Relationship Id="rId23" Type="http://schemas.openxmlformats.org/officeDocument/2006/relationships/hyperlink" Target="https://docs.redhat.com/en/documentation/openshift_container_platform/4.16/html/monitoring/accessing-metrics?utm_source=chatgpt.com" TargetMode="External"/><Relationship Id="rId28" Type="http://schemas.openxmlformats.org/officeDocument/2006/relationships/hyperlink" Target="https://thanos.io/tip/components/query.md/?utm_source=chatgpt.com" TargetMode="External"/><Relationship Id="rId36" Type="http://schemas.openxmlformats.org/officeDocument/2006/relationships/hyperlink" Target="https://www.redhat.com/tracks/_pfcdn/assets/10330/contents/548954/4c855e59-fd2a-49f8-8b84-76b31ccb2ef7.pdf?utm_source=chatgpt.com" TargetMode="External"/><Relationship Id="rId10" Type="http://schemas.openxmlformats.org/officeDocument/2006/relationships/hyperlink" Target="https://www.redhat.com/en/blog/thanos-querier-versus-thanos-querier" TargetMode="External"/><Relationship Id="rId19" Type="http://schemas.openxmlformats.org/officeDocument/2006/relationships/hyperlink" Target="https://docs.redhat.com/en/documentation/openshift_container_platform/4.16/html/monitoring/accessing-metrics?utm_source=chatgpt.com" TargetMode="External"/><Relationship Id="rId31" Type="http://schemas.openxmlformats.org/officeDocument/2006/relationships/hyperlink" Target="https://www.redhat.com/tracks/_pfcdn/assets/10330/contents/548954/4c855e59-fd2a-49f8-8b84-76b31ccb2ef7.pdf?utm_source=chatgpt.com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anos.io/tip/components/query.md/?utm_source=chatgpt.com" TargetMode="External"/><Relationship Id="rId14" Type="http://schemas.openxmlformats.org/officeDocument/2006/relationships/hyperlink" Target="https://blog.stderr.at/openshift/2020/12/thanos-querier-vs-thanos-querier/" TargetMode="External"/><Relationship Id="rId22" Type="http://schemas.openxmlformats.org/officeDocument/2006/relationships/hyperlink" Target="https://blog.stderr.at/openshift/2020/12/thanos-querier-vs-thanos-querier/" TargetMode="External"/><Relationship Id="rId27" Type="http://schemas.openxmlformats.org/officeDocument/2006/relationships/hyperlink" Target="https://blog.stderr.at/openshift/2020/12/thanos-querier-vs-thanos-querier/" TargetMode="External"/><Relationship Id="rId30" Type="http://schemas.openxmlformats.org/officeDocument/2006/relationships/hyperlink" Target="https://www.redhat.com/en/blog/thanos-querier-versus-thanos-querier?utm_source=chatgpt.com" TargetMode="External"/><Relationship Id="rId35" Type="http://schemas.openxmlformats.org/officeDocument/2006/relationships/hyperlink" Target="https://blog.stderr.at/openshift/2020/12/thanos-querier-vs-thanos-querier/" TargetMode="External"/><Relationship Id="rId43" Type="http://schemas.openxmlformats.org/officeDocument/2006/relationships/hyperlink" Target="https://docs.redhat.com/en/documentation/openshift_container_platform/4.17/html/monitoring/configuring-user-workload-monitoring?utm_source=chatgpt.com" TargetMode="External"/><Relationship Id="rId8" Type="http://schemas.openxmlformats.org/officeDocument/2006/relationships/hyperlink" Target="https://blog.stderr.at/openshift/2020/12/thanos-querier-vs-thanos-querier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redhat.com/en/documentation/openshift_container_platform/4.16/html/monitoring/accessing-metrics?utm_source=chatgpt.com" TargetMode="External"/><Relationship Id="rId17" Type="http://schemas.openxmlformats.org/officeDocument/2006/relationships/hyperlink" Target="https://blog.stderr.at/openshift/2020/12/thanos-querier-vs-thanos-querier/" TargetMode="External"/><Relationship Id="rId25" Type="http://schemas.openxmlformats.org/officeDocument/2006/relationships/hyperlink" Target="https://docs.redhat.com/en/documentation/openshift_container_platform/4.16/html/monitoring/accessing-metrics?utm_source=chatgpt.com" TargetMode="External"/><Relationship Id="rId33" Type="http://schemas.openxmlformats.org/officeDocument/2006/relationships/hyperlink" Target="https://blog.stderr.at/openshift/2020/12/thanos-querier-vs-thanos-querier/" TargetMode="External"/><Relationship Id="rId38" Type="http://schemas.openxmlformats.org/officeDocument/2006/relationships/hyperlink" Target="https://blog.stderr.at/openshift/2020/12/thanos-querier-vs-thanos-querier/" TargetMode="External"/><Relationship Id="rId20" Type="http://schemas.openxmlformats.org/officeDocument/2006/relationships/hyperlink" Target="https://docs.redhat.com/en/documentation/openshift_container_platform/4.16/html/monitoring/accessing-metrics?utm_source=chatgpt.com" TargetMode="External"/><Relationship Id="rId41" Type="http://schemas.openxmlformats.org/officeDocument/2006/relationships/hyperlink" Target="https://blog.stderr.at/openshift/2020/12/thanos-querier-vs-thanos-queri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5336</Words>
  <Characters>30419</Characters>
  <Application>Microsoft Office Word</Application>
  <DocSecurity>0</DocSecurity>
  <Lines>253</Lines>
  <Paragraphs>71</Paragraphs>
  <ScaleCrop>false</ScaleCrop>
  <Company/>
  <LinksUpToDate>false</LinksUpToDate>
  <CharactersWithSpaces>35684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2025-08-25T00:30:00Z</dcterms:created>
  <dcterms:modified xsi:type="dcterms:W3CDTF">2025-08-25T00:31:00Z</dcterms:modified>
</cp:coreProperties>
</file>