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51CDE5CE" w:rsidR="00F82C58" w:rsidRDefault="00F82C58" w:rsidP="000329D8">
      <w:pPr>
        <w:pStyle w:val="1"/>
        <w:jc w:val="center"/>
        <w:rPr>
          <w:rFonts w:ascii="Verdana" w:hAnsi="Verdana"/>
        </w:rPr>
      </w:pPr>
      <w:r w:rsidRPr="00F82C58">
        <w:rPr>
          <w:rFonts w:ascii="Verdana" w:hAnsi="Verdana"/>
        </w:rPr>
        <w:t xml:space="preserve">Assignment </w:t>
      </w:r>
      <w:r w:rsidR="000329D8">
        <w:rPr>
          <w:rFonts w:ascii="Verdana" w:hAnsi="Verdana"/>
        </w:rPr>
        <w:t>5</w:t>
      </w:r>
    </w:p>
    <w:p w14:paraId="11324FAD" w14:textId="0664A276" w:rsidR="00A44CE8" w:rsidRDefault="00A44CE8" w:rsidP="00A44CE8">
      <w:pPr>
        <w:pStyle w:val="3"/>
        <w:numPr>
          <w:ilvl w:val="0"/>
          <w:numId w:val="20"/>
        </w:numPr>
        <w:shd w:val="clear" w:color="auto" w:fill="FFFFFF"/>
        <w:spacing w:after="0"/>
        <w:rPr>
          <w:rFonts w:ascii="Helvetica" w:hAnsi="Helvetica" w:cs="Helvetica"/>
          <w:color w:val="37352F"/>
          <w:sz w:val="27"/>
          <w:szCs w:val="27"/>
        </w:rPr>
      </w:pPr>
      <w:r>
        <w:rPr>
          <w:rStyle w:val="ab"/>
          <w:rFonts w:ascii="Helvetica" w:eastAsiaTheme="majorEastAsia" w:hAnsi="Helvetica" w:cs="Helvetica"/>
          <w:b/>
          <w:bCs/>
          <w:color w:val="37352F"/>
        </w:rPr>
        <w:t>Shielding the TX</w:t>
      </w:r>
    </w:p>
    <w:p w14:paraId="5227569F" w14:textId="340DF84F"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In week 2 you learnt about one of the three use cases of ZK, </w:t>
      </w:r>
      <w:r w:rsidRPr="00A44CE8">
        <w:rPr>
          <w:rStyle w:val="ab"/>
          <w:rFonts w:ascii="Helvetica" w:hAnsi="Helvetica" w:cs="Helvetica"/>
          <w:i/>
          <w:iCs/>
          <w:color w:val="37352F"/>
        </w:rPr>
        <w:t>Privacy</w:t>
      </w:r>
      <w:r w:rsidRPr="00A44CE8">
        <w:rPr>
          <w:rStyle w:val="notion-semantic-string"/>
          <w:rFonts w:ascii="Helvetica" w:hAnsi="Helvetica" w:cs="Helvetica"/>
          <w:i/>
          <w:iCs/>
          <w:color w:val="37352F"/>
        </w:rPr>
        <w:t xml:space="preserve">, and how zero-knowledge can be used to shield the identity of both parties in a transaction. This week we will be focusing on privacy within the context of bridges. This is especially useful as we move into a cross-chain era in </w:t>
      </w:r>
      <w:r w:rsidRPr="00A44CE8">
        <w:rPr>
          <w:rStyle w:val="notion-semantic-string"/>
          <w:rFonts w:ascii="Helvetica" w:hAnsi="Helvetica" w:cs="Helvetica"/>
          <w:i/>
          <w:iCs/>
          <w:color w:val="37352F"/>
        </w:rPr>
        <w:t>blockchain,</w:t>
      </w:r>
      <w:r w:rsidRPr="00A44CE8">
        <w:rPr>
          <w:rStyle w:val="notion-semantic-string"/>
          <w:rFonts w:ascii="Helvetica" w:hAnsi="Helvetica" w:cs="Helvetica"/>
          <w:i/>
          <w:iCs/>
          <w:color w:val="37352F"/>
        </w:rPr>
        <w:t xml:space="preserve"> and users require the same level of anonymity when bridging their tokens across different chains</w:t>
      </w:r>
    </w:p>
    <w:p w14:paraId="4A32E322" w14:textId="06FED567"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 xml:space="preserve">You have been asked to present a mechanism that will allow a user to </w:t>
      </w:r>
      <w:r w:rsidRPr="00A44CE8">
        <w:rPr>
          <w:rStyle w:val="notion-semantic-string"/>
          <w:rFonts w:ascii="Helvetica" w:hAnsi="Helvetica" w:cs="Helvetica"/>
          <w:i/>
          <w:iCs/>
          <w:color w:val="37352F"/>
        </w:rPr>
        <w:t>bridge 100,000 UST tokens privately and securely</w:t>
      </w:r>
      <w:r w:rsidRPr="00A44CE8">
        <w:rPr>
          <w:rStyle w:val="notion-semantic-string"/>
          <w:rFonts w:ascii="Helvetica" w:hAnsi="Helvetica" w:cs="Helvetica"/>
          <w:i/>
          <w:iCs/>
          <w:color w:val="37352F"/>
        </w:rPr>
        <w:t xml:space="preserve"> from Ethereum to Harmony. Draft a write-up explaining the protocol to be built to cater for this need, highlighting the challenges to be faced and potential resolution to them.</w:t>
      </w:r>
    </w:p>
    <w:p w14:paraId="794D8B9C" w14:textId="7D2624C5" w:rsidR="00A44CE8" w:rsidRPr="00A44CE8" w:rsidRDefault="00A44CE8" w:rsidP="00A44CE8">
      <w:pPr>
        <w:pStyle w:val="notion-list-item"/>
        <w:shd w:val="clear" w:color="auto" w:fill="FFFFFF"/>
        <w:ind w:left="714"/>
        <w:rPr>
          <w:rFonts w:ascii="Arial" w:hAnsi="Arial" w:cs="Arial"/>
          <w:b/>
          <w:bCs/>
          <w:color w:val="37352F"/>
        </w:rPr>
      </w:pPr>
      <w:r w:rsidRPr="00A44CE8">
        <w:rPr>
          <w:rStyle w:val="notion-semantic-string"/>
          <w:rFonts w:ascii="Arial" w:hAnsi="Arial" w:cs="Arial"/>
          <w:b/>
          <w:bCs/>
          <w:color w:val="FF0000"/>
        </w:rPr>
        <w:t>[ANSWER]</w:t>
      </w:r>
    </w:p>
    <w:p w14:paraId="1D40733C" w14:textId="129E7858"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In February 2022, a hack on a popular crypto bridge led to the second biggest crypto heist where $320m was lost. Following the technical details behind the hack, it is very clear that bridge smart contracts need to be airtight to prevent scrupulous individuals from taking advantage of them. Briefly explain key mechanisms you will put in place in your interoperable private bridge (specifically the withdrawal methods) to prevent a similar attack (Double withdrawal and fake withdrawal).</w:t>
      </w:r>
    </w:p>
    <w:p w14:paraId="647B9658" w14:textId="744387A8" w:rsidR="00A44CE8" w:rsidRDefault="00A44CE8" w:rsidP="00A44CE8">
      <w:pPr>
        <w:pStyle w:val="notion-list-item"/>
        <w:shd w:val="clear" w:color="auto" w:fill="FFFFFF"/>
        <w:ind w:left="714"/>
        <w:rPr>
          <w:rFonts w:ascii="Helvetica" w:hAnsi="Helvetica" w:cs="Helvetica" w:hint="eastAsia"/>
          <w:color w:val="37352F"/>
        </w:rPr>
      </w:pPr>
      <w:r w:rsidRPr="00A44CE8">
        <w:rPr>
          <w:rStyle w:val="notion-semantic-string"/>
          <w:rFonts w:ascii="Arial" w:hAnsi="Arial" w:cs="Arial"/>
          <w:b/>
          <w:bCs/>
          <w:color w:val="FF0000"/>
        </w:rPr>
        <w:t>[ANSWER]</w:t>
      </w:r>
    </w:p>
    <w:p w14:paraId="4C917D24" w14:textId="5DB82221"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 xml:space="preserve">[Bonus] </w:t>
      </w:r>
      <w:r w:rsidRPr="00A44CE8">
        <w:rPr>
          <w:rStyle w:val="notion-semantic-string"/>
          <w:rFonts w:ascii="Helvetica" w:hAnsi="Helvetica" w:cs="Helvetica"/>
          <w:i/>
          <w:iCs/>
          <w:color w:val="37352F"/>
        </w:rPr>
        <w:t>Design a smart contract to be deployed on both blockchain to take care of the user’s request and circuits to take care of the privacy</w:t>
      </w:r>
    </w:p>
    <w:p w14:paraId="7C022D9E" w14:textId="7A9CFA3C"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047ABEB3" w14:textId="164A77B6" w:rsidR="00A44CE8" w:rsidRPr="00A44CE8" w:rsidRDefault="00A44CE8" w:rsidP="00A44CE8">
      <w:pPr>
        <w:pStyle w:val="3"/>
        <w:numPr>
          <w:ilvl w:val="0"/>
          <w:numId w:val="20"/>
        </w:numPr>
        <w:shd w:val="clear" w:color="auto" w:fill="FFFFFF"/>
        <w:spacing w:after="0"/>
        <w:rPr>
          <w:rFonts w:ascii="Helvetica" w:hAnsi="Helvetica" w:cs="Helvetica"/>
          <w:color w:val="37352F"/>
        </w:rPr>
      </w:pPr>
      <w:r w:rsidRPr="00A44CE8">
        <w:rPr>
          <w:rFonts w:ascii="Helvetica" w:hAnsi="Helvetica" w:cs="Helvetica"/>
        </w:rPr>
        <w:t>Aztec</w:t>
      </w:r>
    </w:p>
    <w:p w14:paraId="73F28CBA" w14:textId="77777777"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hyperlink r:id="rId8" w:tgtFrame="_blank" w:history="1">
        <w:r w:rsidRPr="00A44CE8">
          <w:rPr>
            <w:rStyle w:val="a8"/>
            <w:rFonts w:ascii="Helvetica" w:hAnsi="Helvetica" w:cs="Helvetica"/>
            <w:i/>
            <w:iCs/>
          </w:rPr>
          <w:t>AZTEC protocol</w:t>
        </w:r>
      </w:hyperlink>
      <w:r w:rsidRPr="00A44CE8">
        <w:rPr>
          <w:rStyle w:val="notion-semantic-string"/>
          <w:rFonts w:ascii="Helvetica" w:hAnsi="Helvetica" w:cs="Helvetica"/>
          <w:i/>
          <w:iCs/>
          <w:color w:val="37352F"/>
        </w:rPr>
        <w:t xml:space="preserve"> utilizes a set of zero-knowledge proofs to define a confidential transaction protocol, to shield both native assets and assets that conform with certain standards (e.g. ERC20) on a Turing-complete general-purpose computation.</w:t>
      </w:r>
    </w:p>
    <w:p w14:paraId="3B0DA226" w14:textId="546D821E" w:rsidR="00A44CE8" w:rsidRPr="00A44CE8" w:rsidRDefault="00A44CE8" w:rsidP="00A44CE8">
      <w:pPr>
        <w:pStyle w:val="notion-list-item"/>
        <w:numPr>
          <w:ilvl w:val="0"/>
          <w:numId w:val="17"/>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Briefly explain the concept of AZTEC Note and how the notes are used to privately represent various assets on a blockchain. There are various proofs utilized by the AZTEC protocol including range proofs, swap proofs, dividend proofs and join-split proofs. Highlight the features of these proofs and the roles they play in creating confidential transactions on the blockchain</w:t>
      </w:r>
    </w:p>
    <w:p w14:paraId="0825A327" w14:textId="26F0B203" w:rsidR="00A44CE8" w:rsidRDefault="00A44CE8" w:rsidP="00A44CE8">
      <w:pPr>
        <w:pStyle w:val="notion-list-item"/>
        <w:shd w:val="clear" w:color="auto" w:fill="FFFFFF"/>
        <w:ind w:left="714"/>
        <w:rPr>
          <w:rFonts w:ascii="Helvetica" w:hAnsi="Helvetica" w:cs="Helvetica" w:hint="eastAsia"/>
          <w:color w:val="37352F"/>
        </w:rPr>
      </w:pPr>
      <w:r w:rsidRPr="00A44CE8">
        <w:rPr>
          <w:rStyle w:val="notion-semantic-string"/>
          <w:rFonts w:ascii="Arial" w:hAnsi="Arial" w:cs="Arial"/>
          <w:b/>
          <w:bCs/>
          <w:color w:val="FF0000"/>
        </w:rPr>
        <w:t>[ANSWER]</w:t>
      </w:r>
    </w:p>
    <w:p w14:paraId="151258E9" w14:textId="7AE9E252" w:rsidR="00A44CE8" w:rsidRDefault="00A44CE8" w:rsidP="00A44CE8">
      <w:pPr>
        <w:pStyle w:val="notion-list-item"/>
        <w:numPr>
          <w:ilvl w:val="0"/>
          <w:numId w:val="17"/>
        </w:numPr>
        <w:shd w:val="clear" w:color="auto" w:fill="FFFFFF"/>
        <w:ind w:left="714" w:hanging="357"/>
        <w:rPr>
          <w:rStyle w:val="notion-semantic-string"/>
          <w:rFonts w:ascii="Helvetica" w:hAnsi="Helvetica" w:cs="Helvetica"/>
          <w:color w:val="37352F"/>
        </w:rPr>
      </w:pPr>
      <w:r w:rsidRPr="00A44CE8">
        <w:rPr>
          <w:rStyle w:val="ab"/>
          <w:rFonts w:ascii="Helvetica" w:hAnsi="Helvetica" w:cs="Helvetica"/>
          <w:color w:val="37352F"/>
        </w:rPr>
        <w:lastRenderedPageBreak/>
        <w:t>[Infrastructure Track Only]</w:t>
      </w:r>
      <w:r w:rsidRPr="00A44CE8">
        <w:rPr>
          <w:rStyle w:val="notion-semantic-string"/>
          <w:rFonts w:ascii="Helvetica" w:hAnsi="Helvetica" w:cs="Helvetica"/>
          <w:color w:val="37352F"/>
        </w:rPr>
        <w:t xml:space="preserve"> Using the </w:t>
      </w:r>
      <w:hyperlink r:id="rId9" w:tgtFrame="_blank" w:history="1">
        <w:r w:rsidRPr="00A44CE8">
          <w:rPr>
            <w:rStyle w:val="a8"/>
            <w:rFonts w:ascii="Helvetica" w:hAnsi="Helvetica" w:cs="Helvetica"/>
          </w:rPr>
          <w:t>loan application</w:t>
        </w:r>
      </w:hyperlink>
      <w:r w:rsidRPr="00A44CE8">
        <w:rPr>
          <w:rStyle w:val="notion-semantic-string"/>
          <w:rFonts w:ascii="Helvetica" w:hAnsi="Helvetica" w:cs="Helvetica"/>
          <w:color w:val="37352F"/>
        </w:rPr>
        <w:t xml:space="preserve"> as a reference point, briefly explain how AZTEC can be used to create a private loan application on the blockchain highlighting the benefits and challenges. In the Loan Application, explain the Loan.sol and LoanDapp.sol file (comment inline)</w:t>
      </w:r>
    </w:p>
    <w:p w14:paraId="799C5DB2" w14:textId="7EC363E1" w:rsidR="00A44CE8" w:rsidRP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0DC6D41D" w14:textId="046AF52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Webb</w:t>
      </w:r>
    </w:p>
    <w:p w14:paraId="1FC403BA" w14:textId="77777777"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Webb protocol is tornado cash with a bridge built on top of it. </w:t>
      </w:r>
      <w:hyperlink r:id="rId10" w:tgtFrame="_blank" w:history="1">
        <w:r w:rsidRPr="00A44CE8">
          <w:rPr>
            <w:rStyle w:val="a8"/>
            <w:rFonts w:ascii="Helvetica" w:hAnsi="Helvetica" w:cs="Helvetica"/>
            <w:i/>
            <w:iCs/>
          </w:rPr>
          <w:t>EVM code</w:t>
        </w:r>
      </w:hyperlink>
      <w:r w:rsidRPr="00A44CE8">
        <w:rPr>
          <w:rStyle w:val="ab"/>
          <w:rFonts w:ascii="Helvetica" w:hAnsi="Helvetica" w:cs="Helvetica"/>
          <w:i/>
          <w:iCs/>
          <w:color w:val="37352F"/>
        </w:rPr>
        <w:t xml:space="preserve">, </w:t>
      </w:r>
      <w:hyperlink r:id="rId11" w:tgtFrame="_blank" w:history="1">
        <w:r w:rsidRPr="00A44CE8">
          <w:rPr>
            <w:rStyle w:val="a8"/>
            <w:rFonts w:ascii="Helvetica" w:hAnsi="Helvetica" w:cs="Helvetica"/>
            <w:i/>
            <w:iCs/>
          </w:rPr>
          <w:t>relayer code</w:t>
        </w:r>
      </w:hyperlink>
      <w:r w:rsidRPr="00A44CE8">
        <w:rPr>
          <w:rStyle w:val="notion-semantic-string"/>
          <w:rFonts w:ascii="Helvetica" w:hAnsi="Helvetica" w:cs="Helvetica"/>
          <w:i/>
          <w:iCs/>
          <w:color w:val="37352F"/>
        </w:rPr>
        <w:t xml:space="preserve">, </w:t>
      </w:r>
      <w:hyperlink r:id="rId12" w:tgtFrame="_blank" w:history="1">
        <w:r w:rsidRPr="00A44CE8">
          <w:rPr>
            <w:rStyle w:val="a8"/>
            <w:rFonts w:ascii="Helvetica" w:hAnsi="Helvetica" w:cs="Helvetica"/>
            <w:i/>
            <w:iCs/>
          </w:rPr>
          <w:t>substrate code</w:t>
        </w:r>
      </w:hyperlink>
      <w:r w:rsidRPr="00A44CE8">
        <w:rPr>
          <w:rStyle w:val="ab"/>
          <w:rFonts w:ascii="Helvetica" w:hAnsi="Helvetica" w:cs="Helvetica"/>
          <w:i/>
          <w:iCs/>
          <w:color w:val="37352F"/>
        </w:rPr>
        <w:t xml:space="preserve"> </w:t>
      </w:r>
      <w:r w:rsidRPr="00A44CE8">
        <w:rPr>
          <w:rStyle w:val="notion-semantic-string"/>
          <w:rFonts w:ascii="Helvetica" w:hAnsi="Helvetica" w:cs="Helvetica"/>
          <w:i/>
          <w:iCs/>
          <w:color w:val="37352F"/>
        </w:rPr>
        <w:t>(in development). Webb is not live yet, it’s only on testnet. Code is not yet complete so be aware of that while reading it.</w:t>
      </w:r>
    </w:p>
    <w:p w14:paraId="3DCFA9F9" w14:textId="28DBB66F"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color w:val="37352F"/>
        </w:rPr>
      </w:pPr>
      <w:r>
        <w:rPr>
          <w:rStyle w:val="notion-semantic-string"/>
          <w:rFonts w:ascii="Helvetica" w:hAnsi="Helvetica" w:cs="Helvetica"/>
          <w:color w:val="37352F"/>
        </w:rPr>
        <w:t>What is the difference between commitments made to the mixer, Anchor and VAnchor contracts? Can you think of a new commitment structure that could allow for a new feature? (eg: depositing one token and withdrawing another?) if so, what would the commitment look like?</w:t>
      </w:r>
    </w:p>
    <w:p w14:paraId="0FF2985E" w14:textId="68CC1208" w:rsidR="00A44CE8" w:rsidRDefault="00A44CE8" w:rsidP="00A44CE8">
      <w:pPr>
        <w:pStyle w:val="notion-list-item"/>
        <w:shd w:val="clear" w:color="auto" w:fill="FFFFFF"/>
        <w:ind w:left="714"/>
        <w:rPr>
          <w:rFonts w:ascii="Helvetica" w:hAnsi="Helvetica" w:cs="Helvetica" w:hint="eastAsia"/>
          <w:color w:val="37352F"/>
        </w:rPr>
      </w:pPr>
      <w:r w:rsidRPr="00A44CE8">
        <w:rPr>
          <w:rStyle w:val="notion-semantic-string"/>
          <w:rFonts w:ascii="Arial" w:hAnsi="Arial" w:cs="Arial"/>
          <w:b/>
          <w:bCs/>
          <w:color w:val="FF0000"/>
        </w:rPr>
        <w:t>[ANSWER]</w:t>
      </w:r>
    </w:p>
    <w:p w14:paraId="62B88029" w14:textId="77DCAC79"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Describe how the UTXO scheme works on the VAnchor contract.</w:t>
      </w:r>
    </w:p>
    <w:p w14:paraId="67D1898D" w14:textId="6C96E021" w:rsidR="00A44CE8" w:rsidRDefault="00A44CE8" w:rsidP="00A44CE8">
      <w:pPr>
        <w:pStyle w:val="notion-list-item"/>
        <w:shd w:val="clear" w:color="auto" w:fill="FFFFFF"/>
        <w:ind w:left="714"/>
        <w:rPr>
          <w:rFonts w:ascii="Helvetica" w:hAnsi="Helvetica" w:cs="Helvetica" w:hint="eastAsia"/>
          <w:color w:val="37352F"/>
        </w:rPr>
      </w:pPr>
      <w:r w:rsidRPr="00A44CE8">
        <w:rPr>
          <w:rStyle w:val="notion-semantic-string"/>
          <w:rFonts w:ascii="Arial" w:hAnsi="Arial" w:cs="Arial"/>
          <w:b/>
          <w:bCs/>
          <w:color w:val="FF0000"/>
        </w:rPr>
        <w:t>[ANSWER]</w:t>
      </w:r>
    </w:p>
    <w:p w14:paraId="5B198267" w14:textId="73214021"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 xml:space="preserve">[Infrastructure Track Only] Explain how the relayer works for </w:t>
      </w:r>
      <w:hyperlink r:id="rId13" w:anchor="L82" w:tgtFrame="_blank" w:history="1">
        <w:r w:rsidRPr="00A44CE8">
          <w:rPr>
            <w:rStyle w:val="ab"/>
            <w:rFonts w:ascii="Helvetica" w:hAnsi="Helvetica" w:cs="Helvetica"/>
            <w:i/>
            <w:iCs/>
            <w:color w:val="0000FF"/>
          </w:rPr>
          <w:t>the deposit part of the mixer protocol</w:t>
        </w:r>
      </w:hyperlink>
    </w:p>
    <w:p w14:paraId="5DA632CA" w14:textId="4BF75283"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7CAC9DA1" w14:textId="3C87FE29"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[Bonus]</w:t>
      </w:r>
      <w:r w:rsidRPr="00A44CE8">
        <w:rPr>
          <w:rStyle w:val="notion-semantic-string"/>
          <w:rFonts w:ascii="Helvetica" w:hAnsi="Helvetica" w:cs="Helvetica"/>
          <w:i/>
          <w:iCs/>
          <w:color w:val="37352F"/>
        </w:rPr>
        <w:t xml:space="preserve"> Write a program using ethers-rs to interact with the dark-forest smart contract you created for assignment 3.</w:t>
      </w:r>
    </w:p>
    <w:p w14:paraId="482E51EC" w14:textId="3409A6AC" w:rsidR="00A44CE8" w:rsidRPr="00A44CE8" w:rsidRDefault="00A44CE8" w:rsidP="00A44CE8">
      <w:pPr>
        <w:pStyle w:val="notion-list-item"/>
        <w:shd w:val="clear" w:color="auto" w:fill="FFFFFF"/>
        <w:ind w:left="714"/>
        <w:rPr>
          <w:rFonts w:ascii="Helvetica" w:hAnsi="Helvetica" w:cs="Helvetica"/>
          <w:i/>
          <w:iCs/>
          <w:color w:val="37352F"/>
        </w:rPr>
      </w:pPr>
      <w:r w:rsidRPr="00A44CE8">
        <w:rPr>
          <w:rStyle w:val="notion-semantic-string"/>
          <w:rFonts w:ascii="Arial" w:hAnsi="Arial" w:cs="Arial"/>
          <w:b/>
          <w:bCs/>
          <w:color w:val="FF0000"/>
        </w:rPr>
        <w:t>[ANSWER]</w:t>
      </w:r>
    </w:p>
    <w:p w14:paraId="05281F21" w14:textId="538DBDF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Thinking In ZK</w:t>
      </w:r>
    </w:p>
    <w:p w14:paraId="1313DCC3" w14:textId="77777777" w:rsidR="00A44CE8" w:rsidRDefault="00A44CE8" w:rsidP="00A44CE8">
      <w:pPr>
        <w:pStyle w:val="notion-list-item"/>
        <w:numPr>
          <w:ilvl w:val="0"/>
          <w:numId w:val="19"/>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If you have a chance to meet with the people who built the above protocols what questions would you ask them?</w:t>
      </w:r>
    </w:p>
    <w:p w14:paraId="1FADD5EE" w14:textId="4574209C" w:rsidR="00A44CE8" w:rsidRPr="00A44CE8" w:rsidRDefault="00A44CE8" w:rsidP="00A44CE8">
      <w:pPr>
        <w:pStyle w:val="notion-list-item"/>
        <w:shd w:val="clear" w:color="auto" w:fill="FFFFFF"/>
        <w:spacing w:before="30" w:beforeAutospacing="0" w:after="30" w:afterAutospacing="0"/>
        <w:ind w:left="720"/>
        <w:rPr>
          <w:rStyle w:val="ab"/>
          <w:rFonts w:ascii="Helvetica" w:hAnsi="Helvetica" w:cs="Helvetica" w:hint="eastAsia"/>
          <w:b w:val="0"/>
          <w:bCs w:val="0"/>
          <w:i/>
          <w:iCs/>
          <w:color w:val="37352F"/>
        </w:rPr>
      </w:pPr>
      <w:r w:rsidRPr="00A44CE8">
        <w:rPr>
          <w:rStyle w:val="notion-semantic-string"/>
          <w:rFonts w:ascii="Arial" w:hAnsi="Arial" w:cs="Arial"/>
          <w:b/>
          <w:bCs/>
          <w:color w:val="FF0000"/>
        </w:rPr>
        <w:t>[ANSWER]</w:t>
      </w:r>
    </w:p>
    <w:p w14:paraId="0F109870" w14:textId="77777777" w:rsidR="000329D8" w:rsidRPr="000329D8" w:rsidRDefault="000329D8" w:rsidP="000329D8">
      <w:pPr>
        <w:rPr>
          <w:rFonts w:eastAsiaTheme="majorEastAsia"/>
        </w:rPr>
      </w:pPr>
    </w:p>
    <w:sectPr w:rsidR="000329D8" w:rsidRPr="000329D8"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A432" w14:textId="77777777" w:rsidR="00BC252C" w:rsidRDefault="00BC252C" w:rsidP="00B57AA6">
      <w:r>
        <w:separator/>
      </w:r>
    </w:p>
  </w:endnote>
  <w:endnote w:type="continuationSeparator" w:id="0">
    <w:p w14:paraId="556DDFCA" w14:textId="77777777" w:rsidR="00BC252C" w:rsidRDefault="00BC252C"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4788A" w14:textId="77777777" w:rsidR="00BC252C" w:rsidRDefault="00BC252C" w:rsidP="00B57AA6">
      <w:r>
        <w:separator/>
      </w:r>
    </w:p>
  </w:footnote>
  <w:footnote w:type="continuationSeparator" w:id="0">
    <w:p w14:paraId="5BA38D7A" w14:textId="77777777" w:rsidR="00BC252C" w:rsidRDefault="00BC252C"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D41266"/>
    <w:multiLevelType w:val="multilevel"/>
    <w:tmpl w:val="EE92D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915FC3"/>
    <w:multiLevelType w:val="multilevel"/>
    <w:tmpl w:val="1482F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0E4F5F"/>
    <w:multiLevelType w:val="hybridMultilevel"/>
    <w:tmpl w:val="254407F8"/>
    <w:lvl w:ilvl="0" w:tplc="17D225B0">
      <w:start w:val="1"/>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80051"/>
    <w:multiLevelType w:val="hybridMultilevel"/>
    <w:tmpl w:val="80246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9"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652824"/>
    <w:multiLevelType w:val="multilevel"/>
    <w:tmpl w:val="6D26D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58FB6CFA"/>
    <w:multiLevelType w:val="hybridMultilevel"/>
    <w:tmpl w:val="1FCAFB1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3"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6" w15:restartNumberingAfterBreak="0">
    <w:nsid w:val="6CFB38B1"/>
    <w:multiLevelType w:val="hybridMultilevel"/>
    <w:tmpl w:val="22B4AD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709F4E8C"/>
    <w:multiLevelType w:val="multilevel"/>
    <w:tmpl w:val="0BA88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19"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5"/>
  </w:num>
  <w:num w:numId="2">
    <w:abstractNumId w:val="0"/>
  </w:num>
  <w:num w:numId="3">
    <w:abstractNumId w:val="14"/>
  </w:num>
  <w:num w:numId="4">
    <w:abstractNumId w:val="3"/>
  </w:num>
  <w:num w:numId="5">
    <w:abstractNumId w:val="7"/>
  </w:num>
  <w:num w:numId="6">
    <w:abstractNumId w:val="8"/>
  </w:num>
  <w:num w:numId="7">
    <w:abstractNumId w:val="19"/>
  </w:num>
  <w:num w:numId="8">
    <w:abstractNumId w:val="11"/>
  </w:num>
  <w:num w:numId="9">
    <w:abstractNumId w:val="18"/>
  </w:num>
  <w:num w:numId="10">
    <w:abstractNumId w:val="9"/>
  </w:num>
  <w:num w:numId="11">
    <w:abstractNumId w:val="15"/>
  </w:num>
  <w:num w:numId="12">
    <w:abstractNumId w:val="13"/>
  </w:num>
  <w:num w:numId="13">
    <w:abstractNumId w:val="4"/>
  </w:num>
  <w:num w:numId="14">
    <w:abstractNumId w:val="16"/>
  </w:num>
  <w:num w:numId="15">
    <w:abstractNumId w:val="12"/>
  </w:num>
  <w:num w:numId="16">
    <w:abstractNumId w:val="1"/>
  </w:num>
  <w:num w:numId="17">
    <w:abstractNumId w:val="17"/>
  </w:num>
  <w:num w:numId="18">
    <w:abstractNumId w:val="10"/>
  </w:num>
  <w:num w:numId="19">
    <w:abstractNumId w:val="2"/>
  </w:num>
  <w:num w:numId="2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30D85"/>
    <w:rsid w:val="000329D8"/>
    <w:rsid w:val="000411CD"/>
    <w:rsid w:val="000505F0"/>
    <w:rsid w:val="00066D1E"/>
    <w:rsid w:val="00067CD2"/>
    <w:rsid w:val="000721A2"/>
    <w:rsid w:val="00085421"/>
    <w:rsid w:val="000917C6"/>
    <w:rsid w:val="00097A5E"/>
    <w:rsid w:val="000A212D"/>
    <w:rsid w:val="000A3E3A"/>
    <w:rsid w:val="000A62B5"/>
    <w:rsid w:val="000C0F44"/>
    <w:rsid w:val="000C1818"/>
    <w:rsid w:val="000C1AB9"/>
    <w:rsid w:val="000D768F"/>
    <w:rsid w:val="000E2E9E"/>
    <w:rsid w:val="000E59E6"/>
    <w:rsid w:val="000F09DE"/>
    <w:rsid w:val="00103182"/>
    <w:rsid w:val="001042FF"/>
    <w:rsid w:val="001060BF"/>
    <w:rsid w:val="00106969"/>
    <w:rsid w:val="0010787D"/>
    <w:rsid w:val="001130AF"/>
    <w:rsid w:val="001240B0"/>
    <w:rsid w:val="00152CE6"/>
    <w:rsid w:val="00157B69"/>
    <w:rsid w:val="001768D8"/>
    <w:rsid w:val="001841CF"/>
    <w:rsid w:val="001956DA"/>
    <w:rsid w:val="001B047A"/>
    <w:rsid w:val="001B4E3A"/>
    <w:rsid w:val="001C1457"/>
    <w:rsid w:val="001C1F3F"/>
    <w:rsid w:val="001C66EC"/>
    <w:rsid w:val="001C6757"/>
    <w:rsid w:val="001D5DEC"/>
    <w:rsid w:val="001E6927"/>
    <w:rsid w:val="001E7BB1"/>
    <w:rsid w:val="001F7EA6"/>
    <w:rsid w:val="00215B08"/>
    <w:rsid w:val="00226A2B"/>
    <w:rsid w:val="00227730"/>
    <w:rsid w:val="0023251E"/>
    <w:rsid w:val="0023414C"/>
    <w:rsid w:val="002522AA"/>
    <w:rsid w:val="00252F24"/>
    <w:rsid w:val="002551EA"/>
    <w:rsid w:val="0028641A"/>
    <w:rsid w:val="002A3A71"/>
    <w:rsid w:val="002C47F1"/>
    <w:rsid w:val="002C6CA9"/>
    <w:rsid w:val="002F2BEB"/>
    <w:rsid w:val="003040B3"/>
    <w:rsid w:val="00307D97"/>
    <w:rsid w:val="00321294"/>
    <w:rsid w:val="003213D5"/>
    <w:rsid w:val="0032459A"/>
    <w:rsid w:val="003310FF"/>
    <w:rsid w:val="00332D25"/>
    <w:rsid w:val="0034485D"/>
    <w:rsid w:val="00347E1A"/>
    <w:rsid w:val="00372B61"/>
    <w:rsid w:val="003919FA"/>
    <w:rsid w:val="0039412B"/>
    <w:rsid w:val="00394388"/>
    <w:rsid w:val="003A3838"/>
    <w:rsid w:val="003A512D"/>
    <w:rsid w:val="003B2709"/>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91FBF"/>
    <w:rsid w:val="00494CE6"/>
    <w:rsid w:val="004A055C"/>
    <w:rsid w:val="004B1D6D"/>
    <w:rsid w:val="004B6C9C"/>
    <w:rsid w:val="004D0725"/>
    <w:rsid w:val="004D36B4"/>
    <w:rsid w:val="00503183"/>
    <w:rsid w:val="005056F7"/>
    <w:rsid w:val="00506D07"/>
    <w:rsid w:val="00510902"/>
    <w:rsid w:val="005140AF"/>
    <w:rsid w:val="0051786F"/>
    <w:rsid w:val="00521AA0"/>
    <w:rsid w:val="00533325"/>
    <w:rsid w:val="00536285"/>
    <w:rsid w:val="00545F04"/>
    <w:rsid w:val="0055406D"/>
    <w:rsid w:val="005670FE"/>
    <w:rsid w:val="0057496E"/>
    <w:rsid w:val="005762FC"/>
    <w:rsid w:val="00582A49"/>
    <w:rsid w:val="00593DCA"/>
    <w:rsid w:val="00596576"/>
    <w:rsid w:val="00597B4B"/>
    <w:rsid w:val="00597D0C"/>
    <w:rsid w:val="005B2015"/>
    <w:rsid w:val="005C2902"/>
    <w:rsid w:val="005C3EEE"/>
    <w:rsid w:val="005D6A36"/>
    <w:rsid w:val="005E1955"/>
    <w:rsid w:val="00623093"/>
    <w:rsid w:val="00631489"/>
    <w:rsid w:val="0063560C"/>
    <w:rsid w:val="00637FA5"/>
    <w:rsid w:val="00657AB1"/>
    <w:rsid w:val="006626B9"/>
    <w:rsid w:val="0066616D"/>
    <w:rsid w:val="00672068"/>
    <w:rsid w:val="0067614B"/>
    <w:rsid w:val="00684715"/>
    <w:rsid w:val="00692BD7"/>
    <w:rsid w:val="0069462C"/>
    <w:rsid w:val="006A38A2"/>
    <w:rsid w:val="006A66E5"/>
    <w:rsid w:val="006B4D2C"/>
    <w:rsid w:val="006B6C31"/>
    <w:rsid w:val="006C4E34"/>
    <w:rsid w:val="006C7C2C"/>
    <w:rsid w:val="006D6797"/>
    <w:rsid w:val="006E4AEA"/>
    <w:rsid w:val="00726DBC"/>
    <w:rsid w:val="00736E96"/>
    <w:rsid w:val="00745CB8"/>
    <w:rsid w:val="00764149"/>
    <w:rsid w:val="00777DA7"/>
    <w:rsid w:val="00791CDE"/>
    <w:rsid w:val="0079352D"/>
    <w:rsid w:val="007C05AA"/>
    <w:rsid w:val="007E29FB"/>
    <w:rsid w:val="007F00BF"/>
    <w:rsid w:val="008068E8"/>
    <w:rsid w:val="00814FD2"/>
    <w:rsid w:val="008258E7"/>
    <w:rsid w:val="00831035"/>
    <w:rsid w:val="0085007D"/>
    <w:rsid w:val="008625A8"/>
    <w:rsid w:val="00866474"/>
    <w:rsid w:val="008700BC"/>
    <w:rsid w:val="008745A3"/>
    <w:rsid w:val="008770BF"/>
    <w:rsid w:val="00885B3A"/>
    <w:rsid w:val="00894DF1"/>
    <w:rsid w:val="008A2FDD"/>
    <w:rsid w:val="008B1DD9"/>
    <w:rsid w:val="008B4DF9"/>
    <w:rsid w:val="008C6DB2"/>
    <w:rsid w:val="008C7B65"/>
    <w:rsid w:val="008D14AC"/>
    <w:rsid w:val="008D4BCD"/>
    <w:rsid w:val="008E6442"/>
    <w:rsid w:val="008E7578"/>
    <w:rsid w:val="009015F4"/>
    <w:rsid w:val="009246C8"/>
    <w:rsid w:val="0092682D"/>
    <w:rsid w:val="009311B2"/>
    <w:rsid w:val="00936BBA"/>
    <w:rsid w:val="00936D06"/>
    <w:rsid w:val="00936F65"/>
    <w:rsid w:val="00941869"/>
    <w:rsid w:val="00954539"/>
    <w:rsid w:val="00962769"/>
    <w:rsid w:val="009753BC"/>
    <w:rsid w:val="00975499"/>
    <w:rsid w:val="009762BE"/>
    <w:rsid w:val="009961D7"/>
    <w:rsid w:val="009A1453"/>
    <w:rsid w:val="009A2203"/>
    <w:rsid w:val="009B12A7"/>
    <w:rsid w:val="009B169C"/>
    <w:rsid w:val="009B187F"/>
    <w:rsid w:val="009B722C"/>
    <w:rsid w:val="009C1024"/>
    <w:rsid w:val="009C15CC"/>
    <w:rsid w:val="009C7807"/>
    <w:rsid w:val="009D4EB2"/>
    <w:rsid w:val="009D556D"/>
    <w:rsid w:val="009E3C7E"/>
    <w:rsid w:val="009E7DBE"/>
    <w:rsid w:val="009F5699"/>
    <w:rsid w:val="009F6FCA"/>
    <w:rsid w:val="009F7130"/>
    <w:rsid w:val="00A04F9B"/>
    <w:rsid w:val="00A21DD9"/>
    <w:rsid w:val="00A42124"/>
    <w:rsid w:val="00A44CE8"/>
    <w:rsid w:val="00A65568"/>
    <w:rsid w:val="00A9532A"/>
    <w:rsid w:val="00A95788"/>
    <w:rsid w:val="00AC2BE6"/>
    <w:rsid w:val="00AC6160"/>
    <w:rsid w:val="00AD2FD4"/>
    <w:rsid w:val="00AD6307"/>
    <w:rsid w:val="00AE02F2"/>
    <w:rsid w:val="00AE0B6C"/>
    <w:rsid w:val="00AE4F78"/>
    <w:rsid w:val="00AE6597"/>
    <w:rsid w:val="00AF4298"/>
    <w:rsid w:val="00B04B7B"/>
    <w:rsid w:val="00B06E6F"/>
    <w:rsid w:val="00B16E0E"/>
    <w:rsid w:val="00B25A0A"/>
    <w:rsid w:val="00B413DF"/>
    <w:rsid w:val="00B57AA6"/>
    <w:rsid w:val="00B610EC"/>
    <w:rsid w:val="00B65C82"/>
    <w:rsid w:val="00B70E32"/>
    <w:rsid w:val="00B77DD4"/>
    <w:rsid w:val="00B812E8"/>
    <w:rsid w:val="00BA1451"/>
    <w:rsid w:val="00BA28A5"/>
    <w:rsid w:val="00BA540C"/>
    <w:rsid w:val="00BA54E8"/>
    <w:rsid w:val="00BA7625"/>
    <w:rsid w:val="00BC1ACA"/>
    <w:rsid w:val="00BC252C"/>
    <w:rsid w:val="00BC496C"/>
    <w:rsid w:val="00BC4DDE"/>
    <w:rsid w:val="00BE035C"/>
    <w:rsid w:val="00BF5ACB"/>
    <w:rsid w:val="00C021BF"/>
    <w:rsid w:val="00C20613"/>
    <w:rsid w:val="00C218A2"/>
    <w:rsid w:val="00C2543E"/>
    <w:rsid w:val="00C34076"/>
    <w:rsid w:val="00C41270"/>
    <w:rsid w:val="00C4265C"/>
    <w:rsid w:val="00C45128"/>
    <w:rsid w:val="00C81491"/>
    <w:rsid w:val="00C81F2E"/>
    <w:rsid w:val="00C84736"/>
    <w:rsid w:val="00C863A6"/>
    <w:rsid w:val="00C9565D"/>
    <w:rsid w:val="00CA2424"/>
    <w:rsid w:val="00CA361A"/>
    <w:rsid w:val="00CA572C"/>
    <w:rsid w:val="00CB6855"/>
    <w:rsid w:val="00CB69D1"/>
    <w:rsid w:val="00CB6F69"/>
    <w:rsid w:val="00CE0A81"/>
    <w:rsid w:val="00CE2CB8"/>
    <w:rsid w:val="00CF12B6"/>
    <w:rsid w:val="00D21B5F"/>
    <w:rsid w:val="00D46689"/>
    <w:rsid w:val="00D5111A"/>
    <w:rsid w:val="00D62159"/>
    <w:rsid w:val="00D628EF"/>
    <w:rsid w:val="00D67188"/>
    <w:rsid w:val="00D81F74"/>
    <w:rsid w:val="00D91DA7"/>
    <w:rsid w:val="00DA0F3C"/>
    <w:rsid w:val="00DA4E45"/>
    <w:rsid w:val="00DA560F"/>
    <w:rsid w:val="00DA6451"/>
    <w:rsid w:val="00DB1306"/>
    <w:rsid w:val="00DB6FCC"/>
    <w:rsid w:val="00DE1309"/>
    <w:rsid w:val="00DF3E00"/>
    <w:rsid w:val="00E0434C"/>
    <w:rsid w:val="00E04A8C"/>
    <w:rsid w:val="00E058E8"/>
    <w:rsid w:val="00E230D0"/>
    <w:rsid w:val="00E30DC5"/>
    <w:rsid w:val="00E31BB0"/>
    <w:rsid w:val="00E31C4F"/>
    <w:rsid w:val="00E35FE6"/>
    <w:rsid w:val="00E41C90"/>
    <w:rsid w:val="00E55349"/>
    <w:rsid w:val="00E70705"/>
    <w:rsid w:val="00E754DF"/>
    <w:rsid w:val="00EA19F4"/>
    <w:rsid w:val="00EB1690"/>
    <w:rsid w:val="00EB29B3"/>
    <w:rsid w:val="00EB75DA"/>
    <w:rsid w:val="00EC0EB4"/>
    <w:rsid w:val="00EC7360"/>
    <w:rsid w:val="00EE2861"/>
    <w:rsid w:val="00EE75FC"/>
    <w:rsid w:val="00EF57EA"/>
    <w:rsid w:val="00F152F3"/>
    <w:rsid w:val="00F20DA5"/>
    <w:rsid w:val="00F3604A"/>
    <w:rsid w:val="00F40A9E"/>
    <w:rsid w:val="00F8277B"/>
    <w:rsid w:val="00F82C58"/>
    <w:rsid w:val="00F8451A"/>
    <w:rsid w:val="00FA2472"/>
    <w:rsid w:val="00FC36F3"/>
    <w:rsid w:val="00FC3CD5"/>
    <w:rsid w:val="00FC5842"/>
    <w:rsid w:val="00FC589C"/>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tecProtocol/AZTEC/blob/a383f86b094eda9c361a45c7aade81d28fa99f46/AZTEC.pdf" TargetMode="External"/><Relationship Id="rId13" Type="http://schemas.openxmlformats.org/officeDocument/2006/relationships/hyperlink" Target="https://github.com/webb-tools/relayer/blob/main/src/events_watcher/tornado_leaves_watcher.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bb-tools/protocol-substr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b-tools/relay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ebb-tools/protocol-solidity" TargetMode="External"/><Relationship Id="rId4" Type="http://schemas.openxmlformats.org/officeDocument/2006/relationships/settings" Target="settings.xml"/><Relationship Id="rId9" Type="http://schemas.openxmlformats.org/officeDocument/2006/relationships/hyperlink" Target="https://github.com/AztecProtocol/loan-dapp-starter-ki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5103</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85</cp:revision>
  <dcterms:created xsi:type="dcterms:W3CDTF">2022-03-06T02:45:00Z</dcterms:created>
  <dcterms:modified xsi:type="dcterms:W3CDTF">2022-03-29T17:43:00Z</dcterms:modified>
</cp:coreProperties>
</file>