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3AF9" w14:textId="74FF923F" w:rsidR="005B015D" w:rsidRDefault="00000000">
      <w:pPr>
        <w:rPr>
          <w:rFonts w:ascii="Arial" w:hAnsi="Arial"/>
          <w:color w:val="050505"/>
          <w:sz w:val="30"/>
          <w:szCs w:val="30"/>
        </w:rPr>
      </w:pPr>
      <w:r>
        <w:fldChar w:fldCharType="begin"/>
      </w:r>
      <w:r>
        <w:instrText>HYPERLINK "https://news.mit.edu/2023/large-language-models-are-biased-can-logic-help-save-them-0303"</w:instrText>
      </w:r>
      <w:r>
        <w:fldChar w:fldCharType="separate"/>
      </w:r>
      <w:r w:rsidR="005B015D" w:rsidRPr="0084556D">
        <w:rPr>
          <w:rStyle w:val="Hyperlink"/>
          <w:rFonts w:ascii="Arial" w:hAnsi="Arial"/>
          <w:sz w:val="30"/>
          <w:szCs w:val="30"/>
        </w:rPr>
        <w:t>https://news.mit.edu/2023/large-language-models-are-biased-can-logic-help-save-them-0303</w:t>
      </w:r>
      <w:r>
        <w:rPr>
          <w:rStyle w:val="Hyperlink"/>
          <w:rFonts w:ascii="Arial" w:hAnsi="Arial"/>
          <w:sz w:val="30"/>
          <w:szCs w:val="30"/>
        </w:rPr>
        <w:fldChar w:fldCharType="end"/>
      </w:r>
    </w:p>
    <w:p w14:paraId="2D44B94B" w14:textId="77777777" w:rsidR="005B015D" w:rsidRDefault="005B015D">
      <w:pPr>
        <w:rPr>
          <w:rFonts w:ascii="Arial" w:hAnsi="Arial"/>
          <w:color w:val="050505"/>
          <w:sz w:val="30"/>
          <w:szCs w:val="30"/>
        </w:rPr>
      </w:pPr>
    </w:p>
    <w:p w14:paraId="0BF76981" w14:textId="5D1ECB33" w:rsidR="007270C2" w:rsidRDefault="005B015D">
      <w:pPr>
        <w:rPr>
          <w:rFonts w:ascii="Arial" w:hAnsi="Arial"/>
          <w:color w:val="050505"/>
          <w:sz w:val="30"/>
          <w:szCs w:val="30"/>
        </w:rPr>
      </w:pPr>
      <w:r>
        <w:rPr>
          <w:rFonts w:ascii="Arial" w:hAnsi="Arial"/>
          <w:color w:val="050505"/>
          <w:sz w:val="30"/>
          <w:szCs w:val="30"/>
        </w:rPr>
        <w:t>While we may still be far away from a neutral language model utopia, this research is ongoing in that pursuit. Currently, the model is just for language understanding, so it’s based on reasoning among existing sentences. Unfortunately, it can’t generate sentences for now, so the next step for the researchers would be targeting the uber-popular generative models built with logical learning to ensure more fairness with computational efficiency. </w:t>
      </w:r>
    </w:p>
    <w:p w14:paraId="3FC97DDB" w14:textId="77777777" w:rsidR="00EB4569" w:rsidRDefault="00EB4569">
      <w:pPr>
        <w:rPr>
          <w:rFonts w:ascii="Arial" w:hAnsi="Arial"/>
          <w:color w:val="050505"/>
          <w:sz w:val="30"/>
          <w:szCs w:val="30"/>
        </w:rPr>
      </w:pPr>
    </w:p>
    <w:p w14:paraId="5DDEA437" w14:textId="755E59B4" w:rsidR="00EB4569" w:rsidRDefault="00EB4569">
      <w:pPr>
        <w:rPr>
          <w:rFonts w:ascii="Arial" w:hAnsi="Arial"/>
          <w:color w:val="050505"/>
          <w:sz w:val="30"/>
          <w:szCs w:val="30"/>
        </w:rPr>
      </w:pPr>
      <w:hyperlink r:id="rId4" w:history="1">
        <w:r w:rsidRPr="00F34421">
          <w:rPr>
            <w:rStyle w:val="Hyperlink"/>
            <w:rFonts w:ascii="Arial" w:hAnsi="Arial"/>
            <w:sz w:val="30"/>
            <w:szCs w:val="30"/>
          </w:rPr>
          <w:t>https://arxiv.org/abs/2305.11098</w:t>
        </w:r>
      </w:hyperlink>
    </w:p>
    <w:p w14:paraId="3B41DCE0" w14:textId="77777777" w:rsidR="00EB4569" w:rsidRDefault="00EB4569">
      <w:pPr>
        <w:rPr>
          <w:rFonts w:ascii="Arial" w:hAnsi="Arial"/>
          <w:color w:val="050505"/>
          <w:sz w:val="30"/>
          <w:szCs w:val="30"/>
        </w:rPr>
      </w:pPr>
    </w:p>
    <w:p w14:paraId="406904F9" w14:textId="77777777" w:rsidR="00D33E11" w:rsidRDefault="00D33E11">
      <w:pPr>
        <w:rPr>
          <w:rFonts w:ascii="Arial" w:hAnsi="Arial"/>
          <w:color w:val="050505"/>
          <w:sz w:val="30"/>
          <w:szCs w:val="30"/>
        </w:rPr>
      </w:pPr>
    </w:p>
    <w:p w14:paraId="05F84FA5" w14:textId="18CC4C61" w:rsidR="00D33E11" w:rsidRDefault="00000000">
      <w:hyperlink r:id="rId5" w:history="1">
        <w:r w:rsidR="004F524E" w:rsidRPr="0084556D">
          <w:rPr>
            <w:rStyle w:val="Hyperlink"/>
          </w:rPr>
          <w:t>https://arxiv.org/abs/2305.14695</w:t>
        </w:r>
      </w:hyperlink>
    </w:p>
    <w:p w14:paraId="75195A07" w14:textId="77777777" w:rsidR="004F524E" w:rsidRPr="004F524E" w:rsidRDefault="004F524E" w:rsidP="004F524E">
      <w:pPr>
        <w:shd w:val="clear" w:color="auto" w:fill="FFFFFF"/>
        <w:spacing w:before="60" w:after="180" w:line="525" w:lineRule="atLeast"/>
        <w:ind w:left="300"/>
        <w:outlineLvl w:val="0"/>
        <w:rPr>
          <w:rFonts w:ascii="Lucida Grande" w:eastAsia="Times New Roman" w:hAnsi="Lucida Grande" w:cs="Lucida Grande"/>
          <w:b/>
          <w:bCs/>
          <w:color w:val="000000"/>
          <w:kern w:val="36"/>
          <w:sz w:val="43"/>
          <w:szCs w:val="43"/>
        </w:rPr>
      </w:pPr>
      <w:r w:rsidRPr="004F524E">
        <w:rPr>
          <w:rFonts w:ascii="Lucida Grande" w:eastAsia="Times New Roman" w:hAnsi="Lucida Grande" w:cs="Lucida Grande"/>
          <w:b/>
          <w:bCs/>
          <w:color w:val="000000"/>
          <w:kern w:val="36"/>
          <w:sz w:val="43"/>
          <w:szCs w:val="43"/>
        </w:rPr>
        <w:t>A Causal View of Entity Bias in (Large) Language Models</w:t>
      </w:r>
    </w:p>
    <w:p w14:paraId="7629E977" w14:textId="0EE82419" w:rsidR="004F524E" w:rsidRDefault="004B4853">
      <w:pPr>
        <w:rPr>
          <w:rFonts w:ascii="Segoe UI" w:hAnsi="Segoe UI" w:cs="Segoe UI"/>
          <w:color w:val="F4F5F7"/>
          <w:sz w:val="30"/>
          <w:szCs w:val="30"/>
          <w:shd w:val="clear" w:color="auto" w:fill="102548"/>
        </w:rPr>
      </w:pPr>
      <w:r>
        <w:rPr>
          <w:rFonts w:ascii="Segoe UI" w:hAnsi="Segoe UI" w:cs="Segoe UI"/>
          <w:color w:val="F4F5F7"/>
          <w:sz w:val="30"/>
          <w:szCs w:val="30"/>
          <w:shd w:val="clear" w:color="auto" w:fill="102548"/>
        </w:rPr>
        <w:t>IEEE, Springer, Elsevier, Wiley, Taylor and Francis</w:t>
      </w:r>
    </w:p>
    <w:p w14:paraId="1CAC5E36" w14:textId="77777777" w:rsidR="002E112D" w:rsidRDefault="002E112D">
      <w:pPr>
        <w:rPr>
          <w:rFonts w:ascii="Segoe UI" w:hAnsi="Segoe UI" w:cs="Segoe UI"/>
          <w:color w:val="F4F5F7"/>
          <w:sz w:val="30"/>
          <w:szCs w:val="30"/>
          <w:shd w:val="clear" w:color="auto" w:fill="102548"/>
        </w:rPr>
      </w:pPr>
    </w:p>
    <w:p w14:paraId="6F031CD0" w14:textId="7884D5CF" w:rsidR="002E112D" w:rsidRDefault="00000000">
      <w:hyperlink r:id="rId6" w:history="1">
        <w:r w:rsidR="002E112D" w:rsidRPr="00F34421">
          <w:rPr>
            <w:rStyle w:val="Hyperlink"/>
          </w:rPr>
          <w:t>https://arxiv.org/pdf/2302.04023.pdf</w:t>
        </w:r>
      </w:hyperlink>
    </w:p>
    <w:p w14:paraId="2A235590" w14:textId="77777777" w:rsidR="00822D53" w:rsidRDefault="00000000" w:rsidP="00822D53">
      <w:pPr>
        <w:pStyle w:val="Heading1"/>
        <w:shd w:val="clear" w:color="auto" w:fill="FFFFFF"/>
        <w:spacing w:before="60" w:beforeAutospacing="0" w:after="180" w:afterAutospacing="0" w:line="525" w:lineRule="atLeast"/>
        <w:ind w:left="300"/>
        <w:rPr>
          <w:rFonts w:ascii="Lucida Grande" w:hAnsi="Lucida Grande" w:cs="Lucida Grande"/>
          <w:color w:val="000000"/>
          <w:sz w:val="43"/>
          <w:szCs w:val="43"/>
        </w:rPr>
      </w:pPr>
      <w:hyperlink r:id="rId7" w:history="1">
        <w:r w:rsidR="00822D53" w:rsidRPr="00F34421">
          <w:rPr>
            <w:rStyle w:val="Hyperlink"/>
          </w:rPr>
          <w:t>https://arxiv.org/abs/2303.16634</w:t>
        </w:r>
      </w:hyperlink>
      <w:r w:rsidR="00822D53">
        <w:t xml:space="preserve"> --</w:t>
      </w:r>
      <w:r w:rsidR="00822D53">
        <w:rPr>
          <w:rFonts w:ascii="Lucida Grande" w:hAnsi="Lucida Grande" w:cs="Lucida Grande"/>
          <w:color w:val="000000"/>
          <w:sz w:val="43"/>
          <w:szCs w:val="43"/>
        </w:rPr>
        <w:t>G-Eval: NLG Evaluation using GPT-4 with Better Human Alignment</w:t>
      </w:r>
    </w:p>
    <w:p w14:paraId="1F2ABF28" w14:textId="28965021" w:rsidR="002E112D" w:rsidRDefault="002E112D"/>
    <w:p w14:paraId="2CF862BB" w14:textId="7764D2AB" w:rsidR="00822D53" w:rsidRDefault="00000000">
      <w:hyperlink r:id="rId8" w:history="1">
        <w:r w:rsidR="005D59AA" w:rsidRPr="00F34421">
          <w:rPr>
            <w:rStyle w:val="Hyperlink"/>
          </w:rPr>
          <w:t>https://www.amazon.science/blog/using-large-language-models-llms-to-synthesize-training-data</w:t>
        </w:r>
      </w:hyperlink>
    </w:p>
    <w:p w14:paraId="1001CC22" w14:textId="77777777" w:rsidR="005D59AA" w:rsidRDefault="005D59AA"/>
    <w:p w14:paraId="29ADEE4A" w14:textId="4F4615C2" w:rsidR="005D59AA" w:rsidRDefault="00000000">
      <w:hyperlink r:id="rId9" w:history="1">
        <w:r w:rsidR="00333629" w:rsidRPr="00F34421">
          <w:rPr>
            <w:rStyle w:val="Hyperlink"/>
          </w:rPr>
          <w:t>https://dl.acm.org/doi/10.1145/3544548.3580688</w:t>
        </w:r>
      </w:hyperlink>
    </w:p>
    <w:p w14:paraId="3B2CC9A7" w14:textId="4AE1A973" w:rsidR="00333629" w:rsidRDefault="00000000">
      <w:hyperlink r:id="rId10" w:history="1">
        <w:r w:rsidR="00333629" w:rsidRPr="00F34421">
          <w:rPr>
            <w:rStyle w:val="Hyperlink"/>
          </w:rPr>
          <w:t>https://arxiv.org/abs/2302.02463</w:t>
        </w:r>
      </w:hyperlink>
    </w:p>
    <w:p w14:paraId="0F50D57E" w14:textId="4795621D" w:rsidR="00333629" w:rsidRDefault="00333629">
      <w:r w:rsidRPr="00333629">
        <w:t>Nationality Bias in Text Generation</w:t>
      </w:r>
    </w:p>
    <w:p w14:paraId="37C2E717" w14:textId="29A8E019" w:rsidR="00333629" w:rsidRDefault="00000000">
      <w:hyperlink r:id="rId11" w:history="1">
        <w:r w:rsidR="00333629" w:rsidRPr="00F34421">
          <w:rPr>
            <w:rStyle w:val="Hyperlink"/>
          </w:rPr>
          <w:t>https://arxiv.org/abs/2305.10510</w:t>
        </w:r>
      </w:hyperlink>
    </w:p>
    <w:p w14:paraId="78352E27" w14:textId="5313AA14" w:rsidR="00333629" w:rsidRDefault="00333629">
      <w:proofErr w:type="spellStart"/>
      <w:r w:rsidRPr="00333629">
        <w:t>ChatGPT</w:t>
      </w:r>
      <w:proofErr w:type="spellEnd"/>
      <w:r w:rsidRPr="00333629">
        <w:t xml:space="preserve"> Perpetuates Gender Bias in Machine Translation and Ignores Non-Gendered Pronouns: Findings across Bengali and Five other Low-Resource Languages</w:t>
      </w:r>
    </w:p>
    <w:p w14:paraId="126ECC7C" w14:textId="77777777" w:rsidR="00333629" w:rsidRDefault="00333629"/>
    <w:p w14:paraId="67690CF8" w14:textId="0876F0BE" w:rsidR="00866A42" w:rsidRDefault="00000000">
      <w:hyperlink r:id="rId12" w:history="1">
        <w:r w:rsidR="00866A42" w:rsidRPr="00F34421">
          <w:rPr>
            <w:rStyle w:val="Hyperlink"/>
          </w:rPr>
          <w:t>https://arxiv.org/pdf/2304.01358.pdf</w:t>
        </w:r>
      </w:hyperlink>
    </w:p>
    <w:p w14:paraId="522155CB" w14:textId="660CE4ED" w:rsidR="00866A42" w:rsidRDefault="00F30C27">
      <w:r>
        <w:lastRenderedPageBreak/>
        <w:t>Title: Challenging the appearance of machine intelligence: Cognitive bias in LLMs</w:t>
      </w:r>
    </w:p>
    <w:p w14:paraId="09788E88" w14:textId="77777777" w:rsidR="002C50A5" w:rsidRDefault="002C50A5"/>
    <w:p w14:paraId="418BB311" w14:textId="19B5AAE2" w:rsidR="002C50A5" w:rsidRDefault="002C50A5">
      <w:hyperlink r:id="rId13" w:history="1">
        <w:r w:rsidRPr="00F34421">
          <w:rPr>
            <w:rStyle w:val="Hyperlink"/>
          </w:rPr>
          <w:t>https://ai.stanford.edu/blog/linkbert/</w:t>
        </w:r>
      </w:hyperlink>
      <w:r>
        <w:t xml:space="preserve"> - </w:t>
      </w:r>
      <w:proofErr w:type="spellStart"/>
      <w:r>
        <w:t>LinkBERT</w:t>
      </w:r>
      <w:proofErr w:type="spellEnd"/>
      <w:r>
        <w:t xml:space="preserve"> </w:t>
      </w:r>
    </w:p>
    <w:p w14:paraId="61861A77"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70B2408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0162CAE6"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460E883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"Hello, my dog is cute"</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368D45DB"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64BDC29D"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5EDFFBFE"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51D31BE2"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2AE19A6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"Sunitinib is a tyrosine kinase inhibitor"</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2BEDFB9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0D24CA7D" w14:textId="77777777" w:rsidR="002C50A5" w:rsidRDefault="002C50A5"/>
    <w:p w14:paraId="36DF5EA8" w14:textId="156C4FB3" w:rsidR="00153CED" w:rsidRDefault="00153CED">
      <w:hyperlink r:id="rId14" w:history="1">
        <w:r w:rsidRPr="00F34421">
          <w:rPr>
            <w:rStyle w:val="Hyperlink"/>
          </w:rPr>
          <w:t>https://www.scribbr.com/research-bias/baader-meinhof-phenomenon/</w:t>
        </w:r>
      </w:hyperlink>
      <w:r>
        <w:t xml:space="preserve"> - </w:t>
      </w:r>
      <w:r w:rsidRPr="00153CED">
        <w:t xml:space="preserve">The </w:t>
      </w:r>
      <w:proofErr w:type="spellStart"/>
      <w:r w:rsidRPr="00153CED">
        <w:t>Baader</w:t>
      </w:r>
      <w:proofErr w:type="spellEnd"/>
      <w:r w:rsidRPr="00153CED">
        <w:t>–</w:t>
      </w:r>
      <w:proofErr w:type="spellStart"/>
      <w:r w:rsidRPr="00153CED">
        <w:t>Meinhof</w:t>
      </w:r>
      <w:proofErr w:type="spellEnd"/>
      <w:r w:rsidRPr="00153CED">
        <w:t xml:space="preserve"> Phenomenon Explained</w:t>
      </w:r>
    </w:p>
    <w:p w14:paraId="3461095A" w14:textId="77777777" w:rsidR="008D7860" w:rsidRDefault="008D7860"/>
    <w:p w14:paraId="55F597D5" w14:textId="3512175F" w:rsidR="008D7860" w:rsidRDefault="00F876A1">
      <w:hyperlink r:id="rId15" w:history="1">
        <w:r w:rsidRPr="00F34421">
          <w:rPr>
            <w:rStyle w:val="Hyperlink"/>
          </w:rPr>
          <w:t>https://aclanthology.org/2022.bigscience-1.3.pdf</w:t>
        </w:r>
      </w:hyperlink>
    </w:p>
    <w:p w14:paraId="712A91FE" w14:textId="77777777" w:rsidR="00F876A1" w:rsidRDefault="00F876A1"/>
    <w:p w14:paraId="25DAB899" w14:textId="782A1752" w:rsidR="00F876A1" w:rsidRDefault="0057416E">
      <w:hyperlink r:id="rId16" w:history="1">
        <w:r w:rsidRPr="00F34421">
          <w:rPr>
            <w:rStyle w:val="Hyperlink"/>
          </w:rPr>
          <w:t>https://www.amazon.science/publications/linguist-language-model-instruction-tuning-to-generate-annotated-utterances-for-intent-classification-and-slot-tagging</w:t>
        </w:r>
      </w:hyperlink>
    </w:p>
    <w:p w14:paraId="5E324DDA" w14:textId="77777777" w:rsidR="0057416E" w:rsidRDefault="0057416E"/>
    <w:p w14:paraId="4B846A28" w14:textId="37349786" w:rsidR="0057416E" w:rsidRDefault="0057416E">
      <w:hyperlink r:id="rId17" w:history="1">
        <w:r w:rsidRPr="00F34421">
          <w:rPr>
            <w:rStyle w:val="Hyperlink"/>
          </w:rPr>
          <w:t>https://paperswithcode.com/paper/language-models-don-t-always-say-what-they</w:t>
        </w:r>
      </w:hyperlink>
    </w:p>
    <w:p w14:paraId="2AD74C41" w14:textId="77777777" w:rsidR="0057416E" w:rsidRDefault="0057416E"/>
    <w:p w14:paraId="41F8D7C0" w14:textId="188CFDA1" w:rsidR="005123DD" w:rsidRDefault="005123DD">
      <w:hyperlink r:id="rId18" w:history="1">
        <w:r w:rsidRPr="00F34421">
          <w:rPr>
            <w:rStyle w:val="Hyperlink"/>
          </w:rPr>
          <w:t>https://paperswithcode.com/paper/language-models-don-t-always-say-what-they</w:t>
        </w:r>
      </w:hyperlink>
    </w:p>
    <w:p w14:paraId="2626598A" w14:textId="77777777" w:rsidR="00145D17" w:rsidRDefault="005123DD">
      <w:r w:rsidRPr="005123DD">
        <w:t>Language Models Don't Always Say What They Think: Unfaithful Explanations in Chain-of-Thought Prompting</w:t>
      </w:r>
    </w:p>
    <w:p w14:paraId="4222A771" w14:textId="2B10DF2E" w:rsidR="005123DD" w:rsidRDefault="008655B4">
      <w:hyperlink r:id="rId19" w:history="1">
        <w:r w:rsidRPr="00F34421">
          <w:rPr>
            <w:rStyle w:val="Hyperlink"/>
          </w:rPr>
          <w:t>https://github.com/milesaturpin/cot-unfaithfulness</w:t>
        </w:r>
      </w:hyperlink>
    </w:p>
    <w:p w14:paraId="608C7EC3" w14:textId="77777777" w:rsidR="008655B4" w:rsidRDefault="008655B4"/>
    <w:p w14:paraId="1FAE9D0E" w14:textId="58F2C7FD" w:rsidR="008655B4" w:rsidRDefault="008655B4">
      <w:hyperlink r:id="rId20" w:history="1">
        <w:r w:rsidRPr="00F34421">
          <w:rPr>
            <w:rStyle w:val="Hyperlink"/>
          </w:rPr>
          <w:t>https://arxiv.org/abs/2305.03742</w:t>
        </w:r>
      </w:hyperlink>
    </w:p>
    <w:p w14:paraId="24565873" w14:textId="435A757A" w:rsidR="008655B4" w:rsidRDefault="00BB35A2">
      <w:hyperlink r:id="rId21" w:history="1">
        <w:r w:rsidRPr="00F34421">
          <w:rPr>
            <w:rStyle w:val="Hyperlink"/>
          </w:rPr>
          <w:t>https://arxiv.org/abs/2212.09597</w:t>
        </w:r>
      </w:hyperlink>
    </w:p>
    <w:p w14:paraId="010195F3" w14:textId="575E7164" w:rsidR="00BB35A2" w:rsidRDefault="00BB35A2">
      <w:r w:rsidRPr="00BB35A2">
        <w:t>Reasoning with Language Model Prompting: A Survey</w:t>
      </w:r>
    </w:p>
    <w:p w14:paraId="662BAE4B" w14:textId="77777777" w:rsidR="00E2212F" w:rsidRDefault="00E2212F"/>
    <w:p w14:paraId="52F5D464" w14:textId="50788287" w:rsidR="00E2212F" w:rsidRDefault="00E2212F">
      <w:hyperlink r:id="rId22" w:history="1">
        <w:r w:rsidRPr="00F34421">
          <w:rPr>
            <w:rStyle w:val="Hyperlink"/>
          </w:rPr>
          <w:t>https://paperswithcode.com/paper/towards-reasoning-in-large-language-models-a</w:t>
        </w:r>
      </w:hyperlink>
    </w:p>
    <w:p w14:paraId="3A10BC94" w14:textId="77777777" w:rsidR="00E2212F" w:rsidRDefault="00E2212F"/>
    <w:sectPr w:rsidR="00E221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5D"/>
    <w:rsid w:val="00145D17"/>
    <w:rsid w:val="00153CED"/>
    <w:rsid w:val="002C50A5"/>
    <w:rsid w:val="002E112D"/>
    <w:rsid w:val="00333629"/>
    <w:rsid w:val="004B4853"/>
    <w:rsid w:val="004F524E"/>
    <w:rsid w:val="005123DD"/>
    <w:rsid w:val="0057416E"/>
    <w:rsid w:val="005B015D"/>
    <w:rsid w:val="005D59AA"/>
    <w:rsid w:val="006645F7"/>
    <w:rsid w:val="006F4D08"/>
    <w:rsid w:val="007270C2"/>
    <w:rsid w:val="007F4F75"/>
    <w:rsid w:val="00822D53"/>
    <w:rsid w:val="008655B4"/>
    <w:rsid w:val="00866A42"/>
    <w:rsid w:val="008D7860"/>
    <w:rsid w:val="00BB35A2"/>
    <w:rsid w:val="00D33E11"/>
    <w:rsid w:val="00E2212F"/>
    <w:rsid w:val="00EB4569"/>
    <w:rsid w:val="00F30C27"/>
    <w:rsid w:val="00F8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DB8977"/>
  <w15:chartTrackingRefBased/>
  <w15:docId w15:val="{234A9453-B331-DA47-8AB1-0B4BC1E8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24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15D"/>
    <w:rPr>
      <w:color w:val="0563C1" w:themeColor="hyperlink"/>
      <w:u w:val="single"/>
    </w:rPr>
  </w:style>
  <w:style w:type="character" w:styleId="UnresolvedMention">
    <w:name w:val="Unresolved Mention"/>
    <w:basedOn w:val="DefaultParagraphFont"/>
    <w:uiPriority w:val="99"/>
    <w:semiHidden/>
    <w:unhideWhenUsed/>
    <w:rsid w:val="005B015D"/>
    <w:rPr>
      <w:color w:val="605E5C"/>
      <w:shd w:val="clear" w:color="auto" w:fill="E1DFDD"/>
    </w:rPr>
  </w:style>
  <w:style w:type="character" w:customStyle="1" w:styleId="Heading1Char">
    <w:name w:val="Heading 1 Char"/>
    <w:basedOn w:val="DefaultParagraphFont"/>
    <w:link w:val="Heading1"/>
    <w:uiPriority w:val="9"/>
    <w:rsid w:val="004F524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F4F75"/>
    <w:rPr>
      <w:color w:val="954F72" w:themeColor="followedHyperlink"/>
      <w:u w:val="single"/>
    </w:rPr>
  </w:style>
  <w:style w:type="paragraph" w:styleId="HTMLPreformatted">
    <w:name w:val="HTML Preformatted"/>
    <w:basedOn w:val="Normal"/>
    <w:link w:val="HTMLPreformattedChar"/>
    <w:uiPriority w:val="99"/>
    <w:semiHidden/>
    <w:unhideWhenUsed/>
    <w:rsid w:val="002C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0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50A5"/>
    <w:rPr>
      <w:rFonts w:ascii="Courier New" w:eastAsia="Times New Roman" w:hAnsi="Courier New" w:cs="Courier New"/>
      <w:sz w:val="20"/>
      <w:szCs w:val="20"/>
    </w:rPr>
  </w:style>
  <w:style w:type="character" w:customStyle="1" w:styleId="kn">
    <w:name w:val="kn"/>
    <w:basedOn w:val="DefaultParagraphFont"/>
    <w:rsid w:val="002C50A5"/>
  </w:style>
  <w:style w:type="character" w:customStyle="1" w:styleId="nn">
    <w:name w:val="nn"/>
    <w:basedOn w:val="DefaultParagraphFont"/>
    <w:rsid w:val="002C50A5"/>
  </w:style>
  <w:style w:type="character" w:customStyle="1" w:styleId="n">
    <w:name w:val="n"/>
    <w:basedOn w:val="DefaultParagraphFont"/>
    <w:rsid w:val="002C50A5"/>
  </w:style>
  <w:style w:type="character" w:customStyle="1" w:styleId="p">
    <w:name w:val="p"/>
    <w:basedOn w:val="DefaultParagraphFont"/>
    <w:rsid w:val="002C50A5"/>
  </w:style>
  <w:style w:type="character" w:customStyle="1" w:styleId="o">
    <w:name w:val="o"/>
    <w:basedOn w:val="DefaultParagraphFont"/>
    <w:rsid w:val="002C50A5"/>
  </w:style>
  <w:style w:type="character" w:customStyle="1" w:styleId="s">
    <w:name w:val="s"/>
    <w:basedOn w:val="DefaultParagraphFont"/>
    <w:rsid w:val="002C5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944507">
      <w:bodyDiv w:val="1"/>
      <w:marLeft w:val="0"/>
      <w:marRight w:val="0"/>
      <w:marTop w:val="0"/>
      <w:marBottom w:val="0"/>
      <w:divBdr>
        <w:top w:val="none" w:sz="0" w:space="0" w:color="auto"/>
        <w:left w:val="none" w:sz="0" w:space="0" w:color="auto"/>
        <w:bottom w:val="none" w:sz="0" w:space="0" w:color="auto"/>
        <w:right w:val="none" w:sz="0" w:space="0" w:color="auto"/>
      </w:divBdr>
    </w:div>
    <w:div w:id="1053230945">
      <w:bodyDiv w:val="1"/>
      <w:marLeft w:val="0"/>
      <w:marRight w:val="0"/>
      <w:marTop w:val="0"/>
      <w:marBottom w:val="0"/>
      <w:divBdr>
        <w:top w:val="none" w:sz="0" w:space="0" w:color="auto"/>
        <w:left w:val="none" w:sz="0" w:space="0" w:color="auto"/>
        <w:bottom w:val="none" w:sz="0" w:space="0" w:color="auto"/>
        <w:right w:val="none" w:sz="0" w:space="0" w:color="auto"/>
      </w:divBdr>
    </w:div>
    <w:div w:id="1076703173">
      <w:bodyDiv w:val="1"/>
      <w:marLeft w:val="0"/>
      <w:marRight w:val="0"/>
      <w:marTop w:val="0"/>
      <w:marBottom w:val="0"/>
      <w:divBdr>
        <w:top w:val="none" w:sz="0" w:space="0" w:color="auto"/>
        <w:left w:val="none" w:sz="0" w:space="0" w:color="auto"/>
        <w:bottom w:val="none" w:sz="0" w:space="0" w:color="auto"/>
        <w:right w:val="none" w:sz="0" w:space="0" w:color="auto"/>
      </w:divBdr>
      <w:divsChild>
        <w:div w:id="662314594">
          <w:marLeft w:val="0"/>
          <w:marRight w:val="0"/>
          <w:marTop w:val="0"/>
          <w:marBottom w:val="240"/>
          <w:divBdr>
            <w:top w:val="none" w:sz="0" w:space="0" w:color="auto"/>
            <w:left w:val="none" w:sz="0" w:space="0" w:color="auto"/>
            <w:bottom w:val="none" w:sz="0" w:space="0" w:color="auto"/>
            <w:right w:val="none" w:sz="0" w:space="0" w:color="auto"/>
          </w:divBdr>
          <w:divsChild>
            <w:div w:id="1417744413">
              <w:marLeft w:val="0"/>
              <w:marRight w:val="0"/>
              <w:marTop w:val="0"/>
              <w:marBottom w:val="0"/>
              <w:divBdr>
                <w:top w:val="none" w:sz="0" w:space="0" w:color="auto"/>
                <w:left w:val="none" w:sz="0" w:space="0" w:color="auto"/>
                <w:bottom w:val="none" w:sz="0" w:space="0" w:color="auto"/>
                <w:right w:val="none" w:sz="0" w:space="0" w:color="auto"/>
              </w:divBdr>
            </w:div>
          </w:divsChild>
        </w:div>
        <w:div w:id="1420327980">
          <w:marLeft w:val="0"/>
          <w:marRight w:val="0"/>
          <w:marTop w:val="0"/>
          <w:marBottom w:val="240"/>
          <w:divBdr>
            <w:top w:val="none" w:sz="0" w:space="0" w:color="auto"/>
            <w:left w:val="none" w:sz="0" w:space="0" w:color="auto"/>
            <w:bottom w:val="none" w:sz="0" w:space="0" w:color="auto"/>
            <w:right w:val="none" w:sz="0" w:space="0" w:color="auto"/>
          </w:divBdr>
          <w:divsChild>
            <w:div w:id="352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993">
      <w:bodyDiv w:val="1"/>
      <w:marLeft w:val="0"/>
      <w:marRight w:val="0"/>
      <w:marTop w:val="0"/>
      <w:marBottom w:val="0"/>
      <w:divBdr>
        <w:top w:val="none" w:sz="0" w:space="0" w:color="auto"/>
        <w:left w:val="none" w:sz="0" w:space="0" w:color="auto"/>
        <w:bottom w:val="none" w:sz="0" w:space="0" w:color="auto"/>
        <w:right w:val="none" w:sz="0" w:space="0" w:color="auto"/>
      </w:divBdr>
    </w:div>
    <w:div w:id="1516187644">
      <w:bodyDiv w:val="1"/>
      <w:marLeft w:val="0"/>
      <w:marRight w:val="0"/>
      <w:marTop w:val="0"/>
      <w:marBottom w:val="0"/>
      <w:divBdr>
        <w:top w:val="none" w:sz="0" w:space="0" w:color="auto"/>
        <w:left w:val="none" w:sz="0" w:space="0" w:color="auto"/>
        <w:bottom w:val="none" w:sz="0" w:space="0" w:color="auto"/>
        <w:right w:val="none" w:sz="0" w:space="0" w:color="auto"/>
      </w:divBdr>
    </w:div>
    <w:div w:id="1824664931">
      <w:bodyDiv w:val="1"/>
      <w:marLeft w:val="0"/>
      <w:marRight w:val="0"/>
      <w:marTop w:val="0"/>
      <w:marBottom w:val="0"/>
      <w:divBdr>
        <w:top w:val="none" w:sz="0" w:space="0" w:color="auto"/>
        <w:left w:val="none" w:sz="0" w:space="0" w:color="auto"/>
        <w:bottom w:val="none" w:sz="0" w:space="0" w:color="auto"/>
        <w:right w:val="none" w:sz="0" w:space="0" w:color="auto"/>
      </w:divBdr>
    </w:div>
    <w:div w:id="1909338590">
      <w:bodyDiv w:val="1"/>
      <w:marLeft w:val="0"/>
      <w:marRight w:val="0"/>
      <w:marTop w:val="0"/>
      <w:marBottom w:val="0"/>
      <w:divBdr>
        <w:top w:val="none" w:sz="0" w:space="0" w:color="auto"/>
        <w:left w:val="none" w:sz="0" w:space="0" w:color="auto"/>
        <w:bottom w:val="none" w:sz="0" w:space="0" w:color="auto"/>
        <w:right w:val="none" w:sz="0" w:space="0" w:color="auto"/>
      </w:divBdr>
    </w:div>
    <w:div w:id="19155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science/blog/using-large-language-models-llms-to-synthesize-training-data" TargetMode="External"/><Relationship Id="rId13" Type="http://schemas.openxmlformats.org/officeDocument/2006/relationships/hyperlink" Target="https://ai.stanford.edu/blog/linkbert/" TargetMode="External"/><Relationship Id="rId18" Type="http://schemas.openxmlformats.org/officeDocument/2006/relationships/hyperlink" Target="https://paperswithcode.com/paper/language-models-don-t-always-say-what-they" TargetMode="External"/><Relationship Id="rId3" Type="http://schemas.openxmlformats.org/officeDocument/2006/relationships/webSettings" Target="webSettings.xml"/><Relationship Id="rId21" Type="http://schemas.openxmlformats.org/officeDocument/2006/relationships/hyperlink" Target="https://arxiv.org/abs/2212.09597" TargetMode="External"/><Relationship Id="rId7" Type="http://schemas.openxmlformats.org/officeDocument/2006/relationships/hyperlink" Target="https://arxiv.org/abs/2303.16634" TargetMode="External"/><Relationship Id="rId12" Type="http://schemas.openxmlformats.org/officeDocument/2006/relationships/hyperlink" Target="https://arxiv.org/pdf/2304.01358.pdf" TargetMode="External"/><Relationship Id="rId17" Type="http://schemas.openxmlformats.org/officeDocument/2006/relationships/hyperlink" Target="https://paperswithcode.com/paper/language-models-don-t-always-say-what-they" TargetMode="External"/><Relationship Id="rId2" Type="http://schemas.openxmlformats.org/officeDocument/2006/relationships/settings" Target="settings.xml"/><Relationship Id="rId16" Type="http://schemas.openxmlformats.org/officeDocument/2006/relationships/hyperlink" Target="https://www.amazon.science/publications/linguist-language-model-instruction-tuning-to-generate-annotated-utterances-for-intent-classification-and-slot-tagging" TargetMode="External"/><Relationship Id="rId20" Type="http://schemas.openxmlformats.org/officeDocument/2006/relationships/hyperlink" Target="https://arxiv.org/abs/2305.03742" TargetMode="External"/><Relationship Id="rId1" Type="http://schemas.openxmlformats.org/officeDocument/2006/relationships/styles" Target="styles.xml"/><Relationship Id="rId6" Type="http://schemas.openxmlformats.org/officeDocument/2006/relationships/hyperlink" Target="https://arxiv.org/pdf/2302.04023.pdf" TargetMode="External"/><Relationship Id="rId11" Type="http://schemas.openxmlformats.org/officeDocument/2006/relationships/hyperlink" Target="https://arxiv.org/abs/2305.10510" TargetMode="External"/><Relationship Id="rId24" Type="http://schemas.openxmlformats.org/officeDocument/2006/relationships/theme" Target="theme/theme1.xml"/><Relationship Id="rId5" Type="http://schemas.openxmlformats.org/officeDocument/2006/relationships/hyperlink" Target="https://arxiv.org/abs/2305.14695" TargetMode="External"/><Relationship Id="rId15" Type="http://schemas.openxmlformats.org/officeDocument/2006/relationships/hyperlink" Target="https://aclanthology.org/2022.bigscience-1.3.pdf" TargetMode="External"/><Relationship Id="rId23" Type="http://schemas.openxmlformats.org/officeDocument/2006/relationships/fontTable" Target="fontTable.xml"/><Relationship Id="rId10" Type="http://schemas.openxmlformats.org/officeDocument/2006/relationships/hyperlink" Target="https://arxiv.org/abs/2302.02463" TargetMode="External"/><Relationship Id="rId19" Type="http://schemas.openxmlformats.org/officeDocument/2006/relationships/hyperlink" Target="https://github.com/milesaturpin/cot-unfaithfulness" TargetMode="External"/><Relationship Id="rId4" Type="http://schemas.openxmlformats.org/officeDocument/2006/relationships/hyperlink" Target="https://arxiv.org/abs/2305.11098" TargetMode="External"/><Relationship Id="rId9" Type="http://schemas.openxmlformats.org/officeDocument/2006/relationships/hyperlink" Target="https://dl.acm.org/doi/10.1145/3544548.3580688" TargetMode="External"/><Relationship Id="rId14" Type="http://schemas.openxmlformats.org/officeDocument/2006/relationships/hyperlink" Target="https://www.scribbr.com/research-bias/baader-meinhof-phenomenon/" TargetMode="External"/><Relationship Id="rId22" Type="http://schemas.openxmlformats.org/officeDocument/2006/relationships/hyperlink" Target="https://paperswithcode.com/paper/towards-reasoning-in-large-language-model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1319</TotalTime>
  <Pages>2</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6</cp:revision>
  <dcterms:created xsi:type="dcterms:W3CDTF">2023-06-17T09:04:00Z</dcterms:created>
  <dcterms:modified xsi:type="dcterms:W3CDTF">2023-06-19T00:22:00Z</dcterms:modified>
</cp:coreProperties>
</file>