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379C" w14:textId="77777777" w:rsidR="00EE4BB4" w:rsidRDefault="006D0694">
      <w:pPr>
        <w:pStyle w:val="Heading1"/>
        <w:spacing w:before="2"/>
      </w:pPr>
      <w:r>
        <w:rPr>
          <w:spacing w:val="-2"/>
          <w:sz w:val="22"/>
        </w:rPr>
        <w:t>&lt;</w:t>
      </w:r>
      <w:r>
        <w:rPr>
          <w:spacing w:val="-13"/>
          <w:sz w:val="22"/>
        </w:rPr>
        <w:t xml:space="preserve"> </w:t>
      </w:r>
      <w:r>
        <w:rPr>
          <w:spacing w:val="-2"/>
        </w:rPr>
        <w:t>INTRODUCTION</w:t>
      </w:r>
      <w:r>
        <w:rPr>
          <w:spacing w:val="-15"/>
        </w:rPr>
        <w:t xml:space="preserve"> </w:t>
      </w:r>
      <w:r>
        <w:rPr>
          <w:spacing w:val="-2"/>
        </w:rPr>
        <w:t>TO</w:t>
      </w:r>
      <w:r>
        <w:rPr>
          <w:spacing w:val="-14"/>
        </w:rPr>
        <w:t xml:space="preserve"> </w:t>
      </w:r>
      <w:r>
        <w:rPr>
          <w:spacing w:val="-2"/>
        </w:rPr>
        <w:t>DATA</w:t>
      </w:r>
      <w:r>
        <w:rPr>
          <w:spacing w:val="-14"/>
        </w:rPr>
        <w:t xml:space="preserve"> </w:t>
      </w:r>
      <w:r>
        <w:rPr>
          <w:spacing w:val="-2"/>
        </w:rPr>
        <w:t>MANAGEMENT&gt;</w:t>
      </w:r>
    </w:p>
    <w:p w14:paraId="1D532DA5" w14:textId="77777777" w:rsidR="00EE4BB4" w:rsidRDefault="006D0694">
      <w:pPr>
        <w:spacing w:before="194"/>
        <w:ind w:left="266" w:right="1253"/>
        <w:jc w:val="center"/>
        <w:rPr>
          <w:b/>
          <w:sz w:val="36"/>
        </w:rPr>
      </w:pPr>
      <w:r>
        <w:rPr>
          <w:b/>
          <w:sz w:val="36"/>
        </w:rPr>
        <w:t>(Project</w:t>
      </w:r>
      <w:r>
        <w:rPr>
          <w:b/>
          <w:spacing w:val="-10"/>
          <w:sz w:val="36"/>
        </w:rPr>
        <w:t xml:space="preserve"> </w:t>
      </w:r>
      <w:r>
        <w:rPr>
          <w:b/>
          <w:sz w:val="36"/>
        </w:rPr>
        <w:t>Semester</w:t>
      </w:r>
      <w:r>
        <w:rPr>
          <w:b/>
          <w:spacing w:val="-11"/>
          <w:sz w:val="36"/>
        </w:rPr>
        <w:t xml:space="preserve"> </w:t>
      </w:r>
      <w:r>
        <w:rPr>
          <w:b/>
          <w:sz w:val="36"/>
        </w:rPr>
        <w:t>January-April</w:t>
      </w:r>
      <w:r>
        <w:rPr>
          <w:b/>
          <w:spacing w:val="-9"/>
          <w:sz w:val="36"/>
        </w:rPr>
        <w:t xml:space="preserve"> </w:t>
      </w:r>
      <w:r>
        <w:rPr>
          <w:b/>
          <w:spacing w:val="-4"/>
          <w:sz w:val="36"/>
        </w:rPr>
        <w:t>2025)</w:t>
      </w:r>
    </w:p>
    <w:p w14:paraId="1B0AE1D8" w14:textId="77777777" w:rsidR="00EE4BB4" w:rsidRDefault="00EE4BB4">
      <w:pPr>
        <w:pStyle w:val="BodyText"/>
        <w:spacing w:before="391"/>
        <w:rPr>
          <w:b/>
          <w:sz w:val="36"/>
        </w:rPr>
      </w:pPr>
    </w:p>
    <w:p w14:paraId="0B86D937" w14:textId="77777777" w:rsidR="00EE4BB4" w:rsidRDefault="006D0694">
      <w:pPr>
        <w:pStyle w:val="Heading1"/>
        <w:ind w:left="266"/>
      </w:pPr>
      <w:r>
        <w:t>(TITLE</w:t>
      </w:r>
      <w:r>
        <w:rPr>
          <w:spacing w:val="-2"/>
        </w:rPr>
        <w:t xml:space="preserve"> </w:t>
      </w:r>
      <w:r>
        <w:t>OF</w:t>
      </w:r>
      <w:r>
        <w:rPr>
          <w:spacing w:val="-2"/>
        </w:rPr>
        <w:t xml:space="preserve"> </w:t>
      </w:r>
      <w:r>
        <w:t>THE</w:t>
      </w:r>
      <w:r>
        <w:rPr>
          <w:spacing w:val="-1"/>
        </w:rPr>
        <w:t xml:space="preserve"> </w:t>
      </w:r>
      <w:r>
        <w:rPr>
          <w:spacing w:val="-2"/>
        </w:rPr>
        <w:t>PROJECT)</w:t>
      </w:r>
    </w:p>
    <w:p w14:paraId="4F47B9DE" w14:textId="51542462" w:rsidR="00EE4BB4" w:rsidRDefault="00CF0488">
      <w:pPr>
        <w:spacing w:before="194"/>
        <w:ind w:left="262" w:right="1253"/>
        <w:jc w:val="center"/>
        <w:rPr>
          <w:b/>
          <w:sz w:val="36"/>
        </w:rPr>
      </w:pPr>
      <w:r>
        <w:rPr>
          <w:b/>
          <w:sz w:val="36"/>
        </w:rPr>
        <w:t xml:space="preserve">Metal Content of Consumer Product Tested </w:t>
      </w:r>
    </w:p>
    <w:p w14:paraId="0DB25DE8" w14:textId="77777777" w:rsidR="00EE4BB4" w:rsidRDefault="00EE4BB4">
      <w:pPr>
        <w:pStyle w:val="BodyText"/>
        <w:spacing w:before="391"/>
        <w:rPr>
          <w:b/>
          <w:sz w:val="36"/>
        </w:rPr>
      </w:pPr>
    </w:p>
    <w:p w14:paraId="0EC9421C" w14:textId="77777777" w:rsidR="00EE4BB4" w:rsidRDefault="006D0694">
      <w:pPr>
        <w:ind w:left="263" w:right="1253"/>
        <w:jc w:val="center"/>
        <w:rPr>
          <w:b/>
          <w:sz w:val="36"/>
        </w:rPr>
      </w:pPr>
      <w:r>
        <w:rPr>
          <w:b/>
          <w:spacing w:val="-2"/>
          <w:sz w:val="36"/>
        </w:rPr>
        <w:t>Submitted</w:t>
      </w:r>
      <w:r>
        <w:rPr>
          <w:b/>
          <w:spacing w:val="-12"/>
          <w:sz w:val="36"/>
        </w:rPr>
        <w:t xml:space="preserve"> </w:t>
      </w:r>
      <w:r>
        <w:rPr>
          <w:b/>
          <w:spacing w:val="-5"/>
          <w:sz w:val="36"/>
        </w:rPr>
        <w:t>by</w:t>
      </w:r>
    </w:p>
    <w:p w14:paraId="59F9E1D2" w14:textId="3EFF0CF7" w:rsidR="00EE4BB4" w:rsidRDefault="006D0694">
      <w:pPr>
        <w:spacing w:before="195" w:line="691" w:lineRule="auto"/>
        <w:ind w:left="2563" w:right="3553" w:hanging="1"/>
        <w:jc w:val="center"/>
        <w:rPr>
          <w:b/>
          <w:sz w:val="36"/>
        </w:rPr>
      </w:pPr>
      <w:r>
        <w:rPr>
          <w:b/>
          <w:sz w:val="36"/>
        </w:rPr>
        <w:t>(</w:t>
      </w:r>
      <w:r w:rsidR="00CF0488">
        <w:rPr>
          <w:b/>
          <w:sz w:val="36"/>
        </w:rPr>
        <w:t>Geetanjali Jena</w:t>
      </w:r>
      <w:r>
        <w:rPr>
          <w:b/>
          <w:sz w:val="36"/>
        </w:rPr>
        <w:t>) Registration</w:t>
      </w:r>
      <w:r>
        <w:rPr>
          <w:b/>
          <w:spacing w:val="-21"/>
          <w:sz w:val="36"/>
        </w:rPr>
        <w:t xml:space="preserve"> </w:t>
      </w:r>
      <w:r>
        <w:rPr>
          <w:b/>
          <w:sz w:val="36"/>
        </w:rPr>
        <w:t>No:</w:t>
      </w:r>
      <w:r>
        <w:rPr>
          <w:b/>
          <w:spacing w:val="-20"/>
          <w:sz w:val="36"/>
        </w:rPr>
        <w:t xml:space="preserve"> </w:t>
      </w:r>
      <w:r>
        <w:rPr>
          <w:b/>
          <w:sz w:val="36"/>
        </w:rPr>
        <w:t>123</w:t>
      </w:r>
      <w:r w:rsidR="00CF0488">
        <w:rPr>
          <w:b/>
          <w:sz w:val="36"/>
        </w:rPr>
        <w:t>18394</w:t>
      </w:r>
    </w:p>
    <w:p w14:paraId="62591139" w14:textId="16E348FB" w:rsidR="00EE4BB4" w:rsidRDefault="006D0694">
      <w:pPr>
        <w:spacing w:before="8" w:line="259" w:lineRule="auto"/>
        <w:ind w:left="262" w:right="1254"/>
        <w:jc w:val="center"/>
        <w:rPr>
          <w:b/>
          <w:sz w:val="36"/>
        </w:rPr>
      </w:pPr>
      <w:proofErr w:type="spellStart"/>
      <w:r>
        <w:rPr>
          <w:b/>
          <w:sz w:val="36"/>
        </w:rPr>
        <w:t>Program</w:t>
      </w:r>
      <w:r w:rsidR="00CF0488">
        <w:rPr>
          <w:b/>
          <w:sz w:val="36"/>
        </w:rPr>
        <w:t>me</w:t>
      </w:r>
      <w:proofErr w:type="spellEnd"/>
      <w:r>
        <w:rPr>
          <w:b/>
          <w:spacing w:val="-11"/>
          <w:sz w:val="36"/>
        </w:rPr>
        <w:t xml:space="preserve"> </w:t>
      </w:r>
      <w:r>
        <w:rPr>
          <w:b/>
          <w:sz w:val="36"/>
        </w:rPr>
        <w:t>and</w:t>
      </w:r>
      <w:r>
        <w:rPr>
          <w:b/>
          <w:spacing w:val="-11"/>
          <w:sz w:val="36"/>
        </w:rPr>
        <w:t xml:space="preserve"> </w:t>
      </w:r>
      <w:r>
        <w:rPr>
          <w:b/>
          <w:sz w:val="36"/>
        </w:rPr>
        <w:t>Section:</w:t>
      </w:r>
      <w:r>
        <w:rPr>
          <w:b/>
          <w:spacing w:val="-13"/>
          <w:sz w:val="36"/>
        </w:rPr>
        <w:t xml:space="preserve"> </w:t>
      </w:r>
      <w:r>
        <w:rPr>
          <w:b/>
          <w:sz w:val="36"/>
        </w:rPr>
        <w:t>Computer</w:t>
      </w:r>
      <w:r>
        <w:rPr>
          <w:b/>
          <w:spacing w:val="-12"/>
          <w:sz w:val="36"/>
        </w:rPr>
        <w:t xml:space="preserve"> </w:t>
      </w:r>
      <w:r>
        <w:rPr>
          <w:b/>
          <w:sz w:val="36"/>
        </w:rPr>
        <w:t>Science</w:t>
      </w:r>
      <w:r>
        <w:rPr>
          <w:b/>
          <w:spacing w:val="-10"/>
          <w:sz w:val="36"/>
        </w:rPr>
        <w:t xml:space="preserve"> </w:t>
      </w:r>
      <w:r>
        <w:rPr>
          <w:b/>
          <w:sz w:val="36"/>
        </w:rPr>
        <w:t xml:space="preserve">and </w:t>
      </w:r>
      <w:r>
        <w:rPr>
          <w:b/>
          <w:spacing w:val="-2"/>
          <w:sz w:val="36"/>
        </w:rPr>
        <w:t>Engineering(K23GW)</w:t>
      </w:r>
    </w:p>
    <w:p w14:paraId="0DF6B30B" w14:textId="77777777" w:rsidR="00EE4BB4" w:rsidRDefault="006D0694">
      <w:pPr>
        <w:spacing w:before="157"/>
        <w:ind w:left="267" w:right="1253"/>
        <w:jc w:val="center"/>
        <w:rPr>
          <w:b/>
          <w:sz w:val="36"/>
        </w:rPr>
      </w:pPr>
      <w:r>
        <w:rPr>
          <w:b/>
          <w:sz w:val="36"/>
        </w:rPr>
        <w:t>Course</w:t>
      </w:r>
      <w:r>
        <w:rPr>
          <w:b/>
          <w:spacing w:val="-5"/>
          <w:sz w:val="36"/>
        </w:rPr>
        <w:t xml:space="preserve"> </w:t>
      </w:r>
      <w:r>
        <w:rPr>
          <w:b/>
          <w:sz w:val="36"/>
        </w:rPr>
        <w:t>Code:</w:t>
      </w:r>
      <w:r>
        <w:rPr>
          <w:b/>
          <w:spacing w:val="-5"/>
          <w:sz w:val="36"/>
        </w:rPr>
        <w:t xml:space="preserve"> </w:t>
      </w:r>
      <w:r>
        <w:rPr>
          <w:b/>
          <w:spacing w:val="-2"/>
          <w:sz w:val="36"/>
        </w:rPr>
        <w:t>INT217</w:t>
      </w:r>
    </w:p>
    <w:p w14:paraId="4C3F5FB9" w14:textId="77777777" w:rsidR="00EE4BB4" w:rsidRDefault="00EE4BB4">
      <w:pPr>
        <w:pStyle w:val="BodyText"/>
        <w:spacing w:before="388"/>
        <w:rPr>
          <w:b/>
          <w:sz w:val="36"/>
        </w:rPr>
      </w:pPr>
    </w:p>
    <w:p w14:paraId="364814EC" w14:textId="6E41DB05" w:rsidR="00EE4BB4" w:rsidRDefault="006D0694">
      <w:pPr>
        <w:spacing w:line="348" w:lineRule="auto"/>
        <w:ind w:left="2600" w:right="3592"/>
        <w:jc w:val="center"/>
        <w:rPr>
          <w:b/>
          <w:sz w:val="36"/>
        </w:rPr>
      </w:pPr>
      <w:r>
        <w:rPr>
          <w:b/>
          <w:sz w:val="36"/>
        </w:rPr>
        <w:t>Under</w:t>
      </w:r>
      <w:r>
        <w:rPr>
          <w:b/>
          <w:spacing w:val="-13"/>
          <w:sz w:val="36"/>
        </w:rPr>
        <w:t xml:space="preserve"> </w:t>
      </w:r>
      <w:r>
        <w:rPr>
          <w:b/>
          <w:sz w:val="36"/>
        </w:rPr>
        <w:t>the</w:t>
      </w:r>
      <w:r>
        <w:rPr>
          <w:b/>
          <w:spacing w:val="-12"/>
          <w:sz w:val="36"/>
        </w:rPr>
        <w:t xml:space="preserve"> </w:t>
      </w:r>
      <w:r>
        <w:rPr>
          <w:b/>
          <w:sz w:val="36"/>
        </w:rPr>
        <w:t>Guidance</w:t>
      </w:r>
      <w:r>
        <w:rPr>
          <w:b/>
          <w:spacing w:val="-11"/>
          <w:sz w:val="36"/>
        </w:rPr>
        <w:t xml:space="preserve"> </w:t>
      </w:r>
      <w:r>
        <w:rPr>
          <w:b/>
          <w:sz w:val="36"/>
        </w:rPr>
        <w:t>of (</w:t>
      </w:r>
      <w:r w:rsidR="00CF0488">
        <w:rPr>
          <w:b/>
          <w:sz w:val="36"/>
        </w:rPr>
        <w:t>Mam</w:t>
      </w:r>
      <w:r>
        <w:rPr>
          <w:b/>
          <w:sz w:val="36"/>
        </w:rPr>
        <w:t xml:space="preserve"> Baljinder Kaur)</w:t>
      </w:r>
    </w:p>
    <w:p w14:paraId="06577DFA" w14:textId="77777777" w:rsidR="00EE4BB4" w:rsidRDefault="00EE4BB4">
      <w:pPr>
        <w:pStyle w:val="BodyText"/>
        <w:spacing w:before="190"/>
        <w:rPr>
          <w:b/>
          <w:sz w:val="36"/>
        </w:rPr>
      </w:pPr>
    </w:p>
    <w:p w14:paraId="658883EF" w14:textId="77777777" w:rsidR="00EE4BB4" w:rsidRDefault="006D0694">
      <w:pPr>
        <w:ind w:left="262" w:right="1253"/>
        <w:jc w:val="center"/>
        <w:rPr>
          <w:b/>
          <w:sz w:val="36"/>
        </w:rPr>
      </w:pPr>
      <w:r>
        <w:rPr>
          <w:b/>
          <w:sz w:val="36"/>
        </w:rPr>
        <w:t>Discipline</w:t>
      </w:r>
      <w:r>
        <w:rPr>
          <w:b/>
          <w:spacing w:val="-3"/>
          <w:sz w:val="36"/>
        </w:rPr>
        <w:t xml:space="preserve"> </w:t>
      </w:r>
      <w:r>
        <w:rPr>
          <w:b/>
          <w:sz w:val="36"/>
        </w:rPr>
        <w:t>of</w:t>
      </w:r>
      <w:r>
        <w:rPr>
          <w:b/>
          <w:spacing w:val="-3"/>
          <w:sz w:val="36"/>
        </w:rPr>
        <w:t xml:space="preserve"> </w:t>
      </w:r>
      <w:r>
        <w:rPr>
          <w:b/>
          <w:spacing w:val="-2"/>
          <w:sz w:val="36"/>
        </w:rPr>
        <w:t>CSE/IT</w:t>
      </w:r>
    </w:p>
    <w:p w14:paraId="413A56CB" w14:textId="77777777" w:rsidR="00EE4BB4" w:rsidRDefault="006D0694">
      <w:pPr>
        <w:spacing w:before="194" w:line="348" w:lineRule="auto"/>
        <w:ind w:left="262" w:right="1253"/>
        <w:jc w:val="center"/>
        <w:rPr>
          <w:b/>
          <w:sz w:val="36"/>
        </w:rPr>
      </w:pPr>
      <w:r>
        <w:rPr>
          <w:b/>
          <w:sz w:val="36"/>
        </w:rPr>
        <w:t>Lovely</w:t>
      </w:r>
      <w:r>
        <w:rPr>
          <w:b/>
          <w:spacing w:val="-7"/>
          <w:sz w:val="36"/>
        </w:rPr>
        <w:t xml:space="preserve"> </w:t>
      </w:r>
      <w:r>
        <w:rPr>
          <w:b/>
          <w:sz w:val="36"/>
        </w:rPr>
        <w:t>School</w:t>
      </w:r>
      <w:r>
        <w:rPr>
          <w:b/>
          <w:spacing w:val="-9"/>
          <w:sz w:val="36"/>
        </w:rPr>
        <w:t xml:space="preserve"> </w:t>
      </w:r>
      <w:r>
        <w:rPr>
          <w:b/>
          <w:sz w:val="36"/>
        </w:rPr>
        <w:t>of</w:t>
      </w:r>
      <w:r>
        <w:rPr>
          <w:b/>
          <w:spacing w:val="-8"/>
          <w:sz w:val="36"/>
        </w:rPr>
        <w:t xml:space="preserve"> </w:t>
      </w:r>
      <w:r>
        <w:rPr>
          <w:b/>
          <w:sz w:val="36"/>
        </w:rPr>
        <w:t>Computer</w:t>
      </w:r>
      <w:r>
        <w:rPr>
          <w:b/>
          <w:spacing w:val="-8"/>
          <w:sz w:val="36"/>
        </w:rPr>
        <w:t xml:space="preserve"> </w:t>
      </w:r>
      <w:r>
        <w:rPr>
          <w:b/>
          <w:sz w:val="36"/>
        </w:rPr>
        <w:t>Science</w:t>
      </w:r>
      <w:r>
        <w:rPr>
          <w:b/>
          <w:spacing w:val="-6"/>
          <w:sz w:val="36"/>
        </w:rPr>
        <w:t xml:space="preserve"> </w:t>
      </w:r>
      <w:r>
        <w:rPr>
          <w:b/>
          <w:sz w:val="36"/>
        </w:rPr>
        <w:t>and</w:t>
      </w:r>
      <w:r>
        <w:rPr>
          <w:b/>
          <w:spacing w:val="-9"/>
          <w:sz w:val="36"/>
        </w:rPr>
        <w:t xml:space="preserve"> </w:t>
      </w:r>
      <w:r>
        <w:rPr>
          <w:b/>
          <w:sz w:val="36"/>
        </w:rPr>
        <w:t>Engineering Lovely Professional University, Phagwara</w:t>
      </w:r>
    </w:p>
    <w:p w14:paraId="762083F5" w14:textId="77777777" w:rsidR="00EE4BB4" w:rsidRDefault="00EE4BB4">
      <w:pPr>
        <w:spacing w:line="348" w:lineRule="auto"/>
        <w:jc w:val="center"/>
        <w:rPr>
          <w:b/>
          <w:sz w:val="36"/>
        </w:rPr>
        <w:sectPr w:rsidR="00EE4BB4">
          <w:type w:val="continuous"/>
          <w:pgSz w:w="11910" w:h="16840"/>
          <w:pgMar w:top="1420" w:right="425" w:bottom="280" w:left="1417" w:header="720" w:footer="720" w:gutter="0"/>
          <w:cols w:space="720"/>
        </w:sectPr>
      </w:pPr>
    </w:p>
    <w:p w14:paraId="58734284" w14:textId="77777777" w:rsidR="00EE4BB4" w:rsidRDefault="006D0694">
      <w:pPr>
        <w:pStyle w:val="Heading1"/>
        <w:spacing w:before="11"/>
        <w:ind w:left="266"/>
      </w:pPr>
      <w:r>
        <w:rPr>
          <w:spacing w:val="-2"/>
          <w:u w:val="single"/>
        </w:rPr>
        <w:lastRenderedPageBreak/>
        <w:t>DECLARATION</w:t>
      </w:r>
    </w:p>
    <w:p w14:paraId="58CBAD2D" w14:textId="77777777" w:rsidR="00EE4BB4" w:rsidRDefault="00EE4BB4">
      <w:pPr>
        <w:pStyle w:val="BodyText"/>
        <w:rPr>
          <w:b/>
        </w:rPr>
      </w:pPr>
    </w:p>
    <w:p w14:paraId="18BF6E6B" w14:textId="77777777" w:rsidR="00EE4BB4" w:rsidRDefault="00EE4BB4">
      <w:pPr>
        <w:pStyle w:val="BodyText"/>
        <w:spacing w:before="42"/>
        <w:rPr>
          <w:b/>
        </w:rPr>
      </w:pPr>
    </w:p>
    <w:p w14:paraId="02FBB4E6" w14:textId="1EA531EA" w:rsidR="00EE4BB4" w:rsidRDefault="006D0694">
      <w:pPr>
        <w:pStyle w:val="BodyText"/>
        <w:spacing w:before="1" w:line="259" w:lineRule="auto"/>
        <w:ind w:left="23" w:right="1035"/>
      </w:pPr>
      <w:r>
        <w:t>I</w:t>
      </w:r>
      <w:r>
        <w:rPr>
          <w:spacing w:val="-8"/>
        </w:rPr>
        <w:t xml:space="preserve"> </w:t>
      </w:r>
      <w:r>
        <w:t>hereby</w:t>
      </w:r>
      <w:r>
        <w:rPr>
          <w:spacing w:val="-4"/>
        </w:rPr>
        <w:t xml:space="preserve"> </w:t>
      </w:r>
      <w:r>
        <w:t>declare</w:t>
      </w:r>
      <w:r>
        <w:rPr>
          <w:spacing w:val="-7"/>
        </w:rPr>
        <w:t xml:space="preserve"> </w:t>
      </w:r>
      <w:r>
        <w:t>that</w:t>
      </w:r>
      <w:r>
        <w:rPr>
          <w:spacing w:val="-5"/>
        </w:rPr>
        <w:t xml:space="preserve"> </w:t>
      </w:r>
      <w:r>
        <w:t>this</w:t>
      </w:r>
      <w:r>
        <w:rPr>
          <w:spacing w:val="-5"/>
        </w:rPr>
        <w:t xml:space="preserve"> </w:t>
      </w:r>
      <w:r>
        <w:t>project</w:t>
      </w:r>
      <w:r>
        <w:rPr>
          <w:spacing w:val="-7"/>
        </w:rPr>
        <w:t xml:space="preserve"> </w:t>
      </w:r>
      <w:r>
        <w:t>titled</w:t>
      </w:r>
      <w:r>
        <w:rPr>
          <w:spacing w:val="-5"/>
        </w:rPr>
        <w:t xml:space="preserve"> </w:t>
      </w:r>
      <w:r>
        <w:rPr>
          <w:i/>
        </w:rPr>
        <w:t>“</w:t>
      </w:r>
      <w:r w:rsidR="00CF0488" w:rsidRPr="00D16BCB">
        <w:rPr>
          <w:i/>
          <w:iCs/>
        </w:rPr>
        <w:t>Metal Content of Consumer Product</w:t>
      </w:r>
      <w:r w:rsidR="00CF0488">
        <w:rPr>
          <w:i/>
          <w:iCs/>
        </w:rPr>
        <w:t xml:space="preserve"> Tested</w:t>
      </w:r>
      <w:r>
        <w:rPr>
          <w:i/>
        </w:rPr>
        <w:t>”</w:t>
      </w:r>
      <w:r>
        <w:rPr>
          <w:i/>
          <w:spacing w:val="-6"/>
        </w:rPr>
        <w:t xml:space="preserve"> </w:t>
      </w:r>
      <w:r>
        <w:t>submitted for the subject of Microsoft Excel is my original work and has not been submitted</w:t>
      </w:r>
      <w:r>
        <w:rPr>
          <w:spacing w:val="-8"/>
        </w:rPr>
        <w:t xml:space="preserve"> </w:t>
      </w:r>
      <w:r>
        <w:t>earlier</w:t>
      </w:r>
      <w:r>
        <w:rPr>
          <w:spacing w:val="-6"/>
        </w:rPr>
        <w:t xml:space="preserve"> </w:t>
      </w:r>
      <w:r>
        <w:t>for</w:t>
      </w:r>
      <w:r>
        <w:rPr>
          <w:spacing w:val="-6"/>
        </w:rPr>
        <w:t xml:space="preserve"> </w:t>
      </w:r>
      <w:r>
        <w:t>the</w:t>
      </w:r>
      <w:r>
        <w:rPr>
          <w:spacing w:val="-7"/>
        </w:rPr>
        <w:t xml:space="preserve"> </w:t>
      </w:r>
      <w:r>
        <w:t>award</w:t>
      </w:r>
      <w:r>
        <w:rPr>
          <w:spacing w:val="-5"/>
        </w:rPr>
        <w:t xml:space="preserve"> </w:t>
      </w:r>
      <w:r>
        <w:t>of</w:t>
      </w:r>
      <w:r>
        <w:rPr>
          <w:spacing w:val="-5"/>
        </w:rPr>
        <w:t xml:space="preserve"> </w:t>
      </w:r>
      <w:r>
        <w:t>any</w:t>
      </w:r>
      <w:r>
        <w:rPr>
          <w:spacing w:val="-6"/>
        </w:rPr>
        <w:t xml:space="preserve"> </w:t>
      </w:r>
      <w:r>
        <w:t>degree</w:t>
      </w:r>
      <w:r>
        <w:rPr>
          <w:spacing w:val="-8"/>
        </w:rPr>
        <w:t xml:space="preserve"> </w:t>
      </w:r>
      <w:r>
        <w:t>or</w:t>
      </w:r>
      <w:r>
        <w:rPr>
          <w:spacing w:val="-6"/>
        </w:rPr>
        <w:t xml:space="preserve"> </w:t>
      </w:r>
      <w:r>
        <w:t>diploma.</w:t>
      </w:r>
      <w:r>
        <w:rPr>
          <w:spacing w:val="-6"/>
        </w:rPr>
        <w:t xml:space="preserve"> </w:t>
      </w:r>
      <w:r>
        <w:t>All</w:t>
      </w:r>
      <w:r>
        <w:rPr>
          <w:spacing w:val="-5"/>
        </w:rPr>
        <w:t xml:space="preserve"> </w:t>
      </w:r>
      <w:r>
        <w:t>the</w:t>
      </w:r>
      <w:r>
        <w:rPr>
          <w:spacing w:val="-7"/>
        </w:rPr>
        <w:t xml:space="preserve"> </w:t>
      </w:r>
      <w:r>
        <w:t>data</w:t>
      </w:r>
      <w:r>
        <w:rPr>
          <w:spacing w:val="-6"/>
        </w:rPr>
        <w:t xml:space="preserve"> </w:t>
      </w:r>
      <w:r>
        <w:t>used</w:t>
      </w:r>
      <w:r>
        <w:rPr>
          <w:spacing w:val="-8"/>
        </w:rPr>
        <w:t xml:space="preserve"> </w:t>
      </w:r>
      <w:r>
        <w:t>in this project has been taken from reliable sources and has been used only for academic purposes.</w:t>
      </w:r>
    </w:p>
    <w:p w14:paraId="0D578D9C" w14:textId="77777777" w:rsidR="00EE4BB4" w:rsidRDefault="00EE4BB4">
      <w:pPr>
        <w:pStyle w:val="BodyText"/>
      </w:pPr>
    </w:p>
    <w:p w14:paraId="72E05A09" w14:textId="77777777" w:rsidR="00EE4BB4" w:rsidRDefault="00EE4BB4">
      <w:pPr>
        <w:pStyle w:val="BodyText"/>
        <w:spacing w:before="5"/>
      </w:pPr>
    </w:p>
    <w:p w14:paraId="23EAFD3A" w14:textId="77777777" w:rsidR="00EE4BB4" w:rsidRDefault="006D0694">
      <w:pPr>
        <w:ind w:left="23"/>
        <w:rPr>
          <w:b/>
          <w:sz w:val="28"/>
        </w:rPr>
      </w:pPr>
      <w:r>
        <w:rPr>
          <w:b/>
          <w:spacing w:val="-2"/>
          <w:sz w:val="28"/>
        </w:rPr>
        <w:t>Signature:</w:t>
      </w:r>
    </w:p>
    <w:p w14:paraId="09016F44" w14:textId="6B9E606C" w:rsidR="00EE4BB4" w:rsidRDefault="006D0694">
      <w:pPr>
        <w:spacing w:before="26"/>
        <w:ind w:left="23"/>
        <w:rPr>
          <w:b/>
          <w:sz w:val="28"/>
        </w:rPr>
      </w:pPr>
      <w:r>
        <w:rPr>
          <w:b/>
          <w:spacing w:val="-2"/>
          <w:sz w:val="28"/>
        </w:rPr>
        <w:t>Date:1</w:t>
      </w:r>
      <w:r w:rsidR="00CF0488">
        <w:rPr>
          <w:b/>
          <w:spacing w:val="-2"/>
          <w:sz w:val="28"/>
        </w:rPr>
        <w:t>3</w:t>
      </w:r>
      <w:r>
        <w:rPr>
          <w:b/>
          <w:spacing w:val="-2"/>
          <w:sz w:val="28"/>
        </w:rPr>
        <w:t>-04-</w:t>
      </w:r>
      <w:r>
        <w:rPr>
          <w:b/>
          <w:spacing w:val="-4"/>
          <w:sz w:val="28"/>
        </w:rPr>
        <w:t>2025</w:t>
      </w:r>
    </w:p>
    <w:p w14:paraId="4D54EE98" w14:textId="20F4D01B" w:rsidR="00EE4BB4" w:rsidRDefault="006D0694" w:rsidP="00CF0488">
      <w:pPr>
        <w:spacing w:before="25"/>
        <w:ind w:left="23"/>
        <w:rPr>
          <w:b/>
          <w:sz w:val="28"/>
        </w:rPr>
        <w:sectPr w:rsidR="00EE4BB4">
          <w:pgSz w:w="11910" w:h="16840"/>
          <w:pgMar w:top="1860" w:right="425" w:bottom="280" w:left="1417" w:header="720" w:footer="720" w:gutter="0"/>
          <w:cols w:space="720"/>
        </w:sectPr>
      </w:pPr>
      <w:r>
        <w:rPr>
          <w:b/>
          <w:spacing w:val="-4"/>
          <w:sz w:val="28"/>
        </w:rPr>
        <w:t>Name:</w:t>
      </w:r>
      <w:r>
        <w:rPr>
          <w:b/>
          <w:spacing w:val="-10"/>
          <w:sz w:val="28"/>
        </w:rPr>
        <w:t xml:space="preserve"> </w:t>
      </w:r>
      <w:r w:rsidR="00CF0488">
        <w:rPr>
          <w:b/>
          <w:spacing w:val="-4"/>
          <w:sz w:val="28"/>
        </w:rPr>
        <w:t>Geetanjali Jena</w:t>
      </w:r>
    </w:p>
    <w:p w14:paraId="4E521A94" w14:textId="77777777" w:rsidR="00EE4BB4" w:rsidRDefault="006D0694">
      <w:pPr>
        <w:pStyle w:val="Heading1"/>
        <w:spacing w:before="402"/>
      </w:pPr>
      <w:r>
        <w:rPr>
          <w:spacing w:val="-2"/>
          <w:u w:val="single"/>
        </w:rPr>
        <w:lastRenderedPageBreak/>
        <w:t>CERTIFICATE</w:t>
      </w:r>
    </w:p>
    <w:p w14:paraId="3ED2860B" w14:textId="77777777" w:rsidR="00EE4BB4" w:rsidRDefault="00EE4BB4">
      <w:pPr>
        <w:pStyle w:val="BodyText"/>
        <w:spacing w:before="305"/>
        <w:rPr>
          <w:b/>
        </w:rPr>
      </w:pPr>
    </w:p>
    <w:p w14:paraId="2D6D2B84" w14:textId="312941FB" w:rsidR="00EE4BB4" w:rsidRDefault="006D0694">
      <w:pPr>
        <w:spacing w:line="259" w:lineRule="auto"/>
        <w:ind w:left="23" w:right="1064"/>
        <w:rPr>
          <w:sz w:val="28"/>
        </w:rPr>
      </w:pPr>
      <w:r>
        <w:rPr>
          <w:sz w:val="28"/>
        </w:rPr>
        <w:t>This</w:t>
      </w:r>
      <w:r>
        <w:rPr>
          <w:spacing w:val="-5"/>
          <w:sz w:val="28"/>
        </w:rPr>
        <w:t xml:space="preserve"> </w:t>
      </w:r>
      <w:r>
        <w:rPr>
          <w:sz w:val="28"/>
        </w:rPr>
        <w:t>is</w:t>
      </w:r>
      <w:r>
        <w:rPr>
          <w:spacing w:val="-5"/>
          <w:sz w:val="28"/>
        </w:rPr>
        <w:t xml:space="preserve"> </w:t>
      </w:r>
      <w:r>
        <w:rPr>
          <w:sz w:val="28"/>
        </w:rPr>
        <w:t>to</w:t>
      </w:r>
      <w:r>
        <w:rPr>
          <w:spacing w:val="-5"/>
          <w:sz w:val="28"/>
        </w:rPr>
        <w:t xml:space="preserve"> </w:t>
      </w:r>
      <w:r>
        <w:rPr>
          <w:sz w:val="28"/>
        </w:rPr>
        <w:t>certify</w:t>
      </w:r>
      <w:r>
        <w:rPr>
          <w:spacing w:val="-6"/>
          <w:sz w:val="28"/>
        </w:rPr>
        <w:t xml:space="preserve"> </w:t>
      </w:r>
      <w:r>
        <w:rPr>
          <w:sz w:val="28"/>
        </w:rPr>
        <w:t>that</w:t>
      </w:r>
      <w:r>
        <w:rPr>
          <w:spacing w:val="-5"/>
          <w:sz w:val="28"/>
        </w:rPr>
        <w:t xml:space="preserve"> </w:t>
      </w:r>
      <w:r>
        <w:rPr>
          <w:sz w:val="28"/>
        </w:rPr>
        <w:t>the</w:t>
      </w:r>
      <w:r>
        <w:rPr>
          <w:spacing w:val="-7"/>
          <w:sz w:val="28"/>
        </w:rPr>
        <w:t xml:space="preserve"> </w:t>
      </w:r>
      <w:r>
        <w:rPr>
          <w:sz w:val="28"/>
        </w:rPr>
        <w:t>project</w:t>
      </w:r>
      <w:r>
        <w:rPr>
          <w:spacing w:val="-7"/>
          <w:sz w:val="28"/>
        </w:rPr>
        <w:t xml:space="preserve"> </w:t>
      </w:r>
      <w:r>
        <w:rPr>
          <w:sz w:val="28"/>
        </w:rPr>
        <w:t>titled</w:t>
      </w:r>
      <w:r>
        <w:rPr>
          <w:spacing w:val="-4"/>
          <w:sz w:val="28"/>
        </w:rPr>
        <w:t xml:space="preserve"> </w:t>
      </w:r>
      <w:r>
        <w:rPr>
          <w:i/>
          <w:sz w:val="28"/>
        </w:rPr>
        <w:t>“</w:t>
      </w:r>
      <w:r w:rsidR="00CF0488" w:rsidRPr="00D16BCB">
        <w:rPr>
          <w:i/>
          <w:iCs/>
          <w:sz w:val="28"/>
          <w:szCs w:val="28"/>
        </w:rPr>
        <w:t>Metal Content of Consumer Product</w:t>
      </w:r>
      <w:r w:rsidR="00CF0488">
        <w:rPr>
          <w:i/>
          <w:iCs/>
        </w:rPr>
        <w:t xml:space="preserve"> </w:t>
      </w:r>
      <w:proofErr w:type="gramStart"/>
      <w:r w:rsidR="00CF0488" w:rsidRPr="00CF0488">
        <w:rPr>
          <w:i/>
          <w:iCs/>
          <w:sz w:val="28"/>
          <w:szCs w:val="28"/>
        </w:rPr>
        <w:t>Tested</w:t>
      </w:r>
      <w:r w:rsidR="00CF0488">
        <w:rPr>
          <w:i/>
          <w:sz w:val="28"/>
        </w:rPr>
        <w:t xml:space="preserve">” </w:t>
      </w:r>
      <w:r>
        <w:rPr>
          <w:i/>
          <w:spacing w:val="-6"/>
          <w:sz w:val="28"/>
        </w:rPr>
        <w:t xml:space="preserve"> </w:t>
      </w:r>
      <w:r>
        <w:rPr>
          <w:sz w:val="28"/>
        </w:rPr>
        <w:t>is</w:t>
      </w:r>
      <w:proofErr w:type="gramEnd"/>
      <w:r>
        <w:rPr>
          <w:spacing w:val="-5"/>
          <w:sz w:val="28"/>
        </w:rPr>
        <w:t xml:space="preserve"> </w:t>
      </w:r>
      <w:r>
        <w:rPr>
          <w:sz w:val="28"/>
        </w:rPr>
        <w:t>a</w:t>
      </w:r>
      <w:r>
        <w:rPr>
          <w:spacing w:val="-7"/>
          <w:sz w:val="28"/>
        </w:rPr>
        <w:t xml:space="preserve"> </w:t>
      </w:r>
      <w:proofErr w:type="spellStart"/>
      <w:r>
        <w:rPr>
          <w:sz w:val="28"/>
        </w:rPr>
        <w:t>bonafide</w:t>
      </w:r>
      <w:proofErr w:type="spellEnd"/>
      <w:r>
        <w:rPr>
          <w:sz w:val="28"/>
        </w:rPr>
        <w:t xml:space="preserve"> work</w:t>
      </w:r>
      <w:r>
        <w:rPr>
          <w:spacing w:val="-10"/>
          <w:sz w:val="28"/>
        </w:rPr>
        <w:t xml:space="preserve"> </w:t>
      </w:r>
      <w:r>
        <w:rPr>
          <w:sz w:val="28"/>
        </w:rPr>
        <w:t>completed</w:t>
      </w:r>
      <w:r>
        <w:rPr>
          <w:spacing w:val="-9"/>
          <w:sz w:val="28"/>
        </w:rPr>
        <w:t xml:space="preserve"> </w:t>
      </w:r>
      <w:r>
        <w:rPr>
          <w:sz w:val="28"/>
        </w:rPr>
        <w:t>by</w:t>
      </w:r>
      <w:r>
        <w:rPr>
          <w:spacing w:val="-7"/>
          <w:sz w:val="28"/>
        </w:rPr>
        <w:t xml:space="preserve"> </w:t>
      </w:r>
      <w:r w:rsidR="00CF0488">
        <w:rPr>
          <w:b/>
          <w:sz w:val="28"/>
        </w:rPr>
        <w:t>Geetanjali Jena</w:t>
      </w:r>
      <w:r>
        <w:rPr>
          <w:b/>
          <w:spacing w:val="-8"/>
          <w:sz w:val="28"/>
        </w:rPr>
        <w:t xml:space="preserve"> </w:t>
      </w:r>
      <w:r>
        <w:rPr>
          <w:sz w:val="28"/>
        </w:rPr>
        <w:t>under</w:t>
      </w:r>
      <w:r>
        <w:rPr>
          <w:spacing w:val="-8"/>
          <w:sz w:val="28"/>
        </w:rPr>
        <w:t xml:space="preserve"> </w:t>
      </w:r>
      <w:r>
        <w:rPr>
          <w:sz w:val="28"/>
        </w:rPr>
        <w:t>my</w:t>
      </w:r>
      <w:r>
        <w:rPr>
          <w:spacing w:val="-7"/>
          <w:sz w:val="28"/>
        </w:rPr>
        <w:t xml:space="preserve"> </w:t>
      </w:r>
      <w:r>
        <w:rPr>
          <w:sz w:val="28"/>
        </w:rPr>
        <w:t>guidance</w:t>
      </w:r>
      <w:r>
        <w:rPr>
          <w:spacing w:val="-6"/>
          <w:sz w:val="28"/>
        </w:rPr>
        <w:t xml:space="preserve"> </w:t>
      </w:r>
      <w:r>
        <w:rPr>
          <w:sz w:val="28"/>
        </w:rPr>
        <w:t>for</w:t>
      </w:r>
      <w:r>
        <w:rPr>
          <w:spacing w:val="-7"/>
          <w:sz w:val="28"/>
        </w:rPr>
        <w:t xml:space="preserve"> </w:t>
      </w:r>
      <w:r>
        <w:rPr>
          <w:sz w:val="28"/>
        </w:rPr>
        <w:t>the</w:t>
      </w:r>
      <w:r>
        <w:rPr>
          <w:spacing w:val="-8"/>
          <w:sz w:val="28"/>
        </w:rPr>
        <w:t xml:space="preserve"> </w:t>
      </w:r>
      <w:r>
        <w:rPr>
          <w:sz w:val="28"/>
        </w:rPr>
        <w:t xml:space="preserve">course requirements of Introduction to Data Management. The work is found to be </w:t>
      </w:r>
      <w:r>
        <w:rPr>
          <w:spacing w:val="-2"/>
          <w:sz w:val="28"/>
        </w:rPr>
        <w:t>satisfactory.</w:t>
      </w:r>
    </w:p>
    <w:p w14:paraId="502B206C" w14:textId="77777777" w:rsidR="00EE4BB4" w:rsidRDefault="00EE4BB4">
      <w:pPr>
        <w:pStyle w:val="BodyText"/>
      </w:pPr>
    </w:p>
    <w:p w14:paraId="2187B54A" w14:textId="77777777" w:rsidR="00EE4BB4" w:rsidRDefault="00EE4BB4">
      <w:pPr>
        <w:pStyle w:val="BodyText"/>
        <w:spacing w:before="3"/>
      </w:pPr>
    </w:p>
    <w:p w14:paraId="6E429A7E" w14:textId="59F0ECDB" w:rsidR="00EE4BB4" w:rsidRDefault="006D0694">
      <w:pPr>
        <w:spacing w:line="259" w:lineRule="auto"/>
        <w:ind w:left="23" w:right="6696"/>
        <w:rPr>
          <w:sz w:val="28"/>
        </w:rPr>
      </w:pPr>
      <w:r>
        <w:rPr>
          <w:b/>
          <w:sz w:val="28"/>
        </w:rPr>
        <w:t xml:space="preserve">Signature of the Guide </w:t>
      </w:r>
      <w:r>
        <w:rPr>
          <w:sz w:val="28"/>
        </w:rPr>
        <w:t>Name:</w:t>
      </w:r>
      <w:r>
        <w:rPr>
          <w:spacing w:val="-16"/>
          <w:sz w:val="28"/>
        </w:rPr>
        <w:t xml:space="preserve"> </w:t>
      </w:r>
      <w:r w:rsidR="00CF0488">
        <w:rPr>
          <w:sz w:val="28"/>
        </w:rPr>
        <w:t>Mam</w:t>
      </w:r>
      <w:r>
        <w:rPr>
          <w:spacing w:val="-16"/>
          <w:sz w:val="28"/>
        </w:rPr>
        <w:t xml:space="preserve"> </w:t>
      </w:r>
      <w:r>
        <w:rPr>
          <w:sz w:val="28"/>
        </w:rPr>
        <w:t>Baljinder</w:t>
      </w:r>
      <w:r>
        <w:rPr>
          <w:spacing w:val="-16"/>
          <w:sz w:val="28"/>
        </w:rPr>
        <w:t xml:space="preserve"> </w:t>
      </w:r>
      <w:r>
        <w:rPr>
          <w:sz w:val="28"/>
        </w:rPr>
        <w:t>Kaur Department of CSE</w:t>
      </w:r>
    </w:p>
    <w:p w14:paraId="0C2DBFF9" w14:textId="77777777" w:rsidR="00EE4BB4" w:rsidRDefault="006D0694">
      <w:pPr>
        <w:pStyle w:val="BodyText"/>
        <w:spacing w:line="338" w:lineRule="exact"/>
        <w:ind w:left="23"/>
      </w:pPr>
      <w:r>
        <w:t>Institution</w:t>
      </w:r>
      <w:r>
        <w:rPr>
          <w:spacing w:val="-14"/>
        </w:rPr>
        <w:t xml:space="preserve"> </w:t>
      </w:r>
      <w:r>
        <w:t>Name:</w:t>
      </w:r>
      <w:r>
        <w:rPr>
          <w:spacing w:val="-15"/>
        </w:rPr>
        <w:t xml:space="preserve"> </w:t>
      </w:r>
      <w:r>
        <w:t>Lovely</w:t>
      </w:r>
      <w:r>
        <w:rPr>
          <w:spacing w:val="-14"/>
        </w:rPr>
        <w:t xml:space="preserve"> </w:t>
      </w:r>
      <w:r>
        <w:t>Professional</w:t>
      </w:r>
      <w:r>
        <w:rPr>
          <w:spacing w:val="-15"/>
        </w:rPr>
        <w:t xml:space="preserve"> </w:t>
      </w:r>
      <w:r>
        <w:rPr>
          <w:spacing w:val="-2"/>
        </w:rPr>
        <w:t>University</w:t>
      </w:r>
    </w:p>
    <w:p w14:paraId="522A7205" w14:textId="77777777" w:rsidR="00EE4BB4" w:rsidRDefault="00EE4BB4">
      <w:pPr>
        <w:pStyle w:val="BodyText"/>
        <w:spacing w:line="338" w:lineRule="exact"/>
        <w:sectPr w:rsidR="00EE4BB4">
          <w:pgSz w:w="11910" w:h="16840"/>
          <w:pgMar w:top="1920" w:right="425" w:bottom="280" w:left="1417" w:header="720" w:footer="720" w:gutter="0"/>
          <w:cols w:space="720"/>
        </w:sectPr>
      </w:pPr>
    </w:p>
    <w:p w14:paraId="41651D5B" w14:textId="77777777" w:rsidR="00EE4BB4" w:rsidRDefault="006D0694">
      <w:pPr>
        <w:pStyle w:val="Heading1"/>
        <w:spacing w:before="136"/>
        <w:ind w:left="2901" w:right="0"/>
        <w:jc w:val="left"/>
        <w:rPr>
          <w:spacing w:val="-2"/>
          <w:u w:val="single"/>
        </w:rPr>
      </w:pPr>
      <w:r>
        <w:rPr>
          <w:spacing w:val="-2"/>
          <w:u w:val="single"/>
        </w:rPr>
        <w:lastRenderedPageBreak/>
        <w:t>ACKNOWLEDGEMENT</w:t>
      </w:r>
    </w:p>
    <w:p w14:paraId="41876571" w14:textId="77777777" w:rsidR="000F276E" w:rsidRDefault="000F276E">
      <w:pPr>
        <w:pStyle w:val="Heading1"/>
        <w:spacing w:before="136"/>
        <w:ind w:left="2901" w:right="0"/>
        <w:jc w:val="left"/>
      </w:pPr>
    </w:p>
    <w:p w14:paraId="63DBA89A" w14:textId="77777777" w:rsidR="000F276E" w:rsidRPr="000F276E" w:rsidRDefault="000F276E" w:rsidP="000F276E">
      <w:pPr>
        <w:pStyle w:val="BodyText"/>
        <w:rPr>
          <w:lang w:val="en-IN"/>
        </w:rPr>
      </w:pPr>
      <w:r w:rsidRPr="000F276E">
        <w:rPr>
          <w:lang w:val="en-IN"/>
        </w:rPr>
        <w:t>I extend my heartfelt thanks to MAM BALJINDER KAUR for her invaluable guidance and support throughout this project. The dataset, which includes detailed information on metal concentrations found in various consumer products, has been an essential resource for my analysis. It has enabled me to explore the presence of potentially hazardous metals, assess compliance with safety standards, and understand broader patterns across product categories.</w:t>
      </w:r>
    </w:p>
    <w:p w14:paraId="7CE0115B" w14:textId="77777777" w:rsidR="000F276E" w:rsidRDefault="000F276E" w:rsidP="000F276E">
      <w:pPr>
        <w:pStyle w:val="BodyText"/>
        <w:rPr>
          <w:lang w:val="en-IN"/>
        </w:rPr>
      </w:pPr>
      <w:r w:rsidRPr="000F276E">
        <w:rPr>
          <w:lang w:val="en-IN"/>
        </w:rPr>
        <w:t>I deeply appreciate the effort that went into compiling and providing access to this data. It has played a vital role in shaping the insights and conclusions of this project. My sincere gratitude goes out to everyone involved in the preparation and maintenance of this dataset, whose work has significantly contributed to the success of my research.</w:t>
      </w:r>
    </w:p>
    <w:p w14:paraId="2E19CDA9" w14:textId="77777777" w:rsidR="000F276E" w:rsidRDefault="000F276E" w:rsidP="000F276E">
      <w:pPr>
        <w:pStyle w:val="BodyText"/>
        <w:rPr>
          <w:lang w:val="en-IN"/>
        </w:rPr>
      </w:pPr>
    </w:p>
    <w:p w14:paraId="51407FDE" w14:textId="77777777" w:rsidR="000F276E" w:rsidRPr="000F276E" w:rsidRDefault="000F276E" w:rsidP="000F276E">
      <w:pPr>
        <w:pStyle w:val="BodyText"/>
        <w:rPr>
          <w:lang w:val="en-IN"/>
        </w:rPr>
      </w:pPr>
    </w:p>
    <w:p w14:paraId="3B06C21A" w14:textId="77777777" w:rsidR="000F276E" w:rsidRPr="000F276E" w:rsidRDefault="000F276E" w:rsidP="000F276E">
      <w:pPr>
        <w:pStyle w:val="BodyText"/>
        <w:rPr>
          <w:lang w:val="en-IN"/>
        </w:rPr>
      </w:pPr>
      <w:r w:rsidRPr="000F276E">
        <w:rPr>
          <w:lang w:val="en-IN"/>
        </w:rPr>
        <w:t>Geetanjali Jena</w:t>
      </w:r>
      <w:r w:rsidRPr="000F276E">
        <w:rPr>
          <w:lang w:val="en-IN"/>
        </w:rPr>
        <w:br/>
        <w:t>12318394</w:t>
      </w:r>
      <w:r w:rsidRPr="000F276E">
        <w:rPr>
          <w:lang w:val="en-IN"/>
        </w:rPr>
        <w:br/>
        <w:t>Computer Science and Engineering</w:t>
      </w:r>
    </w:p>
    <w:p w14:paraId="3BC35C72" w14:textId="50B494BC" w:rsidR="00EE4BB4" w:rsidRPr="000F276E" w:rsidRDefault="00EE4BB4">
      <w:pPr>
        <w:pStyle w:val="BodyText"/>
        <w:rPr>
          <w:lang w:val="en-IN"/>
        </w:rPr>
        <w:sectPr w:rsidR="00EE4BB4" w:rsidRPr="000F276E">
          <w:pgSz w:w="11910" w:h="16840"/>
          <w:pgMar w:top="1920" w:right="425" w:bottom="280" w:left="1417" w:header="720" w:footer="720" w:gutter="0"/>
          <w:cols w:space="720"/>
        </w:sectPr>
      </w:pPr>
    </w:p>
    <w:p w14:paraId="50BE58A1" w14:textId="77777777" w:rsidR="00EE4BB4" w:rsidRDefault="00EE4BB4">
      <w:pPr>
        <w:pStyle w:val="BodyText"/>
      </w:pPr>
    </w:p>
    <w:p w14:paraId="0B87B5BD" w14:textId="0CF1CF45" w:rsidR="00EE4BB4" w:rsidRDefault="00EE4BB4" w:rsidP="006C2D6A">
      <w:pPr>
        <w:pStyle w:val="Heading2"/>
        <w:ind w:left="0"/>
      </w:pPr>
    </w:p>
    <w:p w14:paraId="7053D4C5" w14:textId="77777777" w:rsidR="00EE4BB4" w:rsidRDefault="006D0694">
      <w:pPr>
        <w:spacing w:line="520" w:lineRule="exact"/>
        <w:ind w:left="23"/>
        <w:rPr>
          <w:sz w:val="44"/>
        </w:rPr>
      </w:pPr>
      <w:r>
        <w:br w:type="column"/>
      </w:r>
      <w:r>
        <w:rPr>
          <w:spacing w:val="-2"/>
          <w:sz w:val="44"/>
          <w:u w:val="single"/>
        </w:rPr>
        <w:t>Introduct</w:t>
      </w:r>
      <w:r>
        <w:rPr>
          <w:spacing w:val="-2"/>
          <w:sz w:val="44"/>
          <w:u w:val="single"/>
        </w:rPr>
        <w:t>i</w:t>
      </w:r>
      <w:r>
        <w:rPr>
          <w:spacing w:val="-2"/>
          <w:sz w:val="44"/>
          <w:u w:val="single"/>
        </w:rPr>
        <w:t>o</w:t>
      </w:r>
      <w:r>
        <w:rPr>
          <w:spacing w:val="-2"/>
          <w:sz w:val="44"/>
          <w:u w:val="single"/>
        </w:rPr>
        <w:t>n</w:t>
      </w:r>
    </w:p>
    <w:p w14:paraId="5B1683D9" w14:textId="77777777" w:rsidR="00EE4BB4" w:rsidRDefault="00EE4BB4">
      <w:pPr>
        <w:spacing w:line="520" w:lineRule="exact"/>
        <w:rPr>
          <w:sz w:val="44"/>
        </w:rPr>
        <w:sectPr w:rsidR="00EE4BB4">
          <w:pgSz w:w="11910" w:h="16840"/>
          <w:pgMar w:top="1440" w:right="425" w:bottom="280" w:left="1417" w:header="720" w:footer="720" w:gutter="0"/>
          <w:cols w:num="2" w:space="720" w:equalWidth="0">
            <w:col w:w="1474" w:space="2109"/>
            <w:col w:w="6485"/>
          </w:cols>
        </w:sectPr>
      </w:pPr>
    </w:p>
    <w:p w14:paraId="3CEC8BD6" w14:textId="26D3A8A3" w:rsidR="006C2D6A" w:rsidRPr="006C2D6A" w:rsidRDefault="006C2D6A" w:rsidP="006C2D6A">
      <w:pPr>
        <w:pStyle w:val="BodyText"/>
        <w:spacing w:before="269"/>
        <w:rPr>
          <w:lang w:val="en-IN"/>
        </w:rPr>
      </w:pPr>
      <w:r w:rsidRPr="006C2D6A">
        <w:rPr>
          <w:lang w:val="en-IN"/>
        </w:rPr>
        <w:t xml:space="preserve">The </w:t>
      </w:r>
      <w:r w:rsidRPr="006C2D6A">
        <w:rPr>
          <w:b/>
          <w:bCs/>
          <w:lang w:val="en-IN"/>
        </w:rPr>
        <w:t>“Metal Content of Consumer Products Tested”</w:t>
      </w:r>
      <w:r w:rsidRPr="006C2D6A">
        <w:rPr>
          <w:lang w:val="en-IN"/>
        </w:rPr>
        <w:t xml:space="preserve"> dataset presents a detailed compilation of laboratory-tested consumer goods, focusing on the presence and concentration of various metals such as lead and others that may pose potential health risks. This dataset is designed to support analytical exploration into the safety and regulatory compliance of everyday products across multiple countries and product categories.</w:t>
      </w:r>
    </w:p>
    <w:p w14:paraId="53983E40" w14:textId="0BD9F6F0" w:rsidR="006C2D6A" w:rsidRDefault="006C2D6A">
      <w:pPr>
        <w:pStyle w:val="BodyText"/>
        <w:spacing w:before="269"/>
        <w:rPr>
          <w:lang w:val="en-IN"/>
        </w:rPr>
      </w:pPr>
      <w:r w:rsidRPr="006C2D6A">
        <w:rPr>
          <w:lang w:val="en-IN"/>
        </w:rPr>
        <w:t>The data includes critical fields such as metal type, concentration levels, product types (like cosmetics, dietary supplements and food items), country of manufacture, and purchase location. It offers a comprehensive view into the origin and safety status of products used globally, making it a valuable resource for quality control professionals, health and safety researchers, and regulatory bodies.</w:t>
      </w:r>
    </w:p>
    <w:p w14:paraId="7E12146D" w14:textId="7478A67F" w:rsidR="00EE4BB4" w:rsidRDefault="006C2D6A">
      <w:pPr>
        <w:pStyle w:val="BodyText"/>
        <w:spacing w:before="269"/>
        <w:rPr>
          <w:lang w:val="en-IN"/>
        </w:rPr>
      </w:pPr>
      <w:r w:rsidRPr="006C2D6A">
        <w:rPr>
          <w:lang w:val="en-IN"/>
        </w:rPr>
        <w:t>The interactive Excel dashboard developed for this project leverages pivot tables, slicers, bar and line charts, heatmaps, and pie charts to provide dynamic visual insights. Users can filter by product type, country, and metal concentration to identify patterns, detect outliers, and draw meaningful conclusions. This project demonstrates how conventional spreadsheet tools can be transformed into powerful instruments for public safety monitoring and product quality assurance.</w:t>
      </w:r>
    </w:p>
    <w:p w14:paraId="076AF84A" w14:textId="3B16CAD2" w:rsidR="006C2D6A" w:rsidRPr="006C2D6A" w:rsidRDefault="006C2D6A" w:rsidP="006C2D6A">
      <w:pPr>
        <w:pStyle w:val="BodyText"/>
        <w:spacing w:before="269"/>
        <w:jc w:val="center"/>
        <w:rPr>
          <w:sz w:val="44"/>
          <w:szCs w:val="44"/>
          <w:u w:val="single"/>
          <w:lang w:val="en-IN"/>
        </w:rPr>
      </w:pPr>
      <w:r w:rsidRPr="006C2D6A">
        <w:rPr>
          <w:sz w:val="44"/>
          <w:szCs w:val="44"/>
          <w:u w:val="single"/>
          <w:lang w:val="en-IN"/>
        </w:rPr>
        <w:t>Objective</w:t>
      </w:r>
    </w:p>
    <w:p w14:paraId="0FBD86C7" w14:textId="77777777" w:rsidR="00EE4BB4" w:rsidRDefault="006D0694">
      <w:pPr>
        <w:pStyle w:val="BodyText"/>
        <w:spacing w:before="187"/>
        <w:ind w:left="23"/>
      </w:pPr>
      <w:r>
        <w:t>The</w:t>
      </w:r>
      <w:r>
        <w:rPr>
          <w:spacing w:val="-8"/>
        </w:rPr>
        <w:t xml:space="preserve"> </w:t>
      </w:r>
      <w:r>
        <w:t>key</w:t>
      </w:r>
      <w:r>
        <w:rPr>
          <w:spacing w:val="-6"/>
        </w:rPr>
        <w:t xml:space="preserve"> </w:t>
      </w:r>
      <w:r>
        <w:t>objectives</w:t>
      </w:r>
      <w:r>
        <w:rPr>
          <w:spacing w:val="-7"/>
        </w:rPr>
        <w:t xml:space="preserve"> </w:t>
      </w:r>
      <w:r>
        <w:t>of</w:t>
      </w:r>
      <w:r>
        <w:rPr>
          <w:spacing w:val="-5"/>
        </w:rPr>
        <w:t xml:space="preserve"> </w:t>
      </w:r>
      <w:r>
        <w:t>this</w:t>
      </w:r>
      <w:r>
        <w:rPr>
          <w:spacing w:val="-6"/>
        </w:rPr>
        <w:t xml:space="preserve"> </w:t>
      </w:r>
      <w:r>
        <w:t>project</w:t>
      </w:r>
      <w:r>
        <w:rPr>
          <w:spacing w:val="-7"/>
        </w:rPr>
        <w:t xml:space="preserve"> </w:t>
      </w:r>
      <w:r>
        <w:t>are</w:t>
      </w:r>
      <w:r>
        <w:rPr>
          <w:spacing w:val="-8"/>
        </w:rPr>
        <w:t xml:space="preserve"> </w:t>
      </w:r>
      <w:r>
        <w:t>as</w:t>
      </w:r>
      <w:r>
        <w:rPr>
          <w:spacing w:val="-5"/>
        </w:rPr>
        <w:t xml:space="preserve"> </w:t>
      </w:r>
      <w:r>
        <w:rPr>
          <w:spacing w:val="-2"/>
        </w:rPr>
        <w:t>follows:</w:t>
      </w:r>
    </w:p>
    <w:p w14:paraId="3E047028" w14:textId="77777777" w:rsidR="006C2D6A" w:rsidRPr="006C2D6A" w:rsidRDefault="006C2D6A" w:rsidP="00BF1A46">
      <w:pPr>
        <w:pStyle w:val="BodyText"/>
        <w:numPr>
          <w:ilvl w:val="0"/>
          <w:numId w:val="5"/>
        </w:numPr>
        <w:spacing w:before="293"/>
      </w:pPr>
      <w:r w:rsidRPr="006C2D6A">
        <w:rPr>
          <w:szCs w:val="22"/>
        </w:rPr>
        <w:t>PRODUCT_TYPE– To analyze the distribution of different product types tested.</w:t>
      </w:r>
    </w:p>
    <w:p w14:paraId="617C9E88" w14:textId="77777777" w:rsidR="006C2D6A" w:rsidRPr="006C2D6A" w:rsidRDefault="006C2D6A" w:rsidP="00BF1A46">
      <w:pPr>
        <w:pStyle w:val="BodyText"/>
        <w:numPr>
          <w:ilvl w:val="0"/>
          <w:numId w:val="5"/>
        </w:numPr>
        <w:spacing w:before="293"/>
      </w:pPr>
      <w:r w:rsidRPr="006C2D6A">
        <w:rPr>
          <w:szCs w:val="22"/>
        </w:rPr>
        <w:t xml:space="preserve">METAL – To visualize the occurrence of different metals found in products. </w:t>
      </w:r>
    </w:p>
    <w:p w14:paraId="5A926B92" w14:textId="77777777" w:rsidR="00BF1A46" w:rsidRPr="00BF1A46" w:rsidRDefault="006C2D6A" w:rsidP="00BF1A46">
      <w:pPr>
        <w:pStyle w:val="BodyText"/>
        <w:numPr>
          <w:ilvl w:val="0"/>
          <w:numId w:val="5"/>
        </w:numPr>
        <w:spacing w:before="293"/>
      </w:pPr>
      <w:r w:rsidRPr="006C2D6A">
        <w:rPr>
          <w:szCs w:val="22"/>
        </w:rPr>
        <w:t xml:space="preserve">CONCENTRATION – To analyze the concentration levels of metals in products. </w:t>
      </w:r>
    </w:p>
    <w:p w14:paraId="5D62347B" w14:textId="77777777" w:rsidR="00BF1A46" w:rsidRPr="00BF1A46" w:rsidRDefault="006C2D6A" w:rsidP="00BF1A46">
      <w:pPr>
        <w:pStyle w:val="BodyText"/>
        <w:numPr>
          <w:ilvl w:val="0"/>
          <w:numId w:val="5"/>
        </w:numPr>
        <w:spacing w:before="293"/>
      </w:pPr>
      <w:r w:rsidRPr="006C2D6A">
        <w:rPr>
          <w:szCs w:val="22"/>
        </w:rPr>
        <w:t>MADE_IN_COUNTRY – To compare metal content based on the country of manufacture.</w:t>
      </w:r>
    </w:p>
    <w:p w14:paraId="0ABC36E7" w14:textId="77777777" w:rsidR="00BF1A46" w:rsidRDefault="006C2D6A" w:rsidP="00BF1A46">
      <w:pPr>
        <w:pStyle w:val="BodyText"/>
        <w:numPr>
          <w:ilvl w:val="0"/>
          <w:numId w:val="5"/>
        </w:numPr>
        <w:spacing w:before="293"/>
      </w:pPr>
      <w:r w:rsidRPr="006C2D6A">
        <w:rPr>
          <w:szCs w:val="22"/>
        </w:rPr>
        <w:t>INVESTIGATION TYPE – To see the distribution of different investigation categories.</w:t>
      </w:r>
    </w:p>
    <w:p w14:paraId="11C3CEB0" w14:textId="77777777" w:rsidR="00BF1A46" w:rsidRDefault="00BF1A46" w:rsidP="00BF1A46">
      <w:pPr>
        <w:pStyle w:val="BodyText"/>
        <w:spacing w:before="293"/>
        <w:jc w:val="center"/>
        <w:rPr>
          <w:sz w:val="44"/>
          <w:szCs w:val="44"/>
          <w:u w:val="single"/>
          <w:lang w:val="en-IN"/>
        </w:rPr>
      </w:pPr>
    </w:p>
    <w:p w14:paraId="793E15D0" w14:textId="77777777" w:rsidR="00BF1A46" w:rsidRDefault="00BF1A46" w:rsidP="00BF1A46">
      <w:pPr>
        <w:pStyle w:val="BodyText"/>
        <w:spacing w:before="293"/>
        <w:jc w:val="center"/>
        <w:rPr>
          <w:sz w:val="44"/>
          <w:szCs w:val="44"/>
          <w:u w:val="single"/>
          <w:lang w:val="en-IN"/>
        </w:rPr>
      </w:pPr>
    </w:p>
    <w:p w14:paraId="3BF6C005" w14:textId="77777777" w:rsidR="00BF1A46" w:rsidRDefault="00BF1A46" w:rsidP="00BF1A46">
      <w:pPr>
        <w:pStyle w:val="BodyText"/>
        <w:spacing w:before="293"/>
        <w:jc w:val="center"/>
        <w:rPr>
          <w:sz w:val="44"/>
          <w:szCs w:val="44"/>
          <w:u w:val="single"/>
          <w:lang w:val="en-IN"/>
        </w:rPr>
      </w:pPr>
    </w:p>
    <w:p w14:paraId="4649C98A" w14:textId="5DD7D442" w:rsidR="00BF1A46" w:rsidRPr="00BF1A46" w:rsidRDefault="00BF1A46" w:rsidP="00BF1A46">
      <w:pPr>
        <w:pStyle w:val="BodyText"/>
        <w:spacing w:before="293"/>
        <w:jc w:val="center"/>
      </w:pPr>
      <w:r w:rsidRPr="00BF1A46">
        <w:rPr>
          <w:sz w:val="44"/>
          <w:szCs w:val="44"/>
          <w:u w:val="single"/>
          <w:lang w:val="en-IN"/>
        </w:rPr>
        <w:lastRenderedPageBreak/>
        <w:t>Scope</w:t>
      </w:r>
    </w:p>
    <w:p w14:paraId="75FE9CC7" w14:textId="77777777" w:rsidR="00BF1A46" w:rsidRPr="00BF1A46" w:rsidRDefault="00BF1A46" w:rsidP="00BF1A46">
      <w:pPr>
        <w:pStyle w:val="BodyText"/>
        <w:spacing w:before="293"/>
        <w:rPr>
          <w:lang w:val="en-IN"/>
        </w:rPr>
      </w:pPr>
      <w:r w:rsidRPr="00BF1A46">
        <w:rPr>
          <w:lang w:val="en-IN"/>
        </w:rPr>
        <w:t>The scope of the Metal Content of Consumer Products Tested project is defined by the diverse range of countries involved in product manufacturing and testing, as illustrated in the "Made in Country" chart. Countries such as India, China, Bangladesh, the United States, and Mexico are prominently featured, offering a global perspective on metal concentration in consumer goods. The analysis will focus on products manufactured in these countries, unless additional geographic data is integrated.</w:t>
      </w:r>
    </w:p>
    <w:p w14:paraId="43D16685" w14:textId="6C260A6E" w:rsidR="00BF1A46" w:rsidRPr="00BF1A46" w:rsidRDefault="00BF1A46" w:rsidP="00BF1A46">
      <w:pPr>
        <w:pStyle w:val="BodyText"/>
        <w:spacing w:before="293"/>
        <w:rPr>
          <w:lang w:val="en-IN"/>
        </w:rPr>
      </w:pPr>
      <w:r w:rsidRPr="00BF1A46">
        <w:rPr>
          <w:lang w:val="en-IN"/>
        </w:rPr>
        <w:t>This project encompasses a broad spectrum of product types, including cosmetics, dietary supplements, food items, jewel</w:t>
      </w:r>
      <w:r>
        <w:rPr>
          <w:lang w:val="en-IN"/>
        </w:rPr>
        <w:t>le</w:t>
      </w:r>
      <w:r w:rsidRPr="00BF1A46">
        <w:rPr>
          <w:lang w:val="en-IN"/>
        </w:rPr>
        <w:t>ry, and religious powders, as shown in the "Product Type" bar and slicer charts. Each category will be analy</w:t>
      </w:r>
      <w:r>
        <w:rPr>
          <w:lang w:val="en-IN"/>
        </w:rPr>
        <w:t>s</w:t>
      </w:r>
      <w:r w:rsidRPr="00BF1A46">
        <w:rPr>
          <w:lang w:val="en-IN"/>
        </w:rPr>
        <w:t>ed for its metal content trends, enabling an in-depth understanding of product safety concerns across different consumer segments.</w:t>
      </w:r>
    </w:p>
    <w:p w14:paraId="5356C944" w14:textId="77777777" w:rsidR="00BF1A46" w:rsidRPr="00BF1A46" w:rsidRDefault="00BF1A46" w:rsidP="00BF1A46">
      <w:pPr>
        <w:pStyle w:val="BodyText"/>
        <w:spacing w:before="293"/>
        <w:rPr>
          <w:lang w:val="en-IN"/>
        </w:rPr>
      </w:pPr>
      <w:r w:rsidRPr="00BF1A46">
        <w:rPr>
          <w:lang w:val="en-IN"/>
        </w:rPr>
        <w:t>A key area of focus is the type and concentration of metals, with specific attention to hazardous substances such as Lead and other toxic metals, as represented in the "Product Type vs Concentration" chart. This includes evaluating both the average metal concentration and frequency of occurrence across products, identifying items with potential regulatory or health implications.</w:t>
      </w:r>
    </w:p>
    <w:p w14:paraId="43742472" w14:textId="77777777" w:rsidR="00BF1A46" w:rsidRPr="00BF1A46" w:rsidRDefault="00BF1A46" w:rsidP="00BF1A46">
      <w:pPr>
        <w:pStyle w:val="BodyText"/>
        <w:spacing w:before="293"/>
        <w:rPr>
          <w:lang w:val="en-IN"/>
        </w:rPr>
      </w:pPr>
      <w:r w:rsidRPr="00BF1A46">
        <w:rPr>
          <w:lang w:val="en-IN"/>
        </w:rPr>
        <w:t>The scope further includes an analysis of investigation types, offering insights into the classification and purpose of testing (e.g., surveillance, compliance checks), as seen in the "Investigation Type" chart. This helps determine how testing is prioritized across product categories and regions.</w:t>
      </w:r>
    </w:p>
    <w:p w14:paraId="3F5289E3" w14:textId="714A8494" w:rsidR="00BF1A46" w:rsidRPr="00BF1A46" w:rsidRDefault="00BF1A46" w:rsidP="00BF1A46">
      <w:pPr>
        <w:pStyle w:val="BodyText"/>
        <w:spacing w:before="293"/>
        <w:rPr>
          <w:lang w:val="en-IN"/>
        </w:rPr>
      </w:pPr>
      <w:r w:rsidRPr="00BF1A46">
        <w:rPr>
          <w:lang w:val="en-IN"/>
        </w:rPr>
        <w:t>Lastly, data segmentation and interactive visualization are integral to the project's scope. Tools like pivot charts, slicers, and pie graphs are used to explore key metrics, support dynamic filtering, and deliver clear, visual insights. These interactive elements allow for an intuitive exploration of complex data, transforming static figures into actionable intelligence for stakeholders.</w:t>
      </w:r>
    </w:p>
    <w:p w14:paraId="46CD37DE" w14:textId="77777777" w:rsidR="001A1467" w:rsidRDefault="001A1467" w:rsidP="001A1467">
      <w:pPr>
        <w:pStyle w:val="Heading2"/>
        <w:ind w:left="0"/>
        <w:rPr>
          <w:b w:val="0"/>
          <w:bCs w:val="0"/>
          <w:sz w:val="44"/>
          <w:szCs w:val="44"/>
          <w:u w:val="single"/>
          <w:lang w:val="en-IN"/>
        </w:rPr>
      </w:pPr>
    </w:p>
    <w:p w14:paraId="049D9664" w14:textId="77777777" w:rsidR="001A1467" w:rsidRDefault="00693C57" w:rsidP="001A1467">
      <w:pPr>
        <w:pStyle w:val="Heading2"/>
        <w:ind w:left="0"/>
        <w:jc w:val="center"/>
        <w:rPr>
          <w:lang w:val="en-IN"/>
        </w:rPr>
      </w:pPr>
      <w:proofErr w:type="spellStart"/>
      <w:r w:rsidRPr="00693C57">
        <w:rPr>
          <w:b w:val="0"/>
          <w:bCs w:val="0"/>
          <w:sz w:val="44"/>
          <w:szCs w:val="44"/>
          <w:u w:val="single"/>
          <w:lang w:val="en-IN"/>
        </w:rPr>
        <w:t>Methodology</w:t>
      </w:r>
      <w:proofErr w:type="spellEnd"/>
    </w:p>
    <w:p w14:paraId="3F157DCC" w14:textId="7357A68E" w:rsidR="00693C57" w:rsidRPr="001A1467" w:rsidRDefault="00693C57" w:rsidP="001A1467">
      <w:pPr>
        <w:pStyle w:val="Heading2"/>
        <w:ind w:left="0"/>
        <w:rPr>
          <w:lang w:val="en-IN"/>
        </w:rPr>
      </w:pPr>
      <w:r w:rsidRPr="00693C57">
        <w:rPr>
          <w:b w:val="0"/>
          <w:bCs w:val="0"/>
          <w:lang w:val="en-IN"/>
        </w:rPr>
        <w:t>The project methodology is structured into the following phases:</w:t>
      </w:r>
    </w:p>
    <w:p w14:paraId="3687C78A" w14:textId="7B7D67E7" w:rsidR="00693C57" w:rsidRPr="00693C57" w:rsidRDefault="00693C57" w:rsidP="00693C57">
      <w:pPr>
        <w:pStyle w:val="ListParagraph"/>
        <w:numPr>
          <w:ilvl w:val="0"/>
          <w:numId w:val="3"/>
        </w:numPr>
        <w:tabs>
          <w:tab w:val="left" w:pos="741"/>
          <w:tab w:val="left" w:pos="743"/>
        </w:tabs>
        <w:spacing w:before="160" w:line="256" w:lineRule="auto"/>
        <w:ind w:right="1300"/>
        <w:rPr>
          <w:sz w:val="28"/>
          <w:szCs w:val="28"/>
          <w:lang w:val="en-IN"/>
        </w:rPr>
      </w:pPr>
      <w:r w:rsidRPr="00693C57">
        <w:rPr>
          <w:b/>
          <w:bCs/>
          <w:sz w:val="28"/>
          <w:szCs w:val="28"/>
          <w:lang w:val="en-IN"/>
        </w:rPr>
        <w:t>Data Collection</w:t>
      </w:r>
      <w:r w:rsidRPr="00693C57">
        <w:rPr>
          <w:sz w:val="28"/>
          <w:szCs w:val="28"/>
          <w:lang w:val="en-IN"/>
        </w:rPr>
        <w:br/>
        <w:t>The dataset used in this project was obtained from a credible source</w:t>
      </w:r>
      <w:r w:rsidR="001A1467">
        <w:rPr>
          <w:sz w:val="28"/>
          <w:szCs w:val="28"/>
          <w:lang w:val="en-IN"/>
        </w:rPr>
        <w:t xml:space="preserve"> </w:t>
      </w:r>
      <w:r w:rsidRPr="00693C57">
        <w:rPr>
          <w:sz w:val="28"/>
          <w:szCs w:val="28"/>
          <w:lang w:val="en-IN"/>
        </w:rPr>
        <w:t>and contains detailed information on the metal content found in various consumer products. Key attributes include product type, type of metal, metal concentration levels, manufacturing origin, and investigation types. The dataset reflects global coverage, incorporating data from multiple countries and product categories.</w:t>
      </w:r>
    </w:p>
    <w:p w14:paraId="11FEB71A" w14:textId="77777777" w:rsidR="00693C57" w:rsidRPr="00693C57" w:rsidRDefault="00693C57" w:rsidP="00693C57">
      <w:pPr>
        <w:pStyle w:val="ListParagraph"/>
        <w:numPr>
          <w:ilvl w:val="0"/>
          <w:numId w:val="3"/>
        </w:numPr>
        <w:tabs>
          <w:tab w:val="left" w:pos="741"/>
          <w:tab w:val="left" w:pos="743"/>
        </w:tabs>
        <w:spacing w:before="160" w:line="256" w:lineRule="auto"/>
        <w:ind w:right="1300"/>
        <w:rPr>
          <w:sz w:val="28"/>
          <w:szCs w:val="28"/>
          <w:lang w:val="en-IN"/>
        </w:rPr>
      </w:pPr>
      <w:r w:rsidRPr="00693C57">
        <w:rPr>
          <w:b/>
          <w:bCs/>
          <w:sz w:val="28"/>
          <w:szCs w:val="28"/>
          <w:lang w:val="en-IN"/>
        </w:rPr>
        <w:lastRenderedPageBreak/>
        <w:t>Data Cleaning and Preparation</w:t>
      </w:r>
      <w:r w:rsidRPr="00693C57">
        <w:rPr>
          <w:sz w:val="28"/>
          <w:szCs w:val="28"/>
          <w:lang w:val="en-IN"/>
        </w:rPr>
        <w:br/>
        <w:t>The raw data was reviewed for accuracy and completeness. Missing values were identified and addressed, inconsistent entries such as varying country or product names were standardized, and non-relevant fields were filtered out. This ensured the data was ready for pivot analysis and visual representation in Excel.</w:t>
      </w:r>
    </w:p>
    <w:p w14:paraId="73C31C3C" w14:textId="77777777" w:rsidR="00693C57" w:rsidRPr="00693C57" w:rsidRDefault="00693C57" w:rsidP="00693C57">
      <w:pPr>
        <w:pStyle w:val="ListParagraph"/>
        <w:numPr>
          <w:ilvl w:val="0"/>
          <w:numId w:val="3"/>
        </w:numPr>
        <w:tabs>
          <w:tab w:val="left" w:pos="741"/>
          <w:tab w:val="left" w:pos="743"/>
        </w:tabs>
        <w:spacing w:before="160" w:line="256" w:lineRule="auto"/>
        <w:ind w:right="1300"/>
        <w:rPr>
          <w:sz w:val="28"/>
          <w:szCs w:val="28"/>
          <w:lang w:val="en-IN"/>
        </w:rPr>
      </w:pPr>
      <w:r w:rsidRPr="00693C57">
        <w:rPr>
          <w:b/>
          <w:bCs/>
          <w:sz w:val="28"/>
          <w:szCs w:val="28"/>
          <w:lang w:val="en-IN"/>
        </w:rPr>
        <w:t>Data Analysis Using Excel Tools</w:t>
      </w:r>
      <w:r w:rsidRPr="00693C57">
        <w:rPr>
          <w:sz w:val="28"/>
          <w:szCs w:val="28"/>
          <w:lang w:val="en-IN"/>
        </w:rPr>
        <w:br/>
        <w:t>Microsoft Excel was employed as the primary analysis tool. Pivot tables were used to summarize data by product type, country, metal, and concentration. Slicers were added to allow dynamic filtering across charts, and calculated fields were used to derive metrics like average concentration. This enabled quick comparative analysis between various attributes.</w:t>
      </w:r>
    </w:p>
    <w:p w14:paraId="1F1F280E" w14:textId="77777777" w:rsidR="00693C57" w:rsidRPr="00693C57" w:rsidRDefault="00693C57" w:rsidP="00693C57">
      <w:pPr>
        <w:pStyle w:val="ListParagraph"/>
        <w:numPr>
          <w:ilvl w:val="0"/>
          <w:numId w:val="3"/>
        </w:numPr>
        <w:tabs>
          <w:tab w:val="left" w:pos="741"/>
          <w:tab w:val="left" w:pos="743"/>
        </w:tabs>
        <w:spacing w:before="160" w:line="256" w:lineRule="auto"/>
        <w:ind w:right="1300"/>
        <w:rPr>
          <w:sz w:val="28"/>
          <w:szCs w:val="28"/>
          <w:lang w:val="en-IN"/>
        </w:rPr>
      </w:pPr>
      <w:r w:rsidRPr="00693C57">
        <w:rPr>
          <w:b/>
          <w:bCs/>
          <w:sz w:val="28"/>
          <w:szCs w:val="28"/>
          <w:lang w:val="en-IN"/>
        </w:rPr>
        <w:t>Visualization and Dashboard Development</w:t>
      </w:r>
      <w:r w:rsidRPr="00693C57">
        <w:rPr>
          <w:sz w:val="28"/>
          <w:szCs w:val="28"/>
          <w:lang w:val="en-IN"/>
        </w:rPr>
        <w:br/>
        <w:t>A fully interactive dashboard was created using bar charts, pie charts, line plots, and 3D columns to depict relationships such as product type vs. concentration, country-wise distribution, and metal occurrence. Conditional formatting and visual cues were used to enhance readability and data-driven storytelling.</w:t>
      </w:r>
    </w:p>
    <w:p w14:paraId="32BCEA8E" w14:textId="61D883C4" w:rsidR="00EE4BB4" w:rsidRPr="00693C57" w:rsidRDefault="00693C57" w:rsidP="00693C57">
      <w:pPr>
        <w:pStyle w:val="ListParagraph"/>
        <w:numPr>
          <w:ilvl w:val="0"/>
          <w:numId w:val="3"/>
        </w:numPr>
        <w:tabs>
          <w:tab w:val="left" w:pos="741"/>
          <w:tab w:val="left" w:pos="743"/>
        </w:tabs>
        <w:spacing w:before="160" w:line="256" w:lineRule="auto"/>
        <w:ind w:right="1300"/>
        <w:rPr>
          <w:sz w:val="28"/>
          <w:szCs w:val="28"/>
          <w:lang w:val="en-IN"/>
        </w:rPr>
      </w:pPr>
      <w:r w:rsidRPr="00693C57">
        <w:rPr>
          <w:b/>
          <w:bCs/>
          <w:sz w:val="28"/>
          <w:szCs w:val="28"/>
          <w:lang w:val="en-IN"/>
        </w:rPr>
        <w:t>Interpretation and Insight Generation</w:t>
      </w:r>
      <w:r w:rsidRPr="00693C57">
        <w:rPr>
          <w:sz w:val="28"/>
          <w:szCs w:val="28"/>
          <w:lang w:val="en-IN"/>
        </w:rPr>
        <w:br/>
        <w:t>Final insights were derived from trends, outliers, and comparative metrics identified through the visualizations. These insights were then contextualized to inform discussions around product safety, regional compliance trends, and potential regulatory implications.</w:t>
      </w:r>
    </w:p>
    <w:p w14:paraId="147F1591" w14:textId="77777777" w:rsidR="00EE4BB4" w:rsidRDefault="006D0694">
      <w:pPr>
        <w:pStyle w:val="Heading2"/>
        <w:spacing w:before="168"/>
      </w:pPr>
      <w:r>
        <w:t>S</w:t>
      </w:r>
      <w:r>
        <w:t>ource</w:t>
      </w:r>
      <w:r>
        <w:rPr>
          <w:spacing w:val="-6"/>
        </w:rPr>
        <w:t xml:space="preserve"> </w:t>
      </w:r>
      <w:r>
        <w:t>of</w:t>
      </w:r>
      <w:r>
        <w:rPr>
          <w:spacing w:val="-6"/>
        </w:rPr>
        <w:t xml:space="preserve"> </w:t>
      </w:r>
      <w:r>
        <w:rPr>
          <w:spacing w:val="-2"/>
        </w:rPr>
        <w:t>Dataset</w:t>
      </w:r>
    </w:p>
    <w:p w14:paraId="6A6B1631" w14:textId="77777777" w:rsidR="00EE4BB4" w:rsidRDefault="006D0694">
      <w:pPr>
        <w:pStyle w:val="BodyText"/>
        <w:spacing w:before="187"/>
        <w:ind w:left="23"/>
      </w:pPr>
      <w:r>
        <w:t>This</w:t>
      </w:r>
      <w:r>
        <w:rPr>
          <w:spacing w:val="-5"/>
        </w:rPr>
        <w:t xml:space="preserve"> </w:t>
      </w:r>
      <w:r>
        <w:t>data</w:t>
      </w:r>
      <w:r>
        <w:rPr>
          <w:spacing w:val="-5"/>
        </w:rPr>
        <w:t xml:space="preserve"> </w:t>
      </w:r>
      <w:r>
        <w:t>is</w:t>
      </w:r>
      <w:r>
        <w:rPr>
          <w:spacing w:val="-4"/>
        </w:rPr>
        <w:t xml:space="preserve"> </w:t>
      </w:r>
      <w:r>
        <w:t>from</w:t>
      </w:r>
      <w:r>
        <w:rPr>
          <w:spacing w:val="-6"/>
        </w:rPr>
        <w:t xml:space="preserve"> </w:t>
      </w:r>
      <w:r>
        <w:t>the</w:t>
      </w:r>
      <w:r>
        <w:rPr>
          <w:spacing w:val="-6"/>
        </w:rPr>
        <w:t xml:space="preserve"> </w:t>
      </w:r>
      <w:r>
        <w:rPr>
          <w:spacing w:val="-2"/>
        </w:rPr>
        <w:t>Data.gov</w:t>
      </w:r>
    </w:p>
    <w:p w14:paraId="7D071F37" w14:textId="59B4F69D" w:rsidR="00EE4BB4" w:rsidRDefault="006D0694" w:rsidP="001A1467">
      <w:pPr>
        <w:pStyle w:val="BodyText"/>
        <w:spacing w:before="188" w:line="256" w:lineRule="auto"/>
        <w:ind w:left="23" w:right="1755"/>
        <w:sectPr w:rsidR="00EE4BB4" w:rsidSect="00BF1A46">
          <w:type w:val="continuous"/>
          <w:pgSz w:w="11910" w:h="16840"/>
          <w:pgMar w:top="1400" w:right="425" w:bottom="280" w:left="1417" w:header="720" w:footer="720" w:gutter="0"/>
          <w:cols w:space="720"/>
        </w:sectPr>
      </w:pPr>
      <w:r>
        <w:t>And</w:t>
      </w:r>
      <w:r>
        <w:rPr>
          <w:spacing w:val="-12"/>
        </w:rPr>
        <w:t xml:space="preserve"> </w:t>
      </w:r>
      <w:r>
        <w:t>here</w:t>
      </w:r>
      <w:r>
        <w:rPr>
          <w:spacing w:val="-11"/>
        </w:rPr>
        <w:t xml:space="preserve"> </w:t>
      </w:r>
      <w:r>
        <w:t>is</w:t>
      </w:r>
      <w:r>
        <w:rPr>
          <w:spacing w:val="-10"/>
        </w:rPr>
        <w:t xml:space="preserve"> </w:t>
      </w:r>
      <w:r>
        <w:t>the</w:t>
      </w:r>
      <w:r>
        <w:rPr>
          <w:spacing w:val="-11"/>
        </w:rPr>
        <w:t xml:space="preserve"> </w:t>
      </w:r>
      <w:r>
        <w:t>link</w:t>
      </w:r>
      <w:r>
        <w:rPr>
          <w:spacing w:val="-11"/>
        </w:rPr>
        <w:t xml:space="preserve"> </w:t>
      </w:r>
      <w:r>
        <w:t>of</w:t>
      </w:r>
      <w:r>
        <w:rPr>
          <w:spacing w:val="-10"/>
        </w:rPr>
        <w:t xml:space="preserve"> </w:t>
      </w:r>
      <w:r>
        <w:t>the</w:t>
      </w:r>
      <w:r>
        <w:rPr>
          <w:spacing w:val="-11"/>
        </w:rPr>
        <w:t xml:space="preserve"> </w:t>
      </w:r>
      <w:r>
        <w:t>dataset:</w:t>
      </w:r>
      <w:r>
        <w:rPr>
          <w:spacing w:val="-12"/>
        </w:rPr>
        <w:t xml:space="preserve"> </w:t>
      </w:r>
      <w:hyperlink r:id="rId7" w:history="1">
        <w:r w:rsidR="001A1467" w:rsidRPr="001A1467">
          <w:rPr>
            <w:rStyle w:val="Hyperlink"/>
          </w:rPr>
          <w:t>https://catalog.data.gov/dataset/metal-content-of-consumer-products-tested-by-the-nyc-health-department</w:t>
        </w:r>
      </w:hyperlink>
    </w:p>
    <w:p w14:paraId="1545726D" w14:textId="77777777" w:rsidR="00EE4BB4" w:rsidRDefault="006D0694">
      <w:pPr>
        <w:pStyle w:val="Heading2"/>
        <w:spacing w:before="21"/>
      </w:pPr>
      <w:r>
        <w:rPr>
          <w:spacing w:val="-2"/>
        </w:rPr>
        <w:lastRenderedPageBreak/>
        <w:t>LinkedIn:</w:t>
      </w:r>
    </w:p>
    <w:p w14:paraId="0E05955C" w14:textId="2CC7E6E6" w:rsidR="00EE4BB4" w:rsidRDefault="001A1467">
      <w:pPr>
        <w:pStyle w:val="BodyText"/>
      </w:pPr>
      <w:hyperlink r:id="rId8" w:history="1">
        <w:r w:rsidRPr="001A1467">
          <w:rPr>
            <w:rStyle w:val="Hyperlink"/>
          </w:rPr>
          <w:t>https://www.linkedin.com/fe</w:t>
        </w:r>
        <w:r w:rsidRPr="001A1467">
          <w:rPr>
            <w:rStyle w:val="Hyperlink"/>
          </w:rPr>
          <w:t>e</w:t>
        </w:r>
        <w:r w:rsidRPr="001A1467">
          <w:rPr>
            <w:rStyle w:val="Hyperlink"/>
          </w:rPr>
          <w:t>d/update/urn:li:activity:7316784624909578240/</w:t>
        </w:r>
      </w:hyperlink>
    </w:p>
    <w:p w14:paraId="073F93C9" w14:textId="77777777" w:rsidR="00EE4BB4" w:rsidRDefault="00EE4BB4">
      <w:pPr>
        <w:pStyle w:val="BodyText"/>
      </w:pPr>
    </w:p>
    <w:p w14:paraId="2D1543B0" w14:textId="77777777" w:rsidR="00EE4BB4" w:rsidRDefault="00EE4BB4">
      <w:pPr>
        <w:pStyle w:val="BodyText"/>
      </w:pPr>
    </w:p>
    <w:p w14:paraId="23D27D39" w14:textId="77777777" w:rsidR="00EE4BB4" w:rsidRDefault="00EE4BB4">
      <w:pPr>
        <w:pStyle w:val="BodyText"/>
        <w:spacing w:before="304"/>
      </w:pPr>
    </w:p>
    <w:p w14:paraId="1D173672" w14:textId="56472CBA" w:rsidR="001A1467" w:rsidRPr="001A1467" w:rsidRDefault="006D0694" w:rsidP="001A1467">
      <w:pPr>
        <w:pStyle w:val="Heading2"/>
      </w:pPr>
      <w:r>
        <w:t>Key</w:t>
      </w:r>
      <w:r>
        <w:rPr>
          <w:spacing w:val="-10"/>
        </w:rPr>
        <w:t xml:space="preserve"> </w:t>
      </w:r>
      <w:r>
        <w:rPr>
          <w:spacing w:val="-2"/>
        </w:rPr>
        <w:t>Columns:</w:t>
      </w:r>
    </w:p>
    <w:p w14:paraId="1E906252" w14:textId="77777777" w:rsidR="001A1467" w:rsidRPr="001A1467" w:rsidRDefault="001A1467" w:rsidP="001A1467">
      <w:pPr>
        <w:pStyle w:val="BodyText"/>
        <w:numPr>
          <w:ilvl w:val="0"/>
          <w:numId w:val="7"/>
        </w:numPr>
        <w:spacing w:before="54"/>
        <w:rPr>
          <w:spacing w:val="-4"/>
          <w:lang w:val="en-IN"/>
        </w:rPr>
      </w:pPr>
      <w:r w:rsidRPr="001A1467">
        <w:rPr>
          <w:spacing w:val="-4"/>
          <w:lang w:val="en-IN"/>
        </w:rPr>
        <w:t>Product Type</w:t>
      </w:r>
    </w:p>
    <w:p w14:paraId="2418B264" w14:textId="77777777" w:rsidR="001A1467" w:rsidRPr="001A1467" w:rsidRDefault="001A1467" w:rsidP="001A1467">
      <w:pPr>
        <w:pStyle w:val="BodyText"/>
        <w:numPr>
          <w:ilvl w:val="0"/>
          <w:numId w:val="7"/>
        </w:numPr>
        <w:spacing w:before="54"/>
        <w:rPr>
          <w:spacing w:val="-4"/>
          <w:lang w:val="en-IN"/>
        </w:rPr>
      </w:pPr>
      <w:r w:rsidRPr="001A1467">
        <w:rPr>
          <w:spacing w:val="-4"/>
          <w:lang w:val="en-IN"/>
        </w:rPr>
        <w:t>Metal</w:t>
      </w:r>
    </w:p>
    <w:p w14:paraId="62806E8F" w14:textId="77777777" w:rsidR="001A1467" w:rsidRPr="001A1467" w:rsidRDefault="001A1467" w:rsidP="001A1467">
      <w:pPr>
        <w:pStyle w:val="BodyText"/>
        <w:numPr>
          <w:ilvl w:val="0"/>
          <w:numId w:val="7"/>
        </w:numPr>
        <w:spacing w:before="54"/>
        <w:rPr>
          <w:spacing w:val="-4"/>
          <w:lang w:val="en-IN"/>
        </w:rPr>
      </w:pPr>
      <w:r w:rsidRPr="001A1467">
        <w:rPr>
          <w:spacing w:val="-4"/>
          <w:lang w:val="en-IN"/>
        </w:rPr>
        <w:t>Concentration</w:t>
      </w:r>
    </w:p>
    <w:p w14:paraId="741E41AF" w14:textId="77777777" w:rsidR="001A1467" w:rsidRPr="001A1467" w:rsidRDefault="001A1467" w:rsidP="001A1467">
      <w:pPr>
        <w:pStyle w:val="BodyText"/>
        <w:numPr>
          <w:ilvl w:val="0"/>
          <w:numId w:val="7"/>
        </w:numPr>
        <w:spacing w:before="54"/>
        <w:rPr>
          <w:spacing w:val="-4"/>
          <w:lang w:val="en-IN"/>
        </w:rPr>
      </w:pPr>
      <w:r w:rsidRPr="001A1467">
        <w:rPr>
          <w:spacing w:val="-4"/>
          <w:lang w:val="en-IN"/>
        </w:rPr>
        <w:t>Made in Country</w:t>
      </w:r>
    </w:p>
    <w:p w14:paraId="47CAB954" w14:textId="77777777" w:rsidR="001A1467" w:rsidRPr="001A1467" w:rsidRDefault="001A1467" w:rsidP="001A1467">
      <w:pPr>
        <w:pStyle w:val="BodyText"/>
        <w:numPr>
          <w:ilvl w:val="0"/>
          <w:numId w:val="7"/>
        </w:numPr>
        <w:spacing w:before="54"/>
        <w:rPr>
          <w:spacing w:val="-4"/>
          <w:lang w:val="en-IN"/>
        </w:rPr>
      </w:pPr>
      <w:r w:rsidRPr="001A1467">
        <w:rPr>
          <w:spacing w:val="-4"/>
          <w:lang w:val="en-IN"/>
        </w:rPr>
        <w:t>Purchase Location</w:t>
      </w:r>
    </w:p>
    <w:p w14:paraId="4734B4F1" w14:textId="77777777" w:rsidR="001A1467" w:rsidRPr="001A1467" w:rsidRDefault="001A1467" w:rsidP="001A1467">
      <w:pPr>
        <w:pStyle w:val="BodyText"/>
        <w:numPr>
          <w:ilvl w:val="0"/>
          <w:numId w:val="7"/>
        </w:numPr>
        <w:spacing w:before="54"/>
        <w:rPr>
          <w:spacing w:val="-4"/>
          <w:lang w:val="en-IN"/>
        </w:rPr>
      </w:pPr>
      <w:r w:rsidRPr="001A1467">
        <w:rPr>
          <w:spacing w:val="-4"/>
          <w:lang w:val="en-IN"/>
        </w:rPr>
        <w:t>Investigation Type</w:t>
      </w:r>
    </w:p>
    <w:p w14:paraId="4C0E4AD5" w14:textId="0BDCE694" w:rsidR="001A1467" w:rsidRPr="001A1467" w:rsidRDefault="001A1467" w:rsidP="001A1467">
      <w:pPr>
        <w:pStyle w:val="BodyText"/>
        <w:numPr>
          <w:ilvl w:val="0"/>
          <w:numId w:val="7"/>
        </w:numPr>
        <w:spacing w:before="54"/>
        <w:rPr>
          <w:spacing w:val="-4"/>
          <w:lang w:val="en-IN"/>
        </w:rPr>
      </w:pPr>
      <w:r w:rsidRPr="001A1467">
        <w:rPr>
          <w:spacing w:val="-4"/>
          <w:lang w:val="en-IN"/>
        </w:rPr>
        <w:t xml:space="preserve">Product </w:t>
      </w:r>
      <w:r>
        <w:rPr>
          <w:spacing w:val="-4"/>
          <w:lang w:val="en-IN"/>
        </w:rPr>
        <w:t>Name</w:t>
      </w:r>
    </w:p>
    <w:p w14:paraId="42E705F7" w14:textId="77777777" w:rsidR="00EE4BB4" w:rsidRDefault="00EE4BB4">
      <w:pPr>
        <w:pStyle w:val="BodyText"/>
        <w:spacing w:before="54"/>
      </w:pPr>
    </w:p>
    <w:p w14:paraId="776142E8" w14:textId="35638F45" w:rsidR="0090553B" w:rsidRPr="0090553B" w:rsidRDefault="006D0694" w:rsidP="0090553B">
      <w:pPr>
        <w:pStyle w:val="Heading2"/>
        <w:numPr>
          <w:ilvl w:val="0"/>
          <w:numId w:val="3"/>
        </w:numPr>
        <w:tabs>
          <w:tab w:val="left" w:pos="741"/>
        </w:tabs>
        <w:ind w:left="741" w:hanging="358"/>
        <w:jc w:val="both"/>
      </w:pPr>
      <w:r>
        <w:t>Analysis</w:t>
      </w:r>
      <w:r>
        <w:rPr>
          <w:spacing w:val="-4"/>
        </w:rPr>
        <w:t xml:space="preserve"> </w:t>
      </w:r>
      <w:r>
        <w:t>on</w:t>
      </w:r>
      <w:r>
        <w:rPr>
          <w:spacing w:val="-5"/>
        </w:rPr>
        <w:t xml:space="preserve"> </w:t>
      </w:r>
      <w:r>
        <w:rPr>
          <w:spacing w:val="-2"/>
        </w:rPr>
        <w:t>Dataset</w:t>
      </w:r>
    </w:p>
    <w:p w14:paraId="6950ADEC" w14:textId="5444B05A" w:rsidR="0090553B" w:rsidRDefault="0090553B" w:rsidP="00505482">
      <w:pPr>
        <w:pStyle w:val="ListParagraph"/>
        <w:widowControl/>
        <w:autoSpaceDE/>
        <w:autoSpaceDN/>
        <w:spacing w:before="100" w:beforeAutospacing="1" w:after="100" w:afterAutospacing="1"/>
        <w:ind w:left="383" w:firstLine="0"/>
        <w:rPr>
          <w:rFonts w:asciiTheme="minorHAnsi" w:eastAsia="Times New Roman" w:hAnsiTheme="minorHAnsi" w:cstheme="minorHAnsi"/>
          <w:sz w:val="28"/>
          <w:szCs w:val="28"/>
          <w:lang w:val="en-IN" w:eastAsia="en-IN"/>
        </w:rPr>
      </w:pPr>
      <w:r w:rsidRPr="0090553B">
        <w:rPr>
          <w:rFonts w:asciiTheme="minorHAnsi" w:eastAsia="Times New Roman" w:hAnsiTheme="minorHAnsi" w:cstheme="minorHAnsi"/>
          <w:b/>
          <w:bCs/>
          <w:sz w:val="28"/>
          <w:szCs w:val="28"/>
          <w:lang w:val="en-IN" w:eastAsia="en-IN"/>
        </w:rPr>
        <w:t xml:space="preserve">Objective 1: </w:t>
      </w:r>
      <w:r w:rsidR="000907C3">
        <w:rPr>
          <w:rFonts w:asciiTheme="minorHAnsi" w:eastAsia="Times New Roman" w:hAnsiTheme="minorHAnsi" w:cstheme="minorHAnsi"/>
          <w:b/>
          <w:bCs/>
          <w:sz w:val="28"/>
          <w:szCs w:val="28"/>
          <w:lang w:val="en-IN" w:eastAsia="en-IN"/>
        </w:rPr>
        <w:t>PRODUCT TYPE VS CONCENTRATION</w:t>
      </w:r>
      <w:r w:rsidRPr="0090553B">
        <w:rPr>
          <w:rFonts w:asciiTheme="minorHAnsi" w:eastAsia="Times New Roman" w:hAnsiTheme="minorHAnsi" w:cstheme="minorHAnsi"/>
          <w:sz w:val="28"/>
          <w:szCs w:val="28"/>
          <w:lang w:val="en-IN" w:eastAsia="en-IN"/>
        </w:rPr>
        <w:br/>
      </w:r>
      <w:r w:rsidR="000907C3" w:rsidRPr="000907C3">
        <w:rPr>
          <w:rFonts w:asciiTheme="minorHAnsi" w:eastAsia="Times New Roman" w:hAnsiTheme="minorHAnsi" w:cstheme="minorHAnsi"/>
          <w:sz w:val="28"/>
          <w:szCs w:val="28"/>
          <w:lang w:val="en-IN" w:eastAsia="en-IN"/>
        </w:rPr>
        <w:t>The bar chart compares the "Average of CONCENTRATION" (brown bar) and "Count of PRODUCT_TYPE" (yellow bar) for the metal "Lead." The average concentration is approximately 1.468888889, and the count is 9, both displayed on a y-axis ranging from 0 to 10. A dropdown menu for "METAL" suggests filtering by different metals is possible.</w:t>
      </w:r>
    </w:p>
    <w:p w14:paraId="5C0B1CE9" w14:textId="29DF1A5F" w:rsidR="000907C3" w:rsidRPr="0090553B" w:rsidRDefault="000907C3" w:rsidP="0090553B">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r w:rsidRPr="000907C3">
        <w:rPr>
          <w:rFonts w:asciiTheme="minorHAnsi" w:eastAsia="Times New Roman" w:hAnsiTheme="minorHAnsi" w:cstheme="minorHAnsi"/>
          <w:sz w:val="28"/>
          <w:szCs w:val="28"/>
          <w:lang w:val="en-IN" w:eastAsia="en-IN"/>
        </w:rPr>
        <w:drawing>
          <wp:inline distT="0" distB="0" distL="0" distR="0" wp14:anchorId="6F03692E" wp14:editId="7DE35C2A">
            <wp:extent cx="5486400" cy="3398520"/>
            <wp:effectExtent l="0" t="0" r="0" b="0"/>
            <wp:docPr id="103693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2977" name=""/>
                    <pic:cNvPicPr/>
                  </pic:nvPicPr>
                  <pic:blipFill>
                    <a:blip r:embed="rId9"/>
                    <a:stretch>
                      <a:fillRect/>
                    </a:stretch>
                  </pic:blipFill>
                  <pic:spPr>
                    <a:xfrm>
                      <a:off x="0" y="0"/>
                      <a:ext cx="5486400" cy="3398520"/>
                    </a:xfrm>
                    <a:prstGeom prst="rect">
                      <a:avLst/>
                    </a:prstGeom>
                  </pic:spPr>
                </pic:pic>
              </a:graphicData>
            </a:graphic>
          </wp:inline>
        </w:drawing>
      </w:r>
    </w:p>
    <w:p w14:paraId="2E9FB035" w14:textId="5E24880D" w:rsidR="000907C3" w:rsidRDefault="0090553B" w:rsidP="000907C3">
      <w:pPr>
        <w:pStyle w:val="ListParagraph"/>
        <w:widowControl/>
        <w:autoSpaceDE/>
        <w:autoSpaceDN/>
        <w:spacing w:after="100" w:afterAutospacing="1"/>
        <w:rPr>
          <w:rFonts w:asciiTheme="minorHAnsi" w:eastAsia="Times New Roman" w:hAnsiTheme="minorHAnsi" w:cstheme="minorHAnsi"/>
          <w:sz w:val="28"/>
          <w:szCs w:val="28"/>
          <w:lang w:val="en-IN" w:eastAsia="en-IN"/>
        </w:rPr>
      </w:pPr>
      <w:r w:rsidRPr="0090553B">
        <w:rPr>
          <w:rFonts w:asciiTheme="minorHAnsi" w:eastAsia="Times New Roman" w:hAnsiTheme="minorHAnsi" w:cstheme="minorHAnsi"/>
          <w:b/>
          <w:bCs/>
          <w:sz w:val="28"/>
          <w:szCs w:val="28"/>
          <w:lang w:val="en-IN" w:eastAsia="en-IN"/>
        </w:rPr>
        <w:t xml:space="preserve">Objective 2: </w:t>
      </w:r>
      <w:r w:rsidR="000907C3">
        <w:rPr>
          <w:rFonts w:asciiTheme="minorHAnsi" w:eastAsia="Times New Roman" w:hAnsiTheme="minorHAnsi" w:cstheme="minorHAnsi"/>
          <w:b/>
          <w:bCs/>
          <w:sz w:val="28"/>
          <w:szCs w:val="28"/>
          <w:lang w:val="en-IN" w:eastAsia="en-IN"/>
        </w:rPr>
        <w:t>PRODUCT TYPE</w:t>
      </w:r>
      <w:r w:rsidRPr="0090553B">
        <w:rPr>
          <w:rFonts w:asciiTheme="minorHAnsi" w:eastAsia="Times New Roman" w:hAnsiTheme="minorHAnsi" w:cstheme="minorHAnsi"/>
          <w:sz w:val="28"/>
          <w:szCs w:val="28"/>
          <w:lang w:val="en-IN" w:eastAsia="en-IN"/>
        </w:rPr>
        <w:br/>
      </w:r>
      <w:r w:rsidR="000907C3" w:rsidRPr="000907C3">
        <w:rPr>
          <w:rFonts w:asciiTheme="minorHAnsi" w:eastAsia="Times New Roman" w:hAnsiTheme="minorHAnsi" w:cstheme="minorHAnsi"/>
          <w:sz w:val="28"/>
          <w:szCs w:val="28"/>
          <w:lang w:val="en-IN" w:eastAsia="en-IN"/>
        </w:rPr>
        <w:t xml:space="preserve">The bar chart shows the count of "MADE_IN_COUNTRY" for the "Cosmetics" </w:t>
      </w:r>
      <w:r w:rsidR="000907C3" w:rsidRPr="000907C3">
        <w:rPr>
          <w:rFonts w:asciiTheme="minorHAnsi" w:eastAsia="Times New Roman" w:hAnsiTheme="minorHAnsi" w:cstheme="minorHAnsi"/>
          <w:sz w:val="28"/>
          <w:szCs w:val="28"/>
          <w:lang w:val="en-IN" w:eastAsia="en-IN"/>
        </w:rPr>
        <w:lastRenderedPageBreak/>
        <w:t>category, with a single yellow bar label "Total" reaching a value of approximately 8 on the y-axis (ranging from 0 to 10). An interactive dropdown menu for</w:t>
      </w:r>
      <w:r w:rsidR="000907C3">
        <w:rPr>
          <w:rFonts w:asciiTheme="minorHAnsi" w:eastAsia="Times New Roman" w:hAnsiTheme="minorHAnsi" w:cstheme="minorHAnsi"/>
          <w:sz w:val="28"/>
          <w:szCs w:val="28"/>
          <w:lang w:val="en-IN" w:eastAsia="en-IN"/>
        </w:rPr>
        <w:t xml:space="preserve"> </w:t>
      </w:r>
      <w:r w:rsidR="000907C3" w:rsidRPr="000907C3">
        <w:rPr>
          <w:rFonts w:asciiTheme="minorHAnsi" w:eastAsia="Times New Roman" w:hAnsiTheme="minorHAnsi" w:cstheme="minorHAnsi"/>
          <w:sz w:val="28"/>
          <w:szCs w:val="28"/>
          <w:lang w:val="en-IN" w:eastAsia="en-IN"/>
        </w:rPr>
        <w:t>"PRODUCT_TYPE" suggests the ability to filter by different product types.</w:t>
      </w:r>
    </w:p>
    <w:p w14:paraId="338C126A" w14:textId="1FAB3724" w:rsidR="000907C3" w:rsidRDefault="000907C3" w:rsidP="000907C3">
      <w:pPr>
        <w:pStyle w:val="ListParagraph"/>
        <w:widowControl/>
        <w:autoSpaceDE/>
        <w:autoSpaceDN/>
        <w:spacing w:after="100" w:afterAutospacing="1"/>
        <w:rPr>
          <w:rFonts w:asciiTheme="minorHAnsi" w:eastAsia="Times New Roman" w:hAnsiTheme="minorHAnsi" w:cstheme="minorHAnsi"/>
          <w:sz w:val="28"/>
          <w:szCs w:val="28"/>
          <w:lang w:val="en-IN" w:eastAsia="en-IN"/>
        </w:rPr>
      </w:pPr>
      <w:r w:rsidRPr="000907C3">
        <w:rPr>
          <w:lang w:val="en-IN" w:eastAsia="en-IN"/>
        </w:rPr>
        <w:drawing>
          <wp:inline distT="0" distB="0" distL="0" distR="0" wp14:anchorId="066F1043" wp14:editId="6DCF85F2">
            <wp:extent cx="5600700" cy="3429000"/>
            <wp:effectExtent l="0" t="0" r="0" b="0"/>
            <wp:docPr id="113544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45263" name=""/>
                    <pic:cNvPicPr/>
                  </pic:nvPicPr>
                  <pic:blipFill>
                    <a:blip r:embed="rId10"/>
                    <a:stretch>
                      <a:fillRect/>
                    </a:stretch>
                  </pic:blipFill>
                  <pic:spPr>
                    <a:xfrm>
                      <a:off x="0" y="0"/>
                      <a:ext cx="5600700" cy="3429000"/>
                    </a:xfrm>
                    <a:prstGeom prst="rect">
                      <a:avLst/>
                    </a:prstGeom>
                  </pic:spPr>
                </pic:pic>
              </a:graphicData>
            </a:graphic>
          </wp:inline>
        </w:drawing>
      </w:r>
    </w:p>
    <w:p w14:paraId="5E3C8EFF" w14:textId="6DBAEB78" w:rsidR="000907C3" w:rsidRPr="000907C3" w:rsidRDefault="000907C3" w:rsidP="000907C3">
      <w:pPr>
        <w:widowControl/>
        <w:autoSpaceDE/>
        <w:autoSpaceDN/>
        <w:spacing w:before="100" w:beforeAutospacing="1" w:after="100" w:afterAutospacing="1"/>
        <w:rPr>
          <w:rFonts w:asciiTheme="minorHAnsi" w:eastAsia="Times New Roman" w:hAnsiTheme="minorHAnsi" w:cstheme="minorHAnsi"/>
          <w:sz w:val="28"/>
          <w:szCs w:val="28"/>
          <w:lang w:val="en-IN" w:eastAsia="en-IN"/>
        </w:rPr>
      </w:pPr>
    </w:p>
    <w:p w14:paraId="089750F7" w14:textId="3E32D00F" w:rsidR="000907C3" w:rsidRPr="000907C3" w:rsidRDefault="0090553B" w:rsidP="000907C3">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r w:rsidRPr="0090553B">
        <w:rPr>
          <w:rFonts w:asciiTheme="minorHAnsi" w:eastAsia="Times New Roman" w:hAnsiTheme="minorHAnsi" w:cstheme="minorHAnsi"/>
          <w:b/>
          <w:bCs/>
          <w:sz w:val="28"/>
          <w:szCs w:val="28"/>
          <w:lang w:val="en-IN" w:eastAsia="en-IN"/>
        </w:rPr>
        <w:t xml:space="preserve">Objective 3: </w:t>
      </w:r>
      <w:r w:rsidR="00696F95">
        <w:rPr>
          <w:rFonts w:asciiTheme="minorHAnsi" w:eastAsia="Times New Roman" w:hAnsiTheme="minorHAnsi" w:cstheme="minorHAnsi"/>
          <w:b/>
          <w:bCs/>
          <w:sz w:val="28"/>
          <w:szCs w:val="28"/>
          <w:lang w:val="en-IN" w:eastAsia="en-IN"/>
        </w:rPr>
        <w:t xml:space="preserve">MANUFACTURER </w:t>
      </w:r>
      <w:r w:rsidRPr="0090553B">
        <w:rPr>
          <w:rFonts w:asciiTheme="minorHAnsi" w:eastAsia="Times New Roman" w:hAnsiTheme="minorHAnsi" w:cstheme="minorHAnsi"/>
          <w:sz w:val="28"/>
          <w:szCs w:val="28"/>
          <w:lang w:val="en-IN" w:eastAsia="en-IN"/>
        </w:rPr>
        <w:br/>
      </w:r>
      <w:r w:rsidR="00696F95" w:rsidRPr="00696F95">
        <w:rPr>
          <w:rFonts w:asciiTheme="minorHAnsi" w:eastAsia="Times New Roman" w:hAnsiTheme="minorHAnsi" w:cstheme="minorHAnsi"/>
          <w:sz w:val="28"/>
          <w:szCs w:val="28"/>
          <w:lang w:val="en-IN" w:eastAsia="en-IN"/>
        </w:rPr>
        <w:t>The pie chart displays the count of "MANUFACTURER" categorized by "PURCHASE_COUNTRY." The chart includes three segments: Bangladesh (largest portion, light beige), Barbados (smaller yellow segment), and the United States (medium yellow segment). An interactive dropdown menu for "PURCHASE_COUNTRY" allows filtering by these countries</w:t>
      </w:r>
      <w:r w:rsidR="00696F95">
        <w:rPr>
          <w:rFonts w:asciiTheme="minorHAnsi" w:eastAsia="Times New Roman" w:hAnsiTheme="minorHAnsi" w:cstheme="minorHAnsi"/>
          <w:sz w:val="28"/>
          <w:szCs w:val="28"/>
          <w:lang w:val="en-IN" w:eastAsia="en-IN"/>
        </w:rPr>
        <w:t>.</w:t>
      </w:r>
    </w:p>
    <w:p w14:paraId="23CB91D7" w14:textId="26ED6325" w:rsidR="00696F95" w:rsidRDefault="00696F95" w:rsidP="0090553B">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r w:rsidRPr="00696F95">
        <w:rPr>
          <w:rFonts w:asciiTheme="minorHAnsi" w:eastAsia="Times New Roman" w:hAnsiTheme="minorHAnsi" w:cstheme="minorHAnsi"/>
          <w:sz w:val="28"/>
          <w:szCs w:val="28"/>
          <w:lang w:val="en-IN" w:eastAsia="en-IN"/>
        </w:rPr>
        <w:drawing>
          <wp:inline distT="0" distB="0" distL="0" distR="0" wp14:anchorId="7C01419A" wp14:editId="5D3C5E73">
            <wp:extent cx="5372100" cy="3192780"/>
            <wp:effectExtent l="0" t="0" r="0" b="7620"/>
            <wp:docPr id="1658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297" name=""/>
                    <pic:cNvPicPr/>
                  </pic:nvPicPr>
                  <pic:blipFill>
                    <a:blip r:embed="rId11"/>
                    <a:stretch>
                      <a:fillRect/>
                    </a:stretch>
                  </pic:blipFill>
                  <pic:spPr>
                    <a:xfrm>
                      <a:off x="0" y="0"/>
                      <a:ext cx="5372100" cy="3192780"/>
                    </a:xfrm>
                    <a:prstGeom prst="rect">
                      <a:avLst/>
                    </a:prstGeom>
                  </pic:spPr>
                </pic:pic>
              </a:graphicData>
            </a:graphic>
          </wp:inline>
        </w:drawing>
      </w:r>
    </w:p>
    <w:p w14:paraId="6FA1AAC5" w14:textId="11D34ABD" w:rsidR="00696F95" w:rsidRPr="0090553B" w:rsidRDefault="00696F95" w:rsidP="0090553B">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p>
    <w:p w14:paraId="4D716AFE" w14:textId="162DE870" w:rsidR="0090553B" w:rsidRDefault="0090553B" w:rsidP="0090553B">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r w:rsidRPr="0090553B">
        <w:rPr>
          <w:rFonts w:asciiTheme="minorHAnsi" w:eastAsia="Times New Roman" w:hAnsiTheme="minorHAnsi" w:cstheme="minorHAnsi"/>
          <w:b/>
          <w:bCs/>
          <w:sz w:val="28"/>
          <w:szCs w:val="28"/>
          <w:lang w:val="en-IN" w:eastAsia="en-IN"/>
        </w:rPr>
        <w:t xml:space="preserve">Objective 4: </w:t>
      </w:r>
      <w:r w:rsidR="00696689">
        <w:rPr>
          <w:rFonts w:asciiTheme="minorHAnsi" w:eastAsia="Times New Roman" w:hAnsiTheme="minorHAnsi" w:cstheme="minorHAnsi"/>
          <w:b/>
          <w:bCs/>
          <w:sz w:val="28"/>
          <w:szCs w:val="28"/>
          <w:lang w:val="en-IN" w:eastAsia="en-IN"/>
        </w:rPr>
        <w:t>MADE</w:t>
      </w:r>
      <w:r w:rsidR="00696F95">
        <w:rPr>
          <w:rFonts w:asciiTheme="minorHAnsi" w:eastAsia="Times New Roman" w:hAnsiTheme="minorHAnsi" w:cstheme="minorHAnsi"/>
          <w:b/>
          <w:bCs/>
          <w:sz w:val="28"/>
          <w:szCs w:val="28"/>
          <w:lang w:val="en-IN" w:eastAsia="en-IN"/>
        </w:rPr>
        <w:t xml:space="preserve"> </w:t>
      </w:r>
      <w:r w:rsidR="00696689">
        <w:rPr>
          <w:rFonts w:asciiTheme="minorHAnsi" w:eastAsia="Times New Roman" w:hAnsiTheme="minorHAnsi" w:cstheme="minorHAnsi"/>
          <w:b/>
          <w:bCs/>
          <w:sz w:val="28"/>
          <w:szCs w:val="28"/>
          <w:lang w:val="en-IN" w:eastAsia="en-IN"/>
        </w:rPr>
        <w:t>IN</w:t>
      </w:r>
      <w:r w:rsidR="00696F95">
        <w:rPr>
          <w:rFonts w:asciiTheme="minorHAnsi" w:eastAsia="Times New Roman" w:hAnsiTheme="minorHAnsi" w:cstheme="minorHAnsi"/>
          <w:b/>
          <w:bCs/>
          <w:sz w:val="28"/>
          <w:szCs w:val="28"/>
          <w:lang w:val="en-IN" w:eastAsia="en-IN"/>
        </w:rPr>
        <w:t xml:space="preserve"> </w:t>
      </w:r>
      <w:r w:rsidR="00696689">
        <w:rPr>
          <w:rFonts w:asciiTheme="minorHAnsi" w:eastAsia="Times New Roman" w:hAnsiTheme="minorHAnsi" w:cstheme="minorHAnsi"/>
          <w:b/>
          <w:bCs/>
          <w:sz w:val="28"/>
          <w:szCs w:val="28"/>
          <w:lang w:val="en-IN" w:eastAsia="en-IN"/>
        </w:rPr>
        <w:t>COUNTRY</w:t>
      </w:r>
      <w:r w:rsidRPr="0090553B">
        <w:rPr>
          <w:rFonts w:asciiTheme="minorHAnsi" w:eastAsia="Times New Roman" w:hAnsiTheme="minorHAnsi" w:cstheme="minorHAnsi"/>
          <w:sz w:val="28"/>
          <w:szCs w:val="28"/>
          <w:lang w:val="en-IN" w:eastAsia="en-IN"/>
        </w:rPr>
        <w:br/>
      </w:r>
      <w:r w:rsidR="00696689" w:rsidRPr="00696689">
        <w:rPr>
          <w:rFonts w:asciiTheme="minorHAnsi" w:eastAsia="Times New Roman" w:hAnsiTheme="minorHAnsi" w:cstheme="minorHAnsi"/>
          <w:sz w:val="28"/>
          <w:szCs w:val="28"/>
          <w:lang w:val="en-IN" w:eastAsia="en-IN"/>
        </w:rPr>
        <w:t>The line chart illustrates the count of "PRODUCT_TYPE" across various countries, with the y-axis ranging from 0 to 4000. India has the highest count, approximately 3500, while other countries like Bangladesh, China, Dominican Republic, Ecuador, Georgia, Mexico, Morocco, Pakistan, and the United States show counts around 500 or less. The chart includes an interactive dropdown menu for "MADE_IN_COUNTRY," enabling users to filter the data by specific countries.</w:t>
      </w:r>
    </w:p>
    <w:p w14:paraId="3E6CCF6F" w14:textId="1B541628" w:rsidR="00696F95" w:rsidRPr="0090553B" w:rsidRDefault="00696F95" w:rsidP="0090553B">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r w:rsidRPr="00696F95">
        <w:rPr>
          <w:rFonts w:asciiTheme="minorHAnsi" w:eastAsia="Times New Roman" w:hAnsiTheme="minorHAnsi" w:cstheme="minorHAnsi"/>
          <w:sz w:val="28"/>
          <w:szCs w:val="28"/>
          <w:lang w:val="en-IN" w:eastAsia="en-IN"/>
        </w:rPr>
        <w:drawing>
          <wp:inline distT="0" distB="0" distL="0" distR="0" wp14:anchorId="7B962C38" wp14:editId="39876C57">
            <wp:extent cx="5394960" cy="3246120"/>
            <wp:effectExtent l="0" t="0" r="0" b="0"/>
            <wp:docPr id="187944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41883" name=""/>
                    <pic:cNvPicPr/>
                  </pic:nvPicPr>
                  <pic:blipFill>
                    <a:blip r:embed="rId12"/>
                    <a:stretch>
                      <a:fillRect/>
                    </a:stretch>
                  </pic:blipFill>
                  <pic:spPr>
                    <a:xfrm>
                      <a:off x="0" y="0"/>
                      <a:ext cx="5394960" cy="3246120"/>
                    </a:xfrm>
                    <a:prstGeom prst="rect">
                      <a:avLst/>
                    </a:prstGeom>
                  </pic:spPr>
                </pic:pic>
              </a:graphicData>
            </a:graphic>
          </wp:inline>
        </w:drawing>
      </w:r>
    </w:p>
    <w:p w14:paraId="22A79438" w14:textId="408154ED" w:rsidR="00EE4BB4" w:rsidRDefault="0090553B" w:rsidP="0090553B">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r w:rsidRPr="0090553B">
        <w:rPr>
          <w:rFonts w:asciiTheme="minorHAnsi" w:eastAsia="Times New Roman" w:hAnsiTheme="minorHAnsi" w:cstheme="minorHAnsi"/>
          <w:b/>
          <w:bCs/>
          <w:sz w:val="28"/>
          <w:szCs w:val="28"/>
          <w:lang w:val="en-IN" w:eastAsia="en-IN"/>
        </w:rPr>
        <w:t xml:space="preserve">Objective 5: </w:t>
      </w:r>
      <w:r w:rsidR="00696689">
        <w:rPr>
          <w:rFonts w:asciiTheme="minorHAnsi" w:eastAsia="Times New Roman" w:hAnsiTheme="minorHAnsi" w:cstheme="minorHAnsi"/>
          <w:b/>
          <w:bCs/>
          <w:sz w:val="28"/>
          <w:szCs w:val="28"/>
          <w:lang w:val="en-IN" w:eastAsia="en-IN"/>
        </w:rPr>
        <w:t>INVE</w:t>
      </w:r>
      <w:r w:rsidR="00696F95">
        <w:rPr>
          <w:rFonts w:asciiTheme="minorHAnsi" w:eastAsia="Times New Roman" w:hAnsiTheme="minorHAnsi" w:cstheme="minorHAnsi"/>
          <w:b/>
          <w:bCs/>
          <w:sz w:val="28"/>
          <w:szCs w:val="28"/>
          <w:lang w:val="en-IN" w:eastAsia="en-IN"/>
        </w:rPr>
        <w:t>STIGATION TYPE</w:t>
      </w:r>
      <w:r w:rsidRPr="0090553B">
        <w:rPr>
          <w:rFonts w:asciiTheme="minorHAnsi" w:eastAsia="Times New Roman" w:hAnsiTheme="minorHAnsi" w:cstheme="minorHAnsi"/>
          <w:sz w:val="28"/>
          <w:szCs w:val="28"/>
          <w:lang w:val="en-IN" w:eastAsia="en-IN"/>
        </w:rPr>
        <w:br/>
      </w:r>
      <w:r w:rsidR="00696689" w:rsidRPr="00696689">
        <w:rPr>
          <w:rFonts w:asciiTheme="minorHAnsi" w:eastAsia="Times New Roman" w:hAnsiTheme="minorHAnsi" w:cstheme="minorHAnsi"/>
          <w:sz w:val="28"/>
          <w:szCs w:val="28"/>
          <w:lang w:val="en-IN" w:eastAsia="en-IN"/>
        </w:rPr>
        <w:t xml:space="preserve">The objective of the </w:t>
      </w:r>
      <w:r w:rsidR="00696F95">
        <w:rPr>
          <w:rFonts w:asciiTheme="minorHAnsi" w:eastAsia="Times New Roman" w:hAnsiTheme="minorHAnsi" w:cstheme="minorHAnsi"/>
          <w:sz w:val="28"/>
          <w:szCs w:val="28"/>
          <w:lang w:val="en-IN" w:eastAsia="en-IN"/>
        </w:rPr>
        <w:t xml:space="preserve">bar </w:t>
      </w:r>
      <w:r w:rsidR="00696689" w:rsidRPr="00696689">
        <w:rPr>
          <w:rFonts w:asciiTheme="minorHAnsi" w:eastAsia="Times New Roman" w:hAnsiTheme="minorHAnsi" w:cstheme="minorHAnsi"/>
          <w:sz w:val="28"/>
          <w:szCs w:val="28"/>
          <w:lang w:val="en-IN" w:eastAsia="en-IN"/>
        </w:rPr>
        <w:t>chart</w:t>
      </w:r>
      <w:r w:rsidR="00696F95">
        <w:rPr>
          <w:rFonts w:asciiTheme="minorHAnsi" w:eastAsia="Times New Roman" w:hAnsiTheme="minorHAnsi" w:cstheme="minorHAnsi"/>
          <w:sz w:val="28"/>
          <w:szCs w:val="28"/>
          <w:lang w:val="en-IN" w:eastAsia="en-IN"/>
        </w:rPr>
        <w:t xml:space="preserve"> is to</w:t>
      </w:r>
      <w:r w:rsidR="00696689" w:rsidRPr="00696689">
        <w:rPr>
          <w:rFonts w:asciiTheme="minorHAnsi" w:eastAsia="Times New Roman" w:hAnsiTheme="minorHAnsi" w:cstheme="minorHAnsi"/>
          <w:sz w:val="28"/>
          <w:szCs w:val="28"/>
          <w:lang w:val="en-IN" w:eastAsia="en-IN"/>
        </w:rPr>
        <w:t xml:space="preserve"> represent and compare the count of investigations </w:t>
      </w:r>
      <w:r w:rsidR="00696689">
        <w:rPr>
          <w:rFonts w:asciiTheme="minorHAnsi" w:eastAsia="Times New Roman" w:hAnsiTheme="minorHAnsi" w:cstheme="minorHAnsi"/>
          <w:sz w:val="28"/>
          <w:szCs w:val="28"/>
          <w:lang w:val="en-IN" w:eastAsia="en-IN"/>
        </w:rPr>
        <w:t>on</w:t>
      </w:r>
      <w:r w:rsidR="00696689" w:rsidRPr="00696689">
        <w:rPr>
          <w:rFonts w:asciiTheme="minorHAnsi" w:eastAsia="Times New Roman" w:hAnsiTheme="minorHAnsi" w:cstheme="minorHAnsi"/>
          <w:sz w:val="28"/>
          <w:szCs w:val="28"/>
          <w:lang w:val="en-IN" w:eastAsia="en-IN"/>
        </w:rPr>
        <w:t xml:space="preserve"> "METAL" across different investigation types and product types. The interactive dropdown menus suggest the goal is to allow users to select specific categories for a detailed analysis of investigation frequencies, with the current view showing a total count of 10 as a baseline or aggregate measure.</w:t>
      </w:r>
    </w:p>
    <w:p w14:paraId="3EFEE553" w14:textId="18CE49D6" w:rsidR="00696689" w:rsidRPr="0090553B" w:rsidRDefault="00696F95" w:rsidP="0090553B">
      <w:pPr>
        <w:pStyle w:val="ListParagraph"/>
        <w:widowControl/>
        <w:autoSpaceDE/>
        <w:autoSpaceDN/>
        <w:spacing w:before="100" w:beforeAutospacing="1" w:after="100" w:afterAutospacing="1"/>
        <w:ind w:firstLine="0"/>
        <w:rPr>
          <w:rFonts w:asciiTheme="minorHAnsi" w:eastAsia="Times New Roman" w:hAnsiTheme="minorHAnsi" w:cstheme="minorHAnsi"/>
          <w:sz w:val="28"/>
          <w:szCs w:val="28"/>
          <w:lang w:val="en-IN" w:eastAsia="en-IN"/>
        </w:rPr>
      </w:pPr>
      <w:r w:rsidRPr="00696F95">
        <w:rPr>
          <w:rFonts w:asciiTheme="minorHAnsi" w:eastAsia="Times New Roman" w:hAnsiTheme="minorHAnsi" w:cstheme="minorHAnsi"/>
          <w:sz w:val="28"/>
          <w:szCs w:val="28"/>
          <w:lang w:val="en-IN" w:eastAsia="en-IN"/>
        </w:rPr>
        <w:lastRenderedPageBreak/>
        <w:drawing>
          <wp:inline distT="0" distB="0" distL="0" distR="0" wp14:anchorId="3CF35190" wp14:editId="060DC911">
            <wp:extent cx="5554980" cy="3771900"/>
            <wp:effectExtent l="0" t="0" r="7620" b="0"/>
            <wp:docPr id="9360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28070" name=""/>
                    <pic:cNvPicPr/>
                  </pic:nvPicPr>
                  <pic:blipFill>
                    <a:blip r:embed="rId13"/>
                    <a:stretch>
                      <a:fillRect/>
                    </a:stretch>
                  </pic:blipFill>
                  <pic:spPr>
                    <a:xfrm>
                      <a:off x="0" y="0"/>
                      <a:ext cx="5554980" cy="3771900"/>
                    </a:xfrm>
                    <a:prstGeom prst="rect">
                      <a:avLst/>
                    </a:prstGeom>
                  </pic:spPr>
                </pic:pic>
              </a:graphicData>
            </a:graphic>
          </wp:inline>
        </w:drawing>
      </w:r>
    </w:p>
    <w:p w14:paraId="11EDEABC" w14:textId="77777777" w:rsidR="00EE4BB4" w:rsidRDefault="006D0694">
      <w:pPr>
        <w:pStyle w:val="Heading2"/>
      </w:pPr>
      <w:r>
        <w:t>F</w:t>
      </w:r>
      <w:r>
        <w:t>inal</w:t>
      </w:r>
      <w:r>
        <w:rPr>
          <w:spacing w:val="-2"/>
        </w:rPr>
        <w:t xml:space="preserve"> Dashboard:</w:t>
      </w:r>
    </w:p>
    <w:p w14:paraId="1E16BBC3" w14:textId="77777777" w:rsidR="00EE4BB4" w:rsidRDefault="00EE4BB4">
      <w:pPr>
        <w:pStyle w:val="Heading2"/>
      </w:pPr>
    </w:p>
    <w:p w14:paraId="6F52DF39" w14:textId="07BB121B" w:rsidR="00AE13ED" w:rsidRDefault="000907C3">
      <w:pPr>
        <w:pStyle w:val="Heading2"/>
        <w:sectPr w:rsidR="00AE13ED">
          <w:pgSz w:w="11910" w:h="16840"/>
          <w:pgMar w:top="1420" w:right="425" w:bottom="280" w:left="1417" w:header="720" w:footer="720" w:gutter="0"/>
          <w:cols w:space="720"/>
        </w:sectPr>
      </w:pPr>
      <w:r w:rsidRPr="000907C3">
        <w:drawing>
          <wp:inline distT="0" distB="0" distL="0" distR="0" wp14:anchorId="4783D0C3" wp14:editId="026248BC">
            <wp:extent cx="5646420" cy="4960620"/>
            <wp:effectExtent l="0" t="0" r="0" b="0"/>
            <wp:docPr id="87816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61261" name=""/>
                    <pic:cNvPicPr/>
                  </pic:nvPicPr>
                  <pic:blipFill>
                    <a:blip r:embed="rId14"/>
                    <a:stretch>
                      <a:fillRect/>
                    </a:stretch>
                  </pic:blipFill>
                  <pic:spPr>
                    <a:xfrm>
                      <a:off x="0" y="0"/>
                      <a:ext cx="5646420" cy="4960620"/>
                    </a:xfrm>
                    <a:prstGeom prst="rect">
                      <a:avLst/>
                    </a:prstGeom>
                  </pic:spPr>
                </pic:pic>
              </a:graphicData>
            </a:graphic>
          </wp:inline>
        </w:drawing>
      </w:r>
    </w:p>
    <w:p w14:paraId="45548A67" w14:textId="77777777" w:rsidR="00EE4BB4" w:rsidRDefault="006D0694" w:rsidP="00AE13ED">
      <w:pPr>
        <w:rPr>
          <w:b/>
          <w:spacing w:val="-2"/>
          <w:sz w:val="28"/>
          <w:u w:val="single"/>
        </w:rPr>
      </w:pPr>
      <w:r>
        <w:rPr>
          <w:b/>
          <w:sz w:val="28"/>
          <w:u w:val="single"/>
        </w:rPr>
        <w:lastRenderedPageBreak/>
        <w:t>Screenshot</w:t>
      </w:r>
      <w:r>
        <w:rPr>
          <w:b/>
          <w:spacing w:val="-6"/>
          <w:sz w:val="28"/>
          <w:u w:val="single"/>
        </w:rPr>
        <w:t xml:space="preserve"> </w:t>
      </w:r>
      <w:r>
        <w:rPr>
          <w:b/>
          <w:sz w:val="28"/>
          <w:u w:val="single"/>
        </w:rPr>
        <w:t>of</w:t>
      </w:r>
      <w:r>
        <w:rPr>
          <w:b/>
          <w:spacing w:val="-5"/>
          <w:sz w:val="28"/>
          <w:u w:val="single"/>
        </w:rPr>
        <w:t xml:space="preserve"> </w:t>
      </w:r>
      <w:r>
        <w:rPr>
          <w:b/>
          <w:spacing w:val="-2"/>
          <w:sz w:val="28"/>
          <w:u w:val="single"/>
        </w:rPr>
        <w:t>LINKEDIN</w:t>
      </w:r>
      <w:r w:rsidR="00AE13ED">
        <w:rPr>
          <w:b/>
          <w:spacing w:val="-2"/>
          <w:sz w:val="28"/>
          <w:u w:val="single"/>
        </w:rPr>
        <w:t>:</w:t>
      </w:r>
    </w:p>
    <w:p w14:paraId="75983E9B" w14:textId="77777777" w:rsidR="00AE13ED" w:rsidRDefault="00AE13ED" w:rsidP="00AE13ED">
      <w:pPr>
        <w:ind w:left="23"/>
        <w:rPr>
          <w:b/>
          <w:spacing w:val="-2"/>
          <w:sz w:val="28"/>
          <w:u w:val="single"/>
        </w:rPr>
      </w:pPr>
    </w:p>
    <w:p w14:paraId="78904D68" w14:textId="77777777" w:rsidR="00AE13ED" w:rsidRDefault="00AE13ED" w:rsidP="00AE13ED">
      <w:pPr>
        <w:ind w:left="23"/>
        <w:rPr>
          <w:b/>
          <w:sz w:val="28"/>
        </w:rPr>
      </w:pPr>
      <w:r w:rsidRPr="00AE13ED">
        <w:rPr>
          <w:noProof/>
          <w:sz w:val="20"/>
        </w:rPr>
        <w:drawing>
          <wp:inline distT="0" distB="0" distL="0" distR="0" wp14:anchorId="7B7DA1DD" wp14:editId="71F9ED88">
            <wp:extent cx="5913120" cy="3855720"/>
            <wp:effectExtent l="0" t="0" r="0" b="0"/>
            <wp:docPr id="109436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68091" name=""/>
                    <pic:cNvPicPr/>
                  </pic:nvPicPr>
                  <pic:blipFill>
                    <a:blip r:embed="rId15"/>
                    <a:stretch>
                      <a:fillRect/>
                    </a:stretch>
                  </pic:blipFill>
                  <pic:spPr>
                    <a:xfrm>
                      <a:off x="0" y="0"/>
                      <a:ext cx="5913120" cy="3855720"/>
                    </a:xfrm>
                    <a:prstGeom prst="rect">
                      <a:avLst/>
                    </a:prstGeom>
                  </pic:spPr>
                </pic:pic>
              </a:graphicData>
            </a:graphic>
          </wp:inline>
        </w:drawing>
      </w:r>
    </w:p>
    <w:p w14:paraId="5978F877" w14:textId="77777777" w:rsidR="00AE13ED" w:rsidRDefault="00AE13ED" w:rsidP="00AE13ED">
      <w:pPr>
        <w:ind w:left="23"/>
        <w:rPr>
          <w:b/>
          <w:sz w:val="28"/>
        </w:rPr>
      </w:pPr>
    </w:p>
    <w:p w14:paraId="2638B0CD" w14:textId="10E0D6E2" w:rsidR="00AE13ED" w:rsidRDefault="00AE13ED" w:rsidP="00AE13ED">
      <w:pPr>
        <w:ind w:left="23"/>
        <w:rPr>
          <w:b/>
          <w:sz w:val="28"/>
        </w:rPr>
        <w:sectPr w:rsidR="00AE13ED">
          <w:pgSz w:w="11910" w:h="16840"/>
          <w:pgMar w:top="1420" w:right="425" w:bottom="280" w:left="1417" w:header="720" w:footer="720" w:gutter="0"/>
          <w:cols w:space="720"/>
        </w:sectPr>
      </w:pPr>
      <w:r w:rsidRPr="00AE13ED">
        <w:rPr>
          <w:noProof/>
          <w:sz w:val="20"/>
        </w:rPr>
        <w:drawing>
          <wp:inline distT="0" distB="0" distL="0" distR="0" wp14:anchorId="1CA053ED" wp14:editId="3FF6D23E">
            <wp:extent cx="5852160" cy="4610100"/>
            <wp:effectExtent l="0" t="0" r="0" b="0"/>
            <wp:docPr id="24992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1269" name=""/>
                    <pic:cNvPicPr/>
                  </pic:nvPicPr>
                  <pic:blipFill>
                    <a:blip r:embed="rId16"/>
                    <a:stretch>
                      <a:fillRect/>
                    </a:stretch>
                  </pic:blipFill>
                  <pic:spPr>
                    <a:xfrm>
                      <a:off x="0" y="0"/>
                      <a:ext cx="5852160" cy="4610100"/>
                    </a:xfrm>
                    <a:prstGeom prst="rect">
                      <a:avLst/>
                    </a:prstGeom>
                  </pic:spPr>
                </pic:pic>
              </a:graphicData>
            </a:graphic>
          </wp:inline>
        </w:drawing>
      </w:r>
    </w:p>
    <w:p w14:paraId="3053D544" w14:textId="130007C1" w:rsidR="005D60D2" w:rsidRPr="005D60D2" w:rsidRDefault="005D60D2" w:rsidP="005D60D2">
      <w:pPr>
        <w:tabs>
          <w:tab w:val="left" w:pos="3588"/>
        </w:tabs>
        <w:sectPr w:rsidR="005D60D2" w:rsidRPr="005D60D2">
          <w:pgSz w:w="11910" w:h="16840"/>
          <w:pgMar w:top="1420" w:right="425" w:bottom="280" w:left="1417" w:header="720" w:footer="720" w:gutter="0"/>
          <w:cols w:space="720"/>
        </w:sectPr>
      </w:pPr>
      <w:r>
        <w:rPr>
          <w:b/>
          <w:sz w:val="15"/>
          <w:szCs w:val="28"/>
        </w:rPr>
        <w:lastRenderedPageBreak/>
        <w:tab/>
      </w:r>
      <w:r>
        <w:tab/>
      </w:r>
    </w:p>
    <w:p w14:paraId="1A74FA32" w14:textId="77777777" w:rsidR="00EE4BB4" w:rsidRPr="00185A55" w:rsidRDefault="006D0694" w:rsidP="005D60D2">
      <w:pPr>
        <w:ind w:firstLine="23"/>
        <w:jc w:val="center"/>
        <w:rPr>
          <w:b/>
          <w:sz w:val="44"/>
          <w:szCs w:val="44"/>
        </w:rPr>
      </w:pPr>
      <w:r w:rsidRPr="00185A55">
        <w:rPr>
          <w:b/>
          <w:spacing w:val="-2"/>
          <w:sz w:val="44"/>
          <w:szCs w:val="44"/>
          <w:u w:val="single"/>
        </w:rPr>
        <w:lastRenderedPageBreak/>
        <w:t>Conclusion</w:t>
      </w:r>
    </w:p>
    <w:p w14:paraId="2D434D1C" w14:textId="2330ABBB" w:rsidR="00185A55" w:rsidRPr="00185A55" w:rsidRDefault="00185A55" w:rsidP="00185A55">
      <w:pPr>
        <w:pStyle w:val="BodyText"/>
        <w:rPr>
          <w:lang w:val="en-IN"/>
        </w:rPr>
      </w:pPr>
    </w:p>
    <w:p w14:paraId="09F1F428" w14:textId="697B2EC0" w:rsidR="00185A55" w:rsidRPr="00185A55" w:rsidRDefault="00185A55" w:rsidP="00185A55">
      <w:pPr>
        <w:pStyle w:val="BodyText"/>
        <w:rPr>
          <w:lang w:val="en-IN"/>
        </w:rPr>
      </w:pPr>
      <w:r w:rsidRPr="00185A55">
        <w:rPr>
          <w:lang w:val="en-IN"/>
        </w:rPr>
        <w:t>The analysis of the “Metal Content of Consumer Products” dataset provides crucial insights into the presence and distribution of potentially harmful metals in consumer goods. The breakdown of average concentrations and product counts for metals like Lead reveals areas of concern, particularly in widely used categories such as cosmetics. Significant variations across countries of manufacture and manufacturers underscore the need for more stringent global quality control and regulatory oversight.</w:t>
      </w:r>
    </w:p>
    <w:p w14:paraId="7E3AB97D" w14:textId="0E7B9AF4" w:rsidR="00EE4BB4" w:rsidRDefault="00185A55" w:rsidP="00185A55">
      <w:pPr>
        <w:pStyle w:val="BodyText"/>
        <w:rPr>
          <w:lang w:val="en-IN"/>
        </w:rPr>
      </w:pPr>
      <w:r w:rsidRPr="00185A55">
        <w:rPr>
          <w:lang w:val="en-IN"/>
        </w:rPr>
        <w:t>The data also highlights key patterns in investigation types and purchase countries, reflecting how different regions respond to and are impacted by metal contamination. This comprehensive overview equips regulatory bodies, manufacturers, and consumers with the knowledge necessary to make informed decisions, promote safer production practices, and prioritize further investigations. Moreover, the findings suggest a continued need for regular testing and transparency in label</w:t>
      </w:r>
      <w:r>
        <w:rPr>
          <w:lang w:val="en-IN"/>
        </w:rPr>
        <w:t>ling</w:t>
      </w:r>
      <w:r w:rsidRPr="00185A55">
        <w:rPr>
          <w:lang w:val="en-IN"/>
        </w:rPr>
        <w:t xml:space="preserve"> to protect public health and reinforce trust in product safety.</w:t>
      </w:r>
    </w:p>
    <w:p w14:paraId="2A71C82C" w14:textId="77777777" w:rsidR="00185A55" w:rsidRPr="00185A55" w:rsidRDefault="00185A55" w:rsidP="00185A55">
      <w:pPr>
        <w:pStyle w:val="ListParagraph"/>
        <w:rPr>
          <w:lang w:val="en-IN"/>
        </w:rPr>
      </w:pPr>
    </w:p>
    <w:p w14:paraId="4FBED82B" w14:textId="37D260F7" w:rsidR="00185A55" w:rsidRPr="00185A55" w:rsidRDefault="006D0694" w:rsidP="00185A55">
      <w:pPr>
        <w:jc w:val="center"/>
        <w:rPr>
          <w:b/>
          <w:sz w:val="44"/>
          <w:szCs w:val="44"/>
        </w:rPr>
      </w:pPr>
      <w:r w:rsidRPr="00185A55">
        <w:rPr>
          <w:b/>
          <w:sz w:val="44"/>
          <w:szCs w:val="44"/>
          <w:u w:val="single"/>
        </w:rPr>
        <w:t>Future</w:t>
      </w:r>
      <w:r w:rsidRPr="00185A55">
        <w:rPr>
          <w:b/>
          <w:spacing w:val="-7"/>
          <w:sz w:val="44"/>
          <w:szCs w:val="44"/>
          <w:u w:val="single"/>
        </w:rPr>
        <w:t xml:space="preserve"> </w:t>
      </w:r>
      <w:r w:rsidRPr="00185A55">
        <w:rPr>
          <w:b/>
          <w:spacing w:val="-2"/>
          <w:sz w:val="44"/>
          <w:szCs w:val="44"/>
          <w:u w:val="single"/>
        </w:rPr>
        <w:t>Scope</w:t>
      </w:r>
    </w:p>
    <w:p w14:paraId="6777BB24" w14:textId="6A55317E" w:rsidR="00185A55" w:rsidRPr="00185A55" w:rsidRDefault="00185A55" w:rsidP="00185A55">
      <w:pPr>
        <w:pStyle w:val="NoSpacing"/>
        <w:rPr>
          <w:sz w:val="28"/>
          <w:szCs w:val="28"/>
          <w:lang w:val="en-IN"/>
        </w:rPr>
      </w:pPr>
      <w:r w:rsidRPr="00185A55">
        <w:rPr>
          <w:sz w:val="28"/>
          <w:szCs w:val="28"/>
          <w:lang w:val="en-IN"/>
        </w:rPr>
        <w:t>The “Metal Content of Consumer Products Tested” dataset holds strong potential for deeper analysis and broader application. Future work could include more recent data to track trends over time and evaluate the impact of regulations. Expanding the dataset to include more metals, product categories, or geographic regions would provide a wider safety overview.</w:t>
      </w:r>
    </w:p>
    <w:p w14:paraId="775345E4" w14:textId="2E4E4A93" w:rsidR="00185A55" w:rsidRPr="00185A55" w:rsidRDefault="00185A55" w:rsidP="00185A55">
      <w:pPr>
        <w:pStyle w:val="NoSpacing"/>
        <w:rPr>
          <w:sz w:val="28"/>
          <w:szCs w:val="28"/>
          <w:lang w:val="en-IN"/>
        </w:rPr>
      </w:pPr>
      <w:r w:rsidRPr="00185A55">
        <w:rPr>
          <w:sz w:val="28"/>
          <w:szCs w:val="28"/>
          <w:lang w:val="en-IN"/>
        </w:rPr>
        <w:t>Integrating external data—such as health reports or global safety standards—could offer richer insights into potential risks. Predictive model</w:t>
      </w:r>
      <w:r w:rsidRPr="00185A55">
        <w:rPr>
          <w:sz w:val="28"/>
          <w:szCs w:val="28"/>
          <w:lang w:val="en-IN"/>
        </w:rPr>
        <w:t>l</w:t>
      </w:r>
      <w:r w:rsidRPr="00185A55">
        <w:rPr>
          <w:sz w:val="28"/>
          <w:szCs w:val="28"/>
          <w:lang w:val="en-IN"/>
        </w:rPr>
        <w:t>ing could help identify high-risk products or manufacturers, supporting proactive regulation. Additionally, interactive dashboards could make the findings more accessible, aiding public awareness and informed decision-making.</w:t>
      </w:r>
    </w:p>
    <w:p w14:paraId="5B9F77C3" w14:textId="77777777" w:rsidR="00185A55" w:rsidRPr="00185A55" w:rsidRDefault="00185A55" w:rsidP="00185A55">
      <w:pPr>
        <w:pStyle w:val="NoSpacing"/>
        <w:rPr>
          <w:lang w:val="en-IN"/>
        </w:rPr>
      </w:pPr>
    </w:p>
    <w:p w14:paraId="2B7E65A5" w14:textId="77777777" w:rsidR="00185A55" w:rsidRDefault="00185A55" w:rsidP="00185A55">
      <w:pPr>
        <w:pStyle w:val="BodyText"/>
        <w:spacing w:before="189" w:line="259" w:lineRule="auto"/>
        <w:ind w:left="23" w:right="1445"/>
        <w:jc w:val="both"/>
        <w:rPr>
          <w:lang w:val="en-IN"/>
        </w:rPr>
      </w:pPr>
    </w:p>
    <w:p w14:paraId="5A2FE3D5" w14:textId="77777777" w:rsidR="00185A55" w:rsidRDefault="00185A55" w:rsidP="00185A55">
      <w:pPr>
        <w:pStyle w:val="BodyText"/>
        <w:spacing w:before="189" w:line="259" w:lineRule="auto"/>
        <w:ind w:left="23" w:right="1445"/>
        <w:jc w:val="both"/>
        <w:rPr>
          <w:lang w:val="en-IN"/>
        </w:rPr>
      </w:pPr>
    </w:p>
    <w:p w14:paraId="2795F8B5" w14:textId="77777777" w:rsidR="00185A55" w:rsidRDefault="00185A55" w:rsidP="00185A55">
      <w:pPr>
        <w:pStyle w:val="BodyText"/>
        <w:spacing w:before="189" w:line="259" w:lineRule="auto"/>
        <w:ind w:left="23" w:right="1445"/>
        <w:jc w:val="both"/>
        <w:rPr>
          <w:lang w:val="en-IN"/>
        </w:rPr>
      </w:pPr>
    </w:p>
    <w:p w14:paraId="38327709" w14:textId="77777777" w:rsidR="00185A55" w:rsidRDefault="00185A55" w:rsidP="00185A55">
      <w:pPr>
        <w:pStyle w:val="BodyText"/>
        <w:spacing w:before="189" w:line="259" w:lineRule="auto"/>
        <w:ind w:left="23" w:right="1445"/>
        <w:jc w:val="both"/>
        <w:rPr>
          <w:lang w:val="en-IN"/>
        </w:rPr>
      </w:pPr>
    </w:p>
    <w:p w14:paraId="342C4685" w14:textId="77777777" w:rsidR="00185A55" w:rsidRDefault="00185A55" w:rsidP="00185A55">
      <w:pPr>
        <w:pStyle w:val="BodyText"/>
        <w:spacing w:before="189" w:line="259" w:lineRule="auto"/>
        <w:ind w:left="23" w:right="1445"/>
        <w:jc w:val="both"/>
        <w:rPr>
          <w:lang w:val="en-IN"/>
        </w:rPr>
      </w:pPr>
    </w:p>
    <w:p w14:paraId="1549C775" w14:textId="77777777" w:rsidR="005D60D2" w:rsidRDefault="005D60D2" w:rsidP="00185A55">
      <w:pPr>
        <w:pStyle w:val="BodyText"/>
        <w:spacing w:before="189" w:line="259" w:lineRule="auto"/>
        <w:ind w:left="23" w:right="1445"/>
        <w:jc w:val="both"/>
        <w:rPr>
          <w:lang w:val="en-IN"/>
        </w:rPr>
      </w:pPr>
    </w:p>
    <w:p w14:paraId="1A2418B8" w14:textId="77777777" w:rsidR="005D60D2" w:rsidRDefault="005D60D2" w:rsidP="00185A55">
      <w:pPr>
        <w:pStyle w:val="BodyText"/>
        <w:spacing w:before="189" w:line="259" w:lineRule="auto"/>
        <w:ind w:left="23" w:right="1445"/>
        <w:jc w:val="both"/>
        <w:rPr>
          <w:lang w:val="en-IN"/>
        </w:rPr>
      </w:pPr>
    </w:p>
    <w:p w14:paraId="0A57FCFF" w14:textId="77777777" w:rsidR="005D60D2" w:rsidRPr="00185A55" w:rsidRDefault="005D60D2" w:rsidP="00185A55">
      <w:pPr>
        <w:pStyle w:val="BodyText"/>
        <w:spacing w:before="189" w:line="259" w:lineRule="auto"/>
        <w:ind w:left="23" w:right="1445"/>
        <w:jc w:val="both"/>
        <w:rPr>
          <w:lang w:val="en-IN"/>
        </w:rPr>
      </w:pPr>
    </w:p>
    <w:p w14:paraId="5EB7B3F0" w14:textId="22C7B9D2" w:rsidR="00EE4BB4" w:rsidRPr="00185A55" w:rsidRDefault="006D0694" w:rsidP="00185A55">
      <w:pPr>
        <w:pStyle w:val="BodyText"/>
        <w:spacing w:before="189" w:line="259" w:lineRule="auto"/>
        <w:ind w:right="1445"/>
        <w:jc w:val="center"/>
        <w:rPr>
          <w:b/>
          <w:bCs/>
          <w:sz w:val="44"/>
          <w:szCs w:val="44"/>
          <w:u w:val="single"/>
        </w:rPr>
      </w:pPr>
      <w:r w:rsidRPr="00185A55">
        <w:rPr>
          <w:b/>
          <w:bCs/>
          <w:spacing w:val="-2"/>
          <w:sz w:val="44"/>
          <w:szCs w:val="44"/>
          <w:u w:val="single"/>
        </w:rPr>
        <w:lastRenderedPageBreak/>
        <w:t>References</w:t>
      </w:r>
    </w:p>
    <w:p w14:paraId="0AE34751" w14:textId="73EB1D2E" w:rsidR="00185A55" w:rsidRPr="00185A55" w:rsidRDefault="006D0694" w:rsidP="00185A55">
      <w:pPr>
        <w:pStyle w:val="ListParagraph"/>
        <w:numPr>
          <w:ilvl w:val="0"/>
          <w:numId w:val="1"/>
        </w:numPr>
        <w:tabs>
          <w:tab w:val="left" w:pos="742"/>
        </w:tabs>
        <w:spacing w:before="189"/>
        <w:ind w:left="742" w:hanging="359"/>
        <w:rPr>
          <w:sz w:val="28"/>
        </w:rPr>
      </w:pPr>
      <w:r>
        <w:rPr>
          <w:sz w:val="28"/>
        </w:rPr>
        <w:t>M</w:t>
      </w:r>
      <w:r>
        <w:rPr>
          <w:sz w:val="28"/>
        </w:rPr>
        <w:t>icrosoft</w:t>
      </w:r>
      <w:r>
        <w:rPr>
          <w:spacing w:val="-14"/>
          <w:sz w:val="28"/>
        </w:rPr>
        <w:t xml:space="preserve"> </w:t>
      </w:r>
      <w:r>
        <w:rPr>
          <w:sz w:val="28"/>
        </w:rPr>
        <w:t>Excel</w:t>
      </w:r>
      <w:r>
        <w:rPr>
          <w:spacing w:val="-15"/>
          <w:sz w:val="28"/>
        </w:rPr>
        <w:t xml:space="preserve"> </w:t>
      </w:r>
      <w:r>
        <w:rPr>
          <w:spacing w:val="-2"/>
          <w:sz w:val="28"/>
        </w:rPr>
        <w:t>Documentation</w:t>
      </w:r>
      <w:r w:rsidR="00185A55">
        <w:tab/>
      </w:r>
    </w:p>
    <w:p w14:paraId="7486CB1B" w14:textId="0F7AE86D" w:rsidR="00185A55" w:rsidRPr="00185A55" w:rsidRDefault="00185A55" w:rsidP="00185A55">
      <w:pPr>
        <w:pStyle w:val="ListParagraph"/>
        <w:numPr>
          <w:ilvl w:val="0"/>
          <w:numId w:val="9"/>
        </w:numPr>
        <w:tabs>
          <w:tab w:val="left" w:pos="1823"/>
        </w:tabs>
        <w:spacing w:before="83" w:line="259" w:lineRule="auto"/>
        <w:ind w:right="1223"/>
        <w:rPr>
          <w:sz w:val="28"/>
        </w:rPr>
      </w:pPr>
      <w:r w:rsidRPr="00185A55">
        <w:rPr>
          <w:sz w:val="28"/>
        </w:rPr>
        <w:t>Official</w:t>
      </w:r>
      <w:r w:rsidRPr="00185A55">
        <w:rPr>
          <w:spacing w:val="-10"/>
          <w:sz w:val="28"/>
        </w:rPr>
        <w:t xml:space="preserve"> </w:t>
      </w:r>
      <w:r w:rsidRPr="00185A55">
        <w:rPr>
          <w:sz w:val="28"/>
        </w:rPr>
        <w:t>documentation</w:t>
      </w:r>
      <w:r w:rsidRPr="00185A55">
        <w:rPr>
          <w:spacing w:val="-11"/>
          <w:sz w:val="28"/>
        </w:rPr>
        <w:t xml:space="preserve"> </w:t>
      </w:r>
      <w:r w:rsidRPr="00185A55">
        <w:rPr>
          <w:sz w:val="28"/>
        </w:rPr>
        <w:t>and</w:t>
      </w:r>
      <w:r w:rsidRPr="00185A55">
        <w:rPr>
          <w:spacing w:val="-10"/>
          <w:sz w:val="28"/>
        </w:rPr>
        <w:t xml:space="preserve"> </w:t>
      </w:r>
      <w:r w:rsidRPr="00185A55">
        <w:rPr>
          <w:sz w:val="28"/>
        </w:rPr>
        <w:t>user</w:t>
      </w:r>
      <w:r w:rsidRPr="00185A55">
        <w:rPr>
          <w:spacing w:val="-10"/>
          <w:sz w:val="28"/>
        </w:rPr>
        <w:t xml:space="preserve"> </w:t>
      </w:r>
      <w:r w:rsidRPr="00185A55">
        <w:rPr>
          <w:sz w:val="28"/>
        </w:rPr>
        <w:t>guides</w:t>
      </w:r>
      <w:r w:rsidRPr="00185A55">
        <w:rPr>
          <w:spacing w:val="-10"/>
          <w:sz w:val="28"/>
        </w:rPr>
        <w:t xml:space="preserve"> </w:t>
      </w:r>
      <w:r w:rsidRPr="00185A55">
        <w:rPr>
          <w:sz w:val="28"/>
        </w:rPr>
        <w:t>provided</w:t>
      </w:r>
      <w:r w:rsidRPr="00185A55">
        <w:rPr>
          <w:spacing w:val="-12"/>
          <w:sz w:val="28"/>
        </w:rPr>
        <w:t xml:space="preserve"> </w:t>
      </w:r>
      <w:r w:rsidRPr="00185A55">
        <w:rPr>
          <w:sz w:val="28"/>
        </w:rPr>
        <w:t>by</w:t>
      </w:r>
      <w:r w:rsidRPr="00185A55">
        <w:rPr>
          <w:spacing w:val="-10"/>
          <w:sz w:val="28"/>
        </w:rPr>
        <w:t xml:space="preserve"> </w:t>
      </w:r>
      <w:r w:rsidRPr="00185A55">
        <w:rPr>
          <w:sz w:val="28"/>
        </w:rPr>
        <w:t>Microsoft for understanding the features and functionalities of Excel,</w:t>
      </w:r>
    </w:p>
    <w:p w14:paraId="722ACA69" w14:textId="77777777" w:rsidR="00185A55" w:rsidRDefault="00185A55" w:rsidP="00185A55">
      <w:pPr>
        <w:pStyle w:val="BodyText"/>
        <w:spacing w:before="1" w:line="256" w:lineRule="auto"/>
        <w:ind w:left="1823" w:right="1429"/>
      </w:pPr>
      <w:r>
        <w:t>including</w:t>
      </w:r>
      <w:r>
        <w:rPr>
          <w:spacing w:val="-14"/>
        </w:rPr>
        <w:t xml:space="preserve"> </w:t>
      </w:r>
      <w:r>
        <w:t>advanced</w:t>
      </w:r>
      <w:r>
        <w:rPr>
          <w:spacing w:val="-12"/>
        </w:rPr>
        <w:t xml:space="preserve"> </w:t>
      </w:r>
      <w:r>
        <w:t>analysis</w:t>
      </w:r>
      <w:r>
        <w:rPr>
          <w:spacing w:val="-12"/>
        </w:rPr>
        <w:t xml:space="preserve"> </w:t>
      </w:r>
      <w:r>
        <w:t>tools</w:t>
      </w:r>
      <w:r>
        <w:rPr>
          <w:spacing w:val="-12"/>
        </w:rPr>
        <w:t xml:space="preserve"> </w:t>
      </w:r>
      <w:r>
        <w:t>like</w:t>
      </w:r>
      <w:r>
        <w:rPr>
          <w:spacing w:val="-14"/>
        </w:rPr>
        <w:t xml:space="preserve"> </w:t>
      </w:r>
      <w:r>
        <w:t>Power</w:t>
      </w:r>
      <w:r>
        <w:rPr>
          <w:spacing w:val="-14"/>
        </w:rPr>
        <w:t xml:space="preserve"> </w:t>
      </w:r>
      <w:r>
        <w:t>Query,</w:t>
      </w:r>
      <w:r>
        <w:rPr>
          <w:spacing w:val="-14"/>
        </w:rPr>
        <w:t xml:space="preserve"> </w:t>
      </w:r>
      <w:r>
        <w:t>Power Pivot, and data visualizations.</w:t>
      </w:r>
    </w:p>
    <w:p w14:paraId="6EA404DE" w14:textId="77777777" w:rsidR="00185A55" w:rsidRDefault="00185A55" w:rsidP="00185A55">
      <w:pPr>
        <w:pStyle w:val="ListParagraph"/>
        <w:numPr>
          <w:ilvl w:val="1"/>
          <w:numId w:val="1"/>
        </w:numPr>
        <w:tabs>
          <w:tab w:val="left" w:pos="1823"/>
        </w:tabs>
        <w:spacing w:before="5"/>
        <w:rPr>
          <w:sz w:val="28"/>
        </w:rPr>
      </w:pPr>
      <w:r>
        <w:rPr>
          <w:sz w:val="28"/>
        </w:rPr>
        <w:t>URL:</w:t>
      </w:r>
      <w:r>
        <w:rPr>
          <w:spacing w:val="-2"/>
          <w:sz w:val="28"/>
        </w:rPr>
        <w:t xml:space="preserve"> </w:t>
      </w:r>
      <w:hyperlink r:id="rId17">
        <w:r>
          <w:rPr>
            <w:color w:val="0462C1"/>
            <w:spacing w:val="-2"/>
            <w:sz w:val="28"/>
            <w:u w:val="single" w:color="0462C1"/>
          </w:rPr>
          <w:t>https://support.microsoft.com/excel</w:t>
        </w:r>
      </w:hyperlink>
    </w:p>
    <w:p w14:paraId="255BBA0D" w14:textId="77777777" w:rsidR="00185A55" w:rsidRDefault="00185A55" w:rsidP="00185A55">
      <w:pPr>
        <w:pStyle w:val="ListParagraph"/>
        <w:numPr>
          <w:ilvl w:val="0"/>
          <w:numId w:val="1"/>
        </w:numPr>
        <w:tabs>
          <w:tab w:val="left" w:pos="742"/>
        </w:tabs>
        <w:spacing w:before="186"/>
        <w:ind w:left="742" w:hanging="359"/>
        <w:rPr>
          <w:sz w:val="28"/>
        </w:rPr>
      </w:pPr>
      <w:r>
        <w:rPr>
          <w:sz w:val="28"/>
        </w:rPr>
        <w:t>TutorialsPoint</w:t>
      </w:r>
      <w:r>
        <w:rPr>
          <w:spacing w:val="-16"/>
          <w:sz w:val="28"/>
        </w:rPr>
        <w:t xml:space="preserve"> </w:t>
      </w:r>
      <w:r>
        <w:rPr>
          <w:sz w:val="28"/>
        </w:rPr>
        <w:t>/</w:t>
      </w:r>
      <w:r>
        <w:rPr>
          <w:spacing w:val="-15"/>
          <w:sz w:val="28"/>
        </w:rPr>
        <w:t xml:space="preserve"> </w:t>
      </w:r>
      <w:r>
        <w:rPr>
          <w:sz w:val="28"/>
        </w:rPr>
        <w:t>W3Schools</w:t>
      </w:r>
      <w:r>
        <w:rPr>
          <w:spacing w:val="-14"/>
          <w:sz w:val="28"/>
        </w:rPr>
        <w:t xml:space="preserve"> </w:t>
      </w:r>
      <w:r>
        <w:rPr>
          <w:sz w:val="28"/>
        </w:rPr>
        <w:t>Excel</w:t>
      </w:r>
      <w:r>
        <w:rPr>
          <w:spacing w:val="-15"/>
          <w:sz w:val="28"/>
        </w:rPr>
        <w:t xml:space="preserve"> </w:t>
      </w:r>
      <w:r>
        <w:rPr>
          <w:spacing w:val="-2"/>
          <w:sz w:val="28"/>
        </w:rPr>
        <w:t>Guide</w:t>
      </w:r>
    </w:p>
    <w:p w14:paraId="4AFD52DF" w14:textId="77777777" w:rsidR="00185A55" w:rsidRDefault="00185A55" w:rsidP="00185A55">
      <w:pPr>
        <w:pStyle w:val="ListParagraph"/>
        <w:numPr>
          <w:ilvl w:val="1"/>
          <w:numId w:val="1"/>
        </w:numPr>
        <w:tabs>
          <w:tab w:val="left" w:pos="1823"/>
        </w:tabs>
        <w:spacing w:before="188" w:line="259" w:lineRule="auto"/>
        <w:ind w:right="1018"/>
        <w:rPr>
          <w:sz w:val="28"/>
        </w:rPr>
      </w:pPr>
      <w:r>
        <w:rPr>
          <w:sz w:val="28"/>
        </w:rPr>
        <w:t>Extensive</w:t>
      </w:r>
      <w:r>
        <w:rPr>
          <w:spacing w:val="-14"/>
          <w:sz w:val="28"/>
        </w:rPr>
        <w:t xml:space="preserve"> </w:t>
      </w:r>
      <w:r>
        <w:rPr>
          <w:sz w:val="28"/>
        </w:rPr>
        <w:t>guides</w:t>
      </w:r>
      <w:r>
        <w:rPr>
          <w:spacing w:val="-13"/>
          <w:sz w:val="28"/>
        </w:rPr>
        <w:t xml:space="preserve"> </w:t>
      </w:r>
      <w:r>
        <w:rPr>
          <w:sz w:val="28"/>
        </w:rPr>
        <w:t>and</w:t>
      </w:r>
      <w:r>
        <w:rPr>
          <w:spacing w:val="-13"/>
          <w:sz w:val="28"/>
        </w:rPr>
        <w:t xml:space="preserve"> </w:t>
      </w:r>
      <w:r>
        <w:rPr>
          <w:sz w:val="28"/>
        </w:rPr>
        <w:t>tutorials</w:t>
      </w:r>
      <w:r>
        <w:rPr>
          <w:spacing w:val="-13"/>
          <w:sz w:val="28"/>
        </w:rPr>
        <w:t xml:space="preserve"> </w:t>
      </w:r>
      <w:r>
        <w:rPr>
          <w:sz w:val="28"/>
        </w:rPr>
        <w:t>on</w:t>
      </w:r>
      <w:r>
        <w:rPr>
          <w:spacing w:val="-14"/>
          <w:sz w:val="28"/>
        </w:rPr>
        <w:t xml:space="preserve"> </w:t>
      </w:r>
      <w:r>
        <w:rPr>
          <w:sz w:val="28"/>
        </w:rPr>
        <w:t>Excel’s</w:t>
      </w:r>
      <w:r>
        <w:rPr>
          <w:spacing w:val="-13"/>
          <w:sz w:val="28"/>
        </w:rPr>
        <w:t xml:space="preserve"> </w:t>
      </w:r>
      <w:r>
        <w:rPr>
          <w:sz w:val="28"/>
        </w:rPr>
        <w:t>functionality,</w:t>
      </w:r>
      <w:r>
        <w:rPr>
          <w:spacing w:val="-14"/>
          <w:sz w:val="28"/>
        </w:rPr>
        <w:t xml:space="preserve"> </w:t>
      </w:r>
      <w:r>
        <w:rPr>
          <w:sz w:val="28"/>
        </w:rPr>
        <w:t xml:space="preserve">formulas, pivot tables, data analysis, and visualization techniques. Useful for beginners to advanced users seeking to leverage Excel for </w:t>
      </w:r>
      <w:r>
        <w:rPr>
          <w:spacing w:val="-2"/>
          <w:sz w:val="28"/>
        </w:rPr>
        <w:t>analytics.</w:t>
      </w:r>
    </w:p>
    <w:p w14:paraId="73612028" w14:textId="77777777" w:rsidR="00185A55" w:rsidRDefault="00185A55" w:rsidP="00185A55">
      <w:pPr>
        <w:pStyle w:val="ListParagraph"/>
        <w:numPr>
          <w:ilvl w:val="1"/>
          <w:numId w:val="1"/>
        </w:numPr>
        <w:tabs>
          <w:tab w:val="left" w:pos="1823"/>
        </w:tabs>
        <w:spacing w:before="0" w:line="356" w:lineRule="exact"/>
        <w:rPr>
          <w:sz w:val="28"/>
        </w:rPr>
      </w:pPr>
      <w:r>
        <w:rPr>
          <w:sz w:val="28"/>
        </w:rPr>
        <w:t>URL:</w:t>
      </w:r>
      <w:r>
        <w:rPr>
          <w:spacing w:val="-2"/>
          <w:sz w:val="28"/>
        </w:rPr>
        <w:t xml:space="preserve"> </w:t>
      </w:r>
      <w:hyperlink r:id="rId18">
        <w:r>
          <w:rPr>
            <w:color w:val="0462C1"/>
            <w:spacing w:val="-2"/>
            <w:sz w:val="28"/>
            <w:u w:val="single" w:color="0462C1"/>
          </w:rPr>
          <w:t>https://www.tutorialspoint.com/excel</w:t>
        </w:r>
      </w:hyperlink>
    </w:p>
    <w:p w14:paraId="701B94FE" w14:textId="77777777" w:rsidR="00185A55" w:rsidRDefault="00185A55" w:rsidP="00185A55">
      <w:pPr>
        <w:pStyle w:val="ListParagraph"/>
        <w:numPr>
          <w:ilvl w:val="1"/>
          <w:numId w:val="1"/>
        </w:numPr>
        <w:tabs>
          <w:tab w:val="left" w:pos="1823"/>
        </w:tabs>
        <w:spacing w:before="28"/>
        <w:rPr>
          <w:sz w:val="28"/>
        </w:rPr>
      </w:pPr>
      <w:r>
        <w:rPr>
          <w:sz w:val="28"/>
        </w:rPr>
        <w:t>URL:</w:t>
      </w:r>
      <w:r>
        <w:rPr>
          <w:spacing w:val="-2"/>
          <w:sz w:val="28"/>
        </w:rPr>
        <w:t xml:space="preserve"> </w:t>
      </w:r>
      <w:hyperlink r:id="rId19">
        <w:r>
          <w:rPr>
            <w:color w:val="0462C1"/>
            <w:spacing w:val="-2"/>
            <w:sz w:val="28"/>
            <w:u w:val="single" w:color="0462C1"/>
          </w:rPr>
          <w:t>https://www.w3schools.com/excel</w:t>
        </w:r>
      </w:hyperlink>
    </w:p>
    <w:p w14:paraId="6D2FB4DB" w14:textId="77777777" w:rsidR="00185A55" w:rsidRDefault="00185A55" w:rsidP="00185A55">
      <w:pPr>
        <w:pStyle w:val="ListParagraph"/>
        <w:numPr>
          <w:ilvl w:val="0"/>
          <w:numId w:val="1"/>
        </w:numPr>
        <w:tabs>
          <w:tab w:val="left" w:pos="742"/>
        </w:tabs>
        <w:spacing w:before="183"/>
        <w:ind w:left="742" w:hanging="359"/>
        <w:rPr>
          <w:sz w:val="28"/>
        </w:rPr>
      </w:pPr>
      <w:r>
        <w:rPr>
          <w:sz w:val="28"/>
        </w:rPr>
        <w:t>Stack</w:t>
      </w:r>
      <w:r>
        <w:rPr>
          <w:spacing w:val="-10"/>
          <w:sz w:val="28"/>
        </w:rPr>
        <w:t xml:space="preserve"> </w:t>
      </w:r>
      <w:r>
        <w:rPr>
          <w:sz w:val="28"/>
        </w:rPr>
        <w:t>Overflow</w:t>
      </w:r>
      <w:r>
        <w:rPr>
          <w:spacing w:val="-8"/>
          <w:sz w:val="28"/>
        </w:rPr>
        <w:t xml:space="preserve"> </w:t>
      </w:r>
      <w:r>
        <w:rPr>
          <w:sz w:val="28"/>
        </w:rPr>
        <w:t>Discussions</w:t>
      </w:r>
      <w:r>
        <w:rPr>
          <w:spacing w:val="-10"/>
          <w:sz w:val="28"/>
        </w:rPr>
        <w:t xml:space="preserve"> </w:t>
      </w:r>
      <w:r>
        <w:rPr>
          <w:sz w:val="28"/>
        </w:rPr>
        <w:t>on</w:t>
      </w:r>
      <w:r>
        <w:rPr>
          <w:spacing w:val="-10"/>
          <w:sz w:val="28"/>
        </w:rPr>
        <w:t xml:space="preserve"> </w:t>
      </w:r>
      <w:r>
        <w:rPr>
          <w:sz w:val="28"/>
        </w:rPr>
        <w:t>Excel</w:t>
      </w:r>
      <w:r>
        <w:rPr>
          <w:spacing w:val="-9"/>
          <w:sz w:val="28"/>
        </w:rPr>
        <w:t xml:space="preserve"> </w:t>
      </w:r>
      <w:r>
        <w:rPr>
          <w:spacing w:val="-2"/>
          <w:sz w:val="28"/>
        </w:rPr>
        <w:t>Analytics</w:t>
      </w:r>
    </w:p>
    <w:p w14:paraId="5A3A14A4" w14:textId="77777777" w:rsidR="00185A55" w:rsidRDefault="00185A55" w:rsidP="00185A55">
      <w:pPr>
        <w:pStyle w:val="ListParagraph"/>
        <w:numPr>
          <w:ilvl w:val="1"/>
          <w:numId w:val="1"/>
        </w:numPr>
        <w:tabs>
          <w:tab w:val="left" w:pos="1823"/>
        </w:tabs>
        <w:spacing w:before="191" w:line="259" w:lineRule="auto"/>
        <w:ind w:right="1314"/>
        <w:rPr>
          <w:sz w:val="28"/>
        </w:rPr>
      </w:pPr>
      <w:r>
        <w:rPr>
          <w:sz w:val="28"/>
        </w:rPr>
        <w:t>A collection of relevant discussions and solutions regarding Excel’s capabilities in data analysis, including formula assistance,</w:t>
      </w:r>
      <w:r>
        <w:rPr>
          <w:spacing w:val="-10"/>
          <w:sz w:val="28"/>
        </w:rPr>
        <w:t xml:space="preserve"> </w:t>
      </w:r>
      <w:r>
        <w:rPr>
          <w:sz w:val="28"/>
        </w:rPr>
        <w:t>pivot</w:t>
      </w:r>
      <w:r>
        <w:rPr>
          <w:spacing w:val="-8"/>
          <w:sz w:val="28"/>
        </w:rPr>
        <w:t xml:space="preserve"> </w:t>
      </w:r>
      <w:r>
        <w:rPr>
          <w:sz w:val="28"/>
        </w:rPr>
        <w:t>tables,</w:t>
      </w:r>
      <w:r>
        <w:rPr>
          <w:spacing w:val="-10"/>
          <w:sz w:val="28"/>
        </w:rPr>
        <w:t xml:space="preserve"> </w:t>
      </w:r>
      <w:r>
        <w:rPr>
          <w:sz w:val="28"/>
        </w:rPr>
        <w:t>and</w:t>
      </w:r>
      <w:r>
        <w:rPr>
          <w:spacing w:val="-11"/>
          <w:sz w:val="28"/>
        </w:rPr>
        <w:t xml:space="preserve"> </w:t>
      </w:r>
      <w:r>
        <w:rPr>
          <w:sz w:val="28"/>
        </w:rPr>
        <w:t>dynamic</w:t>
      </w:r>
      <w:r>
        <w:rPr>
          <w:spacing w:val="-10"/>
          <w:sz w:val="28"/>
        </w:rPr>
        <w:t xml:space="preserve"> </w:t>
      </w:r>
      <w:r>
        <w:rPr>
          <w:sz w:val="28"/>
        </w:rPr>
        <w:t>data</w:t>
      </w:r>
      <w:r>
        <w:rPr>
          <w:spacing w:val="-7"/>
          <w:sz w:val="28"/>
        </w:rPr>
        <w:t xml:space="preserve"> </w:t>
      </w:r>
      <w:r>
        <w:rPr>
          <w:sz w:val="28"/>
        </w:rPr>
        <w:t>visualizations.</w:t>
      </w:r>
      <w:r>
        <w:rPr>
          <w:spacing w:val="-9"/>
          <w:sz w:val="28"/>
        </w:rPr>
        <w:t xml:space="preserve"> </w:t>
      </w:r>
      <w:r>
        <w:rPr>
          <w:sz w:val="28"/>
        </w:rPr>
        <w:t>This forum is an essential resource for resolving common issues encountered during Excel projects.</w:t>
      </w:r>
    </w:p>
    <w:p w14:paraId="332D8652" w14:textId="0136C4C1" w:rsidR="00185A55" w:rsidRPr="00185A55" w:rsidRDefault="00185A55" w:rsidP="00185A55">
      <w:pPr>
        <w:pStyle w:val="ListParagraph"/>
        <w:tabs>
          <w:tab w:val="left" w:pos="742"/>
        </w:tabs>
        <w:spacing w:before="189"/>
        <w:ind w:left="742" w:firstLine="0"/>
        <w:rPr>
          <w:sz w:val="28"/>
        </w:rPr>
      </w:pPr>
      <w:r>
        <w:rPr>
          <w:sz w:val="28"/>
        </w:rPr>
        <w:t>URL:</w:t>
      </w:r>
      <w:r>
        <w:rPr>
          <w:spacing w:val="-2"/>
          <w:sz w:val="28"/>
        </w:rPr>
        <w:t xml:space="preserve"> </w:t>
      </w:r>
      <w:hyperlink r:id="rId20">
        <w:r>
          <w:rPr>
            <w:color w:val="0462C1"/>
            <w:spacing w:val="-2"/>
            <w:sz w:val="28"/>
            <w:u w:val="single" w:color="0462C1"/>
          </w:rPr>
          <w:t>https://stackoverflow.com/questions/tagged/excel</w:t>
        </w:r>
      </w:hyperlink>
    </w:p>
    <w:p w14:paraId="52749926" w14:textId="77777777" w:rsidR="00185A55" w:rsidRDefault="00185A55" w:rsidP="00185A55">
      <w:pPr>
        <w:tabs>
          <w:tab w:val="left" w:pos="1140"/>
        </w:tabs>
      </w:pPr>
      <w:r>
        <w:tab/>
      </w:r>
    </w:p>
    <w:p w14:paraId="468866D3" w14:textId="4C33AC64" w:rsidR="00185A55" w:rsidRPr="00185A55" w:rsidRDefault="00185A55" w:rsidP="00185A55">
      <w:pPr>
        <w:sectPr w:rsidR="00185A55" w:rsidRPr="00185A55">
          <w:pgSz w:w="11910" w:h="16840"/>
          <w:pgMar w:top="1920" w:right="425" w:bottom="280" w:left="1417" w:header="720" w:footer="720" w:gutter="0"/>
          <w:cols w:space="720"/>
        </w:sectPr>
      </w:pPr>
    </w:p>
    <w:p w14:paraId="57055F5B" w14:textId="77777777" w:rsidR="00185A55" w:rsidRPr="00185A55" w:rsidRDefault="00185A55" w:rsidP="005D60D2">
      <w:pPr>
        <w:rPr>
          <w:sz w:val="28"/>
        </w:rPr>
      </w:pPr>
    </w:p>
    <w:sectPr w:rsidR="00185A55" w:rsidRPr="00185A55">
      <w:pgSz w:w="11910" w:h="16840"/>
      <w:pgMar w:top="1340" w:right="42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880FF" w14:textId="77777777" w:rsidR="005D60D2" w:rsidRDefault="005D60D2" w:rsidP="005D60D2">
      <w:r>
        <w:separator/>
      </w:r>
    </w:p>
  </w:endnote>
  <w:endnote w:type="continuationSeparator" w:id="0">
    <w:p w14:paraId="5F888015" w14:textId="77777777" w:rsidR="005D60D2" w:rsidRDefault="005D60D2" w:rsidP="005D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382F" w14:textId="77777777" w:rsidR="005D60D2" w:rsidRDefault="005D60D2" w:rsidP="005D60D2">
      <w:r>
        <w:separator/>
      </w:r>
    </w:p>
  </w:footnote>
  <w:footnote w:type="continuationSeparator" w:id="0">
    <w:p w14:paraId="451E7C14" w14:textId="77777777" w:rsidR="005D60D2" w:rsidRDefault="005D60D2" w:rsidP="005D6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971"/>
    <w:multiLevelType w:val="hybridMultilevel"/>
    <w:tmpl w:val="C6123A1A"/>
    <w:lvl w:ilvl="0" w:tplc="460E0364">
      <w:start w:val="1"/>
      <w:numFmt w:val="decimal"/>
      <w:lvlText w:val="%1."/>
      <w:lvlJc w:val="left"/>
      <w:pPr>
        <w:ind w:left="743" w:hanging="360"/>
      </w:pPr>
      <w:rPr>
        <w:rFonts w:ascii="Calibri" w:eastAsia="Calibri" w:hAnsi="Calibri" w:cs="Calibri" w:hint="default"/>
        <w:b w:val="0"/>
        <w:bCs w:val="0"/>
        <w:i w:val="0"/>
        <w:iCs w:val="0"/>
        <w:spacing w:val="-1"/>
        <w:w w:val="100"/>
        <w:sz w:val="28"/>
        <w:szCs w:val="28"/>
        <w:lang w:val="en-US" w:eastAsia="en-US" w:bidi="ar-SA"/>
      </w:rPr>
    </w:lvl>
    <w:lvl w:ilvl="1" w:tplc="7FFEA9EE">
      <w:numFmt w:val="bullet"/>
      <w:lvlText w:val=""/>
      <w:lvlJc w:val="left"/>
      <w:pPr>
        <w:ind w:left="1823" w:hanging="360"/>
      </w:pPr>
      <w:rPr>
        <w:rFonts w:ascii="Symbol" w:eastAsia="Symbol" w:hAnsi="Symbol" w:cs="Symbol" w:hint="default"/>
        <w:b w:val="0"/>
        <w:bCs w:val="0"/>
        <w:i w:val="0"/>
        <w:iCs w:val="0"/>
        <w:spacing w:val="0"/>
        <w:w w:val="100"/>
        <w:sz w:val="28"/>
        <w:szCs w:val="28"/>
        <w:lang w:val="en-US" w:eastAsia="en-US" w:bidi="ar-SA"/>
      </w:rPr>
    </w:lvl>
    <w:lvl w:ilvl="2" w:tplc="7A101DA8">
      <w:numFmt w:val="bullet"/>
      <w:lvlText w:val="•"/>
      <w:lvlJc w:val="left"/>
      <w:pPr>
        <w:ind w:left="2736" w:hanging="360"/>
      </w:pPr>
      <w:rPr>
        <w:rFonts w:hint="default"/>
        <w:lang w:val="en-US" w:eastAsia="en-US" w:bidi="ar-SA"/>
      </w:rPr>
    </w:lvl>
    <w:lvl w:ilvl="3" w:tplc="408A7360">
      <w:numFmt w:val="bullet"/>
      <w:lvlText w:val="•"/>
      <w:lvlJc w:val="left"/>
      <w:pPr>
        <w:ind w:left="3652" w:hanging="360"/>
      </w:pPr>
      <w:rPr>
        <w:rFonts w:hint="default"/>
        <w:lang w:val="en-US" w:eastAsia="en-US" w:bidi="ar-SA"/>
      </w:rPr>
    </w:lvl>
    <w:lvl w:ilvl="4" w:tplc="BA6E86D6">
      <w:numFmt w:val="bullet"/>
      <w:lvlText w:val="•"/>
      <w:lvlJc w:val="left"/>
      <w:pPr>
        <w:ind w:left="4568" w:hanging="360"/>
      </w:pPr>
      <w:rPr>
        <w:rFonts w:hint="default"/>
        <w:lang w:val="en-US" w:eastAsia="en-US" w:bidi="ar-SA"/>
      </w:rPr>
    </w:lvl>
    <w:lvl w:ilvl="5" w:tplc="589243B0">
      <w:numFmt w:val="bullet"/>
      <w:lvlText w:val="•"/>
      <w:lvlJc w:val="left"/>
      <w:pPr>
        <w:ind w:left="5484" w:hanging="360"/>
      </w:pPr>
      <w:rPr>
        <w:rFonts w:hint="default"/>
        <w:lang w:val="en-US" w:eastAsia="en-US" w:bidi="ar-SA"/>
      </w:rPr>
    </w:lvl>
    <w:lvl w:ilvl="6" w:tplc="158AC13E">
      <w:numFmt w:val="bullet"/>
      <w:lvlText w:val="•"/>
      <w:lvlJc w:val="left"/>
      <w:pPr>
        <w:ind w:left="6400" w:hanging="360"/>
      </w:pPr>
      <w:rPr>
        <w:rFonts w:hint="default"/>
        <w:lang w:val="en-US" w:eastAsia="en-US" w:bidi="ar-SA"/>
      </w:rPr>
    </w:lvl>
    <w:lvl w:ilvl="7" w:tplc="E6BEAE1E">
      <w:numFmt w:val="bullet"/>
      <w:lvlText w:val="•"/>
      <w:lvlJc w:val="left"/>
      <w:pPr>
        <w:ind w:left="7316" w:hanging="360"/>
      </w:pPr>
      <w:rPr>
        <w:rFonts w:hint="default"/>
        <w:lang w:val="en-US" w:eastAsia="en-US" w:bidi="ar-SA"/>
      </w:rPr>
    </w:lvl>
    <w:lvl w:ilvl="8" w:tplc="5C9AE50A">
      <w:numFmt w:val="bullet"/>
      <w:lvlText w:val="•"/>
      <w:lvlJc w:val="left"/>
      <w:pPr>
        <w:ind w:left="8232" w:hanging="360"/>
      </w:pPr>
      <w:rPr>
        <w:rFonts w:hint="default"/>
        <w:lang w:val="en-US" w:eastAsia="en-US" w:bidi="ar-SA"/>
      </w:rPr>
    </w:lvl>
  </w:abstractNum>
  <w:abstractNum w:abstractNumId="1" w15:restartNumberingAfterBreak="0">
    <w:nsid w:val="142D3BD9"/>
    <w:multiLevelType w:val="multilevel"/>
    <w:tmpl w:val="72B0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C71C1"/>
    <w:multiLevelType w:val="hybridMultilevel"/>
    <w:tmpl w:val="A3E03856"/>
    <w:lvl w:ilvl="0" w:tplc="40090001">
      <w:start w:val="1"/>
      <w:numFmt w:val="bullet"/>
      <w:lvlText w:val=""/>
      <w:lvlJc w:val="left"/>
      <w:pPr>
        <w:ind w:left="2543" w:hanging="360"/>
      </w:pPr>
      <w:rPr>
        <w:rFonts w:ascii="Symbol" w:hAnsi="Symbol" w:hint="default"/>
      </w:rPr>
    </w:lvl>
    <w:lvl w:ilvl="1" w:tplc="40090003" w:tentative="1">
      <w:start w:val="1"/>
      <w:numFmt w:val="bullet"/>
      <w:lvlText w:val="o"/>
      <w:lvlJc w:val="left"/>
      <w:pPr>
        <w:ind w:left="3263" w:hanging="360"/>
      </w:pPr>
      <w:rPr>
        <w:rFonts w:ascii="Courier New" w:hAnsi="Courier New" w:cs="Courier New" w:hint="default"/>
      </w:rPr>
    </w:lvl>
    <w:lvl w:ilvl="2" w:tplc="40090005" w:tentative="1">
      <w:start w:val="1"/>
      <w:numFmt w:val="bullet"/>
      <w:lvlText w:val=""/>
      <w:lvlJc w:val="left"/>
      <w:pPr>
        <w:ind w:left="3983" w:hanging="360"/>
      </w:pPr>
      <w:rPr>
        <w:rFonts w:ascii="Wingdings" w:hAnsi="Wingdings" w:hint="default"/>
      </w:rPr>
    </w:lvl>
    <w:lvl w:ilvl="3" w:tplc="40090001" w:tentative="1">
      <w:start w:val="1"/>
      <w:numFmt w:val="bullet"/>
      <w:lvlText w:val=""/>
      <w:lvlJc w:val="left"/>
      <w:pPr>
        <w:ind w:left="4703" w:hanging="360"/>
      </w:pPr>
      <w:rPr>
        <w:rFonts w:ascii="Symbol" w:hAnsi="Symbol" w:hint="default"/>
      </w:rPr>
    </w:lvl>
    <w:lvl w:ilvl="4" w:tplc="40090003" w:tentative="1">
      <w:start w:val="1"/>
      <w:numFmt w:val="bullet"/>
      <w:lvlText w:val="o"/>
      <w:lvlJc w:val="left"/>
      <w:pPr>
        <w:ind w:left="5423" w:hanging="360"/>
      </w:pPr>
      <w:rPr>
        <w:rFonts w:ascii="Courier New" w:hAnsi="Courier New" w:cs="Courier New" w:hint="default"/>
      </w:rPr>
    </w:lvl>
    <w:lvl w:ilvl="5" w:tplc="40090005" w:tentative="1">
      <w:start w:val="1"/>
      <w:numFmt w:val="bullet"/>
      <w:lvlText w:val=""/>
      <w:lvlJc w:val="left"/>
      <w:pPr>
        <w:ind w:left="6143" w:hanging="360"/>
      </w:pPr>
      <w:rPr>
        <w:rFonts w:ascii="Wingdings" w:hAnsi="Wingdings" w:hint="default"/>
      </w:rPr>
    </w:lvl>
    <w:lvl w:ilvl="6" w:tplc="40090001" w:tentative="1">
      <w:start w:val="1"/>
      <w:numFmt w:val="bullet"/>
      <w:lvlText w:val=""/>
      <w:lvlJc w:val="left"/>
      <w:pPr>
        <w:ind w:left="6863" w:hanging="360"/>
      </w:pPr>
      <w:rPr>
        <w:rFonts w:ascii="Symbol" w:hAnsi="Symbol" w:hint="default"/>
      </w:rPr>
    </w:lvl>
    <w:lvl w:ilvl="7" w:tplc="40090003" w:tentative="1">
      <w:start w:val="1"/>
      <w:numFmt w:val="bullet"/>
      <w:lvlText w:val="o"/>
      <w:lvlJc w:val="left"/>
      <w:pPr>
        <w:ind w:left="7583" w:hanging="360"/>
      </w:pPr>
      <w:rPr>
        <w:rFonts w:ascii="Courier New" w:hAnsi="Courier New" w:cs="Courier New" w:hint="default"/>
      </w:rPr>
    </w:lvl>
    <w:lvl w:ilvl="8" w:tplc="40090005" w:tentative="1">
      <w:start w:val="1"/>
      <w:numFmt w:val="bullet"/>
      <w:lvlText w:val=""/>
      <w:lvlJc w:val="left"/>
      <w:pPr>
        <w:ind w:left="8303" w:hanging="360"/>
      </w:pPr>
      <w:rPr>
        <w:rFonts w:ascii="Wingdings" w:hAnsi="Wingdings" w:hint="default"/>
      </w:rPr>
    </w:lvl>
  </w:abstractNum>
  <w:abstractNum w:abstractNumId="3" w15:restartNumberingAfterBreak="0">
    <w:nsid w:val="1A46132F"/>
    <w:multiLevelType w:val="multilevel"/>
    <w:tmpl w:val="711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87FCB"/>
    <w:multiLevelType w:val="hybridMultilevel"/>
    <w:tmpl w:val="AA703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442D57"/>
    <w:multiLevelType w:val="hybridMultilevel"/>
    <w:tmpl w:val="25C43A7A"/>
    <w:lvl w:ilvl="0" w:tplc="B7360598">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F8A217CA">
      <w:numFmt w:val="bullet"/>
      <w:lvlText w:val="•"/>
      <w:lvlJc w:val="left"/>
      <w:pPr>
        <w:ind w:left="1672" w:hanging="360"/>
      </w:pPr>
      <w:rPr>
        <w:rFonts w:hint="default"/>
        <w:lang w:val="en-US" w:eastAsia="en-US" w:bidi="ar-SA"/>
      </w:rPr>
    </w:lvl>
    <w:lvl w:ilvl="2" w:tplc="EDCC6272">
      <w:numFmt w:val="bullet"/>
      <w:lvlText w:val="•"/>
      <w:lvlJc w:val="left"/>
      <w:pPr>
        <w:ind w:left="2604" w:hanging="360"/>
      </w:pPr>
      <w:rPr>
        <w:rFonts w:hint="default"/>
        <w:lang w:val="en-US" w:eastAsia="en-US" w:bidi="ar-SA"/>
      </w:rPr>
    </w:lvl>
    <w:lvl w:ilvl="3" w:tplc="4BFA13BC">
      <w:numFmt w:val="bullet"/>
      <w:lvlText w:val="•"/>
      <w:lvlJc w:val="left"/>
      <w:pPr>
        <w:ind w:left="3537" w:hanging="360"/>
      </w:pPr>
      <w:rPr>
        <w:rFonts w:hint="default"/>
        <w:lang w:val="en-US" w:eastAsia="en-US" w:bidi="ar-SA"/>
      </w:rPr>
    </w:lvl>
    <w:lvl w:ilvl="4" w:tplc="85E634B8">
      <w:numFmt w:val="bullet"/>
      <w:lvlText w:val="•"/>
      <w:lvlJc w:val="left"/>
      <w:pPr>
        <w:ind w:left="4469" w:hanging="360"/>
      </w:pPr>
      <w:rPr>
        <w:rFonts w:hint="default"/>
        <w:lang w:val="en-US" w:eastAsia="en-US" w:bidi="ar-SA"/>
      </w:rPr>
    </w:lvl>
    <w:lvl w:ilvl="5" w:tplc="D6483E66">
      <w:numFmt w:val="bullet"/>
      <w:lvlText w:val="•"/>
      <w:lvlJc w:val="left"/>
      <w:pPr>
        <w:ind w:left="5402" w:hanging="360"/>
      </w:pPr>
      <w:rPr>
        <w:rFonts w:hint="default"/>
        <w:lang w:val="en-US" w:eastAsia="en-US" w:bidi="ar-SA"/>
      </w:rPr>
    </w:lvl>
    <w:lvl w:ilvl="6" w:tplc="2AAC6E18">
      <w:numFmt w:val="bullet"/>
      <w:lvlText w:val="•"/>
      <w:lvlJc w:val="left"/>
      <w:pPr>
        <w:ind w:left="6334" w:hanging="360"/>
      </w:pPr>
      <w:rPr>
        <w:rFonts w:hint="default"/>
        <w:lang w:val="en-US" w:eastAsia="en-US" w:bidi="ar-SA"/>
      </w:rPr>
    </w:lvl>
    <w:lvl w:ilvl="7" w:tplc="035074B4">
      <w:numFmt w:val="bullet"/>
      <w:lvlText w:val="•"/>
      <w:lvlJc w:val="left"/>
      <w:pPr>
        <w:ind w:left="7267" w:hanging="360"/>
      </w:pPr>
      <w:rPr>
        <w:rFonts w:hint="default"/>
        <w:lang w:val="en-US" w:eastAsia="en-US" w:bidi="ar-SA"/>
      </w:rPr>
    </w:lvl>
    <w:lvl w:ilvl="8" w:tplc="86D658AC">
      <w:numFmt w:val="bullet"/>
      <w:lvlText w:val="•"/>
      <w:lvlJc w:val="left"/>
      <w:pPr>
        <w:ind w:left="8199" w:hanging="360"/>
      </w:pPr>
      <w:rPr>
        <w:rFonts w:hint="default"/>
        <w:lang w:val="en-US" w:eastAsia="en-US" w:bidi="ar-SA"/>
      </w:rPr>
    </w:lvl>
  </w:abstractNum>
  <w:abstractNum w:abstractNumId="6" w15:restartNumberingAfterBreak="0">
    <w:nsid w:val="5653688D"/>
    <w:multiLevelType w:val="hybridMultilevel"/>
    <w:tmpl w:val="85C2D79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5F3425C4"/>
    <w:multiLevelType w:val="hybridMultilevel"/>
    <w:tmpl w:val="FE883C96"/>
    <w:lvl w:ilvl="0" w:tplc="BBE02F6C">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A4D4F6F0">
      <w:numFmt w:val="bullet"/>
      <w:lvlText w:val="•"/>
      <w:lvlJc w:val="left"/>
      <w:pPr>
        <w:ind w:left="1672" w:hanging="360"/>
      </w:pPr>
      <w:rPr>
        <w:rFonts w:hint="default"/>
        <w:lang w:val="en-US" w:eastAsia="en-US" w:bidi="ar-SA"/>
      </w:rPr>
    </w:lvl>
    <w:lvl w:ilvl="2" w:tplc="10502908">
      <w:numFmt w:val="bullet"/>
      <w:lvlText w:val="•"/>
      <w:lvlJc w:val="left"/>
      <w:pPr>
        <w:ind w:left="2604" w:hanging="360"/>
      </w:pPr>
      <w:rPr>
        <w:rFonts w:hint="default"/>
        <w:lang w:val="en-US" w:eastAsia="en-US" w:bidi="ar-SA"/>
      </w:rPr>
    </w:lvl>
    <w:lvl w:ilvl="3" w:tplc="99E0BCE4">
      <w:numFmt w:val="bullet"/>
      <w:lvlText w:val="•"/>
      <w:lvlJc w:val="left"/>
      <w:pPr>
        <w:ind w:left="3537" w:hanging="360"/>
      </w:pPr>
      <w:rPr>
        <w:rFonts w:hint="default"/>
        <w:lang w:val="en-US" w:eastAsia="en-US" w:bidi="ar-SA"/>
      </w:rPr>
    </w:lvl>
    <w:lvl w:ilvl="4" w:tplc="0756A9C8">
      <w:numFmt w:val="bullet"/>
      <w:lvlText w:val="•"/>
      <w:lvlJc w:val="left"/>
      <w:pPr>
        <w:ind w:left="4469" w:hanging="360"/>
      </w:pPr>
      <w:rPr>
        <w:rFonts w:hint="default"/>
        <w:lang w:val="en-US" w:eastAsia="en-US" w:bidi="ar-SA"/>
      </w:rPr>
    </w:lvl>
    <w:lvl w:ilvl="5" w:tplc="D89ED02E">
      <w:numFmt w:val="bullet"/>
      <w:lvlText w:val="•"/>
      <w:lvlJc w:val="left"/>
      <w:pPr>
        <w:ind w:left="5402" w:hanging="360"/>
      </w:pPr>
      <w:rPr>
        <w:rFonts w:hint="default"/>
        <w:lang w:val="en-US" w:eastAsia="en-US" w:bidi="ar-SA"/>
      </w:rPr>
    </w:lvl>
    <w:lvl w:ilvl="6" w:tplc="194E3F86">
      <w:numFmt w:val="bullet"/>
      <w:lvlText w:val="•"/>
      <w:lvlJc w:val="left"/>
      <w:pPr>
        <w:ind w:left="6334" w:hanging="360"/>
      </w:pPr>
      <w:rPr>
        <w:rFonts w:hint="default"/>
        <w:lang w:val="en-US" w:eastAsia="en-US" w:bidi="ar-SA"/>
      </w:rPr>
    </w:lvl>
    <w:lvl w:ilvl="7" w:tplc="470E49C2">
      <w:numFmt w:val="bullet"/>
      <w:lvlText w:val="•"/>
      <w:lvlJc w:val="left"/>
      <w:pPr>
        <w:ind w:left="7267" w:hanging="360"/>
      </w:pPr>
      <w:rPr>
        <w:rFonts w:hint="default"/>
        <w:lang w:val="en-US" w:eastAsia="en-US" w:bidi="ar-SA"/>
      </w:rPr>
    </w:lvl>
    <w:lvl w:ilvl="8" w:tplc="031EDB2E">
      <w:numFmt w:val="bullet"/>
      <w:lvlText w:val="•"/>
      <w:lvlJc w:val="left"/>
      <w:pPr>
        <w:ind w:left="8199" w:hanging="360"/>
      </w:pPr>
      <w:rPr>
        <w:rFonts w:hint="default"/>
        <w:lang w:val="en-US" w:eastAsia="en-US" w:bidi="ar-SA"/>
      </w:rPr>
    </w:lvl>
  </w:abstractNum>
  <w:abstractNum w:abstractNumId="8" w15:restartNumberingAfterBreak="0">
    <w:nsid w:val="767A680A"/>
    <w:multiLevelType w:val="hybridMultilevel"/>
    <w:tmpl w:val="35BCC682"/>
    <w:lvl w:ilvl="0" w:tplc="058AF3CC">
      <w:start w:val="1"/>
      <w:numFmt w:val="decimal"/>
      <w:lvlText w:val="%1."/>
      <w:lvlJc w:val="left"/>
      <w:pPr>
        <w:ind w:left="743" w:hanging="360"/>
      </w:pPr>
      <w:rPr>
        <w:rFonts w:hint="default"/>
        <w:spacing w:val="-1"/>
        <w:w w:val="100"/>
        <w:lang w:val="en-US" w:eastAsia="en-US" w:bidi="ar-SA"/>
      </w:rPr>
    </w:lvl>
    <w:lvl w:ilvl="1" w:tplc="6FC65EDA">
      <w:numFmt w:val="bullet"/>
      <w:lvlText w:val="•"/>
      <w:lvlJc w:val="left"/>
      <w:pPr>
        <w:ind w:left="1672" w:hanging="360"/>
      </w:pPr>
      <w:rPr>
        <w:rFonts w:hint="default"/>
        <w:lang w:val="en-US" w:eastAsia="en-US" w:bidi="ar-SA"/>
      </w:rPr>
    </w:lvl>
    <w:lvl w:ilvl="2" w:tplc="2A9297C4">
      <w:numFmt w:val="bullet"/>
      <w:lvlText w:val="•"/>
      <w:lvlJc w:val="left"/>
      <w:pPr>
        <w:ind w:left="2604" w:hanging="360"/>
      </w:pPr>
      <w:rPr>
        <w:rFonts w:hint="default"/>
        <w:lang w:val="en-US" w:eastAsia="en-US" w:bidi="ar-SA"/>
      </w:rPr>
    </w:lvl>
    <w:lvl w:ilvl="3" w:tplc="CD245CC0">
      <w:numFmt w:val="bullet"/>
      <w:lvlText w:val="•"/>
      <w:lvlJc w:val="left"/>
      <w:pPr>
        <w:ind w:left="3537" w:hanging="360"/>
      </w:pPr>
      <w:rPr>
        <w:rFonts w:hint="default"/>
        <w:lang w:val="en-US" w:eastAsia="en-US" w:bidi="ar-SA"/>
      </w:rPr>
    </w:lvl>
    <w:lvl w:ilvl="4" w:tplc="961A109A">
      <w:numFmt w:val="bullet"/>
      <w:lvlText w:val="•"/>
      <w:lvlJc w:val="left"/>
      <w:pPr>
        <w:ind w:left="4469" w:hanging="360"/>
      </w:pPr>
      <w:rPr>
        <w:rFonts w:hint="default"/>
        <w:lang w:val="en-US" w:eastAsia="en-US" w:bidi="ar-SA"/>
      </w:rPr>
    </w:lvl>
    <w:lvl w:ilvl="5" w:tplc="3A10F6CA">
      <w:numFmt w:val="bullet"/>
      <w:lvlText w:val="•"/>
      <w:lvlJc w:val="left"/>
      <w:pPr>
        <w:ind w:left="5402" w:hanging="360"/>
      </w:pPr>
      <w:rPr>
        <w:rFonts w:hint="default"/>
        <w:lang w:val="en-US" w:eastAsia="en-US" w:bidi="ar-SA"/>
      </w:rPr>
    </w:lvl>
    <w:lvl w:ilvl="6" w:tplc="23DE8688">
      <w:numFmt w:val="bullet"/>
      <w:lvlText w:val="•"/>
      <w:lvlJc w:val="left"/>
      <w:pPr>
        <w:ind w:left="6334" w:hanging="360"/>
      </w:pPr>
      <w:rPr>
        <w:rFonts w:hint="default"/>
        <w:lang w:val="en-US" w:eastAsia="en-US" w:bidi="ar-SA"/>
      </w:rPr>
    </w:lvl>
    <w:lvl w:ilvl="7" w:tplc="AF50FE46">
      <w:numFmt w:val="bullet"/>
      <w:lvlText w:val="•"/>
      <w:lvlJc w:val="left"/>
      <w:pPr>
        <w:ind w:left="7267" w:hanging="360"/>
      </w:pPr>
      <w:rPr>
        <w:rFonts w:hint="default"/>
        <w:lang w:val="en-US" w:eastAsia="en-US" w:bidi="ar-SA"/>
      </w:rPr>
    </w:lvl>
    <w:lvl w:ilvl="8" w:tplc="853A8E3C">
      <w:numFmt w:val="bullet"/>
      <w:lvlText w:val="•"/>
      <w:lvlJc w:val="left"/>
      <w:pPr>
        <w:ind w:left="8199" w:hanging="360"/>
      </w:pPr>
      <w:rPr>
        <w:rFonts w:hint="default"/>
        <w:lang w:val="en-US" w:eastAsia="en-US" w:bidi="ar-SA"/>
      </w:rPr>
    </w:lvl>
  </w:abstractNum>
  <w:num w:numId="1" w16cid:durableId="300036042">
    <w:abstractNumId w:val="0"/>
  </w:num>
  <w:num w:numId="2" w16cid:durableId="939412947">
    <w:abstractNumId w:val="5"/>
  </w:num>
  <w:num w:numId="3" w16cid:durableId="1960332192">
    <w:abstractNumId w:val="8"/>
  </w:num>
  <w:num w:numId="4" w16cid:durableId="1577548372">
    <w:abstractNumId w:val="7"/>
  </w:num>
  <w:num w:numId="5" w16cid:durableId="610547553">
    <w:abstractNumId w:val="4"/>
  </w:num>
  <w:num w:numId="6" w16cid:durableId="1645889212">
    <w:abstractNumId w:val="1"/>
  </w:num>
  <w:num w:numId="7" w16cid:durableId="1391492089">
    <w:abstractNumId w:val="3"/>
  </w:num>
  <w:num w:numId="8" w16cid:durableId="257761325">
    <w:abstractNumId w:val="2"/>
  </w:num>
  <w:num w:numId="9" w16cid:durableId="2079672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BB4"/>
    <w:rsid w:val="000907C3"/>
    <w:rsid w:val="000F276E"/>
    <w:rsid w:val="00185A55"/>
    <w:rsid w:val="001A1467"/>
    <w:rsid w:val="00244FC3"/>
    <w:rsid w:val="00505482"/>
    <w:rsid w:val="005D60D2"/>
    <w:rsid w:val="00693C57"/>
    <w:rsid w:val="00696689"/>
    <w:rsid w:val="00696F95"/>
    <w:rsid w:val="006C2D6A"/>
    <w:rsid w:val="006D0694"/>
    <w:rsid w:val="0090553B"/>
    <w:rsid w:val="00AE13ED"/>
    <w:rsid w:val="00BF1A46"/>
    <w:rsid w:val="00CF0488"/>
    <w:rsid w:val="00EE4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E8B0"/>
  <w15:docId w15:val="{A5BE71D7-BD8C-4F09-8F69-BFBA0765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63" w:right="1253"/>
      <w:jc w:val="center"/>
      <w:outlineLvl w:val="0"/>
    </w:pPr>
    <w:rPr>
      <w:b/>
      <w:bCs/>
      <w:sz w:val="36"/>
      <w:szCs w:val="36"/>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next w:val="Normal"/>
    <w:link w:val="Heading3Char"/>
    <w:uiPriority w:val="9"/>
    <w:semiHidden/>
    <w:unhideWhenUsed/>
    <w:qFormat/>
    <w:rsid w:val="00185A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27"/>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F1A46"/>
    <w:rPr>
      <w:rFonts w:ascii="Calibri" w:eastAsia="Calibri" w:hAnsi="Calibri" w:cs="Calibri"/>
      <w:sz w:val="28"/>
      <w:szCs w:val="28"/>
    </w:rPr>
  </w:style>
  <w:style w:type="character" w:styleId="Hyperlink">
    <w:name w:val="Hyperlink"/>
    <w:basedOn w:val="DefaultParagraphFont"/>
    <w:uiPriority w:val="99"/>
    <w:unhideWhenUsed/>
    <w:rsid w:val="001A1467"/>
    <w:rPr>
      <w:color w:val="0000FF" w:themeColor="hyperlink"/>
      <w:u w:val="single"/>
    </w:rPr>
  </w:style>
  <w:style w:type="character" w:styleId="UnresolvedMention">
    <w:name w:val="Unresolved Mention"/>
    <w:basedOn w:val="DefaultParagraphFont"/>
    <w:uiPriority w:val="99"/>
    <w:semiHidden/>
    <w:unhideWhenUsed/>
    <w:rsid w:val="001A1467"/>
    <w:rPr>
      <w:color w:val="605E5C"/>
      <w:shd w:val="clear" w:color="auto" w:fill="E1DFDD"/>
    </w:rPr>
  </w:style>
  <w:style w:type="character" w:styleId="FollowedHyperlink">
    <w:name w:val="FollowedHyperlink"/>
    <w:basedOn w:val="DefaultParagraphFont"/>
    <w:uiPriority w:val="99"/>
    <w:semiHidden/>
    <w:unhideWhenUsed/>
    <w:rsid w:val="001A1467"/>
    <w:rPr>
      <w:color w:val="800080" w:themeColor="followedHyperlink"/>
      <w:u w:val="single"/>
    </w:rPr>
  </w:style>
  <w:style w:type="paragraph" w:styleId="NormalWeb">
    <w:name w:val="Normal (Web)"/>
    <w:basedOn w:val="Normal"/>
    <w:uiPriority w:val="99"/>
    <w:semiHidden/>
    <w:unhideWhenUsed/>
    <w:rsid w:val="0090553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0553B"/>
    <w:rPr>
      <w:b/>
      <w:bCs/>
    </w:rPr>
  </w:style>
  <w:style w:type="character" w:customStyle="1" w:styleId="Heading3Char">
    <w:name w:val="Heading 3 Char"/>
    <w:basedOn w:val="DefaultParagraphFont"/>
    <w:link w:val="Heading3"/>
    <w:uiPriority w:val="9"/>
    <w:semiHidden/>
    <w:rsid w:val="00185A55"/>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185A55"/>
    <w:rPr>
      <w:rFonts w:ascii="Calibri" w:eastAsia="Calibri" w:hAnsi="Calibri" w:cs="Calibri"/>
    </w:rPr>
  </w:style>
  <w:style w:type="paragraph" w:styleId="Header">
    <w:name w:val="header"/>
    <w:basedOn w:val="Normal"/>
    <w:link w:val="HeaderChar"/>
    <w:uiPriority w:val="99"/>
    <w:unhideWhenUsed/>
    <w:rsid w:val="005D60D2"/>
    <w:pPr>
      <w:tabs>
        <w:tab w:val="center" w:pos="4513"/>
        <w:tab w:val="right" w:pos="9026"/>
      </w:tabs>
    </w:pPr>
  </w:style>
  <w:style w:type="character" w:customStyle="1" w:styleId="HeaderChar">
    <w:name w:val="Header Char"/>
    <w:basedOn w:val="DefaultParagraphFont"/>
    <w:link w:val="Header"/>
    <w:uiPriority w:val="99"/>
    <w:rsid w:val="005D60D2"/>
    <w:rPr>
      <w:rFonts w:ascii="Calibri" w:eastAsia="Calibri" w:hAnsi="Calibri" w:cs="Calibri"/>
    </w:rPr>
  </w:style>
  <w:style w:type="paragraph" w:styleId="Footer">
    <w:name w:val="footer"/>
    <w:basedOn w:val="Normal"/>
    <w:link w:val="FooterChar"/>
    <w:uiPriority w:val="99"/>
    <w:unhideWhenUsed/>
    <w:rsid w:val="005D60D2"/>
    <w:pPr>
      <w:tabs>
        <w:tab w:val="center" w:pos="4513"/>
        <w:tab w:val="right" w:pos="9026"/>
      </w:tabs>
    </w:pPr>
  </w:style>
  <w:style w:type="character" w:customStyle="1" w:styleId="FooterChar">
    <w:name w:val="Footer Char"/>
    <w:basedOn w:val="DefaultParagraphFont"/>
    <w:link w:val="Footer"/>
    <w:uiPriority w:val="99"/>
    <w:rsid w:val="005D60D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5204">
      <w:bodyDiv w:val="1"/>
      <w:marLeft w:val="0"/>
      <w:marRight w:val="0"/>
      <w:marTop w:val="0"/>
      <w:marBottom w:val="0"/>
      <w:divBdr>
        <w:top w:val="none" w:sz="0" w:space="0" w:color="auto"/>
        <w:left w:val="none" w:sz="0" w:space="0" w:color="auto"/>
        <w:bottom w:val="none" w:sz="0" w:space="0" w:color="auto"/>
        <w:right w:val="none" w:sz="0" w:space="0" w:color="auto"/>
      </w:divBdr>
    </w:div>
    <w:div w:id="83191783">
      <w:bodyDiv w:val="1"/>
      <w:marLeft w:val="0"/>
      <w:marRight w:val="0"/>
      <w:marTop w:val="0"/>
      <w:marBottom w:val="0"/>
      <w:divBdr>
        <w:top w:val="none" w:sz="0" w:space="0" w:color="auto"/>
        <w:left w:val="none" w:sz="0" w:space="0" w:color="auto"/>
        <w:bottom w:val="none" w:sz="0" w:space="0" w:color="auto"/>
        <w:right w:val="none" w:sz="0" w:space="0" w:color="auto"/>
      </w:divBdr>
    </w:div>
    <w:div w:id="389153829">
      <w:bodyDiv w:val="1"/>
      <w:marLeft w:val="0"/>
      <w:marRight w:val="0"/>
      <w:marTop w:val="0"/>
      <w:marBottom w:val="0"/>
      <w:divBdr>
        <w:top w:val="none" w:sz="0" w:space="0" w:color="auto"/>
        <w:left w:val="none" w:sz="0" w:space="0" w:color="auto"/>
        <w:bottom w:val="none" w:sz="0" w:space="0" w:color="auto"/>
        <w:right w:val="none" w:sz="0" w:space="0" w:color="auto"/>
      </w:divBdr>
    </w:div>
    <w:div w:id="472678186">
      <w:bodyDiv w:val="1"/>
      <w:marLeft w:val="0"/>
      <w:marRight w:val="0"/>
      <w:marTop w:val="0"/>
      <w:marBottom w:val="0"/>
      <w:divBdr>
        <w:top w:val="none" w:sz="0" w:space="0" w:color="auto"/>
        <w:left w:val="none" w:sz="0" w:space="0" w:color="auto"/>
        <w:bottom w:val="none" w:sz="0" w:space="0" w:color="auto"/>
        <w:right w:val="none" w:sz="0" w:space="0" w:color="auto"/>
      </w:divBdr>
    </w:div>
    <w:div w:id="666396253">
      <w:bodyDiv w:val="1"/>
      <w:marLeft w:val="0"/>
      <w:marRight w:val="0"/>
      <w:marTop w:val="0"/>
      <w:marBottom w:val="0"/>
      <w:divBdr>
        <w:top w:val="none" w:sz="0" w:space="0" w:color="auto"/>
        <w:left w:val="none" w:sz="0" w:space="0" w:color="auto"/>
        <w:bottom w:val="none" w:sz="0" w:space="0" w:color="auto"/>
        <w:right w:val="none" w:sz="0" w:space="0" w:color="auto"/>
      </w:divBdr>
    </w:div>
    <w:div w:id="751972860">
      <w:bodyDiv w:val="1"/>
      <w:marLeft w:val="0"/>
      <w:marRight w:val="0"/>
      <w:marTop w:val="0"/>
      <w:marBottom w:val="0"/>
      <w:divBdr>
        <w:top w:val="none" w:sz="0" w:space="0" w:color="auto"/>
        <w:left w:val="none" w:sz="0" w:space="0" w:color="auto"/>
        <w:bottom w:val="none" w:sz="0" w:space="0" w:color="auto"/>
        <w:right w:val="none" w:sz="0" w:space="0" w:color="auto"/>
      </w:divBdr>
    </w:div>
    <w:div w:id="849292606">
      <w:bodyDiv w:val="1"/>
      <w:marLeft w:val="0"/>
      <w:marRight w:val="0"/>
      <w:marTop w:val="0"/>
      <w:marBottom w:val="0"/>
      <w:divBdr>
        <w:top w:val="none" w:sz="0" w:space="0" w:color="auto"/>
        <w:left w:val="none" w:sz="0" w:space="0" w:color="auto"/>
        <w:bottom w:val="none" w:sz="0" w:space="0" w:color="auto"/>
        <w:right w:val="none" w:sz="0" w:space="0" w:color="auto"/>
      </w:divBdr>
      <w:divsChild>
        <w:div w:id="510491257">
          <w:marLeft w:val="0"/>
          <w:marRight w:val="0"/>
          <w:marTop w:val="0"/>
          <w:marBottom w:val="0"/>
          <w:divBdr>
            <w:top w:val="none" w:sz="0" w:space="0" w:color="auto"/>
            <w:left w:val="none" w:sz="0" w:space="0" w:color="auto"/>
            <w:bottom w:val="none" w:sz="0" w:space="0" w:color="auto"/>
            <w:right w:val="none" w:sz="0" w:space="0" w:color="auto"/>
          </w:divBdr>
        </w:div>
      </w:divsChild>
    </w:div>
    <w:div w:id="954485004">
      <w:bodyDiv w:val="1"/>
      <w:marLeft w:val="0"/>
      <w:marRight w:val="0"/>
      <w:marTop w:val="0"/>
      <w:marBottom w:val="0"/>
      <w:divBdr>
        <w:top w:val="none" w:sz="0" w:space="0" w:color="auto"/>
        <w:left w:val="none" w:sz="0" w:space="0" w:color="auto"/>
        <w:bottom w:val="none" w:sz="0" w:space="0" w:color="auto"/>
        <w:right w:val="none" w:sz="0" w:space="0" w:color="auto"/>
      </w:divBdr>
    </w:div>
    <w:div w:id="1000504457">
      <w:bodyDiv w:val="1"/>
      <w:marLeft w:val="0"/>
      <w:marRight w:val="0"/>
      <w:marTop w:val="0"/>
      <w:marBottom w:val="0"/>
      <w:divBdr>
        <w:top w:val="none" w:sz="0" w:space="0" w:color="auto"/>
        <w:left w:val="none" w:sz="0" w:space="0" w:color="auto"/>
        <w:bottom w:val="none" w:sz="0" w:space="0" w:color="auto"/>
        <w:right w:val="none" w:sz="0" w:space="0" w:color="auto"/>
      </w:divBdr>
    </w:div>
    <w:div w:id="1006707441">
      <w:bodyDiv w:val="1"/>
      <w:marLeft w:val="0"/>
      <w:marRight w:val="0"/>
      <w:marTop w:val="0"/>
      <w:marBottom w:val="0"/>
      <w:divBdr>
        <w:top w:val="none" w:sz="0" w:space="0" w:color="auto"/>
        <w:left w:val="none" w:sz="0" w:space="0" w:color="auto"/>
        <w:bottom w:val="none" w:sz="0" w:space="0" w:color="auto"/>
        <w:right w:val="none" w:sz="0" w:space="0" w:color="auto"/>
      </w:divBdr>
      <w:divsChild>
        <w:div w:id="2105223502">
          <w:marLeft w:val="0"/>
          <w:marRight w:val="0"/>
          <w:marTop w:val="0"/>
          <w:marBottom w:val="0"/>
          <w:divBdr>
            <w:top w:val="none" w:sz="0" w:space="0" w:color="auto"/>
            <w:left w:val="none" w:sz="0" w:space="0" w:color="auto"/>
            <w:bottom w:val="none" w:sz="0" w:space="0" w:color="auto"/>
            <w:right w:val="none" w:sz="0" w:space="0" w:color="auto"/>
          </w:divBdr>
        </w:div>
      </w:divsChild>
    </w:div>
    <w:div w:id="1096094240">
      <w:bodyDiv w:val="1"/>
      <w:marLeft w:val="0"/>
      <w:marRight w:val="0"/>
      <w:marTop w:val="0"/>
      <w:marBottom w:val="0"/>
      <w:divBdr>
        <w:top w:val="none" w:sz="0" w:space="0" w:color="auto"/>
        <w:left w:val="none" w:sz="0" w:space="0" w:color="auto"/>
        <w:bottom w:val="none" w:sz="0" w:space="0" w:color="auto"/>
        <w:right w:val="none" w:sz="0" w:space="0" w:color="auto"/>
      </w:divBdr>
    </w:div>
    <w:div w:id="1120495477">
      <w:bodyDiv w:val="1"/>
      <w:marLeft w:val="0"/>
      <w:marRight w:val="0"/>
      <w:marTop w:val="0"/>
      <w:marBottom w:val="0"/>
      <w:divBdr>
        <w:top w:val="none" w:sz="0" w:space="0" w:color="auto"/>
        <w:left w:val="none" w:sz="0" w:space="0" w:color="auto"/>
        <w:bottom w:val="none" w:sz="0" w:space="0" w:color="auto"/>
        <w:right w:val="none" w:sz="0" w:space="0" w:color="auto"/>
      </w:divBdr>
    </w:div>
    <w:div w:id="1132867824">
      <w:bodyDiv w:val="1"/>
      <w:marLeft w:val="0"/>
      <w:marRight w:val="0"/>
      <w:marTop w:val="0"/>
      <w:marBottom w:val="0"/>
      <w:divBdr>
        <w:top w:val="none" w:sz="0" w:space="0" w:color="auto"/>
        <w:left w:val="none" w:sz="0" w:space="0" w:color="auto"/>
        <w:bottom w:val="none" w:sz="0" w:space="0" w:color="auto"/>
        <w:right w:val="none" w:sz="0" w:space="0" w:color="auto"/>
      </w:divBdr>
    </w:div>
    <w:div w:id="1140074885">
      <w:bodyDiv w:val="1"/>
      <w:marLeft w:val="0"/>
      <w:marRight w:val="0"/>
      <w:marTop w:val="0"/>
      <w:marBottom w:val="0"/>
      <w:divBdr>
        <w:top w:val="none" w:sz="0" w:space="0" w:color="auto"/>
        <w:left w:val="none" w:sz="0" w:space="0" w:color="auto"/>
        <w:bottom w:val="none" w:sz="0" w:space="0" w:color="auto"/>
        <w:right w:val="none" w:sz="0" w:space="0" w:color="auto"/>
      </w:divBdr>
    </w:div>
    <w:div w:id="1309163639">
      <w:bodyDiv w:val="1"/>
      <w:marLeft w:val="0"/>
      <w:marRight w:val="0"/>
      <w:marTop w:val="0"/>
      <w:marBottom w:val="0"/>
      <w:divBdr>
        <w:top w:val="none" w:sz="0" w:space="0" w:color="auto"/>
        <w:left w:val="none" w:sz="0" w:space="0" w:color="auto"/>
        <w:bottom w:val="none" w:sz="0" w:space="0" w:color="auto"/>
        <w:right w:val="none" w:sz="0" w:space="0" w:color="auto"/>
      </w:divBdr>
    </w:div>
    <w:div w:id="1404402830">
      <w:bodyDiv w:val="1"/>
      <w:marLeft w:val="0"/>
      <w:marRight w:val="0"/>
      <w:marTop w:val="0"/>
      <w:marBottom w:val="0"/>
      <w:divBdr>
        <w:top w:val="none" w:sz="0" w:space="0" w:color="auto"/>
        <w:left w:val="none" w:sz="0" w:space="0" w:color="auto"/>
        <w:bottom w:val="none" w:sz="0" w:space="0" w:color="auto"/>
        <w:right w:val="none" w:sz="0" w:space="0" w:color="auto"/>
      </w:divBdr>
    </w:div>
    <w:div w:id="1510367464">
      <w:bodyDiv w:val="1"/>
      <w:marLeft w:val="0"/>
      <w:marRight w:val="0"/>
      <w:marTop w:val="0"/>
      <w:marBottom w:val="0"/>
      <w:divBdr>
        <w:top w:val="none" w:sz="0" w:space="0" w:color="auto"/>
        <w:left w:val="none" w:sz="0" w:space="0" w:color="auto"/>
        <w:bottom w:val="none" w:sz="0" w:space="0" w:color="auto"/>
        <w:right w:val="none" w:sz="0" w:space="0" w:color="auto"/>
      </w:divBdr>
    </w:div>
    <w:div w:id="1513106408">
      <w:bodyDiv w:val="1"/>
      <w:marLeft w:val="0"/>
      <w:marRight w:val="0"/>
      <w:marTop w:val="0"/>
      <w:marBottom w:val="0"/>
      <w:divBdr>
        <w:top w:val="none" w:sz="0" w:space="0" w:color="auto"/>
        <w:left w:val="none" w:sz="0" w:space="0" w:color="auto"/>
        <w:bottom w:val="none" w:sz="0" w:space="0" w:color="auto"/>
        <w:right w:val="none" w:sz="0" w:space="0" w:color="auto"/>
      </w:divBdr>
    </w:div>
    <w:div w:id="1534923349">
      <w:bodyDiv w:val="1"/>
      <w:marLeft w:val="0"/>
      <w:marRight w:val="0"/>
      <w:marTop w:val="0"/>
      <w:marBottom w:val="0"/>
      <w:divBdr>
        <w:top w:val="none" w:sz="0" w:space="0" w:color="auto"/>
        <w:left w:val="none" w:sz="0" w:space="0" w:color="auto"/>
        <w:bottom w:val="none" w:sz="0" w:space="0" w:color="auto"/>
        <w:right w:val="none" w:sz="0" w:space="0" w:color="auto"/>
      </w:divBdr>
    </w:div>
    <w:div w:id="1704744258">
      <w:bodyDiv w:val="1"/>
      <w:marLeft w:val="0"/>
      <w:marRight w:val="0"/>
      <w:marTop w:val="0"/>
      <w:marBottom w:val="0"/>
      <w:divBdr>
        <w:top w:val="none" w:sz="0" w:space="0" w:color="auto"/>
        <w:left w:val="none" w:sz="0" w:space="0" w:color="auto"/>
        <w:bottom w:val="none" w:sz="0" w:space="0" w:color="auto"/>
        <w:right w:val="none" w:sz="0" w:space="0" w:color="auto"/>
      </w:divBdr>
    </w:div>
    <w:div w:id="1850215951">
      <w:bodyDiv w:val="1"/>
      <w:marLeft w:val="0"/>
      <w:marRight w:val="0"/>
      <w:marTop w:val="0"/>
      <w:marBottom w:val="0"/>
      <w:divBdr>
        <w:top w:val="none" w:sz="0" w:space="0" w:color="auto"/>
        <w:left w:val="none" w:sz="0" w:space="0" w:color="auto"/>
        <w:bottom w:val="none" w:sz="0" w:space="0" w:color="auto"/>
        <w:right w:val="none" w:sz="0" w:space="0" w:color="auto"/>
      </w:divBdr>
    </w:div>
    <w:div w:id="1863785151">
      <w:bodyDiv w:val="1"/>
      <w:marLeft w:val="0"/>
      <w:marRight w:val="0"/>
      <w:marTop w:val="0"/>
      <w:marBottom w:val="0"/>
      <w:divBdr>
        <w:top w:val="none" w:sz="0" w:space="0" w:color="auto"/>
        <w:left w:val="none" w:sz="0" w:space="0" w:color="auto"/>
        <w:bottom w:val="none" w:sz="0" w:space="0" w:color="auto"/>
        <w:right w:val="none" w:sz="0" w:space="0" w:color="auto"/>
      </w:divBdr>
    </w:div>
    <w:div w:id="1916086211">
      <w:bodyDiv w:val="1"/>
      <w:marLeft w:val="0"/>
      <w:marRight w:val="0"/>
      <w:marTop w:val="0"/>
      <w:marBottom w:val="0"/>
      <w:divBdr>
        <w:top w:val="none" w:sz="0" w:space="0" w:color="auto"/>
        <w:left w:val="none" w:sz="0" w:space="0" w:color="auto"/>
        <w:bottom w:val="none" w:sz="0" w:space="0" w:color="auto"/>
        <w:right w:val="none" w:sz="0" w:space="0" w:color="auto"/>
      </w:divBdr>
    </w:div>
    <w:div w:id="1926062383">
      <w:bodyDiv w:val="1"/>
      <w:marLeft w:val="0"/>
      <w:marRight w:val="0"/>
      <w:marTop w:val="0"/>
      <w:marBottom w:val="0"/>
      <w:divBdr>
        <w:top w:val="none" w:sz="0" w:space="0" w:color="auto"/>
        <w:left w:val="none" w:sz="0" w:space="0" w:color="auto"/>
        <w:bottom w:val="none" w:sz="0" w:space="0" w:color="auto"/>
        <w:right w:val="none" w:sz="0" w:space="0" w:color="auto"/>
      </w:divBdr>
    </w:div>
    <w:div w:id="1979527654">
      <w:bodyDiv w:val="1"/>
      <w:marLeft w:val="0"/>
      <w:marRight w:val="0"/>
      <w:marTop w:val="0"/>
      <w:marBottom w:val="0"/>
      <w:divBdr>
        <w:top w:val="none" w:sz="0" w:space="0" w:color="auto"/>
        <w:left w:val="none" w:sz="0" w:space="0" w:color="auto"/>
        <w:bottom w:val="none" w:sz="0" w:space="0" w:color="auto"/>
        <w:right w:val="none" w:sz="0" w:space="0" w:color="auto"/>
      </w:divBdr>
    </w:div>
    <w:div w:id="2037074705">
      <w:bodyDiv w:val="1"/>
      <w:marLeft w:val="0"/>
      <w:marRight w:val="0"/>
      <w:marTop w:val="0"/>
      <w:marBottom w:val="0"/>
      <w:divBdr>
        <w:top w:val="none" w:sz="0" w:space="0" w:color="auto"/>
        <w:left w:val="none" w:sz="0" w:space="0" w:color="auto"/>
        <w:bottom w:val="none" w:sz="0" w:space="0" w:color="auto"/>
        <w:right w:val="none" w:sz="0" w:space="0" w:color="auto"/>
      </w:divBdr>
    </w:div>
    <w:div w:id="2082678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feed/update/urn:li:activity:7316784624909578240/" TargetMode="External"/><Relationship Id="rId13" Type="http://schemas.openxmlformats.org/officeDocument/2006/relationships/image" Target="media/image5.png"/><Relationship Id="rId18" Type="http://schemas.openxmlformats.org/officeDocument/2006/relationships/hyperlink" Target="https://www.tutorialspoint.com/exce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atalog.data.gov/dataset/metal-content-of-consumer-products-tested-by-the-nyc-health-department" TargetMode="External"/><Relationship Id="rId12" Type="http://schemas.openxmlformats.org/officeDocument/2006/relationships/image" Target="media/image4.png"/><Relationship Id="rId17" Type="http://schemas.openxmlformats.org/officeDocument/2006/relationships/hyperlink" Target="https://support.microsoft.com/exce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stackoverflow.com/questions/tagged/exc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w3schools.com/exce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jenageetanjali14@hotmail.com</cp:lastModifiedBy>
  <cp:revision>2</cp:revision>
  <dcterms:created xsi:type="dcterms:W3CDTF">2025-04-13T17:49:00Z</dcterms:created>
  <dcterms:modified xsi:type="dcterms:W3CDTF">2025-04-13T17:49:00Z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Creator">
    <vt:lpwstr>Microsoft® Word 2021</vt:lpwstr>
  </property>
  <property fmtid="{D5CDD505-2E9C-101B-9397-08002B2CF9AE}" pid="4" name="LastSaved">
    <vt:filetime>2025-04-13T00:00:00Z</vt:filetime>
  </property>
  <property fmtid="{D5CDD505-2E9C-101B-9397-08002B2CF9AE}" pid="5" name="Producer">
    <vt:lpwstr>Microsoft® Word 2021</vt:lpwstr>
  </property>
</Properties>
</file>