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C9A227"/>
          <w:spacing w:val="20"/>
          <w:sz w:val="18"/>
          <w:szCs w:val="18"/>
        </w:rPr>
        <w:t xml:space="preserve">PROPOSAL — CONTENT CREATION TEAM</w:t>
      </w:r>
    </w:p>
    <w:p>
      <w:pPr>
        <w:spacing w:after="60"/>
      </w:pPr>
      <w:r>
        <w:rPr>
          <w:b/>
          <w:bCs/>
          <w:color w:val="1F2A44"/>
          <w:sz w:val="32"/>
          <w:szCs w:val="32"/>
        </w:rPr>
        <w:t xml:space="preserve">Submitted for: Content Creation Intern Position</w:t>
      </w:r>
    </w:p>
    <w:p>
      <w:pPr>
        <w:spacing w:after="200"/>
      </w:pPr>
      <w:r>
        <w:rPr>
          <w:i/>
          <w:iCs/>
          <w:color w:val="6B7280"/>
          <w:sz w:val="22"/>
          <w:szCs w:val="22"/>
        </w:rPr>
        <w:t xml:space="preserve">Prepared for Cura Tech Engineering — Guwahati, Assam</w:t>
      </w:r>
    </w:p>
    <w:p>
      <w:pPr>
        <w:pBdr>
          <w:bottom w:val="single" w:color="1F2A44" w:sz="6" w:space="1"/>
        </w:pBdr>
        <w:spacing w:after="200"/>
      </w:pPr>
    </w:p>
    <w:p>
      <w:pPr>
        <w:pStyle w:val="Heading1"/>
        <w:pBdr>
          <w:bottom w:val="single" w:color="C9A227" w:sz="8" w:space="2"/>
        </w:pBdr>
        <w:spacing w:after="120" w:before="300"/>
      </w:pPr>
      <w:r>
        <w:rPr>
          <w:b/>
          <w:bCs/>
          <w:color w:val="1F2A44"/>
          <w:sz w:val="26"/>
          <w:szCs w:val="26"/>
        </w:rPr>
        <w:t xml:space="preserve">Introduction</w:t>
      </w:r>
    </w:p>
    <w:p>
      <w:pPr>
        <w:spacing w:after="120"/>
      </w:pPr>
      <w:r>
        <w:rPr>
          <w:sz w:val="20"/>
          <w:szCs w:val="20"/>
        </w:rPr>
        <w:t xml:space="preserve">Dear Sir/Madam,</w:t>
      </w:r>
    </w:p>
    <w:p>
      <w:pPr>
        <w:spacing w:after="120"/>
      </w:pPr>
      <w:r>
        <w:rPr>
          <w:sz w:val="20"/>
          <w:szCs w:val="20"/>
        </w:rPr>
        <w:t xml:space="preserve">In response to your call for a Content Creation Intern, we are pleased to put forward a small, ready-made content team rather than a single applicant. Cura Tech Engineering's requirement — capturing photos and videos at project sites, producing engaging social media content, and building a strong online presence — spans several skills that rarely sit in one person. Our team already works together, has delivered measurable results on past projects, and can be deployed as a unit from day one.</w:t>
      </w:r>
    </w:p>
    <w:p>
      <w:pPr>
        <w:spacing w:after="120"/>
      </w:pPr>
      <w:r>
        <w:rPr>
          <w:sz w:val="20"/>
          <w:szCs w:val="20"/>
        </w:rPr>
        <w:t xml:space="preserve">The team is led by </w:t>
      </w:r>
      <w:r>
        <w:rPr>
          <w:b/>
          <w:bCs/>
        </w:rPr>
        <w:t xml:space="preserve">Brian Tengsrang R Marak</w:t>
      </w:r>
      <w:r>
        <w:rPr>
          <w:sz w:val="20"/>
          <w:szCs w:val="20"/>
        </w:rPr>
        <w:t xml:space="preserve">, and includes </w:t>
      </w:r>
      <w:r>
        <w:rPr>
          <w:b/>
          <w:bCs/>
        </w:rPr>
        <w:t xml:space="preserve">Avanish Kumar Daolagupu</w:t>
      </w:r>
      <w:r>
        <w:rPr>
          <w:sz w:val="20"/>
          <w:szCs w:val="20"/>
        </w:rPr>
        <w:t xml:space="preserve">, </w:t>
      </w:r>
      <w:r>
        <w:rPr>
          <w:b/>
          <w:bCs/>
        </w:rPr>
        <w:t xml:space="preserve">Geetartha Borpatra Gohain</w:t>
      </w:r>
      <w:r>
        <w:rPr>
          <w:sz w:val="20"/>
          <w:szCs w:val="20"/>
        </w:rPr>
        <w:t xml:space="preserve">, and </w:t>
      </w:r>
      <w:r>
        <w:rPr>
          <w:b/>
          <w:bCs/>
        </w:rPr>
        <w:t xml:space="preserve">Vivek Dutta</w:t>
      </w:r>
      <w:r>
        <w:rPr>
          <w:sz w:val="20"/>
          <w:szCs w:val="20"/>
        </w:rPr>
        <w:t xml:space="preserve">. Between us, we cover on-ground content capture, video and photo editing, marketing strategy, and technical/automation support — everything needed to run Cura Tech's social media and online presence end to end.</w:t>
      </w:r>
    </w:p>
    <w:p>
      <w:pPr>
        <w:pStyle w:val="Heading1"/>
        <w:pBdr>
          <w:bottom w:val="single" w:color="C9A227" w:sz="8" w:space="2"/>
        </w:pBdr>
        <w:spacing w:after="120" w:before="300"/>
      </w:pPr>
      <w:r>
        <w:rPr>
          <w:b/>
          <w:bCs/>
          <w:color w:val="1F2A44"/>
          <w:sz w:val="26"/>
          <w:szCs w:val="26"/>
        </w:rPr>
        <w:t xml:space="preserve">Team at a Glance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c>
          <w:tcPr>
            <w:tcW w:type="dxa" w:w="3200"/>
            <w:shd w:fill="1F2A44" w:val="clear"/>
            <w:tcMar>
              <w:top w:type="dxa" w:w="100"/>
              <w:left w:type="dxa" w:w="120"/>
              <w:bottom w:type="dxa" w:w="100"/>
              <w:right w:type="dxa" w:w="120"/>
            </w:tcMar>
            <w:vAlign w:val="center"/>
          </w:tcPr>
          <w:p>
            <w:r>
              <w:rPr>
                <w:b/>
                <w:bCs/>
                <w:color w:val="FFFFFF"/>
                <w:sz w:val="20"/>
                <w:szCs w:val="20"/>
              </w:rPr>
              <w:t xml:space="preserve">Name</w:t>
            </w:r>
          </w:p>
        </w:tc>
        <w:tc>
          <w:tcPr>
            <w:tcW w:type="dxa" w:w="6100"/>
            <w:shd w:fill="1F2A44" w:val="clear"/>
            <w:tcMar>
              <w:top w:type="dxa" w:w="100"/>
              <w:left w:type="dxa" w:w="120"/>
              <w:bottom w:type="dxa" w:w="100"/>
              <w:right w:type="dxa" w:w="120"/>
            </w:tcMar>
            <w:vAlign w:val="center"/>
          </w:tcPr>
          <w:p>
            <w:r>
              <w:rPr>
                <w:b/>
                <w:bCs/>
                <w:color w:val="FFFFFF"/>
                <w:sz w:val="20"/>
                <w:szCs w:val="20"/>
              </w:rPr>
              <w:t xml:space="preserve">What they bring to Cura Tech</w:t>
            </w:r>
          </w:p>
        </w:tc>
      </w:tr>
      <w:tr>
        <w:tc>
          <w:tcPr>
            <w:tcW w:type="dxa" w:w="3200"/>
            <w:shd w:fill="F2F1EC" w:val="clear"/>
            <w:tcMar>
              <w:top w:type="dxa" w:w="100"/>
              <w:left w:type="dxa" w:w="120"/>
              <w:bottom w:type="dxa" w:w="100"/>
              <w:right w:type="dxa" w:w="120"/>
            </w:tcMar>
            <w:vAlign w:val="center"/>
          </w:tcPr>
          <w:p>
            <w:r>
              <w:rPr>
                <w:b/>
                <w:bCs/>
                <w:color w:val="1F2A44"/>
                <w:sz w:val="20"/>
                <w:szCs w:val="20"/>
              </w:rPr>
              <w:t xml:space="preserve">Brian Tengsrang R Marak (Team Lead)</w:t>
            </w:r>
          </w:p>
        </w:tc>
        <w:tc>
          <w:tcPr>
            <w:tcW w:type="dxa" w:w="6100"/>
            <w:shd w:fill="F2F1EC" w:val="clear"/>
            <w:tcMar>
              <w:top w:type="dxa" w:w="100"/>
              <w:left w:type="dxa" w:w="120"/>
              <w:bottom w:type="dxa" w:w="100"/>
              <w:right w:type="dxa" w:w="120"/>
            </w:tcMar>
            <w:vAlign w:val="center"/>
          </w:tcPr>
          <w:p>
            <w:r>
              <w:rPr>
                <w:b w:val="false"/>
                <w:bCs w:val="false"/>
                <w:color w:val="1A1A1A"/>
                <w:sz w:val="20"/>
                <w:szCs w:val="20"/>
              </w:rPr>
              <w:t xml:space="preserve">Social media management, video editing, on-ground content capture, political campaign–scale reach</w:t>
            </w:r>
          </w:p>
        </w:tc>
      </w:tr>
      <w:tr>
        <w:tc>
          <w:tcPr>
            <w:tcW w:type="dxa" w:w="3200"/>
            <w:shd w:fill="FFFFFF" w:val="clear"/>
            <w:tcMar>
              <w:top w:type="dxa" w:w="100"/>
              <w:left w:type="dxa" w:w="120"/>
              <w:bottom w:type="dxa" w:w="100"/>
              <w:right w:type="dxa" w:w="120"/>
            </w:tcMar>
            <w:vAlign w:val="center"/>
          </w:tcPr>
          <w:p>
            <w:r>
              <w:rPr>
                <w:b/>
                <w:bCs/>
                <w:color w:val="1F2A44"/>
                <w:sz w:val="20"/>
                <w:szCs w:val="20"/>
              </w:rPr>
              <w:t xml:space="preserve">Avanish Kumar Daolagupu</w:t>
            </w:r>
          </w:p>
        </w:tc>
        <w:tc>
          <w:tcPr>
            <w:tcW w:type="dxa" w:w="6100"/>
            <w:shd w:fill="FFFFFF" w:val="clear"/>
            <w:tcMar>
              <w:top w:type="dxa" w:w="100"/>
              <w:left w:type="dxa" w:w="120"/>
              <w:bottom w:type="dxa" w:w="100"/>
              <w:right w:type="dxa" w:w="120"/>
            </w:tcMar>
            <w:vAlign w:val="center"/>
          </w:tcPr>
          <w:p>
            <w:r>
              <w:rPr>
                <w:b w:val="false"/>
                <w:bCs w:val="false"/>
                <w:color w:val="1A1A1A"/>
                <w:sz w:val="20"/>
                <w:szCs w:val="20"/>
              </w:rPr>
              <w:t xml:space="preserve">Marketing strategy, brand content, campaign coordination</w:t>
            </w:r>
          </w:p>
        </w:tc>
      </w:tr>
      <w:tr>
        <w:tc>
          <w:tcPr>
            <w:tcW w:type="dxa" w:w="3200"/>
            <w:shd w:fill="F2F1EC" w:val="clear"/>
            <w:tcMar>
              <w:top w:type="dxa" w:w="100"/>
              <w:left w:type="dxa" w:w="120"/>
              <w:bottom w:type="dxa" w:w="100"/>
              <w:right w:type="dxa" w:w="120"/>
            </w:tcMar>
            <w:vAlign w:val="center"/>
          </w:tcPr>
          <w:p>
            <w:r>
              <w:rPr>
                <w:b/>
                <w:bCs/>
                <w:color w:val="1F2A44"/>
                <w:sz w:val="20"/>
                <w:szCs w:val="20"/>
              </w:rPr>
              <w:t xml:space="preserve">Geetartha Borpatra Gohain</w:t>
            </w:r>
          </w:p>
        </w:tc>
        <w:tc>
          <w:tcPr>
            <w:tcW w:type="dxa" w:w="6100"/>
            <w:shd w:fill="F2F1EC" w:val="clear"/>
            <w:tcMar>
              <w:top w:type="dxa" w:w="100"/>
              <w:left w:type="dxa" w:w="120"/>
              <w:bottom w:type="dxa" w:w="100"/>
              <w:right w:type="dxa" w:w="120"/>
            </w:tcMar>
            <w:vAlign w:val="center"/>
          </w:tcPr>
          <w:p>
            <w:r>
              <w:rPr>
                <w:b w:val="false"/>
                <w:bCs w:val="false"/>
                <w:color w:val="1A1A1A"/>
                <w:sz w:val="20"/>
                <w:szCs w:val="20"/>
              </w:rPr>
              <w:t xml:space="preserve">AI tooling, automation, website/technical support, structured content workflows</w:t>
            </w:r>
          </w:p>
        </w:tc>
      </w:tr>
      <w:tr>
        <w:tc>
          <w:tcPr>
            <w:tcW w:type="dxa" w:w="3200"/>
            <w:shd w:fill="FFFFFF" w:val="clear"/>
            <w:tcMar>
              <w:top w:type="dxa" w:w="100"/>
              <w:left w:type="dxa" w:w="120"/>
              <w:bottom w:type="dxa" w:w="100"/>
              <w:right w:type="dxa" w:w="120"/>
            </w:tcMar>
            <w:vAlign w:val="center"/>
          </w:tcPr>
          <w:p>
            <w:r>
              <w:rPr>
                <w:b/>
                <w:bCs/>
                <w:color w:val="1F2A44"/>
                <w:sz w:val="20"/>
                <w:szCs w:val="20"/>
              </w:rPr>
              <w:t xml:space="preserve">Vivek Dutta</w:t>
            </w:r>
          </w:p>
        </w:tc>
        <w:tc>
          <w:tcPr>
            <w:tcW w:type="dxa" w:w="6100"/>
            <w:shd w:fill="FFFFFF" w:val="clear"/>
            <w:tcMar>
              <w:top w:type="dxa" w:w="100"/>
              <w:left w:type="dxa" w:w="120"/>
              <w:bottom w:type="dxa" w:w="100"/>
              <w:right w:type="dxa" w:w="120"/>
            </w:tcMar>
            <w:vAlign w:val="center"/>
          </w:tcPr>
          <w:p>
            <w:r>
              <w:rPr>
                <w:b w:val="false"/>
                <w:bCs w:val="false"/>
                <w:color w:val="1A1A1A"/>
                <w:sz w:val="20"/>
                <w:szCs w:val="20"/>
              </w:rPr>
              <w:t xml:space="preserve">Photo/video post-production, graphic design, and programming support</w:t>
            </w:r>
          </w:p>
        </w:tc>
      </w:tr>
    </w:tbl>
    <w:p>
      <w:pPr>
        <w:spacing w:after="200"/>
      </w:pPr>
    </w:p>
    <w:p>
      <w:pPr>
        <w:pStyle w:val="Heading1"/>
        <w:pBdr>
          <w:bottom w:val="single" w:color="C9A227" w:sz="8" w:space="2"/>
        </w:pBdr>
        <w:spacing w:after="120" w:before="300"/>
      </w:pPr>
      <w:r>
        <w:rPr>
          <w:b/>
          <w:bCs/>
          <w:color w:val="1F2A44"/>
          <w:sz w:val="26"/>
          <w:szCs w:val="26"/>
        </w:rPr>
        <w:t xml:space="preserve">Individual Profiles</w:t>
      </w:r>
    </w:p>
    <w:p>
      <w:pPr>
        <w:pStyle w:val="Heading2"/>
        <w:spacing w:after="40" w:before="260"/>
      </w:pPr>
      <w:r>
        <w:rPr>
          <w:b/>
          <w:bCs/>
          <w:color w:val="1F2A44"/>
          <w:sz w:val="24"/>
          <w:szCs w:val="24"/>
        </w:rPr>
        <w:t xml:space="preserve">Brian Tengsrang R Marak</w:t>
      </w:r>
      <w:r>
        <w:rPr>
          <w:i/>
          <w:iCs/>
          <w:color w:val="D2691E"/>
          <w:sz w:val="22"/>
          <w:szCs w:val="22"/>
        </w:rPr>
        <w:t xml:space="preserve">  —  Team Lead · Social Media Manager &amp; Video Editor</w:t>
      </w:r>
    </w:p>
    <w:p>
      <w:pPr>
        <w:spacing w:after="100"/>
      </w:pPr>
      <w:r>
        <w:rPr>
          <w:color w:val="6B7280"/>
          <w:sz w:val="20"/>
          <w:szCs w:val="20"/>
        </w:rPr>
        <w:t xml:space="preserve">Instagram: @Brian_r_marak   |   Phone: 9864975105   |   Email: Brianmarakstart@gmail.com</w:t>
      </w:r>
    </w:p>
    <w:p>
      <w:pPr>
        <w:spacing w:after="120"/>
      </w:pPr>
      <w:r>
        <w:rPr>
          <w:sz w:val="20"/>
          <w:szCs w:val="20"/>
        </w:rPr>
        <w:t xml:space="preserve">Brian has spent over a year running full-scale digital campaigns for political parties, including INC (Indian National Congress) and NPP (National People's Party). His work has covered the complete content cycle — shooting on the ground, editing viral-ready reels, and managing day-to-day social media presence for public figures. Across this journey, including collaborative work with Aftab, Brian's content has generated over 5 million total views, with individual reels crossing 100,000+ views.</w:t>
      </w:r>
    </w:p>
    <w:p>
      <w:pPr>
        <w:pStyle w:val="ListParagraph"/>
        <w:numPr>
          <w:ilvl w:val="0"/>
          <w:numId w:val="1"/>
        </w:numPr>
        <w:spacing w:after="60"/>
      </w:pPr>
      <w:r>
        <w:rPr>
          <w:b/>
          <w:bCs/>
          <w:color w:val="1F2A44"/>
          <w:sz w:val="20"/>
          <w:szCs w:val="20"/>
        </w:rPr>
        <w:t xml:space="preserve">Analytics snapshot: </w:t>
      </w:r>
      <w:r>
        <w:rPr>
          <w:sz w:val="20"/>
          <w:szCs w:val="20"/>
        </w:rPr>
        <w:t xml:space="preserve">5,067,479 total views, 1,187,798 3-second views, 68,143 one-minute views, and 307+ days of cumulative watch time (Facebook/Instagram Creator Studio, all-time).</w:t>
      </w:r>
    </w:p>
    <w:p>
      <w:pPr>
        <w:pStyle w:val="ListParagraph"/>
        <w:numPr>
          <w:ilvl w:val="0"/>
          <w:numId w:val="1"/>
        </w:numPr>
        <w:spacing w:after="60"/>
      </w:pPr>
      <w:r>
        <w:rPr>
          <w:b/>
          <w:bCs/>
          <w:color w:val="1F2A44"/>
          <w:sz w:val="20"/>
          <w:szCs w:val="20"/>
        </w:rPr>
        <w:t xml:space="preserve">Managed accounts: </w:t>
      </w:r>
      <w:r>
        <w:rPr>
          <w:sz w:val="20"/>
          <w:szCs w:val="20"/>
        </w:rPr>
        <w:t xml:space="preserve">Full-time Facebook and Instagram management for political figure Jonson Sangma — content, posting strategy, and audience engagement.</w:t>
      </w:r>
    </w:p>
    <w:p>
      <w:pPr>
        <w:pStyle w:val="ListParagraph"/>
        <w:numPr>
          <w:ilvl w:val="0"/>
          <w:numId w:val="1"/>
        </w:numPr>
        <w:spacing w:after="60"/>
      </w:pPr>
      <w:r>
        <w:rPr>
          <w:b/>
          <w:bCs/>
          <w:color w:val="1F2A44"/>
          <w:sz w:val="20"/>
          <w:szCs w:val="20"/>
        </w:rPr>
        <w:t xml:space="preserve">Core skills: </w:t>
      </w:r>
      <w:r>
        <w:rPr>
          <w:sz w:val="20"/>
          <w:szCs w:val="20"/>
        </w:rPr>
        <w:t xml:space="preserve">Social Media Management, Video Editing, Political &amp; Brand Campaigning, Content Strategy, Reels Production, Audience Engagement.</w:t>
      </w:r>
    </w:p>
    <w:p>
      <w:pPr>
        <w:pStyle w:val="Heading2"/>
        <w:spacing w:after="40" w:before="260"/>
      </w:pPr>
      <w:r>
        <w:rPr>
          <w:b/>
          <w:bCs/>
          <w:color w:val="1F2A44"/>
          <w:sz w:val="24"/>
          <w:szCs w:val="24"/>
        </w:rPr>
        <w:t xml:space="preserve">Avanish Kumar Daolagupu</w:t>
      </w:r>
      <w:r>
        <w:rPr>
          <w:i/>
          <w:iCs/>
          <w:color w:val="D2691E"/>
          <w:sz w:val="22"/>
          <w:szCs w:val="22"/>
        </w:rPr>
        <w:t xml:space="preserve">  —  Marketing &amp; Social Media Coordinator</w:t>
      </w:r>
    </w:p>
    <w:p>
      <w:pPr>
        <w:spacing w:after="100"/>
      </w:pPr>
      <w:r>
        <w:rPr>
          <w:color w:val="6B7280"/>
          <w:sz w:val="20"/>
          <w:szCs w:val="20"/>
        </w:rPr>
        <w:t xml:space="preserve">Phone: +91-8638247120   |   Email: avanishkdaolagupu@gmail.com   |   Guwahati, Assam</w:t>
      </w:r>
    </w:p>
    <w:p>
      <w:pPr>
        <w:spacing w:after="120"/>
      </w:pPr>
      <w:r>
        <w:rPr>
          <w:sz w:val="20"/>
          <w:szCs w:val="20"/>
        </w:rPr>
        <w:t xml:space="preserve">Avanish is a B.Com (Marketing Management) student at Gauhati Commerce College, currently interning at BPN Motors Pvt Ltd. (a TATA Motors commercial vehicle dealership). As Co-Founder and Marketing Team Head of the student-led WxM Club, he managed the marketing and promotional activities for a dropshipping e-commerce venture — the same project he built alongside Brian and Vivek — creating social content that generated 500,000+ views within two months.</w:t>
      </w:r>
    </w:p>
    <w:p>
      <w:pPr>
        <w:pStyle w:val="ListParagraph"/>
        <w:numPr>
          <w:ilvl w:val="0"/>
          <w:numId w:val="1"/>
        </w:numPr>
        <w:spacing w:after="60"/>
      </w:pPr>
      <w:r>
        <w:rPr>
          <w:b/>
          <w:bCs/>
          <w:color w:val="1F2A44"/>
          <w:sz w:val="20"/>
          <w:szCs w:val="20"/>
        </w:rPr>
        <w:t xml:space="preserve">Work experience: </w:t>
      </w:r>
      <w:r>
        <w:rPr>
          <w:sz w:val="20"/>
          <w:szCs w:val="20"/>
        </w:rPr>
        <w:t xml:space="preserve">Intern, BPN Motors Pvt Ltd. (Guwahati Branch); Co-Founder &amp; Marketing Team Head, WxM Club.</w:t>
      </w:r>
    </w:p>
    <w:p>
      <w:pPr>
        <w:pStyle w:val="ListParagraph"/>
        <w:numPr>
          <w:ilvl w:val="0"/>
          <w:numId w:val="1"/>
        </w:numPr>
        <w:spacing w:after="60"/>
      </w:pPr>
      <w:r>
        <w:rPr>
          <w:b/>
          <w:bCs/>
          <w:color w:val="1F2A44"/>
          <w:sz w:val="20"/>
          <w:szCs w:val="20"/>
        </w:rPr>
        <w:t xml:space="preserve">Academic grounding: </w:t>
      </w:r>
      <w:r>
        <w:rPr>
          <w:sz w:val="20"/>
          <w:szCs w:val="20"/>
        </w:rPr>
        <w:t xml:space="preserve">Projects on retail e-commerce transformation, CRM, and digital advertising — giving structured thinking behind content and campaign decisions.</w:t>
      </w:r>
    </w:p>
    <w:p>
      <w:pPr>
        <w:pStyle w:val="ListParagraph"/>
        <w:numPr>
          <w:ilvl w:val="0"/>
          <w:numId w:val="1"/>
        </w:numPr>
        <w:spacing w:after="60"/>
      </w:pPr>
      <w:r>
        <w:rPr>
          <w:b/>
          <w:bCs/>
          <w:color w:val="1F2A44"/>
          <w:sz w:val="20"/>
          <w:szCs w:val="20"/>
        </w:rPr>
        <w:t xml:space="preserve">Core skills: </w:t>
      </w:r>
      <w:r>
        <w:rPr>
          <w:sz w:val="20"/>
          <w:szCs w:val="20"/>
        </w:rPr>
        <w:t xml:space="preserve">Market Research, Social Media Marketing, Digital Marketing, Canva, MS Excel/Word/PowerPoint, Communication, Teamwork, Time Management.</w:t>
      </w:r>
    </w:p>
    <w:p>
      <w:pPr>
        <w:pStyle w:val="ListParagraph"/>
        <w:numPr>
          <w:ilvl w:val="0"/>
          <w:numId w:val="1"/>
        </w:numPr>
        <w:spacing w:after="60"/>
      </w:pPr>
      <w:r>
        <w:rPr>
          <w:b/>
          <w:bCs/>
          <w:color w:val="1F2A44"/>
          <w:sz w:val="20"/>
          <w:szCs w:val="20"/>
        </w:rPr>
        <w:t xml:space="preserve">Languages: </w:t>
      </w:r>
      <w:r>
        <w:rPr>
          <w:sz w:val="20"/>
          <w:szCs w:val="20"/>
        </w:rPr>
        <w:t xml:space="preserve">Dimasa (mother tongue), English, Assamese, Hindi, Bengali — useful for locally-grounded, multilingual content.</w:t>
      </w:r>
    </w:p>
    <w:p>
      <w:pPr>
        <w:pStyle w:val="Heading2"/>
        <w:spacing w:after="40" w:before="260"/>
      </w:pPr>
      <w:r>
        <w:rPr>
          <w:b/>
          <w:bCs/>
          <w:color w:val="1F2A44"/>
          <w:sz w:val="24"/>
          <w:szCs w:val="24"/>
        </w:rPr>
        <w:t xml:space="preserve">Geetartha Borpatra Gohain</w:t>
      </w:r>
      <w:r>
        <w:rPr>
          <w:i/>
          <w:iCs/>
          <w:color w:val="D2691E"/>
          <w:sz w:val="22"/>
          <w:szCs w:val="22"/>
        </w:rPr>
        <w:t xml:space="preserve">  —  AI Tooling &amp; Technical Support</w:t>
      </w:r>
    </w:p>
    <w:p>
      <w:pPr>
        <w:spacing w:after="100"/>
      </w:pPr>
      <w:r>
        <w:rPr>
          <w:color w:val="6B7280"/>
          <w:sz w:val="20"/>
          <w:szCs w:val="20"/>
        </w:rPr>
        <w:t xml:space="preserve">Phone: +91 6002425512   |   Email: geetartha1404@gmail.com   |   Guwahati, Assam</w:t>
      </w:r>
    </w:p>
    <w:p>
      <w:pPr>
        <w:spacing w:after="120"/>
      </w:pPr>
      <w:r>
        <w:rPr>
          <w:sz w:val="20"/>
          <w:szCs w:val="20"/>
        </w:rPr>
        <w:t xml:space="preserve">Geetartha brings hands-on experience building AI-powered tools, automations, and websites, paired with a clinical background that sharpened structured, detail-oriented thinking. At Emozi Technologies, he built and launched a company website end-to-end, created an internal admin panel that doubled client-handling capacity, and integrated automated email systems sustaining 3,000–4,000 emails/day. He has also built custom GPT tools for content generation, which directly transfers to running an efficient, semi-automated content pipeline for Cura Tech.</w:t>
      </w:r>
    </w:p>
    <w:p>
      <w:pPr>
        <w:pStyle w:val="ListParagraph"/>
        <w:numPr>
          <w:ilvl w:val="0"/>
          <w:numId w:val="1"/>
        </w:numPr>
        <w:spacing w:after="60"/>
      </w:pPr>
      <w:r>
        <w:rPr>
          <w:b/>
          <w:bCs/>
          <w:color w:val="1F2A44"/>
          <w:sz w:val="20"/>
          <w:szCs w:val="20"/>
        </w:rPr>
        <w:t xml:space="preserve">Relevant experience: </w:t>
      </w:r>
      <w:r>
        <w:rPr>
          <w:sz w:val="20"/>
          <w:szCs w:val="20"/>
        </w:rPr>
        <w:t xml:space="preserve">AI Automation &amp; Digital Marketing Intern, Emozi Technologies — website build, admin panel, AWS SES/SNS email automation, custom GPTs for content and market updates.</w:t>
      </w:r>
    </w:p>
    <w:p>
      <w:pPr>
        <w:pStyle w:val="ListParagraph"/>
        <w:numPr>
          <w:ilvl w:val="0"/>
          <w:numId w:val="1"/>
        </w:numPr>
        <w:spacing w:after="60"/>
      </w:pPr>
      <w:r>
        <w:rPr>
          <w:b/>
          <w:bCs/>
          <w:color w:val="1F2A44"/>
          <w:sz w:val="20"/>
          <w:szCs w:val="20"/>
        </w:rPr>
        <w:t xml:space="preserve">Independent projects: </w:t>
      </w:r>
      <w:r>
        <w:rPr>
          <w:sz w:val="20"/>
          <w:szCs w:val="20"/>
        </w:rPr>
        <w:t xml:space="preserve">Reevalve (AI resume analyzer), a from-scratch personal portfolio site, large-scale web scraping automation, and a 1,000+ post blog migration.</w:t>
      </w:r>
    </w:p>
    <w:p>
      <w:pPr>
        <w:pStyle w:val="ListParagraph"/>
        <w:numPr>
          <w:ilvl w:val="0"/>
          <w:numId w:val="1"/>
        </w:numPr>
        <w:spacing w:after="60"/>
      </w:pPr>
      <w:r>
        <w:rPr>
          <w:b/>
          <w:bCs/>
          <w:color w:val="1F2A44"/>
          <w:sz w:val="20"/>
          <w:szCs w:val="20"/>
        </w:rPr>
        <w:t xml:space="preserve">Core skills: </w:t>
      </w:r>
      <w:r>
        <w:rPr>
          <w:sz w:val="20"/>
          <w:szCs w:val="20"/>
        </w:rPr>
        <w:t xml:space="preserve">LLM tooling (ChatGPT, Claude, Gemini), prompt engineering, API integration, Python, PostgreSQL, workflow automation, structured research.</w:t>
      </w:r>
    </w:p>
    <w:p>
      <w:pPr>
        <w:pStyle w:val="Heading2"/>
        <w:spacing w:after="40" w:before="260"/>
      </w:pPr>
      <w:r>
        <w:rPr>
          <w:b/>
          <w:bCs/>
          <w:color w:val="1F2A44"/>
          <w:sz w:val="24"/>
          <w:szCs w:val="24"/>
        </w:rPr>
        <w:t xml:space="preserve">Vivek Dutta</w:t>
      </w:r>
      <w:r>
        <w:rPr>
          <w:i/>
          <w:iCs/>
          <w:color w:val="D2691E"/>
          <w:sz w:val="22"/>
          <w:szCs w:val="22"/>
        </w:rPr>
        <w:t xml:space="preserve">  —  Editing &amp; Technical Support</w:t>
      </w:r>
    </w:p>
    <w:p>
      <w:pPr>
        <w:spacing w:after="120"/>
      </w:pPr>
      <w:r>
        <w:rPr>
          <w:sz w:val="20"/>
          <w:szCs w:val="20"/>
        </w:rPr>
        <w:t xml:space="preserve">Vivek is the team's dedicated post-production and technical specialist. He worked alongside Avanish and Brian on the WxM Club dropshipping website, contributing both technical and creative support. He handles the full editing pipeline for photo and video content and brings programming ability that can support any website, tooling, or automation needs Cura Tech may have alongside its content and marketing work.</w:t>
      </w:r>
    </w:p>
    <w:p>
      <w:pPr>
        <w:pStyle w:val="ListParagraph"/>
        <w:numPr>
          <w:ilvl w:val="0"/>
          <w:numId w:val="1"/>
        </w:numPr>
        <w:spacing w:after="60"/>
      </w:pPr>
      <w:r>
        <w:rPr>
          <w:b/>
          <w:bCs/>
          <w:color w:val="1F2A44"/>
          <w:sz w:val="20"/>
          <w:szCs w:val="20"/>
        </w:rPr>
        <w:t xml:space="preserve">Editing &amp; design: </w:t>
      </w:r>
      <w:r>
        <w:rPr>
          <w:sz w:val="20"/>
          <w:szCs w:val="20"/>
        </w:rPr>
        <w:t xml:space="preserve">Adobe Photoshop, Adobe Lightroom, Adobe Premiere Pro, Adobe After Effects, Canva.</w:t>
      </w:r>
    </w:p>
    <w:p>
      <w:pPr>
        <w:pStyle w:val="ListParagraph"/>
        <w:numPr>
          <w:ilvl w:val="0"/>
          <w:numId w:val="1"/>
        </w:numPr>
        <w:spacing w:after="60"/>
      </w:pPr>
      <w:r>
        <w:rPr>
          <w:b/>
          <w:bCs/>
          <w:color w:val="1F2A44"/>
          <w:sz w:val="20"/>
          <w:szCs w:val="20"/>
        </w:rPr>
        <w:t xml:space="preserve">Programming: </w:t>
      </w:r>
      <w:r>
        <w:rPr>
          <w:sz w:val="20"/>
          <w:szCs w:val="20"/>
        </w:rPr>
        <w:t xml:space="preserve">Python, C, C++, C#.</w:t>
      </w:r>
    </w:p>
    <w:p>
      <w:pPr>
        <w:pStyle w:val="ListParagraph"/>
        <w:numPr>
          <w:ilvl w:val="0"/>
          <w:numId w:val="1"/>
        </w:numPr>
        <w:spacing w:after="60"/>
      </w:pPr>
      <w:r>
        <w:rPr>
          <w:b/>
          <w:bCs/>
          <w:color w:val="1F2A44"/>
          <w:sz w:val="20"/>
          <w:szCs w:val="20"/>
        </w:rPr>
        <w:t xml:space="preserve">Team contribution: </w:t>
      </w:r>
      <w:r>
        <w:rPr>
          <w:sz w:val="20"/>
          <w:szCs w:val="20"/>
        </w:rPr>
        <w:t xml:space="preserve">Co-built the WxM Club dropshipping website with Avanish and Brian, combining technical execution with visual polish.</w:t>
      </w:r>
    </w:p>
    <w:p>
      <w:pPr>
        <w:pStyle w:val="Heading1"/>
        <w:pBdr>
          <w:bottom w:val="single" w:color="C9A227" w:sz="8" w:space="2"/>
        </w:pBdr>
        <w:spacing w:after="120" w:before="300"/>
      </w:pPr>
      <w:r>
        <w:rPr>
          <w:b/>
          <w:bCs/>
          <w:color w:val="1F2A44"/>
          <w:sz w:val="26"/>
          <w:szCs w:val="26"/>
        </w:rPr>
        <w:t xml:space="preserve">Why Bring in the Whole Team</w:t>
      </w:r>
    </w:p>
    <w:p>
      <w:pPr>
        <w:spacing w:after="120"/>
      </w:pPr>
      <w:r>
        <w:rPr>
          <w:sz w:val="20"/>
          <w:szCs w:val="20"/>
        </w:rPr>
        <w:t xml:space="preserve">Cura Tech Engineering's brief calls for photo and video capture at project sites, engaging social content, and a stronger online presence. Rather than one intern juggling all of it, this team divides the work naturally:</w:t>
      </w:r>
    </w:p>
    <w:p>
      <w:pPr>
        <w:pStyle w:val="ListParagraph"/>
        <w:numPr>
          <w:ilvl w:val="0"/>
          <w:numId w:val="1"/>
        </w:numPr>
        <w:spacing w:after="60"/>
      </w:pPr>
      <w:r>
        <w:rPr>
          <w:b/>
          <w:bCs/>
          <w:color w:val="1F2A44"/>
          <w:sz w:val="20"/>
          <w:szCs w:val="20"/>
        </w:rPr>
        <w:t xml:space="preserve">Capture: </w:t>
      </w:r>
      <w:r>
        <w:rPr>
          <w:sz w:val="20"/>
          <w:szCs w:val="20"/>
        </w:rPr>
        <w:t xml:space="preserve">Brian shoots on-site photo/video content with the same eye that has driven millions of views on past campaigns.</w:t>
      </w:r>
    </w:p>
    <w:p>
      <w:pPr>
        <w:pStyle w:val="ListParagraph"/>
        <w:numPr>
          <w:ilvl w:val="0"/>
          <w:numId w:val="1"/>
        </w:numPr>
        <w:spacing w:after="60"/>
      </w:pPr>
      <w:r>
        <w:rPr>
          <w:b/>
          <w:bCs/>
          <w:color w:val="1F2A44"/>
          <w:sz w:val="20"/>
          <w:szCs w:val="20"/>
        </w:rPr>
        <w:t xml:space="preserve">Edit &amp; polish: </w:t>
      </w:r>
      <w:r>
        <w:rPr>
          <w:sz w:val="20"/>
          <w:szCs w:val="20"/>
        </w:rPr>
        <w:t xml:space="preserve">Vivek turns raw footage into finished reels and graphics using Premiere Pro, After Effects, Photoshop, and Lightroom.</w:t>
      </w:r>
    </w:p>
    <w:p>
      <w:pPr>
        <w:pStyle w:val="ListParagraph"/>
        <w:numPr>
          <w:ilvl w:val="0"/>
          <w:numId w:val="1"/>
        </w:numPr>
        <w:spacing w:after="60"/>
      </w:pPr>
      <w:r>
        <w:rPr>
          <w:b/>
          <w:bCs/>
          <w:color w:val="1F2A44"/>
          <w:sz w:val="20"/>
          <w:szCs w:val="20"/>
        </w:rPr>
        <w:t xml:space="preserve">Strategy &amp; voice: </w:t>
      </w:r>
      <w:r>
        <w:rPr>
          <w:sz w:val="20"/>
          <w:szCs w:val="20"/>
        </w:rPr>
        <w:t xml:space="preserve">Avanish shapes the marketing angle and posting strategy, drawing on his dropshipping and academic marketing background.</w:t>
      </w:r>
    </w:p>
    <w:p>
      <w:pPr>
        <w:pStyle w:val="ListParagraph"/>
        <w:numPr>
          <w:ilvl w:val="0"/>
          <w:numId w:val="1"/>
        </w:numPr>
        <w:spacing w:after="60"/>
      </w:pPr>
      <w:r>
        <w:rPr>
          <w:b/>
          <w:bCs/>
          <w:color w:val="1F2A44"/>
          <w:sz w:val="20"/>
          <w:szCs w:val="20"/>
        </w:rPr>
        <w:t xml:space="preserve">Systems &amp; scale: </w:t>
      </w:r>
      <w:r>
        <w:rPr>
          <w:sz w:val="20"/>
          <w:szCs w:val="20"/>
        </w:rPr>
        <w:t xml:space="preserve">Geetartha builds any automation, admin tooling, or AI-assisted content workflows needed to keep the pipeline running smoothly.</w:t>
      </w:r>
    </w:p>
    <w:p>
      <w:pPr>
        <w:spacing w:after="120"/>
      </w:pPr>
      <w:r>
        <w:rPr>
          <w:sz w:val="20"/>
          <w:szCs w:val="20"/>
        </w:rPr>
        <w:t xml:space="preserve">This is a team that has already built and shipped things together — a dropshipping website, a 500,000-view content campaign, and multi-million-view political campaigns — and can bring that same execution to Cura Tech's civil and mechanical engineering projects.</w:t>
      </w:r>
    </w:p>
    <w:p>
      <w:pPr>
        <w:pStyle w:val="Heading1"/>
        <w:pBdr>
          <w:bottom w:val="single" w:color="C9A227" w:sz="8" w:space="2"/>
        </w:pBdr>
        <w:spacing w:after="120" w:before="300"/>
      </w:pPr>
      <w:r>
        <w:rPr>
          <w:b/>
          <w:bCs/>
          <w:color w:val="1F2A44"/>
          <w:sz w:val="26"/>
          <w:szCs w:val="26"/>
        </w:rPr>
        <w:t xml:space="preserve">Combined Skills Matrix</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c>
          <w:tcPr>
            <w:tcW w:type="dxa" w:w="3200"/>
            <w:shd w:fill="1F2A44" w:val="clear"/>
            <w:tcMar>
              <w:top w:type="dxa" w:w="100"/>
              <w:left w:type="dxa" w:w="120"/>
              <w:bottom w:type="dxa" w:w="100"/>
              <w:right w:type="dxa" w:w="120"/>
            </w:tcMar>
            <w:vAlign w:val="center"/>
          </w:tcPr>
          <w:p>
            <w:r>
              <w:rPr>
                <w:b/>
                <w:bCs/>
                <w:color w:val="FFFFFF"/>
                <w:sz w:val="20"/>
                <w:szCs w:val="20"/>
              </w:rPr>
              <w:t xml:space="preserve">Skill Area</w:t>
            </w:r>
          </w:p>
        </w:tc>
        <w:tc>
          <w:tcPr>
            <w:tcW w:type="dxa" w:w="6100"/>
            <w:shd w:fill="1F2A44" w:val="clear"/>
            <w:tcMar>
              <w:top w:type="dxa" w:w="100"/>
              <w:left w:type="dxa" w:w="120"/>
              <w:bottom w:type="dxa" w:w="100"/>
              <w:right w:type="dxa" w:w="120"/>
            </w:tcMar>
            <w:vAlign w:val="center"/>
          </w:tcPr>
          <w:p>
            <w:r>
              <w:rPr>
                <w:b/>
                <w:bCs/>
                <w:color w:val="FFFFFF"/>
                <w:sz w:val="20"/>
                <w:szCs w:val="20"/>
              </w:rPr>
              <w:t xml:space="preserve">Team Members</w:t>
            </w:r>
          </w:p>
        </w:tc>
      </w:tr>
      <w:tr>
        <w:tc>
          <w:tcPr>
            <w:tcW w:type="dxa" w:w="3200"/>
            <w:shd w:fill="F2F1EC" w:val="clear"/>
            <w:tcMar>
              <w:top w:type="dxa" w:w="100"/>
              <w:left w:type="dxa" w:w="120"/>
              <w:bottom w:type="dxa" w:w="100"/>
              <w:right w:type="dxa" w:w="120"/>
            </w:tcMar>
            <w:vAlign w:val="center"/>
          </w:tcPr>
          <w:p>
            <w:r>
              <w:rPr>
                <w:b/>
                <w:bCs/>
                <w:color w:val="1F2A44"/>
                <w:sz w:val="20"/>
                <w:szCs w:val="20"/>
              </w:rPr>
              <w:t xml:space="preserve">Photo/Video Capture</w:t>
            </w:r>
          </w:p>
        </w:tc>
        <w:tc>
          <w:tcPr>
            <w:tcW w:type="dxa" w:w="6100"/>
            <w:shd w:fill="F2F1EC" w:val="clear"/>
            <w:tcMar>
              <w:top w:type="dxa" w:w="100"/>
              <w:left w:type="dxa" w:w="120"/>
              <w:bottom w:type="dxa" w:w="100"/>
              <w:right w:type="dxa" w:w="120"/>
            </w:tcMar>
            <w:vAlign w:val="center"/>
          </w:tcPr>
          <w:p>
            <w:r>
              <w:rPr>
                <w:b w:val="false"/>
                <w:bCs w:val="false"/>
                <w:color w:val="1A1A1A"/>
                <w:sz w:val="20"/>
                <w:szCs w:val="20"/>
              </w:rPr>
              <w:t xml:space="preserve">Brian</w:t>
            </w:r>
          </w:p>
        </w:tc>
      </w:tr>
      <w:tr>
        <w:tc>
          <w:tcPr>
            <w:tcW w:type="dxa" w:w="3200"/>
            <w:shd w:fill="FFFFFF" w:val="clear"/>
            <w:tcMar>
              <w:top w:type="dxa" w:w="100"/>
              <w:left w:type="dxa" w:w="120"/>
              <w:bottom w:type="dxa" w:w="100"/>
              <w:right w:type="dxa" w:w="120"/>
            </w:tcMar>
            <w:vAlign w:val="center"/>
          </w:tcPr>
          <w:p>
            <w:r>
              <w:rPr>
                <w:b/>
                <w:bCs/>
                <w:color w:val="1F2A44"/>
                <w:sz w:val="20"/>
                <w:szCs w:val="20"/>
              </w:rPr>
              <w:t xml:space="preserve">Video &amp; Photo Editing (Premiere Pro, After Effects, Photoshop, Lightroom)</w:t>
            </w:r>
          </w:p>
        </w:tc>
        <w:tc>
          <w:tcPr>
            <w:tcW w:type="dxa" w:w="6100"/>
            <w:shd w:fill="FFFFFF" w:val="clear"/>
            <w:tcMar>
              <w:top w:type="dxa" w:w="100"/>
              <w:left w:type="dxa" w:w="120"/>
              <w:bottom w:type="dxa" w:w="100"/>
              <w:right w:type="dxa" w:w="120"/>
            </w:tcMar>
            <w:vAlign w:val="center"/>
          </w:tcPr>
          <w:p>
            <w:r>
              <w:rPr>
                <w:b w:val="false"/>
                <w:bCs w:val="false"/>
                <w:color w:val="1A1A1A"/>
                <w:sz w:val="20"/>
                <w:szCs w:val="20"/>
              </w:rPr>
              <w:t xml:space="preserve">Vivek</w:t>
            </w:r>
          </w:p>
        </w:tc>
      </w:tr>
      <w:tr>
        <w:tc>
          <w:tcPr>
            <w:tcW w:type="dxa" w:w="3200"/>
            <w:shd w:fill="F2F1EC" w:val="clear"/>
            <w:tcMar>
              <w:top w:type="dxa" w:w="100"/>
              <w:left w:type="dxa" w:w="120"/>
              <w:bottom w:type="dxa" w:w="100"/>
              <w:right w:type="dxa" w:w="120"/>
            </w:tcMar>
            <w:vAlign w:val="center"/>
          </w:tcPr>
          <w:p>
            <w:r>
              <w:rPr>
                <w:b/>
                <w:bCs/>
                <w:color w:val="1F2A44"/>
                <w:sz w:val="20"/>
                <w:szCs w:val="20"/>
              </w:rPr>
              <w:t xml:space="preserve">Social Media Management (Facebook, Instagram)</w:t>
            </w:r>
          </w:p>
        </w:tc>
        <w:tc>
          <w:tcPr>
            <w:tcW w:type="dxa" w:w="6100"/>
            <w:shd w:fill="F2F1EC" w:val="clear"/>
            <w:tcMar>
              <w:top w:type="dxa" w:w="100"/>
              <w:left w:type="dxa" w:w="120"/>
              <w:bottom w:type="dxa" w:w="100"/>
              <w:right w:type="dxa" w:w="120"/>
            </w:tcMar>
            <w:vAlign w:val="center"/>
          </w:tcPr>
          <w:p>
            <w:r>
              <w:rPr>
                <w:b w:val="false"/>
                <w:bCs w:val="false"/>
                <w:color w:val="1A1A1A"/>
                <w:sz w:val="20"/>
                <w:szCs w:val="20"/>
              </w:rPr>
              <w:t xml:space="preserve">Brian, Avanish</w:t>
            </w:r>
          </w:p>
        </w:tc>
      </w:tr>
      <w:tr>
        <w:tc>
          <w:tcPr>
            <w:tcW w:type="dxa" w:w="3200"/>
            <w:shd w:fill="FFFFFF" w:val="clear"/>
            <w:tcMar>
              <w:top w:type="dxa" w:w="100"/>
              <w:left w:type="dxa" w:w="120"/>
              <w:bottom w:type="dxa" w:w="100"/>
              <w:right w:type="dxa" w:w="120"/>
            </w:tcMar>
            <w:vAlign w:val="center"/>
          </w:tcPr>
          <w:p>
            <w:r>
              <w:rPr>
                <w:b/>
                <w:bCs/>
                <w:color w:val="1F2A44"/>
                <w:sz w:val="20"/>
                <w:szCs w:val="20"/>
              </w:rPr>
              <w:t xml:space="preserve">Marketing Strategy &amp; Content Planning</w:t>
            </w:r>
          </w:p>
        </w:tc>
        <w:tc>
          <w:tcPr>
            <w:tcW w:type="dxa" w:w="6100"/>
            <w:shd w:fill="FFFFFF" w:val="clear"/>
            <w:tcMar>
              <w:top w:type="dxa" w:w="100"/>
              <w:left w:type="dxa" w:w="120"/>
              <w:bottom w:type="dxa" w:w="100"/>
              <w:right w:type="dxa" w:w="120"/>
            </w:tcMar>
            <w:vAlign w:val="center"/>
          </w:tcPr>
          <w:p>
            <w:r>
              <w:rPr>
                <w:b w:val="false"/>
                <w:bCs w:val="false"/>
                <w:color w:val="1A1A1A"/>
                <w:sz w:val="20"/>
                <w:szCs w:val="20"/>
              </w:rPr>
              <w:t xml:space="preserve">Avanish</w:t>
            </w:r>
          </w:p>
        </w:tc>
      </w:tr>
      <w:tr>
        <w:tc>
          <w:tcPr>
            <w:tcW w:type="dxa" w:w="3200"/>
            <w:shd w:fill="F2F1EC" w:val="clear"/>
            <w:tcMar>
              <w:top w:type="dxa" w:w="100"/>
              <w:left w:type="dxa" w:w="120"/>
              <w:bottom w:type="dxa" w:w="100"/>
              <w:right w:type="dxa" w:w="120"/>
            </w:tcMar>
            <w:vAlign w:val="center"/>
          </w:tcPr>
          <w:p>
            <w:r>
              <w:rPr>
                <w:b/>
                <w:bCs/>
                <w:color w:val="1F2A44"/>
                <w:sz w:val="20"/>
                <w:szCs w:val="20"/>
              </w:rPr>
              <w:t xml:space="preserve">Graphic Design (Canva)</w:t>
            </w:r>
          </w:p>
        </w:tc>
        <w:tc>
          <w:tcPr>
            <w:tcW w:type="dxa" w:w="6100"/>
            <w:shd w:fill="F2F1EC" w:val="clear"/>
            <w:tcMar>
              <w:top w:type="dxa" w:w="100"/>
              <w:left w:type="dxa" w:w="120"/>
              <w:bottom w:type="dxa" w:w="100"/>
              <w:right w:type="dxa" w:w="120"/>
            </w:tcMar>
            <w:vAlign w:val="center"/>
          </w:tcPr>
          <w:p>
            <w:r>
              <w:rPr>
                <w:b w:val="false"/>
                <w:bCs w:val="false"/>
                <w:color w:val="1A1A1A"/>
                <w:sz w:val="20"/>
                <w:szCs w:val="20"/>
              </w:rPr>
              <w:t xml:space="preserve">Vivek, Avanish</w:t>
            </w:r>
          </w:p>
        </w:tc>
      </w:tr>
      <w:tr>
        <w:tc>
          <w:tcPr>
            <w:tcW w:type="dxa" w:w="3200"/>
            <w:shd w:fill="FFFFFF" w:val="clear"/>
            <w:tcMar>
              <w:top w:type="dxa" w:w="100"/>
              <w:left w:type="dxa" w:w="120"/>
              <w:bottom w:type="dxa" w:w="100"/>
              <w:right w:type="dxa" w:w="120"/>
            </w:tcMar>
            <w:vAlign w:val="center"/>
          </w:tcPr>
          <w:p>
            <w:r>
              <w:rPr>
                <w:b/>
                <w:bCs/>
                <w:color w:val="1F2A44"/>
                <w:sz w:val="20"/>
                <w:szCs w:val="20"/>
              </w:rPr>
              <w:t xml:space="preserve">AI Tools, Automation &amp; Websites</w:t>
            </w:r>
          </w:p>
        </w:tc>
        <w:tc>
          <w:tcPr>
            <w:tcW w:type="dxa" w:w="6100"/>
            <w:shd w:fill="FFFFFF" w:val="clear"/>
            <w:tcMar>
              <w:top w:type="dxa" w:w="100"/>
              <w:left w:type="dxa" w:w="120"/>
              <w:bottom w:type="dxa" w:w="100"/>
              <w:right w:type="dxa" w:w="120"/>
            </w:tcMar>
            <w:vAlign w:val="center"/>
          </w:tcPr>
          <w:p>
            <w:r>
              <w:rPr>
                <w:b w:val="false"/>
                <w:bCs w:val="false"/>
                <w:color w:val="1A1A1A"/>
                <w:sz w:val="20"/>
                <w:szCs w:val="20"/>
              </w:rPr>
              <w:t xml:space="preserve">Geetartha</w:t>
            </w:r>
          </w:p>
        </w:tc>
      </w:tr>
      <w:tr>
        <w:tc>
          <w:tcPr>
            <w:tcW w:type="dxa" w:w="3200"/>
            <w:shd w:fill="F2F1EC" w:val="clear"/>
            <w:tcMar>
              <w:top w:type="dxa" w:w="100"/>
              <w:left w:type="dxa" w:w="120"/>
              <w:bottom w:type="dxa" w:w="100"/>
              <w:right w:type="dxa" w:w="120"/>
            </w:tcMar>
            <w:vAlign w:val="center"/>
          </w:tcPr>
          <w:p>
            <w:r>
              <w:rPr>
                <w:b/>
                <w:bCs/>
                <w:color w:val="1F2A44"/>
                <w:sz w:val="20"/>
                <w:szCs w:val="20"/>
              </w:rPr>
              <w:t xml:space="preserve">Programming (Python, C, C++, C#, PostgreSQL, APIs)</w:t>
            </w:r>
          </w:p>
        </w:tc>
        <w:tc>
          <w:tcPr>
            <w:tcW w:type="dxa" w:w="6100"/>
            <w:shd w:fill="F2F1EC" w:val="clear"/>
            <w:tcMar>
              <w:top w:type="dxa" w:w="100"/>
              <w:left w:type="dxa" w:w="120"/>
              <w:bottom w:type="dxa" w:w="100"/>
              <w:right w:type="dxa" w:w="120"/>
            </w:tcMar>
            <w:vAlign w:val="center"/>
          </w:tcPr>
          <w:p>
            <w:r>
              <w:rPr>
                <w:b w:val="false"/>
                <w:bCs w:val="false"/>
                <w:color w:val="1A1A1A"/>
                <w:sz w:val="20"/>
                <w:szCs w:val="20"/>
              </w:rPr>
              <w:t xml:space="preserve">Geetartha, Vivek</w:t>
            </w:r>
          </w:p>
        </w:tc>
      </w:tr>
      <w:tr>
        <w:tc>
          <w:tcPr>
            <w:tcW w:type="dxa" w:w="3200"/>
            <w:shd w:fill="FFFFFF" w:val="clear"/>
            <w:tcMar>
              <w:top w:type="dxa" w:w="100"/>
              <w:left w:type="dxa" w:w="120"/>
              <w:bottom w:type="dxa" w:w="100"/>
              <w:right w:type="dxa" w:w="120"/>
            </w:tcMar>
            <w:vAlign w:val="center"/>
          </w:tcPr>
          <w:p>
            <w:r>
              <w:rPr>
                <w:b/>
                <w:bCs/>
                <w:color w:val="1F2A44"/>
                <w:sz w:val="20"/>
                <w:szCs w:val="20"/>
              </w:rPr>
              <w:t xml:space="preserve">Audience Engagement &amp; Reach Growth</w:t>
            </w:r>
          </w:p>
        </w:tc>
        <w:tc>
          <w:tcPr>
            <w:tcW w:type="dxa" w:w="6100"/>
            <w:shd w:fill="FFFFFF" w:val="clear"/>
            <w:tcMar>
              <w:top w:type="dxa" w:w="100"/>
              <w:left w:type="dxa" w:w="120"/>
              <w:bottom w:type="dxa" w:w="100"/>
              <w:right w:type="dxa" w:w="120"/>
            </w:tcMar>
            <w:vAlign w:val="center"/>
          </w:tcPr>
          <w:p>
            <w:r>
              <w:rPr>
                <w:b w:val="false"/>
                <w:bCs w:val="false"/>
                <w:color w:val="1A1A1A"/>
                <w:sz w:val="20"/>
                <w:szCs w:val="20"/>
              </w:rPr>
              <w:t xml:space="preserve">Brian, Avanish</w:t>
            </w:r>
          </w:p>
        </w:tc>
      </w:tr>
    </w:tbl>
    <w:p>
      <w:pPr>
        <w:pStyle w:val="Heading1"/>
        <w:pBdr>
          <w:bottom w:val="single" w:color="C9A227" w:sz="8" w:space="2"/>
        </w:pBdr>
        <w:spacing w:after="120" w:before="300"/>
      </w:pPr>
      <w:r>
        <w:rPr>
          <w:b/>
          <w:bCs/>
          <w:color w:val="1F2A44"/>
          <w:sz w:val="26"/>
          <w:szCs w:val="26"/>
        </w:rPr>
        <w:t xml:space="preserve">Closing Note</w:t>
      </w:r>
    </w:p>
    <w:p>
      <w:pPr>
        <w:spacing w:after="120"/>
      </w:pPr>
      <w:r>
        <w:rPr>
          <w:sz w:val="20"/>
          <w:szCs w:val="20"/>
        </w:rPr>
        <w:t xml:space="preserve">We would welcome the opportunity to meet and discuss how this team can support Cura Tech Engineering's content and social media goals. Portfolios and detailed resumes for each team member are attached for your review.</w:t>
      </w:r>
    </w:p>
    <w:p>
      <w:pPr>
        <w:spacing w:after="120"/>
      </w:pPr>
      <w:r>
        <w:rPr>
          <w:b/>
          <w:bCs/>
          <w:color w:val="1F2A44"/>
          <w:sz w:val="20"/>
          <w:szCs w:val="20"/>
        </w:rPr>
        <w:t xml:space="preserve">Primary point of contact: </w:t>
      </w:r>
      <w:r>
        <w:rPr>
          <w:sz w:val="20"/>
          <w:szCs w:val="20"/>
        </w:rPr>
        <w:t xml:space="preserve">Brian Tengsrang R Marak — 9864975105 — Brianmarakstart@gmail.com</w:t>
      </w:r>
    </w:p>
    <w:p>
      <w:pPr>
        <w:spacing w:after="120"/>
      </w:pPr>
      <w:r>
        <w:rPr>
          <w:i/>
          <w:iCs/>
          <w:sz w:val="20"/>
          <w:szCs w:val="20"/>
        </w:rPr>
        <w:t xml:space="preserve">Thank you for your time and consideration.</w:t>
      </w:r>
    </w:p>
    <w:sectPr>
      <w:footerReference w:type="default" r:id="rId7"/>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Team Proposal — Content Creation Intern — Cura Tech Engineering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2026-07-22T16:17:48.568Z</dcterms:created>
  <dcterms:modified xsi:type="dcterms:W3CDTF">2026-07-22T16:17:48.581Z</dcterms:modified>
</cp:coreProperties>
</file>

<file path=docProps/custom.xml><?xml version="1.0" encoding="utf-8"?>
<Properties xmlns="http://schemas.openxmlformats.org/officeDocument/2006/custom-properties" xmlns:vt="http://schemas.openxmlformats.org/officeDocument/2006/docPropsVTypes"/>
</file>