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1157" w14:textId="4EEC5BF6" w:rsidR="00AF1C2F" w:rsidRPr="00530043" w:rsidRDefault="00AF1C2F" w:rsidP="00AF1C2F">
      <w:pPr>
        <w:spacing w:after="0"/>
        <w:jc w:val="center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Project Overview Document</w:t>
      </w:r>
    </w:p>
    <w:p w14:paraId="776E7C2D" w14:textId="7A2A217E" w:rsidR="00AF1C2F" w:rsidRPr="00530043" w:rsidRDefault="00AF1C2F" w:rsidP="00AF1C2F">
      <w:pPr>
        <w:spacing w:after="0"/>
        <w:jc w:val="center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R.E.D. Model: Insider Threat Detection AI System</w:t>
      </w:r>
    </w:p>
    <w:p w14:paraId="0174AE7D" w14:textId="2B1C4ACE" w:rsidR="00AF1C2F" w:rsidRPr="00530043" w:rsidRDefault="00AF1C2F" w:rsidP="00AF1C2F">
      <w:pPr>
        <w:spacing w:after="0"/>
        <w:jc w:val="center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Recognize. Execute with purpose. Defend.</w:t>
      </w:r>
    </w:p>
    <w:p w14:paraId="3BDDC02E" w14:textId="77777777" w:rsidR="00AF1C2F" w:rsidRPr="00530043" w:rsidRDefault="00AF1C2F" w:rsidP="00AF1C2F">
      <w:pPr>
        <w:spacing w:after="0"/>
        <w:jc w:val="center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“We recognize threats, execute with purpose, and defend what matters.”</w:t>
      </w:r>
    </w:p>
    <w:p w14:paraId="45227F26" w14:textId="77777777" w:rsidR="00AF1C2F" w:rsidRPr="00530043" w:rsidRDefault="00AF1C2F" w:rsidP="00AF1C2F">
      <w:pPr>
        <w:spacing w:after="0"/>
        <w:jc w:val="both"/>
        <w:rPr>
          <w:rFonts w:ascii="Times New Roman" w:hAnsi="Times New Roman" w:cs="Times New Roman"/>
        </w:rPr>
      </w:pPr>
    </w:p>
    <w:p w14:paraId="3BE3BDFF" w14:textId="7777777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Overview</w:t>
      </w:r>
    </w:p>
    <w:p w14:paraId="2AFCA326" w14:textId="77777777" w:rsid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The R.E.D. (Recognize. Execute with purpose. Defend.) Insider Threat Detection AI Model is a Python-based solution designed to identify and mitigate insider threats within organizations. By leveraging behavioral data, contextual activity logs, and risk indicators, the model assesses insider risks through a combination of rule-based and machine learning (ML) techniques. It generates a comprehensive risk profile for each employee or user, enabling security teams to take proactive, informed actions to protect digital ecosystems.</w:t>
      </w:r>
    </w:p>
    <w:p w14:paraId="5586EF9A" w14:textId="16FF6E32" w:rsidR="00530043" w:rsidRPr="00530043" w:rsidRDefault="00530043" w:rsidP="00530043">
      <w:pPr>
        <w:jc w:val="center"/>
        <w:rPr>
          <w:rFonts w:ascii="Times New Roman" w:hAnsi="Times New Roman" w:cs="Times New Roman"/>
        </w:rPr>
      </w:pPr>
      <w:r w:rsidRPr="00530043">
        <w:rPr>
          <w:noProof/>
        </w:rPr>
        <w:drawing>
          <wp:inline distT="0" distB="0" distL="0" distR="0" wp14:anchorId="603326BD" wp14:editId="13B2EAB5">
            <wp:extent cx="3401122" cy="3277214"/>
            <wp:effectExtent l="0" t="0" r="2540" b="0"/>
            <wp:docPr id="609523284" name="Picture 2" descr="A diagram of a risk detection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23284" name="Picture 2" descr="A diagram of a risk detection cy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122" cy="327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B588" w14:textId="287AE0DB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Vision</w:t>
      </w:r>
    </w:p>
    <w:p w14:paraId="113FFC40" w14:textId="77777777" w:rsidR="00530043" w:rsidRPr="00530043" w:rsidRDefault="00530043" w:rsidP="00530043">
      <w:p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Recognize cybersecurity threats through intelligent, ethical, and proactive detection strategies.</w:t>
      </w:r>
    </w:p>
    <w:p w14:paraId="5EBCCE8F" w14:textId="73ED5D6E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Mission</w:t>
      </w:r>
    </w:p>
    <w:p w14:paraId="0C4D1D58" w14:textId="77777777" w:rsidR="00530043" w:rsidRPr="00530043" w:rsidRDefault="00530043" w:rsidP="00530043">
      <w:p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Execute a lightweight yet powerful insider threat detection engine that integrates seamlessly into real-world environments and defends organizational assets.</w:t>
      </w:r>
    </w:p>
    <w:p w14:paraId="056B60D6" w14:textId="772D5C8F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Purpose</w:t>
      </w:r>
    </w:p>
    <w:p w14:paraId="036E9723" w14:textId="77777777" w:rsidR="00530043" w:rsidRPr="00530043" w:rsidRDefault="00530043" w:rsidP="00530043">
      <w:p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To provide organizations with an actionable, interpretable, and adaptive framework to assess and respond to insider risks—from negligent behaviors to malicious intent.</w:t>
      </w:r>
    </w:p>
    <w:p w14:paraId="54865008" w14:textId="77777777" w:rsid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</w:p>
    <w:p w14:paraId="44A8BF54" w14:textId="230D691D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lastRenderedPageBreak/>
        <w:t>Key Features</w:t>
      </w:r>
    </w:p>
    <w:p w14:paraId="18C0DA67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Scalable Processing: Handles large datasets through chunked processing using </w:t>
      </w:r>
      <w:proofErr w:type="spellStart"/>
      <w:r w:rsidRPr="00530043">
        <w:rPr>
          <w:rFonts w:ascii="Times New Roman" w:hAnsi="Times New Roman" w:cs="Times New Roman"/>
        </w:rPr>
        <w:t>openpyxl</w:t>
      </w:r>
      <w:proofErr w:type="spellEnd"/>
      <w:r w:rsidRPr="00530043">
        <w:rPr>
          <w:rFonts w:ascii="Times New Roman" w:hAnsi="Times New Roman" w:cs="Times New Roman"/>
        </w:rPr>
        <w:t>.</w:t>
      </w:r>
    </w:p>
    <w:p w14:paraId="39874F93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Dual Detection Approach: Combines rule-based scoring with an optional logistic regression ML model.</w:t>
      </w:r>
    </w:p>
    <w:p w14:paraId="1704900C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Comprehensive Risk Profiling: Assesses risks across five categories: Information Disclosure, Unauthorized Data Operations, Credential Abuse, Security Evasion and Bypass, and Software and Code Manipulation.</w:t>
      </w:r>
    </w:p>
    <w:p w14:paraId="2516E771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Actionable Outputs: Generates a color-coded XLSX report with detailed risk scores, mitigation recommendations, and a summary sheet.</w:t>
      </w:r>
    </w:p>
    <w:p w14:paraId="7AB98DAC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Visual Insights: Includes a risk score distribution histogram for quick analysis.</w:t>
      </w:r>
    </w:p>
    <w:p w14:paraId="3B7D0575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Customizable Configuration: Allows users to define approved apps, IPs, devices, and more via a </w:t>
      </w:r>
      <w:proofErr w:type="spellStart"/>
      <w:r w:rsidRPr="00530043">
        <w:rPr>
          <w:rFonts w:ascii="Times New Roman" w:hAnsi="Times New Roman" w:cs="Times New Roman"/>
        </w:rPr>
        <w:t>config.json</w:t>
      </w:r>
      <w:proofErr w:type="spellEnd"/>
      <w:r w:rsidRPr="00530043">
        <w:rPr>
          <w:rFonts w:ascii="Times New Roman" w:hAnsi="Times New Roman" w:cs="Times New Roman"/>
        </w:rPr>
        <w:t xml:space="preserve"> file.</w:t>
      </w:r>
    </w:p>
    <w:p w14:paraId="46472AA7" w14:textId="77777777" w:rsidR="00530043" w:rsidRPr="00530043" w:rsidRDefault="00530043" w:rsidP="0053004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NIST-Aligned Mitigation: Provides recommendations mapped to the NIST Cybersecurity Framework and 8 industry best-practice strategies.</w:t>
      </w:r>
    </w:p>
    <w:p w14:paraId="333C17A5" w14:textId="77777777" w:rsidR="00530043" w:rsidRPr="00530043" w:rsidRDefault="00530043" w:rsidP="005300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Robust Validation: Ensures mandatory fields like </w:t>
      </w:r>
      <w:proofErr w:type="spellStart"/>
      <w:r w:rsidRPr="00530043">
        <w:rPr>
          <w:rFonts w:ascii="Times New Roman" w:hAnsi="Times New Roman" w:cs="Times New Roman"/>
        </w:rPr>
        <w:t>Employee_ID</w:t>
      </w:r>
      <w:proofErr w:type="spellEnd"/>
      <w:r w:rsidRPr="00530043">
        <w:rPr>
          <w:rFonts w:ascii="Times New Roman" w:hAnsi="Times New Roman" w:cs="Times New Roman"/>
        </w:rPr>
        <w:t xml:space="preserve"> are present, dropping invalid rows with appropriate logging.</w:t>
      </w:r>
    </w:p>
    <w:p w14:paraId="2363D9A7" w14:textId="3B7C7DF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Input Features (Excel/CSV Format)</w:t>
      </w:r>
    </w:p>
    <w:p w14:paraId="48A1A4CC" w14:textId="7777777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The R.E.D. Model expects input data in XLSX or CSV format with the following 17 columns:</w:t>
      </w:r>
    </w:p>
    <w:p w14:paraId="7C3C0ABC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Employee_ID</w:t>
      </w:r>
      <w:proofErr w:type="spellEnd"/>
      <w:r w:rsidRPr="00530043">
        <w:rPr>
          <w:rFonts w:ascii="Times New Roman" w:hAnsi="Times New Roman" w:cs="Times New Roman"/>
        </w:rPr>
        <w:t>: Unique identifier for the employee (mandatory, non-empty).</w:t>
      </w:r>
    </w:p>
    <w:p w14:paraId="2674CC54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Access_Level</w:t>
      </w:r>
      <w:proofErr w:type="spellEnd"/>
      <w:r w:rsidRPr="00530043">
        <w:rPr>
          <w:rFonts w:ascii="Times New Roman" w:hAnsi="Times New Roman" w:cs="Times New Roman"/>
        </w:rPr>
        <w:t>: Access privilege level (1–5, where 5 is highest).</w:t>
      </w:r>
    </w:p>
    <w:p w14:paraId="69CF79EC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Login_Hours</w:t>
      </w:r>
      <w:proofErr w:type="spellEnd"/>
      <w:r w:rsidRPr="00530043">
        <w:rPr>
          <w:rFonts w:ascii="Times New Roman" w:hAnsi="Times New Roman" w:cs="Times New Roman"/>
        </w:rPr>
        <w:t>: Average daily hours on sensitive systems (0–24).</w:t>
      </w:r>
    </w:p>
    <w:p w14:paraId="5785308B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Data_Transfers</w:t>
      </w:r>
      <w:proofErr w:type="spellEnd"/>
      <w:r w:rsidRPr="00530043">
        <w:rPr>
          <w:rFonts w:ascii="Times New Roman" w:hAnsi="Times New Roman" w:cs="Times New Roman"/>
        </w:rPr>
        <w:t>: Number of large data movements (e.g., downloads, uploads).</w:t>
      </w:r>
    </w:p>
    <w:p w14:paraId="2BA42E39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Phishing_Training_Score</w:t>
      </w:r>
      <w:proofErr w:type="spellEnd"/>
      <w:r w:rsidRPr="00530043">
        <w:rPr>
          <w:rFonts w:ascii="Times New Roman" w:hAnsi="Times New Roman" w:cs="Times New Roman"/>
        </w:rPr>
        <w:t>: Employee’s phishing training score (0–100).</w:t>
      </w:r>
    </w:p>
    <w:p w14:paraId="548DFF7F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Disengagement_Score</w:t>
      </w:r>
      <w:proofErr w:type="spellEnd"/>
      <w:r w:rsidRPr="00530043">
        <w:rPr>
          <w:rFonts w:ascii="Times New Roman" w:hAnsi="Times New Roman" w:cs="Times New Roman"/>
        </w:rPr>
        <w:t>: HR-calculated disengagement score (0–10).</w:t>
      </w:r>
    </w:p>
    <w:p w14:paraId="668F8D37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Vendor_Access</w:t>
      </w:r>
      <w:proofErr w:type="spellEnd"/>
      <w:r w:rsidRPr="00530043">
        <w:rPr>
          <w:rFonts w:ascii="Times New Roman" w:hAnsi="Times New Roman" w:cs="Times New Roman"/>
        </w:rPr>
        <w:t>: Binary flag (1 if vendor, 0 if internal employee).</w:t>
      </w:r>
    </w:p>
    <w:p w14:paraId="2C296E45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Anomaly_Score</w:t>
      </w:r>
      <w:proofErr w:type="spellEnd"/>
      <w:r w:rsidRPr="00530043">
        <w:rPr>
          <w:rFonts w:ascii="Times New Roman" w:hAnsi="Times New Roman" w:cs="Times New Roman"/>
        </w:rPr>
        <w:t>: Anomaly detection score (0–10, higher indicates more unusual behavior).</w:t>
      </w:r>
    </w:p>
    <w:p w14:paraId="4C780723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Timestamp: Date and time of the activity (e.g., “2025-04-01 02:00:00”).</w:t>
      </w:r>
    </w:p>
    <w:p w14:paraId="33B69ACA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Resource_Accessed</w:t>
      </w:r>
      <w:proofErr w:type="spellEnd"/>
      <w:r w:rsidRPr="00530043">
        <w:rPr>
          <w:rFonts w:ascii="Times New Roman" w:hAnsi="Times New Roman" w:cs="Times New Roman"/>
        </w:rPr>
        <w:t>: Resource accessed (e.g., “</w:t>
      </w:r>
      <w:proofErr w:type="spellStart"/>
      <w:r w:rsidRPr="00530043">
        <w:rPr>
          <w:rFonts w:ascii="Times New Roman" w:hAnsi="Times New Roman" w:cs="Times New Roman"/>
        </w:rPr>
        <w:t>Battery_Designs</w:t>
      </w:r>
      <w:proofErr w:type="spellEnd"/>
      <w:r w:rsidRPr="00530043">
        <w:rPr>
          <w:rFonts w:ascii="Times New Roman" w:hAnsi="Times New Roman" w:cs="Times New Roman"/>
        </w:rPr>
        <w:t>”).</w:t>
      </w:r>
    </w:p>
    <w:p w14:paraId="7F5CFF63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Action_Taken</w:t>
      </w:r>
      <w:proofErr w:type="spellEnd"/>
      <w:r w:rsidRPr="00530043">
        <w:rPr>
          <w:rFonts w:ascii="Times New Roman" w:hAnsi="Times New Roman" w:cs="Times New Roman"/>
        </w:rPr>
        <w:t>: Action performed (e.g., “Download”, “View”, “Modify”).</w:t>
      </w:r>
    </w:p>
    <w:p w14:paraId="2DBE6829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Location/IP: IP address or location of the activity (e.g., “192.168.1.1”).</w:t>
      </w:r>
    </w:p>
    <w:p w14:paraId="7CAEB5A6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Login_Method</w:t>
      </w:r>
      <w:proofErr w:type="spellEnd"/>
      <w:r w:rsidRPr="00530043">
        <w:rPr>
          <w:rFonts w:ascii="Times New Roman" w:hAnsi="Times New Roman" w:cs="Times New Roman"/>
        </w:rPr>
        <w:t>: Method of login (e.g., “Password”, “SSO”).</w:t>
      </w:r>
    </w:p>
    <w:p w14:paraId="557B8974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Device_Used</w:t>
      </w:r>
      <w:proofErr w:type="spellEnd"/>
      <w:r w:rsidRPr="00530043">
        <w:rPr>
          <w:rFonts w:ascii="Times New Roman" w:hAnsi="Times New Roman" w:cs="Times New Roman"/>
        </w:rPr>
        <w:t>: Device used (e.g., “Work Laptop”, “USB”).</w:t>
      </w:r>
    </w:p>
    <w:p w14:paraId="7F551369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Clipboard_Accessed</w:t>
      </w:r>
      <w:proofErr w:type="spellEnd"/>
      <w:r w:rsidRPr="00530043">
        <w:rPr>
          <w:rFonts w:ascii="Times New Roman" w:hAnsi="Times New Roman" w:cs="Times New Roman"/>
        </w:rPr>
        <w:t>: Whether clipboard was accessed (e.g., “Yes”, “No”).</w:t>
      </w:r>
    </w:p>
    <w:p w14:paraId="7DD68F0A" w14:textId="77777777" w:rsidR="00530043" w:rsidRPr="00530043" w:rsidRDefault="00530043" w:rsidP="0053004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Application_Used</w:t>
      </w:r>
      <w:proofErr w:type="spellEnd"/>
      <w:r w:rsidRPr="00530043">
        <w:rPr>
          <w:rFonts w:ascii="Times New Roman" w:hAnsi="Times New Roman" w:cs="Times New Roman"/>
        </w:rPr>
        <w:t>: Application used (e.g., “Excel”, “Dropbox”).</w:t>
      </w:r>
    </w:p>
    <w:p w14:paraId="2B3A620E" w14:textId="77777777" w:rsidR="00530043" w:rsidRPr="00530043" w:rsidRDefault="00530043" w:rsidP="00530043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Session_Duration</w:t>
      </w:r>
      <w:proofErr w:type="spellEnd"/>
      <w:r w:rsidRPr="00530043">
        <w:rPr>
          <w:rFonts w:ascii="Times New Roman" w:hAnsi="Times New Roman" w:cs="Times New Roman"/>
        </w:rPr>
        <w:t>: Duration of the session in minutes (e.g., 120).</w:t>
      </w:r>
    </w:p>
    <w:p w14:paraId="5ADE017C" w14:textId="77777777" w:rsid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10BF9D" w14:textId="77777777" w:rsid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052E9D" w14:textId="77777777" w:rsid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D06A74" w14:textId="2693B7F6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lastRenderedPageBreak/>
        <w:t>Risk Detection &amp; Analysis Logic</w:t>
      </w:r>
    </w:p>
    <w:p w14:paraId="4B90ED42" w14:textId="7777777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Rule-Based Detection</w:t>
      </w:r>
    </w:p>
    <w:p w14:paraId="11EAE641" w14:textId="77777777" w:rsidR="00530043" w:rsidRPr="00530043" w:rsidRDefault="00530043" w:rsidP="00530043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5 Risk Categories: </w:t>
      </w:r>
    </w:p>
    <w:p w14:paraId="7B9006F4" w14:textId="77777777" w:rsidR="00530043" w:rsidRPr="00530043" w:rsidRDefault="00530043" w:rsidP="00530043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Information Disclosure: Risks related to data leaks (e.g., high data transfers, clipboard access).</w:t>
      </w:r>
    </w:p>
    <w:p w14:paraId="5F67B972" w14:textId="77777777" w:rsidR="00530043" w:rsidRPr="00530043" w:rsidRDefault="00530043" w:rsidP="00530043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Unauthorized Data Operations: Unauthorized actions on sensitive resources (e.g., long session durations).</w:t>
      </w:r>
    </w:p>
    <w:p w14:paraId="29423F87" w14:textId="77777777" w:rsidR="00530043" w:rsidRPr="00530043" w:rsidRDefault="00530043" w:rsidP="00530043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Credential Abuse: Misuse of access privileges (e.g., high access level, low phishing training score).</w:t>
      </w:r>
    </w:p>
    <w:p w14:paraId="6D8BF435" w14:textId="77777777" w:rsidR="00530043" w:rsidRPr="00530043" w:rsidRDefault="00530043" w:rsidP="00530043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Security Evasion and Bypass: Attempts to bypass security (e.g., off-hours logins, unfamiliar IPs).</w:t>
      </w:r>
    </w:p>
    <w:p w14:paraId="2D24911D" w14:textId="77777777" w:rsidR="00530043" w:rsidRPr="00530043" w:rsidRDefault="00530043" w:rsidP="00530043">
      <w:pPr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Software and Code Manipulation: Use of unapproved applications (e.g., Dropbox instead of approved apps).</w:t>
      </w:r>
    </w:p>
    <w:p w14:paraId="6EDFC2C0" w14:textId="77777777" w:rsidR="00530043" w:rsidRPr="00530043" w:rsidRDefault="00530043" w:rsidP="00530043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Risk Level: Categorized as Low (0–29), Medium (30–49), High (50–69), or Critical (70–100).</w:t>
      </w:r>
    </w:p>
    <w:p w14:paraId="193F28F4" w14:textId="77777777" w:rsidR="00530043" w:rsidRPr="00530043" w:rsidRDefault="00530043" w:rsidP="00530043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Auto Alert Generation: Triggers alerts based on severity, correlation triggers (e.g., off-hours + unfamiliar IP), and behavioral red flags (e.g., high disengagement score).</w:t>
      </w:r>
    </w:p>
    <w:p w14:paraId="2712CD04" w14:textId="77777777" w:rsidR="00530043" w:rsidRPr="00530043" w:rsidRDefault="00530043" w:rsidP="0053004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Mitigation Recommendation: Provides NIST-aligned recommendations (e.g., “Implement MFA”) mapped to 8 mitigation strategies (e.g., Strategy 1: Conduct Phishing Training).</w:t>
      </w:r>
    </w:p>
    <w:p w14:paraId="174FEB05" w14:textId="7777777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ML-Based Scoring</w:t>
      </w:r>
    </w:p>
    <w:p w14:paraId="6FF7ED1D" w14:textId="77777777" w:rsidR="00530043" w:rsidRPr="00530043" w:rsidRDefault="00530043" w:rsidP="0053004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Model: Logistic regression with smart features: </w:t>
      </w:r>
    </w:p>
    <w:p w14:paraId="15506A9F" w14:textId="77777777" w:rsidR="00530043" w:rsidRPr="00530043" w:rsidRDefault="00530043" w:rsidP="00530043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Interaction Term: </w:t>
      </w:r>
      <w:proofErr w:type="spellStart"/>
      <w:r w:rsidRPr="00530043">
        <w:rPr>
          <w:rFonts w:ascii="Times New Roman" w:hAnsi="Times New Roman" w:cs="Times New Roman"/>
        </w:rPr>
        <w:t>Access_Level</w:t>
      </w:r>
      <w:proofErr w:type="spellEnd"/>
      <w:r w:rsidRPr="00530043">
        <w:rPr>
          <w:rFonts w:ascii="Times New Roman" w:hAnsi="Times New Roman" w:cs="Times New Roman"/>
        </w:rPr>
        <w:t xml:space="preserve"> × </w:t>
      </w:r>
      <w:proofErr w:type="spellStart"/>
      <w:r w:rsidRPr="00530043">
        <w:rPr>
          <w:rFonts w:ascii="Times New Roman" w:hAnsi="Times New Roman" w:cs="Times New Roman"/>
        </w:rPr>
        <w:t>Data_Transfers</w:t>
      </w:r>
      <w:proofErr w:type="spellEnd"/>
      <w:r w:rsidRPr="00530043">
        <w:rPr>
          <w:rFonts w:ascii="Times New Roman" w:hAnsi="Times New Roman" w:cs="Times New Roman"/>
        </w:rPr>
        <w:t xml:space="preserve"> to capture combined risk.</w:t>
      </w:r>
    </w:p>
    <w:p w14:paraId="49171D9E" w14:textId="77777777" w:rsidR="00530043" w:rsidRPr="00530043" w:rsidRDefault="00530043" w:rsidP="00530043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Binary Risk Signals: Off-hours logins, unfamiliar IPs, unapproved devices, etc.</w:t>
      </w:r>
    </w:p>
    <w:p w14:paraId="16D817A8" w14:textId="77777777" w:rsidR="00530043" w:rsidRPr="00530043" w:rsidRDefault="00530043" w:rsidP="005300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Output: ML Risk Score (0–100) to supplement rule-based scoring (enabled via </w:t>
      </w:r>
      <w:proofErr w:type="spellStart"/>
      <w:proofErr w:type="gramStart"/>
      <w:r w:rsidRPr="00530043">
        <w:rPr>
          <w:rFonts w:ascii="Times New Roman" w:hAnsi="Times New Roman" w:cs="Times New Roman"/>
        </w:rPr>
        <w:t>config.json</w:t>
      </w:r>
      <w:proofErr w:type="spellEnd"/>
      <w:proofErr w:type="gramEnd"/>
      <w:r w:rsidRPr="00530043">
        <w:rPr>
          <w:rFonts w:ascii="Times New Roman" w:hAnsi="Times New Roman" w:cs="Times New Roman"/>
        </w:rPr>
        <w:t>).</w:t>
      </w:r>
    </w:p>
    <w:p w14:paraId="7B105907" w14:textId="6D513EBC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Output (Excel Format)</w:t>
      </w:r>
    </w:p>
    <w:p w14:paraId="3D3448F2" w14:textId="7777777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The R.E.D. Model generates an XLSX report with two sheets:</w:t>
      </w:r>
    </w:p>
    <w:p w14:paraId="19DF38DE" w14:textId="77777777" w:rsidR="00530043" w:rsidRPr="00530043" w:rsidRDefault="00530043" w:rsidP="0053004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Risk Assessment Sheet: </w:t>
      </w:r>
    </w:p>
    <w:p w14:paraId="23956508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Employee_ID</w:t>
      </w:r>
      <w:proofErr w:type="spellEnd"/>
      <w:r w:rsidRPr="00530043">
        <w:rPr>
          <w:rFonts w:ascii="Times New Roman" w:hAnsi="Times New Roman" w:cs="Times New Roman"/>
        </w:rPr>
        <w:t>: Unique identifier.</w:t>
      </w:r>
    </w:p>
    <w:p w14:paraId="3551A937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Risk_Score</w:t>
      </w:r>
      <w:proofErr w:type="spellEnd"/>
      <w:r w:rsidRPr="00530043">
        <w:rPr>
          <w:rFonts w:ascii="Times New Roman" w:hAnsi="Times New Roman" w:cs="Times New Roman"/>
        </w:rPr>
        <w:t>: Rule-based risk score (0–100).</w:t>
      </w:r>
    </w:p>
    <w:p w14:paraId="18D57D7F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Risk_Level</w:t>
      </w:r>
      <w:proofErr w:type="spellEnd"/>
      <w:r w:rsidRPr="00530043">
        <w:rPr>
          <w:rFonts w:ascii="Times New Roman" w:hAnsi="Times New Roman" w:cs="Times New Roman"/>
        </w:rPr>
        <w:t>: Low, Medium, High, or Critical (color-coded).</w:t>
      </w:r>
    </w:p>
    <w:p w14:paraId="513C34CC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Detected_Attack_Vector</w:t>
      </w:r>
      <w:proofErr w:type="spellEnd"/>
      <w:r w:rsidRPr="00530043">
        <w:rPr>
          <w:rFonts w:ascii="Times New Roman" w:hAnsi="Times New Roman" w:cs="Times New Roman"/>
        </w:rPr>
        <w:t>: Primary risk category (e.g., “Info Disclosure”).</w:t>
      </w:r>
    </w:p>
    <w:p w14:paraId="0DC250C7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Trigger_Reason</w:t>
      </w:r>
      <w:proofErr w:type="spellEnd"/>
      <w:r w:rsidRPr="00530043">
        <w:rPr>
          <w:rFonts w:ascii="Times New Roman" w:hAnsi="Times New Roman" w:cs="Times New Roman"/>
        </w:rPr>
        <w:t>: Reasons for the risk score (e.g., “High Access Level, Off-Hours Login”).</w:t>
      </w:r>
    </w:p>
    <w:p w14:paraId="72A18D86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Auto_Alert</w:t>
      </w:r>
      <w:proofErr w:type="spellEnd"/>
      <w:r w:rsidRPr="00530043">
        <w:rPr>
          <w:rFonts w:ascii="Times New Roman" w:hAnsi="Times New Roman" w:cs="Times New Roman"/>
        </w:rPr>
        <w:t>: Whether an alert was triggered (Yes/No).</w:t>
      </w:r>
    </w:p>
    <w:p w14:paraId="3ABF4677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Mitigation_Recommended</w:t>
      </w:r>
      <w:proofErr w:type="spellEnd"/>
      <w:r w:rsidRPr="00530043">
        <w:rPr>
          <w:rFonts w:ascii="Times New Roman" w:hAnsi="Times New Roman" w:cs="Times New Roman"/>
        </w:rPr>
        <w:t>: Actionable recommendations (e.g., “Implement MFA”).</w:t>
      </w:r>
    </w:p>
    <w:p w14:paraId="56FF1593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Anomaly_Score</w:t>
      </w:r>
      <w:proofErr w:type="spellEnd"/>
      <w:r w:rsidRPr="00530043">
        <w:rPr>
          <w:rFonts w:ascii="Times New Roman" w:hAnsi="Times New Roman" w:cs="Times New Roman"/>
        </w:rPr>
        <w:t>: Anomaly detection score (0–10).</w:t>
      </w:r>
    </w:p>
    <w:p w14:paraId="12EB9A26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lastRenderedPageBreak/>
        <w:t>Timestamp: Date and time of the activity.</w:t>
      </w:r>
    </w:p>
    <w:p w14:paraId="73854CF0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Session_Details</w:t>
      </w:r>
      <w:proofErr w:type="spellEnd"/>
      <w:r w:rsidRPr="00530043">
        <w:rPr>
          <w:rFonts w:ascii="Times New Roman" w:hAnsi="Times New Roman" w:cs="Times New Roman"/>
        </w:rPr>
        <w:t xml:space="preserve">: Summary of the session (e.g., “Action: Download, Resource: </w:t>
      </w:r>
      <w:proofErr w:type="spellStart"/>
      <w:r w:rsidRPr="00530043">
        <w:rPr>
          <w:rFonts w:ascii="Times New Roman" w:hAnsi="Times New Roman" w:cs="Times New Roman"/>
        </w:rPr>
        <w:t>Battery_Designs</w:t>
      </w:r>
      <w:proofErr w:type="spellEnd"/>
      <w:r w:rsidRPr="00530043">
        <w:rPr>
          <w:rFonts w:ascii="Times New Roman" w:hAnsi="Times New Roman" w:cs="Times New Roman"/>
        </w:rPr>
        <w:t>, IP: 192.168.1.2, Device: USB”).</w:t>
      </w:r>
    </w:p>
    <w:p w14:paraId="5BE588AC" w14:textId="77777777" w:rsidR="00530043" w:rsidRPr="00530043" w:rsidRDefault="00530043" w:rsidP="00530043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30043">
        <w:rPr>
          <w:rFonts w:ascii="Times New Roman" w:hAnsi="Times New Roman" w:cs="Times New Roman"/>
        </w:rPr>
        <w:t>ML_Risk_Score</w:t>
      </w:r>
      <w:proofErr w:type="spellEnd"/>
      <w:r w:rsidRPr="00530043">
        <w:rPr>
          <w:rFonts w:ascii="Times New Roman" w:hAnsi="Times New Roman" w:cs="Times New Roman"/>
        </w:rPr>
        <w:t>: ML-based risk score (0–100, if enabled).</w:t>
      </w:r>
    </w:p>
    <w:p w14:paraId="0FB9277F" w14:textId="77777777" w:rsidR="00530043" w:rsidRPr="00530043" w:rsidRDefault="00530043" w:rsidP="0053004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Summary Sheet: </w:t>
      </w:r>
    </w:p>
    <w:p w14:paraId="4D2CF406" w14:textId="77777777" w:rsidR="00530043" w:rsidRPr="00530043" w:rsidRDefault="00530043" w:rsidP="00530043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Total employees, risk distribution (Low/Medium/High/Critical), most common attack vector, number of auto-alerts, and average ML risk score (if enabled).</w:t>
      </w:r>
    </w:p>
    <w:p w14:paraId="509A6F8F" w14:textId="77777777" w:rsidR="00530043" w:rsidRPr="00530043" w:rsidRDefault="00530043" w:rsidP="005300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Visualization: A risk_score_distribution.png file showing a histogram of rule-based risk scores.</w:t>
      </w:r>
    </w:p>
    <w:p w14:paraId="4FB69192" w14:textId="22BD3D42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Future Enhancements</w:t>
      </w:r>
    </w:p>
    <w:p w14:paraId="29FB78F7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Real-time stream processing (Kafka/event-based logs).</w:t>
      </w:r>
    </w:p>
    <w:p w14:paraId="2F5C56ED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Web dashboard integration (Flask/Dash).</w:t>
      </w:r>
    </w:p>
    <w:p w14:paraId="047F889C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Behavioral baseline learning per employee.</w:t>
      </w:r>
    </w:p>
    <w:p w14:paraId="2BA8793A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Email alerts to SOC teams on critical risks.</w:t>
      </w:r>
    </w:p>
    <w:p w14:paraId="793F7484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Integration with DLP/EDR solutions.</w:t>
      </w:r>
    </w:p>
    <w:p w14:paraId="1265F2FA" w14:textId="77777777" w:rsidR="00530043" w:rsidRPr="00530043" w:rsidRDefault="00530043" w:rsidP="0053004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Audit log </w:t>
      </w:r>
      <w:proofErr w:type="spellStart"/>
      <w:r w:rsidRPr="00530043">
        <w:rPr>
          <w:rFonts w:ascii="Times New Roman" w:hAnsi="Times New Roman" w:cs="Times New Roman"/>
        </w:rPr>
        <w:t>replayer</w:t>
      </w:r>
      <w:proofErr w:type="spellEnd"/>
      <w:r w:rsidRPr="00530043">
        <w:rPr>
          <w:rFonts w:ascii="Times New Roman" w:hAnsi="Times New Roman" w:cs="Times New Roman"/>
        </w:rPr>
        <w:t xml:space="preserve"> for forensic investigation.</w:t>
      </w:r>
    </w:p>
    <w:p w14:paraId="6C27206F" w14:textId="77777777" w:rsidR="00530043" w:rsidRPr="00530043" w:rsidRDefault="00530043" w:rsidP="0053004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Tuning via feedback loop (analyst labeling).</w:t>
      </w:r>
    </w:p>
    <w:p w14:paraId="34142455" w14:textId="4EC4F802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Real-World Use Cases</w:t>
      </w:r>
    </w:p>
    <w:p w14:paraId="03C29AD6" w14:textId="77777777" w:rsidR="00530043" w:rsidRPr="00530043" w:rsidRDefault="00530043" w:rsidP="00530043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Detect disgruntled employees leaking product prototypes.</w:t>
      </w:r>
    </w:p>
    <w:p w14:paraId="5BBAC1EE" w14:textId="77777777" w:rsidR="00530043" w:rsidRPr="00530043" w:rsidRDefault="00530043" w:rsidP="00530043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 xml:space="preserve">Flag off-hours </w:t>
      </w:r>
      <w:proofErr w:type="gramStart"/>
      <w:r w:rsidRPr="00530043">
        <w:rPr>
          <w:rFonts w:ascii="Times New Roman" w:hAnsi="Times New Roman" w:cs="Times New Roman"/>
        </w:rPr>
        <w:t>downloads</w:t>
      </w:r>
      <w:proofErr w:type="gramEnd"/>
      <w:r w:rsidRPr="00530043">
        <w:rPr>
          <w:rFonts w:ascii="Times New Roman" w:hAnsi="Times New Roman" w:cs="Times New Roman"/>
        </w:rPr>
        <w:t xml:space="preserve"> from vendors.</w:t>
      </w:r>
    </w:p>
    <w:p w14:paraId="26AEBE86" w14:textId="77777777" w:rsidR="00530043" w:rsidRPr="00530043" w:rsidRDefault="00530043" w:rsidP="00530043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Auto-alert on clipboard access during remote sessions.</w:t>
      </w:r>
    </w:p>
    <w:p w14:paraId="18CFE636" w14:textId="77777777" w:rsidR="00530043" w:rsidRPr="00530043" w:rsidRDefault="00530043" w:rsidP="00530043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Score disengaged staff with high resource usage.</w:t>
      </w:r>
    </w:p>
    <w:p w14:paraId="7ABF5CB0" w14:textId="77777777" w:rsidR="00530043" w:rsidRPr="00530043" w:rsidRDefault="00530043" w:rsidP="0053004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Visualize insider risk across business units.</w:t>
      </w:r>
    </w:p>
    <w:p w14:paraId="1A53B930" w14:textId="2DADF976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Alignment</w:t>
      </w:r>
    </w:p>
    <w:p w14:paraId="18F41379" w14:textId="77777777" w:rsidR="00530043" w:rsidRPr="00530043" w:rsidRDefault="00530043" w:rsidP="00530043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NIST Cybersecurity Framework: Aligns with Identify, Protect, Detect, Respond, and Recover phases.</w:t>
      </w:r>
    </w:p>
    <w:p w14:paraId="669BC2CD" w14:textId="77777777" w:rsidR="00530043" w:rsidRPr="00530043" w:rsidRDefault="00530043" w:rsidP="00530043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8 Industry Best-Practice Strategies for Insider Threat Mitigation: Maps recommendations to strategies like phishing training, MFA implementation, and DLP tools.</w:t>
      </w:r>
    </w:p>
    <w:p w14:paraId="008D1502" w14:textId="12476127" w:rsidR="00530043" w:rsidRPr="00530043" w:rsidRDefault="00530043" w:rsidP="00530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Benefits</w:t>
      </w:r>
    </w:p>
    <w:p w14:paraId="3F6B9BBC" w14:textId="77777777" w:rsidR="00530043" w:rsidRPr="00530043" w:rsidRDefault="00530043" w:rsidP="0053004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Proactive Detection: Identifies risks before they escalate into breaches.</w:t>
      </w:r>
    </w:p>
    <w:p w14:paraId="1E424302" w14:textId="77777777" w:rsidR="00530043" w:rsidRPr="00530043" w:rsidRDefault="00530043" w:rsidP="0053004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Actionable Insights: Provides clear mitigation recommendations for security teams.</w:t>
      </w:r>
    </w:p>
    <w:p w14:paraId="6F115C25" w14:textId="77777777" w:rsidR="00530043" w:rsidRPr="00530043" w:rsidRDefault="00530043" w:rsidP="0053004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Scalability: Processes large datasets efficiently with chunked processing.</w:t>
      </w:r>
    </w:p>
    <w:p w14:paraId="0808EF08" w14:textId="77777777" w:rsidR="00530043" w:rsidRPr="00530043" w:rsidRDefault="00530043" w:rsidP="0053004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User-Friendly Output: Color-coded reports and visualizations for quick analysis.</w:t>
      </w:r>
    </w:p>
    <w:p w14:paraId="59C6B57C" w14:textId="77777777" w:rsidR="00530043" w:rsidRPr="00530043" w:rsidRDefault="00530043" w:rsidP="0053004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30043">
        <w:rPr>
          <w:rFonts w:ascii="Times New Roman" w:hAnsi="Times New Roman" w:cs="Times New Roman"/>
        </w:rPr>
        <w:t>Compliance Support: Aligns with NIST and industry standards for insider threat mitigation.</w:t>
      </w:r>
    </w:p>
    <w:p w14:paraId="38B0659B" w14:textId="77777777" w:rsidR="007C70B1" w:rsidRPr="00530043" w:rsidRDefault="007C70B1" w:rsidP="00AF1C2F">
      <w:pPr>
        <w:spacing w:after="0"/>
        <w:jc w:val="both"/>
        <w:rPr>
          <w:rFonts w:ascii="Times New Roman" w:hAnsi="Times New Roman" w:cs="Times New Roman"/>
        </w:rPr>
      </w:pPr>
    </w:p>
    <w:p w14:paraId="72426A0A" w14:textId="77777777" w:rsidR="007C70B1" w:rsidRPr="00530043" w:rsidRDefault="007C70B1" w:rsidP="00AF1C2F">
      <w:pPr>
        <w:spacing w:after="0"/>
        <w:jc w:val="both"/>
        <w:rPr>
          <w:rFonts w:ascii="Times New Roman" w:hAnsi="Times New Roman" w:cs="Times New Roman"/>
        </w:rPr>
      </w:pPr>
    </w:p>
    <w:p w14:paraId="201456AB" w14:textId="77777777" w:rsidR="00530043" w:rsidRDefault="00530043" w:rsidP="00AF1C2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7559A2" w14:textId="77777777" w:rsidR="00530043" w:rsidRDefault="00530043" w:rsidP="00AF1C2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F470CC" w14:textId="474D9C63" w:rsidR="00AF1C2F" w:rsidRPr="00530043" w:rsidRDefault="00AF1C2F" w:rsidP="00AF1C2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043">
        <w:rPr>
          <w:rFonts w:ascii="Times New Roman" w:hAnsi="Times New Roman" w:cs="Times New Roman"/>
          <w:sz w:val="28"/>
          <w:szCs w:val="28"/>
        </w:rPr>
        <w:t>System Architecture</w:t>
      </w:r>
      <w:r w:rsidR="00C57233" w:rsidRPr="00530043">
        <w:rPr>
          <w:rFonts w:ascii="Times New Roman" w:hAnsi="Times New Roman" w:cs="Times New Roman"/>
          <w:sz w:val="28"/>
          <w:szCs w:val="28"/>
        </w:rPr>
        <w:t xml:space="preserve"> of Data Flow</w:t>
      </w:r>
      <w:r w:rsidRPr="00530043">
        <w:rPr>
          <w:rFonts w:ascii="Times New Roman" w:hAnsi="Times New Roman" w:cs="Times New Roman"/>
          <w:sz w:val="28"/>
          <w:szCs w:val="28"/>
        </w:rPr>
        <w:t>:</w:t>
      </w:r>
    </w:p>
    <w:p w14:paraId="3753CC04" w14:textId="28EB6ED4" w:rsidR="00220AB6" w:rsidRPr="00530043" w:rsidRDefault="00C57233" w:rsidP="0048685A">
      <w:pPr>
        <w:spacing w:after="0"/>
        <w:jc w:val="center"/>
        <w:rPr>
          <w:rFonts w:ascii="Times New Roman" w:hAnsi="Times New Roman" w:cs="Times New Roman"/>
        </w:rPr>
      </w:pPr>
      <w:r w:rsidRPr="00530043">
        <w:rPr>
          <w:noProof/>
        </w:rPr>
        <w:drawing>
          <wp:inline distT="0" distB="0" distL="0" distR="0" wp14:anchorId="398FD900" wp14:editId="78EB014F">
            <wp:extent cx="3000442" cy="7292898"/>
            <wp:effectExtent l="0" t="0" r="0" b="0"/>
            <wp:docPr id="683059924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9924" name="Picture 1" descr="A diagram of a algorith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681" cy="729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AB6" w:rsidRPr="0053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01D"/>
    <w:multiLevelType w:val="multilevel"/>
    <w:tmpl w:val="1CC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113C"/>
    <w:multiLevelType w:val="hybridMultilevel"/>
    <w:tmpl w:val="A8788D54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3055"/>
    <w:multiLevelType w:val="hybridMultilevel"/>
    <w:tmpl w:val="F4669D7E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B794F"/>
    <w:multiLevelType w:val="multilevel"/>
    <w:tmpl w:val="1CB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7EC"/>
    <w:multiLevelType w:val="hybridMultilevel"/>
    <w:tmpl w:val="4912A8C4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56A0F"/>
    <w:multiLevelType w:val="multilevel"/>
    <w:tmpl w:val="3BD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21501"/>
    <w:multiLevelType w:val="hybridMultilevel"/>
    <w:tmpl w:val="F86A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56164"/>
    <w:multiLevelType w:val="hybridMultilevel"/>
    <w:tmpl w:val="0DA0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D6A20"/>
    <w:multiLevelType w:val="hybridMultilevel"/>
    <w:tmpl w:val="4E14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344C3"/>
    <w:multiLevelType w:val="multilevel"/>
    <w:tmpl w:val="DE1A49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75563"/>
    <w:multiLevelType w:val="hybridMultilevel"/>
    <w:tmpl w:val="04126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A4EE1"/>
    <w:multiLevelType w:val="multilevel"/>
    <w:tmpl w:val="9B7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F155B"/>
    <w:multiLevelType w:val="multilevel"/>
    <w:tmpl w:val="E3C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86DBE"/>
    <w:multiLevelType w:val="multilevel"/>
    <w:tmpl w:val="E5B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C1EB4"/>
    <w:multiLevelType w:val="hybridMultilevel"/>
    <w:tmpl w:val="2968DE2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B3C08"/>
    <w:multiLevelType w:val="hybridMultilevel"/>
    <w:tmpl w:val="8C1EBD2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F58D2"/>
    <w:multiLevelType w:val="hybridMultilevel"/>
    <w:tmpl w:val="861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51CCB"/>
    <w:multiLevelType w:val="multilevel"/>
    <w:tmpl w:val="8C0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C4B94"/>
    <w:multiLevelType w:val="hybridMultilevel"/>
    <w:tmpl w:val="7E2C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70F3B"/>
    <w:multiLevelType w:val="multilevel"/>
    <w:tmpl w:val="DBF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B402A"/>
    <w:multiLevelType w:val="hybridMultilevel"/>
    <w:tmpl w:val="8B8AA4EC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82734"/>
    <w:multiLevelType w:val="hybridMultilevel"/>
    <w:tmpl w:val="75F47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07F75"/>
    <w:multiLevelType w:val="multilevel"/>
    <w:tmpl w:val="1D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974AA"/>
    <w:multiLevelType w:val="hybridMultilevel"/>
    <w:tmpl w:val="FD728108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6760F"/>
    <w:multiLevelType w:val="hybridMultilevel"/>
    <w:tmpl w:val="ECF4E94E"/>
    <w:lvl w:ilvl="0" w:tplc="19728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23ADB"/>
    <w:multiLevelType w:val="hybridMultilevel"/>
    <w:tmpl w:val="2FC62C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9B3231E"/>
    <w:multiLevelType w:val="hybridMultilevel"/>
    <w:tmpl w:val="F8B8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2023C"/>
    <w:multiLevelType w:val="multilevel"/>
    <w:tmpl w:val="E7F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3161">
    <w:abstractNumId w:val="6"/>
  </w:num>
  <w:num w:numId="2" w16cid:durableId="840855555">
    <w:abstractNumId w:val="24"/>
  </w:num>
  <w:num w:numId="3" w16cid:durableId="1059597017">
    <w:abstractNumId w:val="4"/>
  </w:num>
  <w:num w:numId="4" w16cid:durableId="450829669">
    <w:abstractNumId w:val="21"/>
  </w:num>
  <w:num w:numId="5" w16cid:durableId="1235580421">
    <w:abstractNumId w:val="23"/>
  </w:num>
  <w:num w:numId="6" w16cid:durableId="253516556">
    <w:abstractNumId w:val="14"/>
  </w:num>
  <w:num w:numId="7" w16cid:durableId="1080444598">
    <w:abstractNumId w:val="25"/>
  </w:num>
  <w:num w:numId="8" w16cid:durableId="14772407">
    <w:abstractNumId w:val="1"/>
  </w:num>
  <w:num w:numId="9" w16cid:durableId="824246983">
    <w:abstractNumId w:val="15"/>
  </w:num>
  <w:num w:numId="10" w16cid:durableId="2056352043">
    <w:abstractNumId w:val="16"/>
  </w:num>
  <w:num w:numId="11" w16cid:durableId="1345133160">
    <w:abstractNumId w:val="20"/>
  </w:num>
  <w:num w:numId="12" w16cid:durableId="542061855">
    <w:abstractNumId w:val="10"/>
  </w:num>
  <w:num w:numId="13" w16cid:durableId="556015844">
    <w:abstractNumId w:val="2"/>
  </w:num>
  <w:num w:numId="14" w16cid:durableId="1668053824">
    <w:abstractNumId w:val="7"/>
  </w:num>
  <w:num w:numId="15" w16cid:durableId="1999990215">
    <w:abstractNumId w:val="18"/>
  </w:num>
  <w:num w:numId="16" w16cid:durableId="994801062">
    <w:abstractNumId w:val="8"/>
  </w:num>
  <w:num w:numId="17" w16cid:durableId="827601652">
    <w:abstractNumId w:val="26"/>
  </w:num>
  <w:num w:numId="18" w16cid:durableId="814185154">
    <w:abstractNumId w:val="12"/>
  </w:num>
  <w:num w:numId="19" w16cid:durableId="1078094461">
    <w:abstractNumId w:val="13"/>
  </w:num>
  <w:num w:numId="20" w16cid:durableId="2049648073">
    <w:abstractNumId w:val="27"/>
  </w:num>
  <w:num w:numId="21" w16cid:durableId="1410271567">
    <w:abstractNumId w:val="17"/>
  </w:num>
  <w:num w:numId="22" w16cid:durableId="1310524442">
    <w:abstractNumId w:val="19"/>
  </w:num>
  <w:num w:numId="23" w16cid:durableId="564997092">
    <w:abstractNumId w:val="3"/>
  </w:num>
  <w:num w:numId="24" w16cid:durableId="852500307">
    <w:abstractNumId w:val="0"/>
  </w:num>
  <w:num w:numId="25" w16cid:durableId="682324043">
    <w:abstractNumId w:val="22"/>
  </w:num>
  <w:num w:numId="26" w16cid:durableId="1767069881">
    <w:abstractNumId w:val="11"/>
  </w:num>
  <w:num w:numId="27" w16cid:durableId="103229943">
    <w:abstractNumId w:val="5"/>
  </w:num>
  <w:num w:numId="28" w16cid:durableId="786967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2F"/>
    <w:rsid w:val="00135AF4"/>
    <w:rsid w:val="00220AB6"/>
    <w:rsid w:val="00263C49"/>
    <w:rsid w:val="00264A2B"/>
    <w:rsid w:val="0032056D"/>
    <w:rsid w:val="0048685A"/>
    <w:rsid w:val="00530043"/>
    <w:rsid w:val="007C70B1"/>
    <w:rsid w:val="00A23AD7"/>
    <w:rsid w:val="00AB08F6"/>
    <w:rsid w:val="00AF1C2F"/>
    <w:rsid w:val="00B22430"/>
    <w:rsid w:val="00BB3036"/>
    <w:rsid w:val="00C57233"/>
    <w:rsid w:val="00E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6EFC"/>
  <w15:chartTrackingRefBased/>
  <w15:docId w15:val="{06839A01-5A41-C542-86DB-2D18278F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Geethalaxmi Avagadda [student]</dc:creator>
  <cp:keywords/>
  <dc:description/>
  <cp:lastModifiedBy>Geethalaxmi Avagadda [student]</cp:lastModifiedBy>
  <cp:revision>10</cp:revision>
  <dcterms:created xsi:type="dcterms:W3CDTF">2025-04-03T21:35:00Z</dcterms:created>
  <dcterms:modified xsi:type="dcterms:W3CDTF">2025-04-03T22:41:00Z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5cc670-d7c5-4a29-b4fe-6ff77de08631_Enabled">
    <vt:lpwstr>true</vt:lpwstr>
  </property>
  <property fmtid="{D5CDD505-2E9C-101B-9397-08002B2CF9AE}" pid="3" name="MSIP_Label_7d5cc670-d7c5-4a29-b4fe-6ff77de08631_SetDate">
    <vt:lpwstr>2025-04-03T21:39:51Z</vt:lpwstr>
  </property>
  <property fmtid="{D5CDD505-2E9C-101B-9397-08002B2CF9AE}" pid="4" name="MSIP_Label_7d5cc670-d7c5-4a29-b4fe-6ff77de08631_Method">
    <vt:lpwstr>Standard</vt:lpwstr>
  </property>
  <property fmtid="{D5CDD505-2E9C-101B-9397-08002B2CF9AE}" pid="5" name="MSIP_Label_7d5cc670-d7c5-4a29-b4fe-6ff77de08631_Name">
    <vt:lpwstr>Internal</vt:lpwstr>
  </property>
  <property fmtid="{D5CDD505-2E9C-101B-9397-08002B2CF9AE}" pid="6" name="MSIP_Label_7d5cc670-d7c5-4a29-b4fe-6ff77de08631_SiteId">
    <vt:lpwstr>04c70eb4-8f26-4807-9934-e02e89266ad0</vt:lpwstr>
  </property>
  <property fmtid="{D5CDD505-2E9C-101B-9397-08002B2CF9AE}" pid="7" name="MSIP_Label_7d5cc670-d7c5-4a29-b4fe-6ff77de08631_ActionId">
    <vt:lpwstr>22f989bb-a441-48d3-9217-07d55fb91a38</vt:lpwstr>
  </property>
  <property fmtid="{D5CDD505-2E9C-101B-9397-08002B2CF9AE}" pid="8" name="MSIP_Label_7d5cc670-d7c5-4a29-b4fe-6ff77de08631_ContentBits">
    <vt:lpwstr>0</vt:lpwstr>
  </property>
  <property fmtid="{D5CDD505-2E9C-101B-9397-08002B2CF9AE}" pid="9" name="MSIP_Label_7d5cc670-d7c5-4a29-b4fe-6ff77de08631_Tag">
    <vt:lpwstr>50, 3, 0, 1</vt:lpwstr>
  </property>
</Properties>
</file>