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CFF2B" w14:textId="77777777" w:rsidR="005333C8" w:rsidRPr="005333C8" w:rsidRDefault="00BF297C" w:rsidP="0053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4DB4A5">
          <v:rect id="_x0000_i1025" style="width:0;height:.75pt" o:hralign="center" o:hrstd="t" o:hr="t" fillcolor="#a0a0a0" stroked="f"/>
        </w:pict>
      </w:r>
    </w:p>
    <w:p w14:paraId="1B05D24A" w14:textId="77777777" w:rsidR="005333C8" w:rsidRPr="005333C8" w:rsidRDefault="005333C8" w:rsidP="0053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5333C8">
        <w:rPr>
          <w:rFonts w:ascii="Times New Roman" w:eastAsia="Times New Roman" w:hAnsi="Times New Roman" w:cs="Times New Roman"/>
          <w:b/>
          <w:bCs/>
          <w:sz w:val="30"/>
          <w:szCs w:val="30"/>
        </w:rPr>
        <w:t>1. Descriptive Analytics (What is happening?)</w:t>
      </w:r>
    </w:p>
    <w:p w14:paraId="4961272A" w14:textId="77777777" w:rsidR="005333C8" w:rsidRPr="005333C8" w:rsidRDefault="005333C8" w:rsidP="005333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 Statement:</w:t>
      </w:r>
      <w:r w:rsidRPr="005333C8">
        <w:rPr>
          <w:rFonts w:ascii="Times New Roman" w:eastAsia="Times New Roman" w:hAnsi="Times New Roman" w:cs="Times New Roman"/>
          <w:sz w:val="24"/>
          <w:szCs w:val="24"/>
        </w:rPr>
        <w:br/>
        <w:t>Management currently lacks clear visibility into which product categories, store locations, and regional managers are driving the highest revenue and transaction volume. Without a baseline understanding of sales performance, the company cannot identify its core profit drivers or underperforming stores.</w:t>
      </w:r>
    </w:p>
    <w:p w14:paraId="2F285EA2" w14:textId="77777777" w:rsidR="005333C8" w:rsidRPr="005333C8" w:rsidRDefault="005333C8" w:rsidP="005333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Analytical Objective:</w:t>
      </w:r>
    </w:p>
    <w:p w14:paraId="3AC347AA" w14:textId="77777777" w:rsidR="005333C8" w:rsidRPr="005333C8" w:rsidRDefault="005333C8" w:rsidP="0053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top-performing product categories</w:t>
      </w:r>
      <w:r w:rsidRPr="005333C8">
        <w:rPr>
          <w:rFonts w:ascii="Times New Roman" w:eastAsia="Times New Roman" w:hAnsi="Times New Roman" w:cs="Times New Roman"/>
          <w:sz w:val="24"/>
          <w:szCs w:val="24"/>
        </w:rPr>
        <w:t xml:space="preserve"> (e.g., Electronics vs. Office Supplies) based on total transaction values (p. 1).</w:t>
      </w:r>
    </w:p>
    <w:p w14:paraId="70A1244A" w14:textId="5992B6B7" w:rsidR="005333C8" w:rsidRPr="005333C8" w:rsidRDefault="005333C8" w:rsidP="0053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Rank retail stores and regions</w:t>
      </w:r>
      <w:r w:rsidRPr="005333C8">
        <w:rPr>
          <w:rFonts w:ascii="Times New Roman" w:eastAsia="Times New Roman" w:hAnsi="Times New Roman" w:cs="Times New Roman"/>
          <w:sz w:val="24"/>
          <w:szCs w:val="24"/>
        </w:rPr>
        <w:t xml:space="preserve"> (Store A, B, C, D) by revenue and item volume to pinpoint high-and-low performing locations</w:t>
      </w:r>
      <w:r w:rsidR="00EE40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FA1B6C" w14:textId="5CB879DC" w:rsidR="005333C8" w:rsidRDefault="002D09F8" w:rsidP="00533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Regional </w:t>
      </w:r>
      <w:r w:rsidR="005333C8"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manager efficiency</w:t>
      </w:r>
      <w:r w:rsidR="005333C8" w:rsidRPr="005333C8">
        <w:rPr>
          <w:rFonts w:ascii="Times New Roman" w:eastAsia="Times New Roman" w:hAnsi="Times New Roman" w:cs="Times New Roman"/>
          <w:sz w:val="24"/>
          <w:szCs w:val="24"/>
        </w:rPr>
        <w:t xml:space="preserve"> by analyzing total sales generated per staff member</w:t>
      </w:r>
      <w:r w:rsidR="00EE40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FAF7D8" w14:textId="77777777" w:rsidR="005333C8" w:rsidRPr="005333C8" w:rsidRDefault="00BF297C" w:rsidP="0053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17EEDD">
          <v:rect id="_x0000_i1026" style="width:0;height:.75pt" o:hralign="center" o:hrstd="t" o:hr="t" fillcolor="#a0a0a0" stroked="f"/>
        </w:pict>
      </w:r>
    </w:p>
    <w:p w14:paraId="4802EBD1" w14:textId="77777777" w:rsidR="005333C8" w:rsidRPr="005333C8" w:rsidRDefault="005333C8" w:rsidP="0053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5333C8">
        <w:rPr>
          <w:rFonts w:ascii="Times New Roman" w:eastAsia="Times New Roman" w:hAnsi="Times New Roman" w:cs="Times New Roman"/>
          <w:b/>
          <w:bCs/>
          <w:sz w:val="30"/>
          <w:szCs w:val="30"/>
        </w:rPr>
        <w:t>2. Diagnostic Analytics (Why is it happening?)</w:t>
      </w:r>
    </w:p>
    <w:p w14:paraId="4C27800A" w14:textId="77777777" w:rsidR="00F6675B" w:rsidRPr="00F6675B" w:rsidRDefault="00F6675B" w:rsidP="00F66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675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 Statement:</w:t>
      </w:r>
    </w:p>
    <w:p w14:paraId="2267D62D" w14:textId="77777777" w:rsidR="00F6675B" w:rsidRPr="00502287" w:rsidRDefault="00F6675B" w:rsidP="00F667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02287">
        <w:rPr>
          <w:rFonts w:ascii="Times New Roman" w:eastAsia="Times New Roman" w:hAnsi="Times New Roman" w:cs="Times New Roman"/>
          <w:sz w:val="24"/>
          <w:szCs w:val="24"/>
        </w:rPr>
        <w:t>The business faces an unquantified rate of "Cancelled" and "Returned" online orders, straining profit margins and increasing reverse-logistics costs. Management lacks visibility into whether these operational leaks are driven by specific customer referral sources, payment methods, or poor review ratings.</w:t>
      </w:r>
    </w:p>
    <w:p w14:paraId="0A583B6C" w14:textId="75EC5F32" w:rsidR="00F6675B" w:rsidRPr="00F6675B" w:rsidRDefault="00F6675B" w:rsidP="00F667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675B">
        <w:rPr>
          <w:rFonts w:ascii="Times New Roman" w:eastAsia="Times New Roman" w:hAnsi="Times New Roman" w:cs="Times New Roman"/>
          <w:sz w:val="24"/>
          <w:szCs w:val="24"/>
        </w:rPr>
        <w:t>Analytical Objectives:</w:t>
      </w:r>
    </w:p>
    <w:p w14:paraId="071F154C" w14:textId="30D8E39E" w:rsidR="00893F32" w:rsidRPr="00893F32" w:rsidRDefault="00F6675B" w:rsidP="00893F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287">
        <w:rPr>
          <w:rFonts w:ascii="Times New Roman" w:eastAsia="Times New Roman" w:hAnsi="Times New Roman" w:cs="Times New Roman"/>
          <w:b/>
          <w:bCs/>
          <w:sz w:val="24"/>
          <w:szCs w:val="24"/>
        </w:rPr>
        <w:t>Referral Quality Analysis:</w:t>
      </w:r>
      <w:r w:rsidRPr="00F6675B">
        <w:rPr>
          <w:rFonts w:ascii="Times New Roman" w:eastAsia="Times New Roman" w:hAnsi="Times New Roman" w:cs="Times New Roman"/>
          <w:sz w:val="24"/>
          <w:szCs w:val="24"/>
        </w:rPr>
        <w:t xml:space="preserve"> Correlate order cancellations and returns against traffic referral sources to determine if specific marketing channels attract low-intent buyers.</w:t>
      </w:r>
    </w:p>
    <w:p w14:paraId="5985167F" w14:textId="417D051B" w:rsidR="005333C8" w:rsidRPr="00F6675B" w:rsidRDefault="00BF1961" w:rsidP="00F667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96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Experience Evaluation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F6675B" w:rsidRPr="00F6675B">
        <w:rPr>
          <w:rFonts w:ascii="Times New Roman" w:eastAsia="Times New Roman" w:hAnsi="Times New Roman" w:cs="Times New Roman"/>
          <w:sz w:val="24"/>
          <w:szCs w:val="24"/>
        </w:rPr>
        <w:t>Cross-reference review ratings (e.g., 1-star ratings) with product categories to isolate specific quality or expectation issues driving customer rejection.</w:t>
      </w:r>
    </w:p>
    <w:p w14:paraId="61BCF70D" w14:textId="77777777" w:rsidR="005333C8" w:rsidRPr="005333C8" w:rsidRDefault="00BF297C" w:rsidP="0053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374B8">
          <v:rect id="_x0000_i1027" style="width:0;height:.75pt" o:hralign="center" o:hrstd="t" o:hr="t" fillcolor="#a0a0a0" stroked="f"/>
        </w:pict>
      </w:r>
    </w:p>
    <w:p w14:paraId="295EA3A9" w14:textId="77777777" w:rsidR="005333C8" w:rsidRPr="005333C8" w:rsidRDefault="005333C8" w:rsidP="00533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5333C8">
        <w:rPr>
          <w:rFonts w:ascii="Times New Roman" w:eastAsia="Times New Roman" w:hAnsi="Times New Roman" w:cs="Times New Roman"/>
          <w:b/>
          <w:bCs/>
          <w:sz w:val="30"/>
          <w:szCs w:val="30"/>
        </w:rPr>
        <w:t>3. Predictive Analytics (What is likely to happen?)</w:t>
      </w:r>
    </w:p>
    <w:p w14:paraId="2EB9607D" w14:textId="77777777" w:rsidR="005333C8" w:rsidRPr="005333C8" w:rsidRDefault="005333C8" w:rsidP="005333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Problem Statement:</w:t>
      </w:r>
      <w:r w:rsidRPr="005333C8">
        <w:rPr>
          <w:rFonts w:ascii="Times New Roman" w:eastAsia="Times New Roman" w:hAnsi="Times New Roman" w:cs="Times New Roman"/>
          <w:sz w:val="24"/>
          <w:szCs w:val="24"/>
        </w:rPr>
        <w:br/>
        <w:t>The marketing team wants to scale customer acquisition through digital channels (Facebook, Google, Instagram, Email) but cannot predict which channels will yield the highest long-term customer lifetime value or transaction value, leading to inefficient ad spend.</w:t>
      </w:r>
    </w:p>
    <w:p w14:paraId="18B769F0" w14:textId="77777777" w:rsidR="005333C8" w:rsidRPr="005333C8" w:rsidRDefault="005333C8" w:rsidP="005333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Analytical Objective:</w:t>
      </w:r>
    </w:p>
    <w:p w14:paraId="4F67DD73" w14:textId="6FBA13E3" w:rsidR="005333C8" w:rsidRPr="005333C8" w:rsidRDefault="005333C8" w:rsidP="00533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Build a predictive model</w:t>
      </w:r>
      <w:r w:rsidRPr="005333C8">
        <w:rPr>
          <w:rFonts w:ascii="Times New Roman" w:eastAsia="Times New Roman" w:hAnsi="Times New Roman" w:cs="Times New Roman"/>
          <w:sz w:val="24"/>
          <w:szCs w:val="24"/>
        </w:rPr>
        <w:t xml:space="preserve"> using historical order data to forecast future purchase totals based on the customer’s initial referral source and demographic profile</w:t>
      </w:r>
      <w:r w:rsidR="00EE40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A766A2" w14:textId="563474EB" w:rsidR="005333C8" w:rsidRPr="005333C8" w:rsidRDefault="005333C8" w:rsidP="00533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3C8">
        <w:rPr>
          <w:rFonts w:ascii="Times New Roman" w:eastAsia="Times New Roman" w:hAnsi="Times New Roman" w:cs="Times New Roman"/>
          <w:b/>
          <w:bCs/>
          <w:sz w:val="24"/>
          <w:szCs w:val="24"/>
        </w:rPr>
        <w:t>Predict peak purchasing timeframes</w:t>
      </w:r>
      <w:r w:rsidRPr="005333C8">
        <w:rPr>
          <w:rFonts w:ascii="Times New Roman" w:eastAsia="Times New Roman" w:hAnsi="Times New Roman" w:cs="Times New Roman"/>
          <w:sz w:val="24"/>
          <w:szCs w:val="24"/>
        </w:rPr>
        <w:t xml:space="preserve"> by evaluating historical time-of-day (Morning, Afternoon, Evening) and day-of-week trends to optimize staffing and digital ad scheduling</w:t>
      </w:r>
      <w:r w:rsidR="00EE404E">
        <w:rPr>
          <w:rFonts w:ascii="Times New Roman" w:eastAsia="Times New Roman" w:hAnsi="Times New Roman" w:cs="Times New Roman"/>
          <w:sz w:val="24"/>
          <w:szCs w:val="24"/>
        </w:rPr>
        <w:t>.</w:t>
      </w:r>
      <w:r w:rsidR="00364942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719373B" w14:textId="77777777" w:rsidR="005333C8" w:rsidRPr="005333C8" w:rsidRDefault="00BF297C" w:rsidP="005333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1187EA">
          <v:rect id="_x0000_i1028" style="width:0;height:.75pt" o:hralign="center" o:hrstd="t" o:hr="t" fillcolor="#a0a0a0" stroked="f"/>
        </w:pict>
      </w:r>
    </w:p>
    <w:p w14:paraId="5710312B" w14:textId="77777777" w:rsidR="00E03907" w:rsidRDefault="005333C8" w:rsidP="00E0390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5333C8">
        <w:rPr>
          <w:rFonts w:ascii="Times New Roman" w:eastAsia="Times New Roman" w:hAnsi="Times New Roman" w:cs="Times New Roman"/>
          <w:b/>
          <w:bCs/>
          <w:sz w:val="30"/>
          <w:szCs w:val="30"/>
        </w:rPr>
        <w:t>4. Prescriptive Analytics (What should we do about it?</w:t>
      </w:r>
    </w:p>
    <w:p w14:paraId="23157127" w14:textId="233B11A5" w:rsidR="00E03907" w:rsidRPr="00E03907" w:rsidRDefault="00E03907" w:rsidP="00E0390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E03907">
        <w:rPr>
          <w:rFonts w:ascii="Times New Roman" w:eastAsia="Times New Roman" w:hAnsi="Times New Roman" w:cs="Times New Roman"/>
          <w:sz w:val="24"/>
          <w:szCs w:val="24"/>
        </w:rPr>
        <w:t>We are facing inventory issues because we do not know which suppliers are failing us and which warehouse locations are clogged with the wrong stock.</w:t>
      </w:r>
    </w:p>
    <w:p w14:paraId="7797EA1B" w14:textId="7DB1422C" w:rsidR="007B15FA" w:rsidRPr="00D26D06" w:rsidRDefault="007B15FA" w:rsidP="00D26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5FA">
        <w:rPr>
          <w:rFonts w:ascii="Times New Roman" w:eastAsia="Times New Roman" w:hAnsi="Times New Roman" w:cs="Times New Roman"/>
          <w:sz w:val="24"/>
          <w:szCs w:val="24"/>
        </w:rPr>
        <w:t>Which suppliers (Supplier</w:t>
      </w:r>
      <w:r w:rsidRPr="00D26D06">
        <w:rPr>
          <w:rFonts w:ascii="Times New Roman" w:eastAsia="Times New Roman" w:hAnsi="Times New Roman" w:cs="Times New Roman"/>
          <w:sz w:val="24"/>
          <w:szCs w:val="24"/>
        </w:rPr>
        <w:t>) have the highest number of products currently marked as "Out of Stock" or "Low Stock"?</w:t>
      </w:r>
    </w:p>
    <w:p w14:paraId="5714603E" w14:textId="0BAC679C" w:rsidR="005333C8" w:rsidRPr="005333C8" w:rsidRDefault="007B15FA" w:rsidP="007B1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15FA">
        <w:rPr>
          <w:rFonts w:ascii="Times New Roman" w:eastAsia="Times New Roman" w:hAnsi="Times New Roman" w:cs="Times New Roman"/>
          <w:sz w:val="24"/>
          <w:szCs w:val="24"/>
        </w:rPr>
        <w:t>What is the total Stock Value of items sitting in each Storage</w:t>
      </w:r>
      <w:r w:rsidR="009128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15FA">
        <w:rPr>
          <w:rFonts w:ascii="Times New Roman" w:eastAsia="Times New Roman" w:hAnsi="Times New Roman" w:cs="Times New Roman"/>
          <w:sz w:val="24"/>
          <w:szCs w:val="24"/>
        </w:rPr>
        <w:t>Location, grouped by their Stock Status?</w:t>
      </w:r>
    </w:p>
    <w:sectPr w:rsidR="005333C8" w:rsidRPr="00533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2286E" w14:textId="77777777" w:rsidR="00BF297C" w:rsidRDefault="00BF297C" w:rsidP="0040494D">
      <w:pPr>
        <w:spacing w:after="0" w:line="240" w:lineRule="auto"/>
      </w:pPr>
      <w:r>
        <w:separator/>
      </w:r>
    </w:p>
  </w:endnote>
  <w:endnote w:type="continuationSeparator" w:id="0">
    <w:p w14:paraId="5A938DB6" w14:textId="77777777" w:rsidR="00BF297C" w:rsidRDefault="00BF297C" w:rsidP="00404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ED04B" w14:textId="77777777" w:rsidR="00BF297C" w:rsidRDefault="00BF297C" w:rsidP="0040494D">
      <w:pPr>
        <w:spacing w:after="0" w:line="240" w:lineRule="auto"/>
      </w:pPr>
      <w:r>
        <w:separator/>
      </w:r>
    </w:p>
  </w:footnote>
  <w:footnote w:type="continuationSeparator" w:id="0">
    <w:p w14:paraId="3C6D4A1A" w14:textId="77777777" w:rsidR="00BF297C" w:rsidRDefault="00BF297C" w:rsidP="00404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309"/>
    <w:multiLevelType w:val="multilevel"/>
    <w:tmpl w:val="388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6470"/>
    <w:multiLevelType w:val="multilevel"/>
    <w:tmpl w:val="DA0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D72F9"/>
    <w:multiLevelType w:val="multilevel"/>
    <w:tmpl w:val="FE8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E53C5"/>
    <w:multiLevelType w:val="multilevel"/>
    <w:tmpl w:val="D77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73CC5"/>
    <w:multiLevelType w:val="multilevel"/>
    <w:tmpl w:val="23D0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E75C5"/>
    <w:multiLevelType w:val="multilevel"/>
    <w:tmpl w:val="A44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375E9"/>
    <w:multiLevelType w:val="multilevel"/>
    <w:tmpl w:val="5972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14D5A"/>
    <w:multiLevelType w:val="multilevel"/>
    <w:tmpl w:val="6C0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9739A"/>
    <w:multiLevelType w:val="multilevel"/>
    <w:tmpl w:val="623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25FB1"/>
    <w:multiLevelType w:val="multilevel"/>
    <w:tmpl w:val="AF8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9"/>
  </w:num>
  <w:num w:numId="6">
    <w:abstractNumId w:val="0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B6"/>
    <w:rsid w:val="00246C27"/>
    <w:rsid w:val="00276AE6"/>
    <w:rsid w:val="002D09F8"/>
    <w:rsid w:val="002E1CF7"/>
    <w:rsid w:val="00364942"/>
    <w:rsid w:val="003711AE"/>
    <w:rsid w:val="003A16EA"/>
    <w:rsid w:val="003A60D9"/>
    <w:rsid w:val="0040494D"/>
    <w:rsid w:val="00502287"/>
    <w:rsid w:val="005333C8"/>
    <w:rsid w:val="005553FE"/>
    <w:rsid w:val="00662720"/>
    <w:rsid w:val="007B15FA"/>
    <w:rsid w:val="00893F32"/>
    <w:rsid w:val="009128FD"/>
    <w:rsid w:val="009D660A"/>
    <w:rsid w:val="00A977B6"/>
    <w:rsid w:val="00AB25B3"/>
    <w:rsid w:val="00BF1961"/>
    <w:rsid w:val="00BF297C"/>
    <w:rsid w:val="00D26D06"/>
    <w:rsid w:val="00E03907"/>
    <w:rsid w:val="00EE404E"/>
    <w:rsid w:val="00F02D8B"/>
    <w:rsid w:val="00F6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139F"/>
  <w15:chartTrackingRefBased/>
  <w15:docId w15:val="{14F67127-D918-4329-995D-89BE447B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7B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333C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4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94D"/>
  </w:style>
  <w:style w:type="paragraph" w:styleId="Footer">
    <w:name w:val="footer"/>
    <w:basedOn w:val="Normal"/>
    <w:link w:val="FooterChar"/>
    <w:uiPriority w:val="99"/>
    <w:unhideWhenUsed/>
    <w:rsid w:val="00404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5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92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811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72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0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2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3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7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0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8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9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B, Nandhakumar</dc:creator>
  <cp:keywords/>
  <dc:description/>
  <cp:lastModifiedBy>Nandhakumar B</cp:lastModifiedBy>
  <cp:revision>20</cp:revision>
  <dcterms:created xsi:type="dcterms:W3CDTF">2026-06-29T15:07:00Z</dcterms:created>
  <dcterms:modified xsi:type="dcterms:W3CDTF">2026-07-13T01:55:00Z</dcterms:modified>
</cp:coreProperties>
</file>