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3FE1C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4C5BA5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 w:val="0"/>
              </w:rPr>
            </w:pPr>
            <w:bookmarkStart w:id="0" w:name="_GoBack"/>
            <w:r>
              <w:rPr>
                <w:rFonts w:hint="default" w:ascii="Calibri" w:hAnsi="Calibri" w:cs="Calibri"/>
                <w:lang w:val="en-IN"/>
              </w:rPr>
              <w:t>LTVIP2025TMID53249</w:t>
            </w:r>
            <w:bookmarkEnd w:id="0"/>
          </w:p>
        </w:tc>
      </w:tr>
      <w:tr w14:paraId="7D9C6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33C0C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7DBC5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68A2B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73CC5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1F27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2025-07-16T13:51:42Z</dcterms:created>
  <dc:creator>sabit</dc:creator>
  <cp:lastModifiedBy>SABITHA B</cp:lastModifiedBy>
  <dcterms:modified xsi:type="dcterms:W3CDTF">2025-07-16T13:52:50Z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483DA97B39184DE8B99DC29E2EA0BB1F_12</vt:lpwstr>
  </property>
</Properties>
</file>