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055" w:rsidRPr="00BA4055" w:rsidRDefault="00BA4055" w:rsidP="00BA405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bookmarkStart w:id="0" w:name="_GoBack"/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different methods that are available in JavaScript to convert strings to numbers</w:t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. Let's design the web form as shown below. 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39789D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461260" cy="982980"/>
            <wp:effectExtent l="0" t="0" r="0" b="7620"/>
            <wp:docPr id="5" name="Picture 5" descr="parseint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seint javascrip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This form allows the user to enter 2 numbers and add them. Along the way we will learn the use of the following functions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1. </w:t>
      </w:r>
      <w:proofErr w:type="spellStart"/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parseInt</w:t>
      </w:r>
      <w:proofErr w:type="spellEnd"/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()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2. </w:t>
      </w:r>
      <w:proofErr w:type="spellStart"/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parseFloat</w:t>
      </w:r>
      <w:proofErr w:type="spellEnd"/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()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3. </w:t>
      </w:r>
      <w:proofErr w:type="spellStart"/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isNan</w:t>
      </w:r>
      <w:proofErr w:type="spellEnd"/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()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Here is the HTML for the web form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table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r w:rsidRPr="00BA4055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style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="</w:t>
      </w:r>
      <w:r w:rsidRPr="00BA4055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border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:1px solid black; </w:t>
      </w:r>
      <w:proofErr w:type="spellStart"/>
      <w:r w:rsidRPr="00BA4055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font-family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:Arial</w:t>
      </w:r>
      <w:proofErr w:type="spellEnd"/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"&gt;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tr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 Number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asp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: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TextBox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r w:rsidRPr="00BA4055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ID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="txtFirstNumber"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r w:rsidRPr="00BA4055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runat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="server"&gt;&lt;/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asp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: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TextBox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tr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tr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 Number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asp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: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TextBox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r w:rsidRPr="00BA4055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ID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="txtSecondNumber"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r w:rsidRPr="00BA4055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runat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="server"&gt;&lt;/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asp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: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TextBox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tr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tr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Result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asp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: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TextBox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r w:rsidRPr="00BA4055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ID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="txtResult"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r w:rsidRPr="00BA4055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runat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="server"&gt;&lt;/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asp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: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TextBox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tr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tr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lastRenderedPageBreak/>
        <w:t>    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input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r w:rsidRPr="00BA4055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type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="button"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r w:rsidRPr="00BA4055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value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="Add"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r w:rsidRPr="00BA4055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id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="</w:t>
      </w:r>
      <w:proofErr w:type="spellStart"/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btnAdd</w:t>
      </w:r>
      <w:proofErr w:type="spellEnd"/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"/&gt;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td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tr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table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Include the following JavaScript in the head section of the web form.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script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r w:rsidRPr="00BA4055">
        <w:rPr>
          <w:rFonts w:ascii="Arial" w:eastAsia="Times New Roman" w:hAnsi="Arial" w:cs="Arial"/>
          <w:color w:val="FF0000"/>
          <w:sz w:val="32"/>
          <w:szCs w:val="32"/>
          <w:lang w:eastAsia="en-IN"/>
        </w:rPr>
        <w:t>type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="text/</w:t>
      </w:r>
      <w:proofErr w:type="spellStart"/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javascript</w:t>
      </w:r>
      <w:proofErr w:type="spellEnd"/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"&gt;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function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addNumbers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()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 {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var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=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document.getElementById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proofErr w:type="spellStart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txtFirstNumber</w:t>
      </w:r>
      <w:proofErr w:type="spellEnd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).value;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var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=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document.getElementById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proofErr w:type="spellStart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txtSecondNumber</w:t>
      </w:r>
      <w:proofErr w:type="spellEnd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).value;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       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document.getElementById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proofErr w:type="spellStart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txtResult</w:t>
      </w:r>
      <w:proofErr w:type="spellEnd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).value =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+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 }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&lt;/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script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&gt;</w:t>
      </w:r>
    </w:p>
    <w:p w:rsidR="00BA4055" w:rsidRPr="00BA4055" w:rsidRDefault="00BA4055" w:rsidP="00BA405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Set the </w:t>
      </w:r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onclick </w:t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attribute of the Add button to call the </w:t>
      </w:r>
      <w:proofErr w:type="spellStart"/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addNumbers</w:t>
      </w:r>
      <w:proofErr w:type="spellEnd"/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()</w:t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 function. The HTML for the button should be as shown below.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0000FF"/>
          <w:sz w:val="32"/>
          <w:szCs w:val="32"/>
          <w:shd w:val="clear" w:color="auto" w:fill="FFFFFF"/>
          <w:lang w:eastAsia="en-IN"/>
        </w:rPr>
        <w:t>&lt;</w:t>
      </w:r>
      <w:r w:rsidRPr="00BA4055">
        <w:rPr>
          <w:rFonts w:ascii="Arial" w:eastAsia="Times New Roman" w:hAnsi="Arial" w:cs="Arial"/>
          <w:color w:val="800000"/>
          <w:sz w:val="32"/>
          <w:szCs w:val="32"/>
          <w:shd w:val="clear" w:color="auto" w:fill="FFFFFF"/>
          <w:lang w:eastAsia="en-IN"/>
        </w:rPr>
        <w:t>input</w:t>
      </w:r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 </w:t>
      </w:r>
      <w:r w:rsidRPr="00BA4055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lang w:eastAsia="en-IN"/>
        </w:rPr>
        <w:t>type</w:t>
      </w:r>
      <w:r w:rsidRPr="00BA4055">
        <w:rPr>
          <w:rFonts w:ascii="Arial" w:eastAsia="Times New Roman" w:hAnsi="Arial" w:cs="Arial"/>
          <w:color w:val="0000FF"/>
          <w:sz w:val="32"/>
          <w:szCs w:val="32"/>
          <w:shd w:val="clear" w:color="auto" w:fill="FFFFFF"/>
          <w:lang w:eastAsia="en-IN"/>
        </w:rPr>
        <w:t>="button"</w:t>
      </w:r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 </w:t>
      </w:r>
      <w:r w:rsidRPr="00BA4055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lang w:eastAsia="en-IN"/>
        </w:rPr>
        <w:t>value</w:t>
      </w:r>
      <w:r w:rsidRPr="00BA4055">
        <w:rPr>
          <w:rFonts w:ascii="Arial" w:eastAsia="Times New Roman" w:hAnsi="Arial" w:cs="Arial"/>
          <w:color w:val="0000FF"/>
          <w:sz w:val="32"/>
          <w:szCs w:val="32"/>
          <w:shd w:val="clear" w:color="auto" w:fill="FFFFFF"/>
          <w:lang w:eastAsia="en-IN"/>
        </w:rPr>
        <w:t>="Add"</w:t>
      </w:r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 </w:t>
      </w:r>
      <w:r w:rsidRPr="00BA4055">
        <w:rPr>
          <w:rFonts w:ascii="Arial" w:eastAsia="Times New Roman" w:hAnsi="Arial" w:cs="Arial"/>
          <w:color w:val="FF0000"/>
          <w:sz w:val="32"/>
          <w:szCs w:val="32"/>
          <w:shd w:val="clear" w:color="auto" w:fill="FFFFFF"/>
          <w:lang w:eastAsia="en-IN"/>
        </w:rPr>
        <w:t>id</w:t>
      </w:r>
      <w:r w:rsidRPr="00BA4055">
        <w:rPr>
          <w:rFonts w:ascii="Arial" w:eastAsia="Times New Roman" w:hAnsi="Arial" w:cs="Arial"/>
          <w:color w:val="0000FF"/>
          <w:sz w:val="32"/>
          <w:szCs w:val="32"/>
          <w:shd w:val="clear" w:color="auto" w:fill="FFFFFF"/>
          <w:lang w:eastAsia="en-IN"/>
        </w:rPr>
        <w:t>="btnAdd"</w:t>
      </w:r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 </w:t>
      </w:r>
      <w:r w:rsidRPr="00BA4055">
        <w:rPr>
          <w:rFonts w:ascii="Arial" w:eastAsia="Times New Roman" w:hAnsi="Arial" w:cs="Arial"/>
          <w:color w:val="FF0000"/>
          <w:sz w:val="32"/>
          <w:szCs w:val="32"/>
          <w:shd w:val="clear" w:color="auto" w:fill="FFE599"/>
          <w:lang w:eastAsia="en-IN"/>
        </w:rPr>
        <w:t>onclick</w:t>
      </w:r>
      <w:r w:rsidRPr="00BA4055">
        <w:rPr>
          <w:rFonts w:ascii="Arial" w:eastAsia="Times New Roman" w:hAnsi="Arial" w:cs="Arial"/>
          <w:color w:val="0000FF"/>
          <w:sz w:val="32"/>
          <w:szCs w:val="32"/>
          <w:shd w:val="clear" w:color="auto" w:fill="FFE599"/>
          <w:lang w:eastAsia="en-IN"/>
        </w:rPr>
        <w:t>="addNumbers()"</w:t>
      </w:r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 </w:t>
      </w:r>
      <w:r w:rsidRPr="00BA4055">
        <w:rPr>
          <w:rFonts w:ascii="Arial" w:eastAsia="Times New Roman" w:hAnsi="Arial" w:cs="Arial"/>
          <w:color w:val="0000FF"/>
          <w:sz w:val="32"/>
          <w:szCs w:val="32"/>
          <w:shd w:val="clear" w:color="auto" w:fill="FFFFFF"/>
          <w:lang w:eastAsia="en-IN"/>
        </w:rPr>
        <w:t>/&gt;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 xml:space="preserve">Run the application and enter 20 as the first number and 10 as the second number. Click Add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buton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. Notice that JavaScript concatenates the numbers instead of adding them. This is because the value property of the textbox is returning the number in a string format. 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39789D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461260" cy="982980"/>
            <wp:effectExtent l="0" t="0" r="0" b="7620"/>
            <wp:docPr id="4" name="Picture 4" descr="parseint javascrip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seint javascript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So we need to </w:t>
      </w:r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explicitly do the conversion</w:t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 xml:space="preserve">. This is when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lastRenderedPageBreak/>
        <w:t>parseInt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 xml:space="preserve">() function is useful. Modify the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addNumbers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() JavaScript function as shown below.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function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addNumbers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()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{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var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=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E599"/>
          <w:lang w:eastAsia="en-IN"/>
        </w:rPr>
        <w:t>parseInt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E599"/>
          <w:lang w:eastAsia="en-IN"/>
        </w:rPr>
        <w:t>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document.getElementById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proofErr w:type="spellStart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txtFirstNumber</w:t>
      </w:r>
      <w:proofErr w:type="spellEnd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).value</w:t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E599"/>
          <w:lang w:eastAsia="en-IN"/>
        </w:rPr>
        <w:t>)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var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=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E599"/>
          <w:lang w:eastAsia="en-IN"/>
        </w:rPr>
        <w:t>parseInt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E599"/>
          <w:lang w:eastAsia="en-IN"/>
        </w:rPr>
        <w:t>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document.getElementById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proofErr w:type="spellStart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txtSecondNumber</w:t>
      </w:r>
      <w:proofErr w:type="spellEnd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).value</w:t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E599"/>
          <w:lang w:eastAsia="en-IN"/>
        </w:rPr>
        <w:t>)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   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document.getElementById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proofErr w:type="spellStart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txtResult</w:t>
      </w:r>
      <w:proofErr w:type="spellEnd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).value =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+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}</w:t>
      </w:r>
    </w:p>
    <w:p w:rsidR="00BA4055" w:rsidRPr="00BA4055" w:rsidRDefault="00BA4055" w:rsidP="00BA405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Run the application and test. Notice that we now get 30 as expected.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39789D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461260" cy="967740"/>
            <wp:effectExtent l="0" t="0" r="0" b="3810"/>
            <wp:docPr id="3" name="Picture 3" descr="parseint javascript 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rseint javascript n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Let's do another test. Enter 20.5 as the first number and 10.3 as the second number. Click the Add button. Notice that the decimal part is ignored.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39789D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461260" cy="990600"/>
            <wp:effectExtent l="0" t="0" r="0" b="0"/>
            <wp:docPr id="2" name="Picture 2" descr="javascript convert string to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script convert string to numb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To retain the decimal places, use </w:t>
      </w:r>
      <w:proofErr w:type="spellStart"/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parseFloat</w:t>
      </w:r>
      <w:proofErr w:type="spellEnd"/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() function</w:t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.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function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addNumbers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()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{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var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=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E599"/>
          <w:lang w:eastAsia="en-IN"/>
        </w:rPr>
        <w:t>parseFloat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E599"/>
          <w:lang w:eastAsia="en-IN"/>
        </w:rPr>
        <w:t>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document.getElementById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proofErr w:type="spellStart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txtFirstNumber</w:t>
      </w:r>
      <w:proofErr w:type="spellEnd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).value</w:t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E599"/>
          <w:lang w:eastAsia="en-IN"/>
        </w:rPr>
        <w:t>)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var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=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E599"/>
          <w:lang w:eastAsia="en-IN"/>
        </w:rPr>
        <w:t>parseFloat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E599"/>
          <w:lang w:eastAsia="en-IN"/>
        </w:rPr>
        <w:t>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document.getElementById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proofErr w:type="spellStart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txtSecondNumber</w:t>
      </w:r>
      <w:proofErr w:type="spellEnd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).value</w:t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E599"/>
          <w:lang w:eastAsia="en-IN"/>
        </w:rPr>
        <w:t>)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lastRenderedPageBreak/>
        <w:t xml:space="preserve">   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document.getElementById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proofErr w:type="spellStart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txtResult</w:t>
      </w:r>
      <w:proofErr w:type="spellEnd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).value =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+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}</w:t>
      </w:r>
    </w:p>
    <w:p w:rsidR="00BA4055" w:rsidRPr="00BA4055" w:rsidRDefault="00BA4055" w:rsidP="00BA405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39789D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461260" cy="967740"/>
            <wp:effectExtent l="0" t="0" r="0" b="3810"/>
            <wp:docPr id="1" name="Picture 1" descr="javascript convert string to dec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script convert string to decim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If you leave first number and second number textboxes blank or if you enter text instead of a number, and when you click the Add button, </w:t>
      </w:r>
      <w:proofErr w:type="spellStart"/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NaN</w:t>
      </w:r>
      <w:proofErr w:type="spellEnd"/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 </w:t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is displayed in result textbox.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proofErr w:type="spellStart"/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NaN</w:t>
      </w:r>
      <w:proofErr w:type="spellEnd"/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 xml:space="preserve"> in JavaScript stands for Not-a-Number.</w:t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 xml:space="preserve"> In JavaScript we have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isNaN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() function which determines whether a value is an illegal number. This function returns true if the value is not a number, and false if not.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 xml:space="preserve">Modify the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addNumbers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() JavaScript function as shown below.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function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addNumbers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()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{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var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=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parseFloat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document.getElementById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proofErr w:type="spellStart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txtFirstNumber</w:t>
      </w:r>
      <w:proofErr w:type="spellEnd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).value);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if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isNaN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))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 {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 alert(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"Please enter a valid number in the first number textbox"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return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 }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var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=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parseFloat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document.getElementById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proofErr w:type="spellStart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txtSecondNumber</w:t>
      </w:r>
      <w:proofErr w:type="spellEnd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).value);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if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isNaN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))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 {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 alert(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"Please enter a valid number in the second number textbox"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return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lastRenderedPageBreak/>
        <w:t>    }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   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document.getElementById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proofErr w:type="spellStart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txtResult</w:t>
      </w:r>
      <w:proofErr w:type="spellEnd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).value =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+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}</w:t>
      </w:r>
    </w:p>
    <w:p w:rsidR="00BA4055" w:rsidRPr="00BA4055" w:rsidRDefault="00BA4055" w:rsidP="00BA405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Now, when you leave first number and second number textboxes blank or if you enter text instead of a number, and when you click the Add button, you get relevant validation error messages as expected.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  <w:lang w:eastAsia="en-IN"/>
        </w:rPr>
        <w:t>Let's make the validation error message a little more relevant: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If the first number and second number textboxes are left blank, then we want to display the following validation messages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a) First Number is required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b) Second Number is required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If you enter text instead of number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a) Please enter a valid number in the first number textbox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b) Please enter a valid number in the second number textbox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br/>
      </w:r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 xml:space="preserve">To achieve this modify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addNumbers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shd w:val="clear" w:color="auto" w:fill="FFFFFF"/>
          <w:lang w:eastAsia="en-IN"/>
        </w:rPr>
        <w:t>() function as shown below.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function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addNumbers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()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{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var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=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document.getElementById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proofErr w:type="spellStart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txtFirstNumber</w:t>
      </w:r>
      <w:proofErr w:type="spellEnd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).value;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var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=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document.getElementById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proofErr w:type="spellStart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txtSecondNumber</w:t>
      </w:r>
      <w:proofErr w:type="spellEnd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).value;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if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== 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 {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 alert(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"First Number is required"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return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 }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   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=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parseFloat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if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isNaN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))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lastRenderedPageBreak/>
        <w:t>    {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 alert(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"Please enter a valid number in the first number textbox"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return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 }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if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== 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 {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 alert(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"Second Number is required"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return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 }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   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=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parseFloat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if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isNaN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))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 {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 alert(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"Please enter a valid number in the second number textbox"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);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     </w:t>
      </w:r>
      <w:r w:rsidRPr="00BA4055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return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    }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   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document.getElementById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(</w:t>
      </w:r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proofErr w:type="spellStart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txtResult</w:t>
      </w:r>
      <w:proofErr w:type="spellEnd"/>
      <w:r w:rsidRPr="00BA4055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"</w:t>
      </w: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).value =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firstNumber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 xml:space="preserve"> + </w:t>
      </w:r>
      <w:proofErr w:type="spellStart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secondNumber</w:t>
      </w:r>
      <w:proofErr w:type="spellEnd"/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;</w:t>
      </w:r>
    </w:p>
    <w:p w:rsidR="00BA4055" w:rsidRPr="00BA4055" w:rsidRDefault="00BA4055" w:rsidP="00BA40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n-IN"/>
        </w:rPr>
      </w:pPr>
      <w:r w:rsidRPr="00BA4055">
        <w:rPr>
          <w:rFonts w:ascii="Arial" w:eastAsia="Times New Roman" w:hAnsi="Arial" w:cs="Arial"/>
          <w:color w:val="333333"/>
          <w:sz w:val="32"/>
          <w:szCs w:val="32"/>
          <w:lang w:eastAsia="en-IN"/>
        </w:rPr>
        <w:t>}</w:t>
      </w:r>
    </w:p>
    <w:bookmarkEnd w:id="0"/>
    <w:p w:rsidR="00F368E0" w:rsidRPr="0039789D" w:rsidRDefault="00F368E0">
      <w:pPr>
        <w:rPr>
          <w:sz w:val="32"/>
          <w:szCs w:val="32"/>
        </w:rPr>
      </w:pPr>
    </w:p>
    <w:sectPr w:rsidR="00F368E0" w:rsidRPr="00397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55"/>
    <w:rsid w:val="0039789D"/>
    <w:rsid w:val="00BA4055"/>
    <w:rsid w:val="00F3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0F8EB-B8D9-40ED-8E7C-AC92B557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2019-09-20T02:33:00Z</dcterms:created>
  <dcterms:modified xsi:type="dcterms:W3CDTF">2019-09-20T02:34:00Z</dcterms:modified>
</cp:coreProperties>
</file>