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95F13" w14:textId="77777777" w:rsidR="00AE5921" w:rsidRDefault="00000000">
      <w:pPr>
        <w:jc w:val="center"/>
      </w:pPr>
      <w:r>
        <w:rPr>
          <w:b/>
        </w:rPr>
        <w:t>SSIS Row Count Transformation – End-to-End Guide + Fix Checklist (Foreach CSV → SQL + Audit Logs)</w:t>
      </w:r>
    </w:p>
    <w:p w14:paraId="46E161F3" w14:textId="77777777" w:rsidR="00AE5921" w:rsidRDefault="00AE5921"/>
    <w:p w14:paraId="4F777F78" w14:textId="77777777" w:rsidR="00AE5921" w:rsidRDefault="00000000">
      <w:pPr>
        <w:pStyle w:val="Heading1"/>
      </w:pPr>
      <w:r>
        <w:t>1) What the Row Count Transformation Does</w:t>
      </w:r>
    </w:p>
    <w:p w14:paraId="3661F06B" w14:textId="77777777" w:rsidR="00AE5921" w:rsidRDefault="00000000">
      <w:r>
        <w:t>Row Count counts rows flowing through a path and stores the result in an Int32 SSIS variable. Typical uses: per‑file auditing, totals, emails, conditional flows.</w:t>
      </w:r>
    </w:p>
    <w:p w14:paraId="6650F9D5" w14:textId="77777777" w:rsidR="00AE5921" w:rsidRDefault="00000000">
      <w:pPr>
        <w:pStyle w:val="Heading1"/>
      </w:pPr>
      <w:r>
        <w:t>2) Scenario</w:t>
      </w:r>
    </w:p>
    <w:p w14:paraId="4B8D4CBA" w14:textId="77777777" w:rsidR="00AE5921" w:rsidRDefault="00000000">
      <w:r>
        <w:t>Load multiple CSV files (TestData_1..3.csv) into dbo.TestData and write FilePath, RecordCount, Dated into dbo.Logs. Header row is ignored.</w:t>
      </w:r>
    </w:p>
    <w:p w14:paraId="06C54813" w14:textId="77777777" w:rsidR="00AE5921" w:rsidRDefault="00000000">
      <w:pPr>
        <w:pStyle w:val="Heading1"/>
      </w:pPr>
      <w:r>
        <w:t>3) SQL – Destination and Audit Tables</w:t>
      </w:r>
    </w:p>
    <w:p w14:paraId="596AC5D6" w14:textId="77777777" w:rsidR="00AE5921" w:rsidRDefault="00000000">
      <w:r>
        <w:t>```sql</w:t>
      </w:r>
      <w:r>
        <w:br/>
        <w:t>CREATE TABLE dbo.TestData(</w:t>
      </w:r>
      <w:r>
        <w:br/>
        <w:t xml:space="preserve">  ID varchar(50) NULL,</w:t>
      </w:r>
      <w:r>
        <w:br/>
        <w:t xml:space="preserve">  first_name varchar(50) NULL,</w:t>
      </w:r>
      <w:r>
        <w:br/>
        <w:t xml:space="preserve">  last_name varchar(50) NULL,</w:t>
      </w:r>
      <w:r>
        <w:br/>
        <w:t xml:space="preserve">  gender varchar(50) NULL,</w:t>
      </w:r>
      <w:r>
        <w:br/>
        <w:t xml:space="preserve">  company_name varchar(50) NULL</w:t>
      </w:r>
      <w:r>
        <w:br/>
        <w:t>);</w:t>
      </w:r>
      <w:r>
        <w:br/>
      </w:r>
      <w:r>
        <w:br/>
        <w:t>CREATE TABLE dbo.Logs(</w:t>
      </w:r>
      <w:r>
        <w:br/>
        <w:t xml:space="preserve">  ID int IDENTITY(1,1) PRIMARY KEY,</w:t>
      </w:r>
      <w:r>
        <w:br/>
        <w:t xml:space="preserve">  FilePath varchar(300) NOT NULL,</w:t>
      </w:r>
      <w:r>
        <w:br/>
        <w:t xml:space="preserve">  RecordCount int NOT NULL,</w:t>
      </w:r>
      <w:r>
        <w:br/>
        <w:t xml:space="preserve">  Dated datetime NOT NULL DEFAULT(getdate())</w:t>
      </w:r>
      <w:r>
        <w:br/>
        <w:t>);</w:t>
      </w:r>
      <w:r>
        <w:br/>
        <w:t>```</w:t>
      </w:r>
    </w:p>
    <w:p w14:paraId="703480C6" w14:textId="77777777" w:rsidR="00AE5921" w:rsidRDefault="00000000">
      <w:pPr>
        <w:pStyle w:val="Heading1"/>
      </w:pPr>
      <w:r>
        <w:t>4) SSIS Variables</w:t>
      </w:r>
    </w:p>
    <w:p w14:paraId="293D2A8F" w14:textId="77777777" w:rsidR="00AE5921" w:rsidRDefault="00000000">
      <w:pPr>
        <w:pStyle w:val="ListBullet"/>
      </w:pPr>
      <w:r>
        <w:t>User::FilePath (String): full path of current file</w:t>
      </w:r>
    </w:p>
    <w:p w14:paraId="2A9688E4" w14:textId="77777777" w:rsidR="00AE5921" w:rsidRDefault="00000000">
      <w:pPr>
        <w:pStyle w:val="ListBullet"/>
      </w:pPr>
      <w:r>
        <w:t>User::RecordCount (Int32): set by Row Count transform</w:t>
      </w:r>
    </w:p>
    <w:p w14:paraId="6C0E5D9B" w14:textId="77777777" w:rsidR="00AE5921" w:rsidRDefault="00000000">
      <w:pPr>
        <w:pStyle w:val="Heading1"/>
      </w:pPr>
      <w:r>
        <w:t>5) Control Flow – Foreach File</w:t>
      </w:r>
    </w:p>
    <w:p w14:paraId="7E29E7C9" w14:textId="77777777" w:rsidR="00AE5921" w:rsidRDefault="00000000">
      <w:pPr>
        <w:pStyle w:val="ListNumber"/>
      </w:pPr>
      <w:r>
        <w:t>Add **Foreach Loop Container**.</w:t>
      </w:r>
    </w:p>
    <w:p w14:paraId="28ADFA30" w14:textId="77777777" w:rsidR="00AE5921" w:rsidRDefault="00000000">
      <w:pPr>
        <w:pStyle w:val="ListNumber"/>
      </w:pPr>
      <w:r>
        <w:lastRenderedPageBreak/>
        <w:t>Collection: **Foreach File Enumerator**, Folder = your CSV folder, Files = `*.csv`, Retrieve = **Fully qualified**.</w:t>
      </w:r>
    </w:p>
    <w:p w14:paraId="3563DA21" w14:textId="77777777" w:rsidR="00AE5921" w:rsidRDefault="00000000">
      <w:pPr>
        <w:pStyle w:val="ListNumber"/>
      </w:pPr>
      <w:r>
        <w:t>Variable Mappings: Index 0 → **User::FilePath**.</w:t>
      </w:r>
    </w:p>
    <w:p w14:paraId="52B403E5" w14:textId="77777777" w:rsidR="00AE5921" w:rsidRDefault="00000000">
      <w:pPr>
        <w:pStyle w:val="ListNumber"/>
      </w:pPr>
      <w:r>
        <w:t>Inside: a **Data Flow Task** then an **Execute SQL Task** (Success precedence).</w:t>
      </w:r>
    </w:p>
    <w:p w14:paraId="5F065536" w14:textId="77777777" w:rsidR="00AE5921" w:rsidRDefault="00000000">
      <w:pPr>
        <w:pStyle w:val="Heading1"/>
      </w:pPr>
      <w:r>
        <w:t>6) Data Flow – Source → Row Count → Destination</w:t>
      </w:r>
    </w:p>
    <w:p w14:paraId="10FFDD79" w14:textId="77777777" w:rsidR="00AE5921" w:rsidRDefault="00000000">
      <w:pPr>
        <w:pStyle w:val="ListNumber"/>
      </w:pPr>
      <w:r>
        <w:t>Add **Flat File Source**. Create a Flat File Connection Manager using one CSV for metadata; check **Column names in the first data row**.</w:t>
      </w:r>
    </w:p>
    <w:p w14:paraId="42E0312A" w14:textId="77777777" w:rsidR="00AE5921" w:rsidRDefault="00000000">
      <w:pPr>
        <w:pStyle w:val="ListNumber"/>
      </w:pPr>
      <w:r>
        <w:t>Bind it to the variable: Connection Manager → **Properties → Expressions → ConnectionString = @[User::FilePath]**.</w:t>
      </w:r>
    </w:p>
    <w:p w14:paraId="2DCAF9AB" w14:textId="77777777" w:rsidR="00AE5921" w:rsidRDefault="00000000">
      <w:pPr>
        <w:pStyle w:val="ListNumber"/>
      </w:pPr>
      <w:r>
        <w:t>Set **Data Flow Task → DelayValidation = True** and **Flat File Source → ValidateExternalMetadata = False**.</w:t>
      </w:r>
    </w:p>
    <w:p w14:paraId="5ED8CDB1" w14:textId="77777777" w:rsidR="00AE5921" w:rsidRDefault="00000000">
      <w:pPr>
        <w:pStyle w:val="ListNumber"/>
      </w:pPr>
      <w:r>
        <w:t>Add **Row Count** and set **VariableName = User::RecordCount**.</w:t>
      </w:r>
    </w:p>
    <w:p w14:paraId="3E57DE76" w14:textId="77777777" w:rsidR="00AE5921" w:rsidRDefault="00000000">
      <w:pPr>
        <w:pStyle w:val="ListNumber"/>
      </w:pPr>
      <w:r>
        <w:t>Add **OLE DB Destination** → map to dbo.TestData.</w:t>
      </w:r>
    </w:p>
    <w:p w14:paraId="4BFE2291" w14:textId="77777777" w:rsidR="00AE5921" w:rsidRDefault="00000000">
      <w:r>
        <w:rPr>
          <w:noProof/>
        </w:rPr>
        <w:drawing>
          <wp:inline distT="0" distB="0" distL="0" distR="0" wp14:anchorId="6270A901" wp14:editId="17107B9C">
            <wp:extent cx="6126480" cy="133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count_pipeline_v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3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FC60" w14:textId="77777777" w:rsidR="00AE5921" w:rsidRDefault="00000000">
      <w:pPr>
        <w:pStyle w:val="Heading1"/>
      </w:pPr>
      <w:r>
        <w:t>7) Execute SQL Task – Parameterized INSERT</w:t>
      </w:r>
    </w:p>
    <w:p w14:paraId="425ED7B3" w14:textId="77777777" w:rsidR="00AE5921" w:rsidRDefault="00000000">
      <w:pPr>
        <w:pStyle w:val="ListNumber"/>
      </w:pPr>
      <w:r>
        <w:t>ConnectionType = OLE DB</w:t>
      </w:r>
    </w:p>
    <w:p w14:paraId="4B85CC5D" w14:textId="77777777" w:rsidR="00AE5921" w:rsidRDefault="00000000">
      <w:pPr>
        <w:pStyle w:val="ListNumber"/>
      </w:pPr>
      <w:r>
        <w:t>SQLStatement: `INSERT INTO dbo.Logs(FilePath, RecordCount, Dated) VALUES (?, ?, GETDATE());`</w:t>
      </w:r>
    </w:p>
    <w:p w14:paraId="66FDD98F" w14:textId="77777777" w:rsidR="00AE5921" w:rsidRDefault="00000000">
      <w:pPr>
        <w:pStyle w:val="ListNumber"/>
      </w:pPr>
      <w:r>
        <w:t>Parameter 0: **User::FilePath**, VARCHAR(300)</w:t>
      </w:r>
    </w:p>
    <w:p w14:paraId="3390319F" w14:textId="77777777" w:rsidR="00AE5921" w:rsidRDefault="00000000">
      <w:pPr>
        <w:pStyle w:val="ListNumber"/>
      </w:pPr>
      <w:r>
        <w:t>Parameter 1: **User::RecordCount**, LONG (Int32)</w:t>
      </w:r>
    </w:p>
    <w:p w14:paraId="3DCC5F1A" w14:textId="77777777" w:rsidR="00AE5921" w:rsidRDefault="00000000">
      <w:pPr>
        <w:pStyle w:val="Heading1"/>
      </w:pPr>
      <w:r>
        <w:t>8) Verify &amp; Email (Optional)</w:t>
      </w:r>
    </w:p>
    <w:p w14:paraId="64694714" w14:textId="77777777" w:rsidR="00AE5921" w:rsidRDefault="00000000">
      <w:r>
        <w:t>Add a Script Task (ReadOnlyVariables: User::FilePath, User::RecordCount) between Data Flow and Execute SQL to log values. Optionally, add a Send Mail Task to email the count per file.</w:t>
      </w:r>
    </w:p>
    <w:p w14:paraId="35D8B3EA" w14:textId="77777777" w:rsidR="00AE5921" w:rsidRDefault="00000000">
      <w:r>
        <w:t>```csharp</w:t>
      </w:r>
      <w:r>
        <w:br/>
        <w:t>bool fire=false;</w:t>
      </w:r>
      <w:r>
        <w:br/>
        <w:t>Dts.Events.FireInformation(0,"Debug",</w:t>
      </w:r>
      <w:r>
        <w:br/>
        <w:t xml:space="preserve">  $"File={Dts.Variables[\"User::FilePath\"].Value}; Rows={Dts.Variables[\"User::RecordCount\"].Value}","",0,ref fire);</w:t>
      </w:r>
      <w:r>
        <w:br/>
      </w:r>
      <w:r>
        <w:lastRenderedPageBreak/>
        <w:t>```</w:t>
      </w:r>
      <w:r>
        <w:br/>
      </w:r>
    </w:p>
    <w:p w14:paraId="557AF631" w14:textId="77777777" w:rsidR="00AE5921" w:rsidRDefault="00000000">
      <w:pPr>
        <w:pStyle w:val="Heading1"/>
      </w:pPr>
      <w:r>
        <w:t>9) Fix Checklist for Your Package (27 RowCount TransformationDemo.dtsx)</w:t>
      </w:r>
    </w:p>
    <w:p w14:paraId="69439C00" w14:textId="77777777" w:rsidR="00AE5921" w:rsidRDefault="00000000">
      <w:pPr>
        <w:pStyle w:val="ListBullet"/>
      </w:pPr>
      <w:r>
        <w:t>Flat File **Connection Manager** has **Expressions → ConnectionString = @[User::FilePath]**.</w:t>
      </w:r>
    </w:p>
    <w:p w14:paraId="61C4A2E9" w14:textId="77777777" w:rsidR="00AE5921" w:rsidRDefault="00000000">
      <w:pPr>
        <w:pStyle w:val="ListBullet"/>
      </w:pPr>
      <w:r>
        <w:t>Data Flow Task **DelayValidation = True**; Flat File Source **ValidateExternalMetadata = False**.</w:t>
      </w:r>
    </w:p>
    <w:p w14:paraId="4FAAA899" w14:textId="77777777" w:rsidR="00AE5921" w:rsidRDefault="00000000">
      <w:pPr>
        <w:pStyle w:val="ListBullet"/>
      </w:pPr>
      <w:r>
        <w:t>Row Count sits between Source and Destination and writes to **User::RecordCount (Int32, package scope)**.</w:t>
      </w:r>
    </w:p>
    <w:p w14:paraId="6112DB42" w14:textId="77777777" w:rsidR="00AE5921" w:rsidRDefault="00000000">
      <w:pPr>
        <w:pStyle w:val="ListBullet"/>
      </w:pPr>
      <w:r>
        <w:t>Execute SQL Task uses **parameters** (not an expression string) and is connected with **Success** from the Data Flow.</w:t>
      </w:r>
    </w:p>
    <w:p w14:paraId="2B725F79" w14:textId="77777777" w:rsidR="00AE5921" w:rsidRDefault="00000000">
      <w:pPr>
        <w:pStyle w:val="ListBullet"/>
      </w:pPr>
      <w:r>
        <w:t>Foreach enumerator returns **Fully qualified** file names and maps **Index 0 → User::FilePath**.</w:t>
      </w:r>
    </w:p>
    <w:p w14:paraId="5DC57F65" w14:textId="77777777" w:rsidR="00AE5921" w:rsidRDefault="00000000">
      <w:pPr>
        <w:pStyle w:val="ListBullet"/>
      </w:pPr>
      <w:r>
        <w:t>There is only **one** Flat File Connection Manager referenced by the source (delete duplicates).</w:t>
      </w:r>
    </w:p>
    <w:p w14:paraId="7CB528BE" w14:textId="77777777" w:rsidR="00AE5921" w:rsidRDefault="00000000">
      <w:pPr>
        <w:pStyle w:val="Heading1"/>
      </w:pPr>
      <w:r>
        <w:t>10) Common Pitfalls</w:t>
      </w:r>
    </w:p>
    <w:p w14:paraId="4CE9062C" w14:textId="77777777" w:rsidR="00AE5921" w:rsidRDefault="00000000">
      <w:pPr>
        <w:pStyle w:val="ListBullet"/>
      </w:pPr>
      <w:r>
        <w:t>Expression set on the **source** instead of the **connection manager** (source keeps reading the same file).</w:t>
      </w:r>
    </w:p>
    <w:p w14:paraId="229E9749" w14:textId="77777777" w:rsidR="00AE5921" w:rsidRDefault="00000000">
      <w:pPr>
        <w:pStyle w:val="ListBullet"/>
      </w:pPr>
      <w:r>
        <w:t>Wrong variable bound (e.g., `User::RecordCount`) leading to errors like “Cannot open datafile '0'”.</w:t>
      </w:r>
    </w:p>
    <w:p w14:paraId="391E8211" w14:textId="77777777" w:rsidR="00AE5921" w:rsidRDefault="00000000">
      <w:pPr>
        <w:pStyle w:val="ListBullet"/>
      </w:pPr>
      <w:r>
        <w:t>Reading `</w:t>
      </w:r>
      <w:proofErr w:type="gramStart"/>
      <w:r>
        <w:t>User::</w:t>
      </w:r>
      <w:proofErr w:type="gramEnd"/>
      <w:r>
        <w:t>RecordCount` too early; fix with parameterized SQL and Success precedence.</w:t>
      </w:r>
    </w:p>
    <w:p w14:paraId="5A5478B4" w14:textId="77777777" w:rsidR="005E06F9" w:rsidRDefault="005E06F9" w:rsidP="005E06F9">
      <w:pPr>
        <w:pStyle w:val="Heading1"/>
        <w:rPr>
          <w:rFonts w:ascii="Times New Roman" w:hAnsi="Times New Roman"/>
        </w:rPr>
      </w:pPr>
      <w:r>
        <w:t xml:space="preserve">1) Flat File Connection Manager → Expression: </w:t>
      </w:r>
      <w:proofErr w:type="spellStart"/>
      <w:r>
        <w:rPr>
          <w:rStyle w:val="HTMLCode"/>
          <w:rFonts w:eastAsiaTheme="majorEastAsia"/>
        </w:rPr>
        <w:t>ConnectionString</w:t>
      </w:r>
      <w:proofErr w:type="spellEnd"/>
      <w:r>
        <w:rPr>
          <w:rStyle w:val="HTMLCode"/>
          <w:rFonts w:eastAsiaTheme="majorEastAsia"/>
        </w:rPr>
        <w:t xml:space="preserve"> = @[</w:t>
      </w:r>
      <w:proofErr w:type="gramStart"/>
      <w:r>
        <w:rPr>
          <w:rStyle w:val="HTMLCode"/>
          <w:rFonts w:eastAsiaTheme="majorEastAsia"/>
        </w:rPr>
        <w:t>User::</w:t>
      </w:r>
      <w:proofErr w:type="gramEnd"/>
      <w:r>
        <w:rPr>
          <w:rStyle w:val="HTMLCode"/>
          <w:rFonts w:eastAsiaTheme="majorEastAsia"/>
        </w:rPr>
        <w:t>FilePath]</w:t>
      </w:r>
    </w:p>
    <w:p w14:paraId="75A78873" w14:textId="77777777" w:rsidR="005E06F9" w:rsidRDefault="005E06F9" w:rsidP="005E06F9">
      <w:pPr>
        <w:pStyle w:val="NormalWeb"/>
      </w:pPr>
      <w:r>
        <w:rPr>
          <w:rStyle w:val="Strong"/>
        </w:rPr>
        <w:t>What it is:</w:t>
      </w:r>
      <w:r>
        <w:t xml:space="preserve"> </w:t>
      </w:r>
      <w:proofErr w:type="gramStart"/>
      <w:r>
        <w:t>You’re</w:t>
      </w:r>
      <w:proofErr w:type="gramEnd"/>
      <w:r>
        <w:t xml:space="preserve"> binding the file path of the connection </w:t>
      </w:r>
      <w:r>
        <w:rPr>
          <w:rStyle w:val="Strong"/>
        </w:rPr>
        <w:t>manager</w:t>
      </w:r>
      <w:r>
        <w:t xml:space="preserve"> to a variable.</w:t>
      </w:r>
      <w:r>
        <w:br/>
      </w:r>
      <w:r>
        <w:rPr>
          <w:rStyle w:val="Strong"/>
        </w:rPr>
        <w:t>Why:</w:t>
      </w:r>
      <w:r>
        <w:t xml:space="preserve"> In a Foreach loop you want to read a </w:t>
      </w:r>
      <w:r>
        <w:rPr>
          <w:rStyle w:val="Emphasis"/>
          <w:rFonts w:eastAsiaTheme="majorEastAsia"/>
        </w:rPr>
        <w:t>different</w:t>
      </w:r>
      <w:r>
        <w:t xml:space="preserve"> file each iteration. Setting this expression means the connection points to whatever </w:t>
      </w:r>
      <w:proofErr w:type="gramStart"/>
      <w:r>
        <w:rPr>
          <w:rStyle w:val="HTMLCode"/>
        </w:rPr>
        <w:t>User::</w:t>
      </w:r>
      <w:proofErr w:type="spellStart"/>
      <w:proofErr w:type="gramEnd"/>
      <w:r>
        <w:rPr>
          <w:rStyle w:val="HTMLCode"/>
        </w:rPr>
        <w:t>FilePath</w:t>
      </w:r>
      <w:proofErr w:type="spellEnd"/>
      <w:r>
        <w:t xml:space="preserve"> is at runtime (e.g., </w:t>
      </w:r>
      <w:r>
        <w:rPr>
          <w:rStyle w:val="HTMLCode"/>
        </w:rPr>
        <w:t>C:\Data\TestData_1.csv</w:t>
      </w:r>
      <w:r>
        <w:t xml:space="preserve">, then </w:t>
      </w:r>
      <w:r>
        <w:rPr>
          <w:rStyle w:val="HTMLCode"/>
        </w:rPr>
        <w:t>..._2.csv</w:t>
      </w:r>
      <w:r>
        <w:t>, etc.).</w:t>
      </w:r>
      <w:r>
        <w:br/>
      </w:r>
      <w:r>
        <w:rPr>
          <w:rStyle w:val="Strong"/>
        </w:rPr>
        <w:t>Without it:</w:t>
      </w:r>
      <w:r>
        <w:t xml:space="preserve"> The source keeps reading the same file you picked at design time.</w:t>
      </w:r>
      <w:r>
        <w:br/>
      </w:r>
      <w:r>
        <w:rPr>
          <w:rStyle w:val="Strong"/>
        </w:rPr>
        <w:t>Tip:</w:t>
      </w:r>
      <w:r>
        <w:t xml:space="preserve"> Put the expression on the </w:t>
      </w:r>
      <w:r>
        <w:rPr>
          <w:rStyle w:val="Strong"/>
        </w:rPr>
        <w:t>connection manager</w:t>
      </w:r>
      <w:r>
        <w:t xml:space="preserve">, not on the Flat File </w:t>
      </w:r>
      <w:r>
        <w:rPr>
          <w:rStyle w:val="Strong"/>
        </w:rPr>
        <w:t>Source</w:t>
      </w:r>
      <w:r>
        <w:t xml:space="preserve">. </w:t>
      </w:r>
      <w:proofErr w:type="gramStart"/>
      <w:r>
        <w:t>That’s</w:t>
      </w:r>
      <w:proofErr w:type="gramEnd"/>
      <w:r>
        <w:t xml:space="preserve"> the classic reason for “it logs new names but always loads the first file.”</w:t>
      </w:r>
    </w:p>
    <w:p w14:paraId="372A95AB" w14:textId="77777777" w:rsidR="005E06F9" w:rsidRDefault="005E06F9" w:rsidP="005E06F9">
      <w:pPr>
        <w:pStyle w:val="Heading1"/>
      </w:pPr>
      <w:r>
        <w:lastRenderedPageBreak/>
        <w:t xml:space="preserve">2) Flat File Source → </w:t>
      </w:r>
      <w:proofErr w:type="spellStart"/>
      <w:r>
        <w:rPr>
          <w:rStyle w:val="HTMLCode"/>
          <w:rFonts w:eastAsiaTheme="majorEastAsia"/>
        </w:rPr>
        <w:t>ValidateExternalMetadata</w:t>
      </w:r>
      <w:proofErr w:type="spellEnd"/>
      <w:r>
        <w:rPr>
          <w:rStyle w:val="HTMLCode"/>
          <w:rFonts w:eastAsiaTheme="majorEastAsia"/>
        </w:rPr>
        <w:t xml:space="preserve"> = False</w:t>
      </w:r>
    </w:p>
    <w:p w14:paraId="77BC9E8E" w14:textId="77777777" w:rsidR="005E06F9" w:rsidRDefault="005E06F9" w:rsidP="005E06F9">
      <w:pPr>
        <w:pStyle w:val="NormalWeb"/>
      </w:pPr>
      <w:r>
        <w:rPr>
          <w:rStyle w:val="Strong"/>
        </w:rPr>
        <w:t>What it is:</w:t>
      </w:r>
      <w:r>
        <w:t xml:space="preserve"> Tells the source </w:t>
      </w:r>
      <w:r>
        <w:rPr>
          <w:rStyle w:val="Strong"/>
        </w:rPr>
        <w:t>not</w:t>
      </w:r>
      <w:r>
        <w:t xml:space="preserve"> to verify the external file/columns at design-time or pre-validate.</w:t>
      </w:r>
      <w:r>
        <w:br/>
      </w:r>
      <w:r>
        <w:rPr>
          <w:rStyle w:val="Strong"/>
        </w:rPr>
        <w:t>Why:</w:t>
      </w:r>
      <w:r>
        <w:t xml:space="preserve"> With a dynamic </w:t>
      </w:r>
      <w:proofErr w:type="spellStart"/>
      <w:r>
        <w:rPr>
          <w:rStyle w:val="HTMLCode"/>
        </w:rPr>
        <w:t>ConnectionString</w:t>
      </w:r>
      <w:proofErr w:type="spellEnd"/>
      <w:r>
        <w:t xml:space="preserve">, the specific file may not exist yet (or may change) when SSIS tries to validate. Setting this to </w:t>
      </w:r>
      <w:r>
        <w:rPr>
          <w:rStyle w:val="Strong"/>
        </w:rPr>
        <w:t>False</w:t>
      </w:r>
      <w:r>
        <w:t xml:space="preserve"> avoids early failures like “cannot open datafile…</w:t>
      </w:r>
      <w:proofErr w:type="gramStart"/>
      <w:r>
        <w:t>”.</w:t>
      </w:r>
      <w:proofErr w:type="gramEnd"/>
      <w:r>
        <w:br/>
      </w:r>
      <w:r>
        <w:rPr>
          <w:rStyle w:val="Strong"/>
        </w:rPr>
        <w:t>Trade-off:</w:t>
      </w:r>
      <w:r>
        <w:t xml:space="preserve"> You give up a bit of early safety. If the file is truly missing or malformed, </w:t>
      </w:r>
      <w:proofErr w:type="gramStart"/>
      <w:r>
        <w:t>you’ll</w:t>
      </w:r>
      <w:proofErr w:type="gramEnd"/>
      <w:r>
        <w:t xml:space="preserve"> discover it </w:t>
      </w:r>
      <w:r>
        <w:rPr>
          <w:rStyle w:val="Strong"/>
        </w:rPr>
        <w:t>at runtime</w:t>
      </w:r>
      <w:r>
        <w:t xml:space="preserve"> (which is fine in a Foreach scenario).</w:t>
      </w:r>
      <w:r>
        <w:br/>
      </w:r>
      <w:r>
        <w:rPr>
          <w:rStyle w:val="Strong"/>
        </w:rPr>
        <w:t>When to turn back ON:</w:t>
      </w:r>
      <w:r>
        <w:t xml:space="preserve"> Fixed paths, stable schemas—validation helps catch mistakes earlier.</w:t>
      </w:r>
    </w:p>
    <w:p w14:paraId="1A1B9AD6" w14:textId="77777777" w:rsidR="005E06F9" w:rsidRDefault="005E06F9" w:rsidP="005E06F9">
      <w:pPr>
        <w:pStyle w:val="Heading1"/>
      </w:pPr>
      <w:r>
        <w:t xml:space="preserve">3) Data Flow Task → </w:t>
      </w:r>
      <w:proofErr w:type="spellStart"/>
      <w:r>
        <w:rPr>
          <w:rStyle w:val="HTMLCode"/>
          <w:rFonts w:eastAsiaTheme="majorEastAsia"/>
        </w:rPr>
        <w:t>DelayValidation</w:t>
      </w:r>
      <w:proofErr w:type="spellEnd"/>
      <w:r>
        <w:rPr>
          <w:rStyle w:val="HTMLCode"/>
          <w:rFonts w:eastAsiaTheme="majorEastAsia"/>
        </w:rPr>
        <w:t xml:space="preserve"> = True</w:t>
      </w:r>
    </w:p>
    <w:p w14:paraId="300FB0ED" w14:textId="77777777" w:rsidR="005E06F9" w:rsidRDefault="005E06F9" w:rsidP="005E06F9">
      <w:pPr>
        <w:pStyle w:val="NormalWeb"/>
      </w:pPr>
      <w:r>
        <w:rPr>
          <w:rStyle w:val="Strong"/>
        </w:rPr>
        <w:t>What it is:</w:t>
      </w:r>
      <w:r>
        <w:t xml:space="preserve"> Defers the task’s validation until it </w:t>
      </w:r>
      <w:proofErr w:type="gramStart"/>
      <w:r>
        <w:t>actually runs</w:t>
      </w:r>
      <w:proofErr w:type="gramEnd"/>
      <w:r>
        <w:t>.</w:t>
      </w:r>
      <w:r>
        <w:br/>
      </w:r>
      <w:r>
        <w:rPr>
          <w:rStyle w:val="Strong"/>
        </w:rPr>
        <w:t>Why:</w:t>
      </w:r>
      <w:r>
        <w:t xml:space="preserve"> Similar reason—when connections/queries are built from variables or expressions, early validation can fail because the objects </w:t>
      </w:r>
      <w:proofErr w:type="gramStart"/>
      <w:r>
        <w:t>aren’t</w:t>
      </w:r>
      <w:proofErr w:type="gramEnd"/>
      <w:r>
        <w:t xml:space="preserve"> ready yet. Delaying validation lets your Foreach set </w:t>
      </w:r>
      <w:proofErr w:type="gramStart"/>
      <w:r>
        <w:rPr>
          <w:rStyle w:val="HTMLCode"/>
        </w:rPr>
        <w:t>User::</w:t>
      </w:r>
      <w:proofErr w:type="spellStart"/>
      <w:proofErr w:type="gramEnd"/>
      <w:r>
        <w:rPr>
          <w:rStyle w:val="HTMLCode"/>
        </w:rPr>
        <w:t>FilePath</w:t>
      </w:r>
      <w:proofErr w:type="spellEnd"/>
      <w:r>
        <w:t xml:space="preserve"> first, then the Data Flow validates against the </w:t>
      </w:r>
      <w:r>
        <w:rPr>
          <w:rStyle w:val="Strong"/>
        </w:rPr>
        <w:t>current</w:t>
      </w:r>
      <w:r>
        <w:t xml:space="preserve"> file.</w:t>
      </w:r>
      <w:r>
        <w:br/>
      </w:r>
      <w:r>
        <w:rPr>
          <w:rStyle w:val="Strong"/>
        </w:rPr>
        <w:t>Without it:</w:t>
      </w:r>
      <w:r>
        <w:t xml:space="preserve"> The package can fail before the loop assigns the right path, or it sticks to the first evaluated file.</w:t>
      </w:r>
    </w:p>
    <w:p w14:paraId="65033BE1" w14:textId="77777777" w:rsidR="005E06F9" w:rsidRDefault="005E06F9" w:rsidP="005E06F9">
      <w:pPr>
        <w:pStyle w:val="Heading1"/>
      </w:pPr>
      <w:r>
        <w:t xml:space="preserve">4) Row Count → writes to </w:t>
      </w:r>
      <w:proofErr w:type="gramStart"/>
      <w:r>
        <w:rPr>
          <w:rStyle w:val="HTMLCode"/>
          <w:rFonts w:eastAsiaTheme="majorEastAsia"/>
        </w:rPr>
        <w:t>User::</w:t>
      </w:r>
      <w:proofErr w:type="spellStart"/>
      <w:proofErr w:type="gramEnd"/>
      <w:r>
        <w:rPr>
          <w:rStyle w:val="HTMLCode"/>
          <w:rFonts w:eastAsiaTheme="majorEastAsia"/>
        </w:rPr>
        <w:t>RecordCount</w:t>
      </w:r>
      <w:proofErr w:type="spellEnd"/>
      <w:r>
        <w:t xml:space="preserve"> (Int32)</w:t>
      </w:r>
    </w:p>
    <w:p w14:paraId="481D0107" w14:textId="77777777" w:rsidR="005E06F9" w:rsidRDefault="005E06F9" w:rsidP="005E06F9">
      <w:pPr>
        <w:pStyle w:val="NormalWeb"/>
      </w:pPr>
      <w:r>
        <w:rPr>
          <w:rStyle w:val="Strong"/>
        </w:rPr>
        <w:t>What it is:</w:t>
      </w:r>
      <w:r>
        <w:t xml:space="preserve"> A transform that </w:t>
      </w:r>
      <w:r>
        <w:rPr>
          <w:rStyle w:val="Strong"/>
        </w:rPr>
        <w:t>counts rows flowing through it</w:t>
      </w:r>
      <w:r>
        <w:t xml:space="preserve"> and stores that count into the variable you choose.</w:t>
      </w:r>
      <w:r>
        <w:br/>
      </w:r>
      <w:r>
        <w:rPr>
          <w:rStyle w:val="Strong"/>
        </w:rPr>
        <w:t>When it updates:</w:t>
      </w:r>
      <w:r>
        <w:t xml:space="preserve"> During the Data Flow execution; the variable holds the </w:t>
      </w:r>
      <w:r>
        <w:rPr>
          <w:rStyle w:val="Strong"/>
        </w:rPr>
        <w:t>final</w:t>
      </w:r>
      <w:r>
        <w:t xml:space="preserve"> count once the flow finishes.</w:t>
      </w:r>
      <w:r>
        <w:br/>
      </w:r>
      <w:r>
        <w:rPr>
          <w:rStyle w:val="Strong"/>
        </w:rPr>
        <w:t>Why:</w:t>
      </w:r>
      <w:r>
        <w:t xml:space="preserve"> Perfect for per-file auditing—after the Data Flow completes, you can read </w:t>
      </w:r>
      <w:r>
        <w:rPr>
          <w:rStyle w:val="HTMLCode"/>
        </w:rPr>
        <w:t>User::</w:t>
      </w:r>
      <w:proofErr w:type="spellStart"/>
      <w:r>
        <w:rPr>
          <w:rStyle w:val="HTMLCode"/>
        </w:rPr>
        <w:t>RecordCount</w:t>
      </w:r>
      <w:proofErr w:type="spellEnd"/>
      <w:r>
        <w:t xml:space="preserve"> (e.g., in an Execute SQL Task) and log the file name + row count.</w:t>
      </w:r>
      <w:r>
        <w:br/>
      </w:r>
      <w:r>
        <w:rPr>
          <w:rStyle w:val="Strong"/>
        </w:rPr>
        <w:t>Gotcha:</w:t>
      </w:r>
      <w:r>
        <w:t xml:space="preserve"> If you build the INSERT text via </w:t>
      </w:r>
      <w:r>
        <w:rPr>
          <w:rStyle w:val="Strong"/>
        </w:rPr>
        <w:t>expression</w:t>
      </w:r>
      <w:r>
        <w:t xml:space="preserve"> too early, you might read </w:t>
      </w:r>
      <w:r>
        <w:rPr>
          <w:rStyle w:val="HTMLCode"/>
        </w:rPr>
        <w:t>0</w:t>
      </w:r>
      <w:r>
        <w:t xml:space="preserve">. Using </w:t>
      </w:r>
      <w:r>
        <w:rPr>
          <w:rStyle w:val="Strong"/>
        </w:rPr>
        <w:t>parameterized SQL</w:t>
      </w:r>
      <w:r>
        <w:t xml:space="preserve"> (or placing the log task after the Data Flow with a Success constraint) ensures you capture the updated value.</w:t>
      </w:r>
    </w:p>
    <w:p w14:paraId="0ED19BDD" w14:textId="77777777" w:rsidR="005E06F9" w:rsidRDefault="005E06F9" w:rsidP="005E06F9">
      <w:pPr>
        <w:pStyle w:val="ListBullet"/>
        <w:numPr>
          <w:ilvl w:val="0"/>
          <w:numId w:val="0"/>
        </w:numPr>
        <w:ind w:left="360" w:hanging="360"/>
      </w:pPr>
    </w:p>
    <w:p w14:paraId="2372B4A1" w14:textId="77777777" w:rsidR="000A64C8" w:rsidRDefault="000A64C8" w:rsidP="005E06F9">
      <w:pPr>
        <w:pStyle w:val="ListBullet"/>
        <w:numPr>
          <w:ilvl w:val="0"/>
          <w:numId w:val="0"/>
        </w:numPr>
        <w:ind w:left="360" w:hanging="360"/>
      </w:pPr>
    </w:p>
    <w:p w14:paraId="3E8E7796" w14:textId="77777777" w:rsidR="00BC7787" w:rsidRDefault="00BC7787" w:rsidP="00BC778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Expression</w:t>
      </w:r>
      <w:proofErr w:type="gramEnd"/>
      <w:r>
        <w:rPr>
          <w:rStyle w:val="Strong"/>
        </w:rPr>
        <w:t xml:space="preserve"> on Connection Manager</w:t>
      </w:r>
      <w:r>
        <w:t xml:space="preserve"> → “Which file should I read </w:t>
      </w:r>
      <w:r>
        <w:rPr>
          <w:rStyle w:val="Strong"/>
        </w:rPr>
        <w:t>this</w:t>
      </w:r>
      <w:r>
        <w:t xml:space="preserve"> iteration?”</w:t>
      </w:r>
    </w:p>
    <w:p w14:paraId="7A8E98FE" w14:textId="77777777" w:rsidR="00BC7787" w:rsidRDefault="00BC7787" w:rsidP="00BC778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ValidateExternalMetadata</w:t>
      </w:r>
      <w:proofErr w:type="spellEnd"/>
      <w:proofErr w:type="gramEnd"/>
      <w:r>
        <w:rPr>
          <w:rStyle w:val="Strong"/>
        </w:rPr>
        <w:t xml:space="preserve"> = False</w:t>
      </w:r>
      <w:r>
        <w:t xml:space="preserve"> → “Don’t check the file until I actually run.”</w:t>
      </w:r>
    </w:p>
    <w:p w14:paraId="4B9050DE" w14:textId="77777777" w:rsidR="00BC7787" w:rsidRDefault="00BC7787" w:rsidP="00BC7787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DelayValidation</w:t>
      </w:r>
      <w:proofErr w:type="spellEnd"/>
      <w:proofErr w:type="gramEnd"/>
      <w:r>
        <w:rPr>
          <w:rStyle w:val="Strong"/>
        </w:rPr>
        <w:t xml:space="preserve"> = True</w:t>
      </w:r>
      <w:r>
        <w:t xml:space="preserve"> → “Don’t validate this Data Flow until the loop sets the right values.”</w:t>
      </w:r>
    </w:p>
    <w:p w14:paraId="7A7B3394" w14:textId="77777777" w:rsidR="00BC7787" w:rsidRDefault="00BC7787" w:rsidP="00BC7787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Row</w:t>
      </w:r>
      <w:proofErr w:type="gramEnd"/>
      <w:r>
        <w:rPr>
          <w:rStyle w:val="Strong"/>
        </w:rPr>
        <w:t xml:space="preserve"> Count → variable</w:t>
      </w:r>
      <w:r>
        <w:t xml:space="preserve"> → “Count the rows that actually flowed and save that number for logging.”</w:t>
      </w:r>
    </w:p>
    <w:p w14:paraId="3F256CE9" w14:textId="77777777" w:rsidR="000A64C8" w:rsidRDefault="000A64C8" w:rsidP="005E06F9">
      <w:pPr>
        <w:pStyle w:val="ListBullet"/>
        <w:numPr>
          <w:ilvl w:val="0"/>
          <w:numId w:val="0"/>
        </w:numPr>
        <w:ind w:left="360" w:hanging="360"/>
      </w:pPr>
    </w:p>
    <w:sectPr w:rsidR="000A64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1239450">
    <w:abstractNumId w:val="8"/>
  </w:num>
  <w:num w:numId="2" w16cid:durableId="1906918315">
    <w:abstractNumId w:val="6"/>
  </w:num>
  <w:num w:numId="3" w16cid:durableId="29694855">
    <w:abstractNumId w:val="5"/>
  </w:num>
  <w:num w:numId="4" w16cid:durableId="1720589708">
    <w:abstractNumId w:val="4"/>
  </w:num>
  <w:num w:numId="5" w16cid:durableId="651301619">
    <w:abstractNumId w:val="7"/>
  </w:num>
  <w:num w:numId="6" w16cid:durableId="364598619">
    <w:abstractNumId w:val="3"/>
  </w:num>
  <w:num w:numId="7" w16cid:durableId="1062287033">
    <w:abstractNumId w:val="2"/>
  </w:num>
  <w:num w:numId="8" w16cid:durableId="986781225">
    <w:abstractNumId w:val="1"/>
  </w:num>
  <w:num w:numId="9" w16cid:durableId="81410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64C8"/>
    <w:rsid w:val="0015074B"/>
    <w:rsid w:val="00213A1E"/>
    <w:rsid w:val="0029639D"/>
    <w:rsid w:val="00326F90"/>
    <w:rsid w:val="005E06F9"/>
    <w:rsid w:val="00AA1D8D"/>
    <w:rsid w:val="00AE5921"/>
    <w:rsid w:val="00B47730"/>
    <w:rsid w:val="00BC77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A657A"/>
  <w14:defaultImageDpi w14:val="300"/>
  <w15:docId w15:val="{61FB5839-4F60-4F73-ADCD-CAF85F51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E06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4</cp:revision>
  <dcterms:created xsi:type="dcterms:W3CDTF">2013-12-23T23:15:00Z</dcterms:created>
  <dcterms:modified xsi:type="dcterms:W3CDTF">2025-08-10T16:50:00Z</dcterms:modified>
  <cp:category/>
</cp:coreProperties>
</file>