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105C" w14:textId="744BE3F1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Hallucinations in Prompt Engineering</w:t>
      </w:r>
    </w:p>
    <w:p w14:paraId="4F5A8518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1) What is Hallucination?</w:t>
      </w:r>
    </w:p>
    <w:p w14:paraId="5EB0C43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Hallucination means the AI generates incorrect, invented, or misleading information that sounds believable.</w:t>
      </w:r>
    </w:p>
    <w:p w14:paraId="3E64F57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Simple definition: AI confidently gives wrong or made-up output.</w:t>
      </w:r>
    </w:p>
    <w:p w14:paraId="4229642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This can happen in text generation, coding, analytics, legal summaries, medical explanations, and chatbots.</w:t>
      </w:r>
    </w:p>
    <w:p w14:paraId="48F49738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688B3834">
          <v:rect id="_x0000_i1187" style="width:0;height:1.5pt" o:hralign="center" o:hrstd="t" o:hr="t" fillcolor="#a0a0a0" stroked="f"/>
        </w:pict>
      </w:r>
    </w:p>
    <w:p w14:paraId="6A5A11C3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2) Why It Happens</w:t>
      </w:r>
    </w:p>
    <w:p w14:paraId="1C685E8D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Hallucinations usually happen when prompts are:</w:t>
      </w:r>
    </w:p>
    <w:p w14:paraId="6B001299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Too vague</w:t>
      </w:r>
    </w:p>
    <w:p w14:paraId="7CD66D71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Missing context</w:t>
      </w:r>
    </w:p>
    <w:p w14:paraId="49317D9D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Asking for unavailable data</w:t>
      </w:r>
    </w:p>
    <w:p w14:paraId="0AACC9BA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Too broad</w:t>
      </w:r>
    </w:p>
    <w:p w14:paraId="21C3A84F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Speculative</w:t>
      </w:r>
    </w:p>
    <w:p w14:paraId="6A1C99F7" w14:textId="77777777" w:rsidR="005454A5" w:rsidRPr="005454A5" w:rsidRDefault="005454A5" w:rsidP="005454A5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Not grounded in sources</w:t>
      </w:r>
    </w:p>
    <w:p w14:paraId="664B8C91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Bad Example</w:t>
      </w:r>
    </w:p>
    <w:p w14:paraId="7B5C8FD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Tell me the exact revenue of a private startup in 2025.</w:t>
      </w:r>
    </w:p>
    <w:p w14:paraId="2906D39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The AI may invent numbers.</w:t>
      </w:r>
    </w:p>
    <w:p w14:paraId="05EF3ED1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3FF818AE">
          <v:rect id="_x0000_i1188" style="width:0;height:1.5pt" o:hralign="center" o:hrstd="t" o:hr="t" fillcolor="#a0a0a0" stroked="f"/>
        </w:pict>
      </w:r>
    </w:p>
    <w:p w14:paraId="464982EF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3) Why Use Hallucination Control?</w:t>
      </w:r>
    </w:p>
    <w:p w14:paraId="0D30EEB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We do not use hallucinations intentionally.</w:t>
      </w:r>
      <w:r w:rsidRPr="005454A5">
        <w:rPr>
          <w:rFonts w:ascii="Segoe UI Emoji" w:hAnsi="Segoe UI Emoji" w:cs="Segoe UI Emoji"/>
          <w:b/>
          <w:bCs/>
        </w:rPr>
        <w:br/>
        <w:t>We use prompt engineering to reduce or prevent hallucinations.</w:t>
      </w:r>
    </w:p>
    <w:p w14:paraId="29424E1A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Benefits</w:t>
      </w:r>
    </w:p>
    <w:p w14:paraId="6FBB05B2" w14:textId="77777777" w:rsidR="005454A5" w:rsidRPr="005454A5" w:rsidRDefault="005454A5" w:rsidP="005454A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factual correctness</w:t>
      </w:r>
    </w:p>
    <w:p w14:paraId="74D67E17" w14:textId="77777777" w:rsidR="005454A5" w:rsidRPr="005454A5" w:rsidRDefault="005454A5" w:rsidP="005454A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trust</w:t>
      </w:r>
    </w:p>
    <w:p w14:paraId="63B01F15" w14:textId="77777777" w:rsidR="005454A5" w:rsidRPr="005454A5" w:rsidRDefault="005454A5" w:rsidP="005454A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Safer enterprise automation</w:t>
      </w:r>
    </w:p>
    <w:p w14:paraId="76A543AA" w14:textId="77777777" w:rsidR="005454A5" w:rsidRPr="005454A5" w:rsidRDefault="005454A5" w:rsidP="005454A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coding reliability</w:t>
      </w:r>
    </w:p>
    <w:p w14:paraId="3D21C532" w14:textId="77777777" w:rsidR="005454A5" w:rsidRPr="005454A5" w:rsidRDefault="005454A5" w:rsidP="005454A5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Reduced legal/medical risks</w:t>
      </w:r>
    </w:p>
    <w:p w14:paraId="5396F37E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2BD7935E">
          <v:rect id="_x0000_i1189" style="width:0;height:1.5pt" o:hralign="center" o:hrstd="t" o:hr="t" fillcolor="#a0a0a0" stroked="f"/>
        </w:pict>
      </w:r>
    </w:p>
    <w:p w14:paraId="61080AEE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lastRenderedPageBreak/>
        <w:t>4) How to Reduce Hallucinations</w:t>
      </w:r>
    </w:p>
    <w:p w14:paraId="0C98245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A) Source Constraint</w:t>
      </w:r>
    </w:p>
    <w:p w14:paraId="43B76D0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Answer only from the provided document. If not found, say “Not mentioned.”</w:t>
      </w:r>
    </w:p>
    <w:p w14:paraId="6EDDB72C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B) No Guessing Rule</w:t>
      </w:r>
    </w:p>
    <w:p w14:paraId="4AC8FDD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If unsure, clearly say you do not know.</w:t>
      </w:r>
    </w:p>
    <w:p w14:paraId="1BBEAF1F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C) Step-by-Step Reasoning</w:t>
      </w:r>
    </w:p>
    <w:p w14:paraId="7D50EA76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First extract facts, then summarize, then conclude.</w:t>
      </w:r>
    </w:p>
    <w:p w14:paraId="243FA588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D) Structured Output</w:t>
      </w:r>
    </w:p>
    <w:p w14:paraId="38BE2534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Use sections:</w:t>
      </w:r>
    </w:p>
    <w:p w14:paraId="71A60AB6" w14:textId="77777777" w:rsidR="005454A5" w:rsidRPr="005454A5" w:rsidRDefault="005454A5" w:rsidP="005454A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Known facts</w:t>
      </w:r>
    </w:p>
    <w:p w14:paraId="09F5EB9F" w14:textId="77777777" w:rsidR="005454A5" w:rsidRPr="005454A5" w:rsidRDefault="005454A5" w:rsidP="005454A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Assumptions</w:t>
      </w:r>
    </w:p>
    <w:p w14:paraId="3A5CDDD9" w14:textId="77777777" w:rsidR="005454A5" w:rsidRPr="005454A5" w:rsidRDefault="005454A5" w:rsidP="005454A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Missing information</w:t>
      </w:r>
    </w:p>
    <w:p w14:paraId="17B7925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E) Retrieval / Grounding</w:t>
      </w:r>
    </w:p>
    <w:p w14:paraId="78750803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Based only on this PDF, summarize the customer complaints.</w:t>
      </w:r>
    </w:p>
    <w:p w14:paraId="3CC14C1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083D53EB">
          <v:rect id="_x0000_i1190" style="width:0;height:1.5pt" o:hralign="center" o:hrstd="t" o:hr="t" fillcolor="#a0a0a0" stroked="f"/>
        </w:pict>
      </w:r>
    </w:p>
    <w:p w14:paraId="5E90982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5) Where to Use</w:t>
      </w:r>
    </w:p>
    <w:p w14:paraId="6C2AA1F4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HR screening bots</w:t>
      </w:r>
    </w:p>
    <w:p w14:paraId="3A9402E7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Coding assistants</w:t>
      </w:r>
    </w:p>
    <w:p w14:paraId="5B403C19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Medical chatbots</w:t>
      </w:r>
    </w:p>
    <w:p w14:paraId="4A4E5F4D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Legal contract review</w:t>
      </w:r>
    </w:p>
    <w:p w14:paraId="3BAAED1B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Business reporting</w:t>
      </w:r>
    </w:p>
    <w:p w14:paraId="2757005F" w14:textId="77777777" w:rsidR="005454A5" w:rsidRPr="005454A5" w:rsidRDefault="005454A5" w:rsidP="005454A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Analytics dashboards</w:t>
      </w:r>
    </w:p>
    <w:p w14:paraId="4FB61500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33C91EE3">
          <v:rect id="_x0000_i1191" style="width:0;height:1.5pt" o:hralign="center" o:hrstd="t" o:hr="t" fillcolor="#a0a0a0" stroked="f"/>
        </w:pict>
      </w:r>
    </w:p>
    <w:p w14:paraId="17508EB3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6) Real-World Example – HR Screening Bot</w:t>
      </w:r>
    </w:p>
    <w:p w14:paraId="087F198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Bad Prompt</w:t>
      </w:r>
    </w:p>
    <w:p w14:paraId="0F0257B6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Is this candidate good for senior architect?</w:t>
      </w:r>
    </w:p>
    <w:p w14:paraId="67EB9F88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AI may assume skills not present.</w:t>
      </w:r>
    </w:p>
    <w:p w14:paraId="55540A0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Prompt</w:t>
      </w:r>
    </w:p>
    <w:p w14:paraId="1410D442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Evaluate only the skills explicitly mentioned in the resume. Separate proven skills and missing evidence.</w:t>
      </w:r>
    </w:p>
    <w:p w14:paraId="64ABA02C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lastRenderedPageBreak/>
        <w:t>Why it works:</w:t>
      </w:r>
      <w:r w:rsidRPr="005454A5">
        <w:rPr>
          <w:rFonts w:ascii="Segoe UI Emoji" w:hAnsi="Segoe UI Emoji" w:cs="Segoe UI Emoji"/>
          <w:b/>
          <w:bCs/>
        </w:rPr>
        <w:br/>
        <w:t>Prevents assumptions about cloud, architecture, leadership, and microservices.</w:t>
      </w:r>
    </w:p>
    <w:p w14:paraId="272C9AA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45B2AD00">
          <v:rect id="_x0000_i1192" style="width:0;height:1.5pt" o:hralign="center" o:hrstd="t" o:hr="t" fillcolor="#a0a0a0" stroked="f"/>
        </w:pict>
      </w:r>
    </w:p>
    <w:p w14:paraId="75364E10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7) Real-World Example – Coding Assistant</w:t>
      </w:r>
    </w:p>
    <w:p w14:paraId="3F5DA1A4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Bad Prompt</w:t>
      </w:r>
    </w:p>
    <w:p w14:paraId="060EE4BA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Generate payment gateway integration code.</w:t>
      </w:r>
    </w:p>
    <w:p w14:paraId="04696660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Risk:</w:t>
      </w:r>
    </w:p>
    <w:p w14:paraId="5A892A32" w14:textId="77777777" w:rsidR="005454A5" w:rsidRPr="005454A5" w:rsidRDefault="005454A5" w:rsidP="005454A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Fake SDK methods</w:t>
      </w:r>
    </w:p>
    <w:p w14:paraId="5B249847" w14:textId="77777777" w:rsidR="005454A5" w:rsidRPr="005454A5" w:rsidRDefault="005454A5" w:rsidP="005454A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Wrong endpoints</w:t>
      </w:r>
    </w:p>
    <w:p w14:paraId="25F2CD03" w14:textId="77777777" w:rsidR="005454A5" w:rsidRPr="005454A5" w:rsidRDefault="005454A5" w:rsidP="005454A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Outdated syntax</w:t>
      </w:r>
    </w:p>
    <w:p w14:paraId="6EAFB12C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Prompt</w:t>
      </w:r>
    </w:p>
    <w:p w14:paraId="652CD0F4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 xml:space="preserve">Use only official </w:t>
      </w:r>
      <w:proofErr w:type="spellStart"/>
      <w:r w:rsidRPr="005454A5">
        <w:rPr>
          <w:rFonts w:ascii="Segoe UI Emoji" w:hAnsi="Segoe UI Emoji" w:cs="Segoe UI Emoji"/>
          <w:b/>
          <w:bCs/>
        </w:rPr>
        <w:t>Razorpay</w:t>
      </w:r>
      <w:proofErr w:type="spellEnd"/>
      <w:r w:rsidRPr="005454A5">
        <w:rPr>
          <w:rFonts w:ascii="Segoe UI Emoji" w:hAnsi="Segoe UI Emoji" w:cs="Segoe UI Emoji"/>
          <w:b/>
          <w:bCs/>
        </w:rPr>
        <w:t xml:space="preserve"> Java SDK syntax. If uncertain, mention verification needed.</w:t>
      </w:r>
    </w:p>
    <w:p w14:paraId="0359171B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72A3BE3A">
          <v:rect id="_x0000_i1193" style="width:0;height:1.5pt" o:hralign="center" o:hrstd="t" o:hr="t" fillcolor="#a0a0a0" stroked="f"/>
        </w:pict>
      </w:r>
    </w:p>
    <w:p w14:paraId="0BD820F5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8) Real-World Example – Business Analytics Bot</w:t>
      </w:r>
    </w:p>
    <w:p w14:paraId="7D7508AE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Bad Prompt</w:t>
      </w:r>
    </w:p>
    <w:p w14:paraId="0DDAE576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Which product had the highest revenue growth?</w:t>
      </w:r>
    </w:p>
    <w:p w14:paraId="21A1A939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Without data, AI may invent product names.</w:t>
      </w:r>
    </w:p>
    <w:p w14:paraId="51E5C2E0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Better Prompt</w:t>
      </w:r>
    </w:p>
    <w:p w14:paraId="7671FD0A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Use only uploaded MySQL sales data. If data is missing, ask for the sales table.</w:t>
      </w:r>
    </w:p>
    <w:p w14:paraId="0E055788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0EC5A020">
          <v:rect id="_x0000_i1194" style="width:0;height:1.5pt" o:hralign="center" o:hrstd="t" o:hr="t" fillcolor="#a0a0a0" stroked="f"/>
        </w:pict>
      </w:r>
    </w:p>
    <w:p w14:paraId="7DFBA949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9) Reusable Anti-Hallucination Templates</w:t>
      </w:r>
    </w:p>
    <w:p w14:paraId="3A9A4E28" w14:textId="77777777" w:rsidR="005454A5" w:rsidRPr="005454A5" w:rsidRDefault="005454A5" w:rsidP="005454A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Answer only from provided content</w:t>
      </w:r>
    </w:p>
    <w:p w14:paraId="4CB51917" w14:textId="77777777" w:rsidR="005454A5" w:rsidRPr="005454A5" w:rsidRDefault="005454A5" w:rsidP="005454A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If unavailable, say “I don’t know”</w:t>
      </w:r>
    </w:p>
    <w:p w14:paraId="5A9068E9" w14:textId="77777777" w:rsidR="005454A5" w:rsidRPr="005454A5" w:rsidRDefault="005454A5" w:rsidP="005454A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Mention evidence used</w:t>
      </w:r>
    </w:p>
    <w:p w14:paraId="71159F83" w14:textId="77777777" w:rsidR="005454A5" w:rsidRPr="005454A5" w:rsidRDefault="005454A5" w:rsidP="005454A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Use official syntax only</w:t>
      </w:r>
    </w:p>
    <w:p w14:paraId="659561DE" w14:textId="77777777" w:rsidR="005454A5" w:rsidRPr="005454A5" w:rsidRDefault="005454A5" w:rsidP="005454A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Do not infer missing skills</w:t>
      </w:r>
    </w:p>
    <w:p w14:paraId="2ED87677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pict w14:anchorId="4E9C9236">
          <v:rect id="_x0000_i1195" style="width:0;height:1.5pt" o:hralign="center" o:hrstd="t" o:hr="t" fillcolor="#a0a0a0" stroked="f"/>
        </w:pict>
      </w:r>
    </w:p>
    <w:p w14:paraId="41456D86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10) Golden Rule</w:t>
      </w:r>
    </w:p>
    <w:p w14:paraId="1F8793A9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The more grounded the prompt, the less the hallucination.</w:t>
      </w:r>
    </w:p>
    <w:p w14:paraId="2F38760A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t>Final Formula</w:t>
      </w:r>
    </w:p>
    <w:p w14:paraId="24152797" w14:textId="77777777" w:rsidR="005454A5" w:rsidRPr="005454A5" w:rsidRDefault="005454A5" w:rsidP="005454A5">
      <w:pPr>
        <w:rPr>
          <w:rFonts w:ascii="Segoe UI Emoji" w:hAnsi="Segoe UI Emoji" w:cs="Segoe UI Emoji"/>
          <w:b/>
          <w:bCs/>
        </w:rPr>
      </w:pPr>
      <w:r w:rsidRPr="005454A5">
        <w:rPr>
          <w:rFonts w:ascii="Segoe UI Emoji" w:hAnsi="Segoe UI Emoji" w:cs="Segoe UI Emoji"/>
          <w:b/>
          <w:bCs/>
        </w:rPr>
        <w:lastRenderedPageBreak/>
        <w:t>**Context + source + no guessing</w:t>
      </w:r>
    </w:p>
    <w:p w14:paraId="659C1975" w14:textId="77777777" w:rsidR="00786CB5" w:rsidRPr="005454A5" w:rsidRDefault="00786CB5" w:rsidP="005454A5"/>
    <w:sectPr w:rsidR="00786CB5" w:rsidRPr="0054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835"/>
    <w:multiLevelType w:val="multilevel"/>
    <w:tmpl w:val="9FC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18FC"/>
    <w:multiLevelType w:val="multilevel"/>
    <w:tmpl w:val="803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079B"/>
    <w:multiLevelType w:val="multilevel"/>
    <w:tmpl w:val="EB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96597"/>
    <w:multiLevelType w:val="multilevel"/>
    <w:tmpl w:val="1D8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15E44"/>
    <w:multiLevelType w:val="multilevel"/>
    <w:tmpl w:val="3ED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C663C"/>
    <w:multiLevelType w:val="multilevel"/>
    <w:tmpl w:val="D1D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A153A"/>
    <w:multiLevelType w:val="multilevel"/>
    <w:tmpl w:val="2A6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C2299"/>
    <w:multiLevelType w:val="multilevel"/>
    <w:tmpl w:val="FC9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002A"/>
    <w:multiLevelType w:val="multilevel"/>
    <w:tmpl w:val="0C7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169E4"/>
    <w:multiLevelType w:val="multilevel"/>
    <w:tmpl w:val="35E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36F02"/>
    <w:multiLevelType w:val="multilevel"/>
    <w:tmpl w:val="E05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47016"/>
    <w:multiLevelType w:val="multilevel"/>
    <w:tmpl w:val="734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D6A77"/>
    <w:multiLevelType w:val="multilevel"/>
    <w:tmpl w:val="5D8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B6B18"/>
    <w:multiLevelType w:val="multilevel"/>
    <w:tmpl w:val="6BF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96B6D"/>
    <w:multiLevelType w:val="multilevel"/>
    <w:tmpl w:val="04A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21096">
    <w:abstractNumId w:val="4"/>
  </w:num>
  <w:num w:numId="2" w16cid:durableId="1704751005">
    <w:abstractNumId w:val="11"/>
  </w:num>
  <w:num w:numId="3" w16cid:durableId="438917085">
    <w:abstractNumId w:val="2"/>
  </w:num>
  <w:num w:numId="4" w16cid:durableId="1045105290">
    <w:abstractNumId w:val="14"/>
  </w:num>
  <w:num w:numId="5" w16cid:durableId="1796367952">
    <w:abstractNumId w:val="13"/>
  </w:num>
  <w:num w:numId="6" w16cid:durableId="871571499">
    <w:abstractNumId w:val="7"/>
  </w:num>
  <w:num w:numId="7" w16cid:durableId="1163207277">
    <w:abstractNumId w:val="5"/>
  </w:num>
  <w:num w:numId="8" w16cid:durableId="1765490259">
    <w:abstractNumId w:val="9"/>
  </w:num>
  <w:num w:numId="9" w16cid:durableId="994188454">
    <w:abstractNumId w:val="3"/>
  </w:num>
  <w:num w:numId="10" w16cid:durableId="1254390418">
    <w:abstractNumId w:val="1"/>
  </w:num>
  <w:num w:numId="11" w16cid:durableId="286012571">
    <w:abstractNumId w:val="0"/>
  </w:num>
  <w:num w:numId="12" w16cid:durableId="1371145715">
    <w:abstractNumId w:val="6"/>
  </w:num>
  <w:num w:numId="13" w16cid:durableId="1912503076">
    <w:abstractNumId w:val="12"/>
  </w:num>
  <w:num w:numId="14" w16cid:durableId="682516015">
    <w:abstractNumId w:val="8"/>
  </w:num>
  <w:num w:numId="15" w16cid:durableId="1511487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A5"/>
    <w:rsid w:val="002842E8"/>
    <w:rsid w:val="004F7842"/>
    <w:rsid w:val="005454A5"/>
    <w:rsid w:val="00786CB5"/>
    <w:rsid w:val="00EC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1069"/>
  <w15:chartTrackingRefBased/>
  <w15:docId w15:val="{F7D21094-89CE-4387-8759-DA9D250B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2026-04-06T01:17:00Z</dcterms:created>
  <dcterms:modified xsi:type="dcterms:W3CDTF">2026-04-06T01:17:00Z</dcterms:modified>
</cp:coreProperties>
</file>