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02">
      <w:pPr>
        <w:rPr>
          <w:b w:val="1"/>
          <w:bCs w:val="1"/>
          <w:sz w:val="52"/>
          <w:szCs w:val="52"/>
        </w:rPr>
      </w:pPr>
      <w:r w:rsidDel="00000000" w:rsidR="00000000" w:rsidRPr="00000000">
        <w:rPr>
          <w:b w:val="1"/>
          <w:bCs w:val="1"/>
          <w:sz w:val="44"/>
          <w:szCs w:val="44"/>
          <w:rtl w:val="0"/>
        </w:rPr>
        <w:t xml:space="preserve">           </w:t>
      </w:r>
      <w:r w:rsidDel="00000000" w:rsidR="00000000" w:rsidRPr="00000000">
        <w:rPr>
          <w:b w:val="1"/>
          <w:bCs w:val="1"/>
          <w:sz w:val="52"/>
          <w:szCs w:val="52"/>
          <w:rtl w:val="0"/>
        </w:rPr>
        <w:t xml:space="preserve"> </w:t>
      </w:r>
      <w:r w:rsidDel="00000000" w:rsidR="00000000" w:rsidRPr="00000000">
        <w:rPr>
          <w:b w:val="1"/>
          <w:bCs w:val="1"/>
          <w:sz w:val="56"/>
          <w:szCs w:val="56"/>
          <w:rtl w:val="0"/>
        </w:rPr>
        <w:t xml:space="preserve">Industrial Management</w:t>
      </w:r>
      <w:r w:rsidDel="00000000" w:rsidR="00000000" w:rsidRPr="00000000">
        <w:rPr>
          <w:b w:val="1"/>
          <w:bCs w:val="1"/>
          <w:sz w:val="52"/>
          <w:szCs w:val="52"/>
          <w:rtl w:val="0"/>
        </w:rPr>
        <w:t xml:space="preserve"> </w:t>
      </w:r>
    </w:p>
    <w:p w:rsidR="00000000" w:rsidDel="00000000" w:rsidP="00000000" w:rsidRDefault="00000000" w:rsidRPr="00000000" w14:paraId="00000003">
      <w:pPr>
        <w:rPr>
          <w:b w:val="1"/>
          <w:bCs w:val="1"/>
          <w:sz w:val="44"/>
          <w:szCs w:val="44"/>
        </w:rPr>
      </w:pPr>
      <w:r w:rsidDel="00000000" w:rsidR="00000000" w:rsidRPr="00000000">
        <w:rPr>
          <w:b w:val="1"/>
          <w:bCs w:val="1"/>
          <w:sz w:val="44"/>
          <w:szCs w:val="44"/>
          <w:rtl w:val="0"/>
        </w:rPr>
        <w:t xml:space="preserve">                             (</w:t>
      </w:r>
      <w:r w:rsidDel="00000000" w:rsidR="00000000" w:rsidRPr="00000000">
        <w:rPr>
          <w:b w:val="1"/>
          <w:bCs w:val="1"/>
          <w:sz w:val="44"/>
          <w:szCs w:val="44"/>
          <w:rtl w:val="0"/>
        </w:rPr>
        <w:t xml:space="preserve">IM41081)</w:t>
      </w:r>
    </w:p>
    <w:p w:rsidR="00000000" w:rsidDel="00000000" w:rsidP="00000000" w:rsidRDefault="00000000" w:rsidRPr="00000000" w14:paraId="00000004">
      <w:pPr>
        <w:rPr>
          <w:b w:val="1"/>
          <w:bCs w:val="1"/>
          <w:sz w:val="44"/>
          <w:szCs w:val="44"/>
        </w:rPr>
      </w:pPr>
      <w:r w:rsidDel="00000000" w:rsidR="00000000" w:rsidRPr="00000000">
        <w:rPr>
          <w:rtl w:val="0"/>
        </w:rPr>
      </w:r>
    </w:p>
    <w:p w:rsidR="00000000" w:rsidDel="00000000" w:rsidP="00000000" w:rsidRDefault="00000000" w:rsidRPr="00000000" w14:paraId="00000005">
      <w:pPr>
        <w:rPr>
          <w:b w:val="1"/>
          <w:bCs w:val="1"/>
          <w:sz w:val="44"/>
          <w:szCs w:val="44"/>
        </w:rPr>
      </w:pPr>
      <w:r w:rsidDel="00000000" w:rsidR="00000000" w:rsidRPr="00000000">
        <w:rPr>
          <w:rtl w:val="0"/>
        </w:rPr>
      </w:r>
    </w:p>
    <w:p w:rsidR="00000000" w:rsidDel="00000000" w:rsidP="00000000" w:rsidRDefault="00000000" w:rsidRPr="00000000" w14:paraId="00000006">
      <w:pPr>
        <w:rPr>
          <w:b w:val="1"/>
          <w:bCs w:val="1"/>
          <w:sz w:val="44"/>
          <w:szCs w:val="44"/>
        </w:rPr>
      </w:pPr>
      <w:r w:rsidDel="00000000" w:rsidR="00000000" w:rsidRPr="00000000">
        <w:rPr>
          <w:rtl w:val="0"/>
        </w:rPr>
      </w:r>
    </w:p>
    <w:p w:rsidR="00000000" w:rsidDel="00000000" w:rsidP="00000000" w:rsidRDefault="00000000" w:rsidRPr="00000000" w14:paraId="00000007">
      <w:pPr>
        <w:rPr>
          <w:b w:val="1"/>
          <w:bCs w:val="1"/>
          <w:sz w:val="44"/>
          <w:szCs w:val="44"/>
        </w:rPr>
      </w:pPr>
      <w:r w:rsidDel="00000000" w:rsidR="00000000" w:rsidRPr="00000000">
        <w:rPr>
          <w:rtl w:val="0"/>
        </w:rPr>
      </w:r>
    </w:p>
    <w:p w:rsidR="00000000" w:rsidDel="00000000" w:rsidP="00000000" w:rsidRDefault="00000000" w:rsidRPr="00000000" w14:paraId="00000008">
      <w:pPr>
        <w:jc w:val="center"/>
        <w:rPr>
          <w:b w:val="1"/>
          <w:bCs w:val="1"/>
          <w:color w:val="351c75"/>
          <w:sz w:val="54"/>
          <w:szCs w:val="54"/>
        </w:rPr>
      </w:pPr>
      <w:r w:rsidDel="00000000" w:rsidR="00000000" w:rsidRPr="00000000">
        <w:rPr>
          <w:b w:val="1"/>
          <w:bCs w:val="1"/>
          <w:color w:val="351c75"/>
          <w:sz w:val="68"/>
          <w:szCs w:val="68"/>
          <w:rtl w:val="0"/>
        </w:rPr>
        <w:t xml:space="preserve">Sales Acceleration</w:t>
      </w:r>
      <w:r w:rsidDel="00000000" w:rsidR="00000000" w:rsidRPr="00000000">
        <w:rPr>
          <w:b w:val="1"/>
          <w:bCs w:val="1"/>
          <w:color w:val="351c75"/>
          <w:sz w:val="48"/>
          <w:szCs w:val="48"/>
          <w:rtl w:val="0"/>
        </w:rPr>
        <w:t xml:space="preserve"> </w:t>
      </w:r>
      <w:r w:rsidDel="00000000" w:rsidR="00000000" w:rsidRPr="00000000">
        <w:rPr>
          <w:b w:val="1"/>
          <w:bCs w:val="1"/>
          <w:color w:val="351c75"/>
          <w:sz w:val="44"/>
          <w:szCs w:val="44"/>
          <w:rtl w:val="0"/>
        </w:rPr>
        <w:t xml:space="preserve">                </w:t>
      </w:r>
      <w:r w:rsidDel="00000000" w:rsidR="00000000" w:rsidRPr="00000000">
        <w:rPr>
          <w:b w:val="1"/>
          <w:bCs w:val="1"/>
          <w:color w:val="351c75"/>
          <w:sz w:val="54"/>
          <w:szCs w:val="54"/>
          <w:rtl w:val="0"/>
        </w:rPr>
        <w:t xml:space="preserve">using Digital Twin</w:t>
      </w:r>
    </w:p>
    <w:p w:rsidR="00000000" w:rsidDel="00000000" w:rsidP="00000000" w:rsidRDefault="00000000" w:rsidRPr="00000000" w14:paraId="00000009">
      <w:pPr>
        <w:jc w:val="center"/>
        <w:rPr>
          <w:b w:val="1"/>
          <w:bCs w:val="1"/>
          <w:color w:val="351c75"/>
          <w:sz w:val="54"/>
          <w:szCs w:val="54"/>
        </w:rPr>
      </w:pPr>
      <w:r w:rsidDel="00000000" w:rsidR="00000000" w:rsidRPr="00000000">
        <w:rPr>
          <w:rtl w:val="0"/>
        </w:rPr>
      </w:r>
    </w:p>
    <w:p w:rsidR="00000000" w:rsidDel="00000000" w:rsidP="00000000" w:rsidRDefault="00000000" w:rsidRPr="00000000" w14:paraId="0000000A">
      <w:pPr>
        <w:jc w:val="left"/>
        <w:rPr>
          <w:b w:val="1"/>
          <w:bCs w:val="1"/>
          <w:color w:val="351c75"/>
          <w:sz w:val="54"/>
          <w:szCs w:val="54"/>
        </w:rPr>
      </w:pPr>
      <w:r w:rsidDel="00000000" w:rsidR="00000000" w:rsidRPr="00000000">
        <w:rPr>
          <w:rtl w:val="0"/>
        </w:rPr>
      </w:r>
    </w:p>
    <w:p w:rsidR="00000000" w:rsidDel="00000000" w:rsidP="00000000" w:rsidRDefault="00000000" w:rsidRPr="00000000" w14:paraId="0000000B">
      <w:pPr>
        <w:jc w:val="left"/>
        <w:rPr>
          <w:sz w:val="38"/>
          <w:szCs w:val="38"/>
        </w:rPr>
      </w:pPr>
      <w:r w:rsidDel="00000000" w:rsidR="00000000" w:rsidRPr="00000000">
        <w:rPr>
          <w:sz w:val="38"/>
          <w:szCs w:val="38"/>
          <w:rtl w:val="0"/>
        </w:rPr>
        <w:t xml:space="preserve">Name   : Adireddi Geethika</w:t>
      </w:r>
    </w:p>
    <w:p w:rsidR="00000000" w:rsidDel="00000000" w:rsidP="00000000" w:rsidRDefault="00000000" w:rsidRPr="00000000" w14:paraId="0000000C">
      <w:pPr>
        <w:jc w:val="left"/>
        <w:rPr>
          <w:sz w:val="38"/>
          <w:szCs w:val="38"/>
        </w:rPr>
      </w:pPr>
      <w:r w:rsidDel="00000000" w:rsidR="00000000" w:rsidRPr="00000000">
        <w:rPr>
          <w:sz w:val="38"/>
          <w:szCs w:val="38"/>
          <w:rtl w:val="0"/>
        </w:rPr>
        <w:t xml:space="preserve">Roll No : 24EC10056</w:t>
      </w:r>
    </w:p>
    <w:p w:rsidR="00000000" w:rsidDel="00000000" w:rsidP="00000000" w:rsidRDefault="00000000" w:rsidRPr="00000000" w14:paraId="0000000D">
      <w:pPr>
        <w:jc w:val="left"/>
        <w:rPr>
          <w:sz w:val="38"/>
          <w:szCs w:val="38"/>
        </w:rPr>
      </w:pPr>
      <w:r w:rsidDel="00000000" w:rsidR="00000000" w:rsidRPr="00000000">
        <w:rPr>
          <w:rtl w:val="0"/>
        </w:rPr>
      </w:r>
    </w:p>
    <w:p w:rsidR="00000000" w:rsidDel="00000000" w:rsidP="00000000" w:rsidRDefault="00000000" w:rsidRPr="00000000" w14:paraId="0000000E">
      <w:pPr>
        <w:jc w:val="left"/>
        <w:rPr>
          <w:sz w:val="38"/>
          <w:szCs w:val="38"/>
        </w:rPr>
      </w:pPr>
      <w:r w:rsidDel="00000000" w:rsidR="00000000" w:rsidRPr="00000000">
        <w:rPr>
          <w:rtl w:val="0"/>
        </w:rPr>
      </w:r>
    </w:p>
    <w:p w:rsidR="00000000" w:rsidDel="00000000" w:rsidP="00000000" w:rsidRDefault="00000000" w:rsidRPr="00000000" w14:paraId="0000000F">
      <w:pPr>
        <w:jc w:val="left"/>
        <w:rPr>
          <w:sz w:val="38"/>
          <w:szCs w:val="38"/>
        </w:rPr>
      </w:pPr>
      <w:r w:rsidDel="00000000" w:rsidR="00000000" w:rsidRPr="00000000">
        <w:rPr>
          <w:rtl w:val="0"/>
        </w:rPr>
      </w:r>
    </w:p>
    <w:p w:rsidR="00000000" w:rsidDel="00000000" w:rsidP="00000000" w:rsidRDefault="00000000" w:rsidRPr="00000000" w14:paraId="00000010">
      <w:pPr>
        <w:jc w:val="left"/>
        <w:rPr>
          <w:sz w:val="38"/>
          <w:szCs w:val="38"/>
        </w:rPr>
      </w:pPr>
      <w:r w:rsidDel="00000000" w:rsidR="00000000" w:rsidRPr="00000000">
        <w:rPr>
          <w:rtl w:val="0"/>
        </w:rPr>
      </w:r>
    </w:p>
    <w:p w:rsidR="00000000" w:rsidDel="00000000" w:rsidP="00000000" w:rsidRDefault="00000000" w:rsidRPr="00000000" w14:paraId="00000011">
      <w:pPr>
        <w:jc w:val="left"/>
        <w:rPr>
          <w:sz w:val="38"/>
          <w:szCs w:val="38"/>
        </w:rPr>
      </w:pPr>
      <w:r w:rsidDel="00000000" w:rsidR="00000000" w:rsidRPr="00000000">
        <w:rPr>
          <w:rtl w:val="0"/>
        </w:rPr>
      </w:r>
    </w:p>
    <w:p w:rsidR="00000000" w:rsidDel="00000000" w:rsidP="00000000" w:rsidRDefault="00000000" w:rsidRPr="00000000" w14:paraId="00000012">
      <w:pPr>
        <w:jc w:val="left"/>
        <w:rPr>
          <w:sz w:val="38"/>
          <w:szCs w:val="38"/>
        </w:rPr>
      </w:pPr>
      <w:r w:rsidDel="00000000" w:rsidR="00000000" w:rsidRPr="00000000">
        <w:rPr>
          <w:rtl w:val="0"/>
        </w:rPr>
      </w:r>
    </w:p>
    <w:p w:rsidR="00000000" w:rsidDel="00000000" w:rsidP="00000000" w:rsidRDefault="00000000" w:rsidRPr="00000000" w14:paraId="00000013">
      <w:pPr>
        <w:jc w:val="left"/>
        <w:rPr>
          <w:sz w:val="38"/>
          <w:szCs w:val="38"/>
        </w:rPr>
      </w:pPr>
      <w:r w:rsidDel="00000000" w:rsidR="00000000" w:rsidRPr="00000000">
        <w:rPr>
          <w:rtl w:val="0"/>
        </w:rPr>
      </w:r>
    </w:p>
    <w:p w:rsidR="00000000" w:rsidDel="00000000" w:rsidP="00000000" w:rsidRDefault="00000000" w:rsidRPr="00000000" w14:paraId="00000014">
      <w:pPr>
        <w:jc w:val="left"/>
        <w:rPr>
          <w:sz w:val="38"/>
          <w:szCs w:val="38"/>
        </w:rPr>
      </w:pPr>
      <w:r w:rsidDel="00000000" w:rsidR="00000000" w:rsidRPr="00000000">
        <w:rPr>
          <w:rtl w:val="0"/>
        </w:rPr>
      </w:r>
    </w:p>
    <w:p w:rsidR="00000000" w:rsidDel="00000000" w:rsidP="00000000" w:rsidRDefault="00000000" w:rsidRPr="00000000" w14:paraId="00000015">
      <w:pPr>
        <w:jc w:val="left"/>
        <w:rPr>
          <w:sz w:val="38"/>
          <w:szCs w:val="38"/>
        </w:rPr>
      </w:pPr>
      <w:r w:rsidDel="00000000" w:rsidR="00000000" w:rsidRPr="00000000">
        <w:rPr>
          <w:rtl w:val="0"/>
        </w:rPr>
      </w:r>
    </w:p>
    <w:p w:rsidR="00000000" w:rsidDel="00000000" w:rsidP="00000000" w:rsidRDefault="00000000" w:rsidRPr="00000000" w14:paraId="00000016">
      <w:pPr>
        <w:jc w:val="left"/>
        <w:rPr>
          <w:sz w:val="38"/>
          <w:szCs w:val="38"/>
        </w:rPr>
      </w:pPr>
      <w:r w:rsidDel="00000000" w:rsidR="00000000" w:rsidRPr="00000000">
        <w:rPr>
          <w:rtl w:val="0"/>
        </w:rPr>
      </w:r>
    </w:p>
    <w:p w:rsidR="00000000" w:rsidDel="00000000" w:rsidP="00000000" w:rsidRDefault="00000000" w:rsidRPr="00000000" w14:paraId="00000017">
      <w:pPr>
        <w:jc w:val="left"/>
        <w:rPr>
          <w:sz w:val="38"/>
          <w:szCs w:val="38"/>
        </w:rPr>
      </w:pPr>
      <w:r w:rsidDel="00000000" w:rsidR="00000000" w:rsidRPr="00000000">
        <w:rPr>
          <w:rtl w:val="0"/>
        </w:rPr>
      </w:r>
    </w:p>
    <w:p w:rsidR="00000000" w:rsidDel="00000000" w:rsidP="00000000" w:rsidRDefault="00000000" w:rsidRPr="00000000" w14:paraId="00000018">
      <w:pPr>
        <w:jc w:val="left"/>
        <w:rPr>
          <w:b w:val="1"/>
          <w:bCs w:val="1"/>
          <w:sz w:val="36"/>
          <w:szCs w:val="36"/>
        </w:rPr>
      </w:pPr>
      <w:r w:rsidDel="00000000" w:rsidR="00000000" w:rsidRPr="00000000">
        <w:rPr>
          <w:b w:val="1"/>
          <w:bCs w:val="1"/>
          <w:color w:val="351c75"/>
          <w:sz w:val="40"/>
          <w:szCs w:val="40"/>
          <w:rtl w:val="0"/>
        </w:rPr>
        <w:t xml:space="preserve">Objective :</w:t>
      </w:r>
      <w:r w:rsidDel="00000000" w:rsidR="00000000" w:rsidRPr="00000000">
        <w:rPr>
          <w:b w:val="1"/>
          <w:bCs w:val="1"/>
          <w:sz w:val="36"/>
          <w:szCs w:val="36"/>
          <w:rtl w:val="0"/>
        </w:rPr>
        <w:t xml:space="preserve"> </w:t>
      </w:r>
    </w:p>
    <w:p w:rsidR="00000000" w:rsidDel="00000000" w:rsidP="00000000" w:rsidRDefault="00000000" w:rsidRPr="00000000" w14:paraId="00000019">
      <w:pPr>
        <w:numPr>
          <w:ilvl w:val="0"/>
          <w:numId w:val="2"/>
        </w:numPr>
        <w:spacing w:after="0" w:afterAutospacing="0" w:before="240" w:line="335.99999999999994" w:lineRule="auto"/>
        <w:ind w:left="720" w:hanging="360"/>
        <w:rPr>
          <w:sz w:val="30"/>
          <w:szCs w:val="30"/>
        </w:rPr>
      </w:pPr>
      <w:r w:rsidDel="00000000" w:rsidR="00000000" w:rsidRPr="00000000">
        <w:rPr>
          <w:color w:val="333333"/>
          <w:rtl w:val="0"/>
        </w:rPr>
        <w:t xml:space="preserve">Build a faithful virtual replica of an e-commerce sales pipeline.</w:t>
      </w:r>
    </w:p>
    <w:p w:rsidR="00000000" w:rsidDel="00000000" w:rsidP="00000000" w:rsidRDefault="00000000" w:rsidRPr="00000000" w14:paraId="0000001A">
      <w:pPr>
        <w:numPr>
          <w:ilvl w:val="0"/>
          <w:numId w:val="2"/>
        </w:numPr>
        <w:spacing w:after="0" w:afterAutospacing="0" w:before="0" w:beforeAutospacing="0" w:line="335.99999999999994" w:lineRule="auto"/>
        <w:ind w:left="720" w:hanging="360"/>
        <w:rPr>
          <w:sz w:val="30"/>
          <w:szCs w:val="30"/>
        </w:rPr>
      </w:pPr>
      <w:r w:rsidDel="00000000" w:rsidR="00000000" w:rsidRPr="00000000">
        <w:rPr>
          <w:color w:val="333333"/>
          <w:rtl w:val="0"/>
        </w:rPr>
        <w:t xml:space="preserve">Simulate multiple sales acceleration strategies as distinct scenarios.</w:t>
      </w:r>
    </w:p>
    <w:p w:rsidR="00000000" w:rsidDel="00000000" w:rsidP="00000000" w:rsidRDefault="00000000" w:rsidRPr="00000000" w14:paraId="0000001B">
      <w:pPr>
        <w:numPr>
          <w:ilvl w:val="0"/>
          <w:numId w:val="2"/>
        </w:numPr>
        <w:spacing w:after="0" w:afterAutospacing="0" w:before="0" w:beforeAutospacing="0" w:line="335.99999999999994" w:lineRule="auto"/>
        <w:ind w:left="720" w:hanging="360"/>
        <w:rPr>
          <w:sz w:val="30"/>
          <w:szCs w:val="30"/>
        </w:rPr>
      </w:pPr>
      <w:r w:rsidDel="00000000" w:rsidR="00000000" w:rsidRPr="00000000">
        <w:rPr>
          <w:color w:val="333333"/>
          <w:rtl w:val="0"/>
        </w:rPr>
        <w:t xml:space="preserve">Measure KPI impact: revenue, conversion rate, average order value, and margin.</w:t>
      </w:r>
    </w:p>
    <w:p w:rsidR="00000000" w:rsidDel="00000000" w:rsidP="00000000" w:rsidRDefault="00000000" w:rsidRPr="00000000" w14:paraId="0000001C">
      <w:pPr>
        <w:numPr>
          <w:ilvl w:val="0"/>
          <w:numId w:val="2"/>
        </w:numPr>
        <w:spacing w:after="240" w:before="0" w:beforeAutospacing="0" w:line="335.99999999999994" w:lineRule="auto"/>
        <w:ind w:left="720" w:hanging="360"/>
        <w:rPr>
          <w:sz w:val="30"/>
          <w:szCs w:val="30"/>
        </w:rPr>
      </w:pPr>
      <w:r w:rsidDel="00000000" w:rsidR="00000000" w:rsidRPr="00000000">
        <w:rPr>
          <w:color w:val="333333"/>
          <w:rtl w:val="0"/>
        </w:rPr>
        <w:t xml:space="preserve">Visualise results in an actionable dashboard for decision-makers.</w:t>
      </w:r>
    </w:p>
    <w:p w:rsidR="00000000" w:rsidDel="00000000" w:rsidP="00000000" w:rsidRDefault="00000000" w:rsidRPr="00000000" w14:paraId="0000001D">
      <w:pPr>
        <w:spacing w:after="240" w:before="240" w:line="335.99999999999994" w:lineRule="auto"/>
        <w:rPr>
          <w:b w:val="1"/>
          <w:bCs w:val="1"/>
          <w:color w:val="1f3864"/>
          <w:sz w:val="36"/>
          <w:szCs w:val="36"/>
        </w:rPr>
      </w:pPr>
      <w:r w:rsidDel="00000000" w:rsidR="00000000" w:rsidRPr="00000000">
        <w:rPr>
          <w:b w:val="1"/>
          <w:bCs w:val="1"/>
          <w:color w:val="351c75"/>
          <w:sz w:val="40"/>
          <w:szCs w:val="40"/>
          <w:rtl w:val="0"/>
        </w:rPr>
        <w:t xml:space="preserve">Executive Summary :</w:t>
      </w:r>
      <w:r w:rsidDel="00000000" w:rsidR="00000000" w:rsidRPr="00000000">
        <w:rPr>
          <w:b w:val="1"/>
          <w:bCs w:val="1"/>
          <w:color w:val="1f3864"/>
          <w:sz w:val="36"/>
          <w:szCs w:val="36"/>
          <w:rtl w:val="0"/>
        </w:rPr>
        <w:t xml:space="preserve"> </w:t>
      </w:r>
    </w:p>
    <w:p w:rsidR="00000000" w:rsidDel="00000000" w:rsidP="00000000" w:rsidRDefault="00000000" w:rsidRPr="00000000" w14:paraId="0000001E">
      <w:pPr>
        <w:spacing w:after="240" w:before="240" w:line="335.99999999999994" w:lineRule="auto"/>
        <w:rPr>
          <w:color w:val="333333"/>
        </w:rPr>
      </w:pPr>
      <w:r w:rsidDel="00000000" w:rsidR="00000000" w:rsidRPr="00000000">
        <w:rPr>
          <w:color w:val="333333"/>
          <w:rtl w:val="0"/>
        </w:rPr>
        <w:t xml:space="preserve">This report presents the design, implementation, and results of a Sales Acceleration Digital Twin built for an E-Commerce / Retail business. A Digital Twin is a virtual, real-time replica of a physical or business system that allows organisations to simulate, predict, and optimise operations without disrupting live processes.</w:t>
      </w:r>
    </w:p>
    <w:p w:rsidR="00000000" w:rsidDel="00000000" w:rsidP="00000000" w:rsidRDefault="00000000" w:rsidRPr="00000000" w14:paraId="0000001F">
      <w:pPr>
        <w:spacing w:after="240" w:before="240" w:line="335.99999999999994" w:lineRule="auto"/>
        <w:rPr>
          <w:color w:val="333333"/>
        </w:rPr>
      </w:pPr>
      <w:r w:rsidDel="00000000" w:rsidR="00000000" w:rsidRPr="00000000">
        <w:rPr>
          <w:color w:val="333333"/>
          <w:rtl w:val="0"/>
        </w:rPr>
        <w:t xml:space="preserve">The simulation models 90 days of sales operations across 6 product categories and 4 customer segments. Three strategic scenarios were executed and compared:</w:t>
      </w:r>
    </w:p>
    <w:p w:rsidR="00000000" w:rsidDel="00000000" w:rsidP="00000000" w:rsidRDefault="00000000" w:rsidRPr="00000000" w14:paraId="00000020">
      <w:pPr>
        <w:numPr>
          <w:ilvl w:val="0"/>
          <w:numId w:val="1"/>
        </w:numPr>
        <w:spacing w:after="0" w:afterAutospacing="0" w:before="240" w:line="335.99999999999994" w:lineRule="auto"/>
        <w:ind w:left="720" w:hanging="360"/>
        <w:rPr>
          <w:color w:val="1f3864"/>
          <w:sz w:val="30"/>
          <w:szCs w:val="30"/>
        </w:rPr>
      </w:pPr>
      <w:r w:rsidDel="00000000" w:rsidR="00000000" w:rsidRPr="00000000">
        <w:rPr>
          <w:color w:val="333333"/>
          <w:rtl w:val="0"/>
        </w:rPr>
        <w:t xml:space="preserve">Baseline — normal operations with no intervention.</w:t>
      </w:r>
    </w:p>
    <w:p w:rsidR="00000000" w:rsidDel="00000000" w:rsidP="00000000" w:rsidRDefault="00000000" w:rsidRPr="00000000" w14:paraId="00000021">
      <w:pPr>
        <w:numPr>
          <w:ilvl w:val="0"/>
          <w:numId w:val="1"/>
        </w:numPr>
        <w:spacing w:after="0" w:afterAutospacing="0" w:before="0" w:beforeAutospacing="0" w:line="335.99999999999994" w:lineRule="auto"/>
        <w:ind w:left="720" w:hanging="360"/>
        <w:rPr>
          <w:color w:val="1f3864"/>
          <w:sz w:val="30"/>
          <w:szCs w:val="30"/>
        </w:rPr>
      </w:pPr>
      <w:r w:rsidDel="00000000" w:rsidR="00000000" w:rsidRPr="00000000">
        <w:rPr>
          <w:color w:val="333333"/>
          <w:rtl w:val="0"/>
        </w:rPr>
        <w:t xml:space="preserve">Flash Sale — 20% discount coupled with a 40% traffic boost via marketing campaigns.</w:t>
      </w:r>
    </w:p>
    <w:p w:rsidR="00000000" w:rsidDel="00000000" w:rsidP="00000000" w:rsidRDefault="00000000" w:rsidRPr="00000000" w14:paraId="00000022">
      <w:pPr>
        <w:numPr>
          <w:ilvl w:val="0"/>
          <w:numId w:val="1"/>
        </w:numPr>
        <w:spacing w:after="240" w:before="0" w:beforeAutospacing="0" w:line="335.99999999999994" w:lineRule="auto"/>
        <w:ind w:left="720" w:hanging="360"/>
        <w:rPr>
          <w:color w:val="1f3864"/>
          <w:sz w:val="30"/>
          <w:szCs w:val="30"/>
        </w:rPr>
      </w:pPr>
      <w:r w:rsidDel="00000000" w:rsidR="00000000" w:rsidRPr="00000000">
        <w:rPr>
          <w:color w:val="333333"/>
          <w:rtl w:val="0"/>
        </w:rPr>
        <w:t xml:space="preserve">Premium Push — a targeted 5% discount with loyalty-focused segment activation.</w:t>
      </w:r>
    </w:p>
    <w:p w:rsidR="00000000" w:rsidDel="00000000" w:rsidP="00000000" w:rsidRDefault="00000000" w:rsidRPr="00000000" w14:paraId="00000023">
      <w:pPr>
        <w:spacing w:after="240" w:before="240" w:line="335.99999999999994" w:lineRule="auto"/>
        <w:rPr>
          <w:color w:val="333333"/>
        </w:rPr>
      </w:pPr>
      <w:r w:rsidDel="00000000" w:rsidR="00000000" w:rsidRPr="00000000">
        <w:rPr>
          <w:color w:val="333333"/>
          <w:rtl w:val="0"/>
        </w:rPr>
        <w:t xml:space="preserve">Key finding: The Flash Sale scenario generated the highest total revenue ($732,596), a 49% uplift over the Baseline ($490,073), while the Premium Push achieved a balanced improvement of $564,097 with higher margins per unit.</w:t>
      </w:r>
    </w:p>
    <w:p w:rsidR="00000000" w:rsidDel="00000000" w:rsidP="00000000" w:rsidRDefault="00000000" w:rsidRPr="00000000" w14:paraId="00000024">
      <w:pPr>
        <w:spacing w:after="240" w:before="240" w:line="335.99999999999994" w:lineRule="auto"/>
        <w:rPr>
          <w:b w:val="1"/>
          <w:bCs w:val="1"/>
          <w:color w:val="1f3864"/>
          <w:sz w:val="36"/>
          <w:szCs w:val="36"/>
        </w:rPr>
      </w:pPr>
      <w:r w:rsidDel="00000000" w:rsidR="00000000" w:rsidRPr="00000000">
        <w:rPr>
          <w:b w:val="1"/>
          <w:bCs w:val="1"/>
          <w:color w:val="351c75"/>
          <w:sz w:val="40"/>
          <w:szCs w:val="40"/>
          <w:rtl w:val="0"/>
        </w:rPr>
        <w:t xml:space="preserve">Introduction :</w:t>
      </w:r>
      <w:r w:rsidDel="00000000" w:rsidR="00000000" w:rsidRPr="00000000">
        <w:rPr>
          <w:b w:val="1"/>
          <w:bCs w:val="1"/>
          <w:color w:val="1f3864"/>
          <w:sz w:val="36"/>
          <w:szCs w:val="36"/>
          <w:rtl w:val="0"/>
        </w:rPr>
        <w:t xml:space="preserve"> </w:t>
      </w:r>
    </w:p>
    <w:p w:rsidR="00000000" w:rsidDel="00000000" w:rsidP="00000000" w:rsidRDefault="00000000" w:rsidRPr="00000000" w14:paraId="00000025">
      <w:pPr>
        <w:spacing w:after="240" w:before="240" w:line="335.99999999999994" w:lineRule="auto"/>
        <w:rPr>
          <w:b w:val="1"/>
          <w:bCs w:val="1"/>
          <w:color w:val="2e75b6"/>
          <w:sz w:val="26"/>
          <w:szCs w:val="26"/>
        </w:rPr>
      </w:pPr>
      <w:r w:rsidDel="00000000" w:rsidR="00000000" w:rsidRPr="00000000">
        <w:rPr>
          <w:b w:val="1"/>
          <w:bCs w:val="1"/>
          <w:sz w:val="32"/>
          <w:szCs w:val="32"/>
          <w:rtl w:val="0"/>
        </w:rPr>
        <w:t xml:space="preserve">Background</w:t>
      </w:r>
      <w:r w:rsidDel="00000000" w:rsidR="00000000" w:rsidRPr="00000000">
        <w:rPr>
          <w:b w:val="1"/>
          <w:bCs w:val="1"/>
          <w:sz w:val="26"/>
          <w:szCs w:val="26"/>
          <w:rtl w:val="0"/>
        </w:rPr>
        <w:t xml:space="preserve"> :</w:t>
      </w:r>
      <w:r w:rsidDel="00000000" w:rsidR="00000000" w:rsidRPr="00000000">
        <w:rPr>
          <w:b w:val="1"/>
          <w:bCs w:val="1"/>
          <w:color w:val="2e75b6"/>
          <w:sz w:val="26"/>
          <w:szCs w:val="26"/>
          <w:rtl w:val="0"/>
        </w:rPr>
        <w:t xml:space="preserve"> </w:t>
      </w:r>
    </w:p>
    <w:p w:rsidR="00000000" w:rsidDel="00000000" w:rsidP="00000000" w:rsidRDefault="00000000" w:rsidRPr="00000000" w14:paraId="00000026">
      <w:pPr>
        <w:spacing w:after="240" w:before="240" w:line="335.99999999999994" w:lineRule="auto"/>
        <w:rPr>
          <w:color w:val="333333"/>
        </w:rPr>
      </w:pPr>
      <w:r w:rsidDel="00000000" w:rsidR="00000000" w:rsidRPr="00000000">
        <w:rPr>
          <w:color w:val="333333"/>
          <w:rtl w:val="0"/>
        </w:rPr>
        <w:t xml:space="preserve">Modern e-commerce retailers face intense competition and rapidly shifting consumer behaviour. Traditional sales planning methods relying on historical reports are reactive — they reveal what happened, not what could happen. Digital Twins bridge this gap by enabling proactive, simulation-driven decision making.</w:t>
      </w:r>
    </w:p>
    <w:p w:rsidR="00000000" w:rsidDel="00000000" w:rsidP="00000000" w:rsidRDefault="00000000" w:rsidRPr="00000000" w14:paraId="00000027">
      <w:pPr>
        <w:spacing w:after="240" w:before="240" w:line="335.99999999999994" w:lineRule="auto"/>
        <w:rPr>
          <w:b w:val="1"/>
          <w:bCs w:val="1"/>
          <w:color w:val="2e75b6"/>
          <w:sz w:val="32"/>
          <w:szCs w:val="32"/>
        </w:rPr>
      </w:pPr>
      <w:r w:rsidDel="00000000" w:rsidR="00000000" w:rsidRPr="00000000">
        <w:rPr>
          <w:rtl w:val="0"/>
        </w:rPr>
      </w:r>
    </w:p>
    <w:p w:rsidR="00000000" w:rsidDel="00000000" w:rsidP="00000000" w:rsidRDefault="00000000" w:rsidRPr="00000000" w14:paraId="00000028">
      <w:pPr>
        <w:spacing w:after="240" w:before="240" w:line="335.99999999999994" w:lineRule="auto"/>
        <w:rPr>
          <w:b w:val="1"/>
          <w:bCs w:val="1"/>
          <w:color w:val="2e75b6"/>
          <w:sz w:val="32"/>
          <w:szCs w:val="32"/>
        </w:rPr>
      </w:pPr>
      <w:r w:rsidDel="00000000" w:rsidR="00000000" w:rsidRPr="00000000">
        <w:rPr>
          <w:b w:val="1"/>
          <w:bCs w:val="1"/>
          <w:sz w:val="32"/>
          <w:szCs w:val="32"/>
          <w:rtl w:val="0"/>
        </w:rPr>
        <w:t xml:space="preserve">Problem Statement :</w:t>
      </w:r>
      <w:r w:rsidDel="00000000" w:rsidR="00000000" w:rsidRPr="00000000">
        <w:rPr>
          <w:b w:val="1"/>
          <w:bCs w:val="1"/>
          <w:color w:val="2e75b6"/>
          <w:sz w:val="32"/>
          <w:szCs w:val="32"/>
          <w:rtl w:val="0"/>
        </w:rPr>
        <w:t xml:space="preserve"> </w:t>
      </w:r>
    </w:p>
    <w:p w:rsidR="00000000" w:rsidDel="00000000" w:rsidP="00000000" w:rsidRDefault="00000000" w:rsidRPr="00000000" w14:paraId="00000029">
      <w:pPr>
        <w:spacing w:after="240" w:before="240" w:line="335.99999999999994" w:lineRule="auto"/>
        <w:rPr>
          <w:color w:val="333333"/>
        </w:rPr>
      </w:pPr>
      <w:r w:rsidDel="00000000" w:rsidR="00000000" w:rsidRPr="00000000">
        <w:rPr>
          <w:color w:val="333333"/>
          <w:rtl w:val="0"/>
        </w:rPr>
        <w:t xml:space="preserve">E-commerce sales are influenced by dozens of interdependent variables: seasonal traffic patterns, customer segment behaviours, pricing elasticity, inventory constraints, and promotional campaigns. Testing strategies in a live environment carries high financial risk. A Digital Twin provides a risk-free sandbox to experiment with these variables.</w:t>
      </w:r>
    </w:p>
    <w:p w:rsidR="00000000" w:rsidDel="00000000" w:rsidP="00000000" w:rsidRDefault="00000000" w:rsidRPr="00000000" w14:paraId="0000002A">
      <w:pPr>
        <w:spacing w:after="240" w:before="240" w:line="335.99999999999994" w:lineRule="auto"/>
        <w:rPr>
          <w:b w:val="1"/>
          <w:bCs w:val="1"/>
          <w:color w:val="351c75"/>
          <w:sz w:val="36"/>
          <w:szCs w:val="36"/>
        </w:rPr>
      </w:pPr>
      <w:r w:rsidDel="00000000" w:rsidR="00000000" w:rsidRPr="00000000">
        <w:rPr>
          <w:b w:val="1"/>
          <w:bCs w:val="1"/>
          <w:color w:val="351c75"/>
          <w:sz w:val="36"/>
          <w:szCs w:val="36"/>
          <w:rtl w:val="0"/>
        </w:rPr>
        <w:t xml:space="preserve">Methodology &amp; System Architecture</w:t>
      </w:r>
    </w:p>
    <w:p w:rsidR="00000000" w:rsidDel="00000000" w:rsidP="00000000" w:rsidRDefault="00000000" w:rsidRPr="00000000" w14:paraId="0000002B">
      <w:pPr>
        <w:spacing w:after="240" w:before="240" w:line="335.99999999999994" w:lineRule="auto"/>
        <w:rPr>
          <w:b w:val="1"/>
          <w:bCs w:val="1"/>
          <w:color w:val="2e75b6"/>
          <w:sz w:val="30"/>
          <w:szCs w:val="30"/>
        </w:rPr>
      </w:pPr>
      <w:r w:rsidDel="00000000" w:rsidR="00000000" w:rsidRPr="00000000">
        <w:rPr>
          <w:b w:val="1"/>
          <w:bCs w:val="1"/>
          <w:sz w:val="30"/>
          <w:szCs w:val="30"/>
          <w:rtl w:val="0"/>
        </w:rPr>
        <w:t xml:space="preserve">Digital Twin Architecture</w:t>
      </w:r>
      <w:r w:rsidDel="00000000" w:rsidR="00000000" w:rsidRPr="00000000">
        <w:rPr>
          <w:b w:val="1"/>
          <w:bCs w:val="1"/>
          <w:color w:val="2e75b6"/>
          <w:sz w:val="30"/>
          <w:szCs w:val="30"/>
          <w:rtl w:val="0"/>
        </w:rPr>
        <w:t xml:space="preserve"> </w:t>
      </w:r>
    </w:p>
    <w:p w:rsidR="00000000" w:rsidDel="00000000" w:rsidP="00000000" w:rsidRDefault="00000000" w:rsidRPr="00000000" w14:paraId="0000002C">
      <w:pPr>
        <w:spacing w:after="240" w:before="240" w:line="335.99999999999994" w:lineRule="auto"/>
        <w:rPr>
          <w:color w:val="333333"/>
        </w:rPr>
      </w:pPr>
      <w:r w:rsidDel="00000000" w:rsidR="00000000" w:rsidRPr="00000000">
        <w:rPr>
          <w:color w:val="333333"/>
          <w:rtl w:val="0"/>
        </w:rPr>
        <w:t xml:space="preserve">The Digital Twin is implemented in Python and consists of five interconnected layers:</w:t>
      </w:r>
    </w:p>
    <w:p w:rsidR="00000000" w:rsidDel="00000000" w:rsidP="00000000" w:rsidRDefault="00000000" w:rsidRPr="00000000" w14:paraId="0000002D">
      <w:pPr>
        <w:numPr>
          <w:ilvl w:val="0"/>
          <w:numId w:val="3"/>
        </w:numPr>
        <w:spacing w:after="0" w:afterAutospacing="0" w:before="240" w:line="335.99999999999994" w:lineRule="auto"/>
        <w:ind w:left="720" w:hanging="360"/>
        <w:rPr>
          <w:sz w:val="24"/>
          <w:szCs w:val="24"/>
        </w:rPr>
      </w:pPr>
      <w:r w:rsidDel="00000000" w:rsidR="00000000" w:rsidRPr="00000000">
        <w:rPr>
          <w:color w:val="333333"/>
          <w:rtl w:val="0"/>
        </w:rPr>
        <w:t xml:space="preserve">Data Layer — Product catalogue, customer segment profiles, pricing, and inventory.</w:t>
      </w:r>
    </w:p>
    <w:p w:rsidR="00000000" w:rsidDel="00000000" w:rsidP="00000000" w:rsidRDefault="00000000" w:rsidRPr="00000000" w14:paraId="0000002E">
      <w:pPr>
        <w:numPr>
          <w:ilvl w:val="0"/>
          <w:numId w:val="3"/>
        </w:numPr>
        <w:spacing w:after="0" w:afterAutospacing="0" w:before="0" w:beforeAutospacing="0" w:line="335.99999999999994" w:lineRule="auto"/>
        <w:ind w:left="720" w:hanging="360"/>
        <w:rPr>
          <w:sz w:val="24"/>
          <w:szCs w:val="24"/>
        </w:rPr>
      </w:pPr>
      <w:r w:rsidDel="00000000" w:rsidR="00000000" w:rsidRPr="00000000">
        <w:rPr>
          <w:color w:val="333333"/>
          <w:rtl w:val="0"/>
        </w:rPr>
        <w:t xml:space="preserve">Behaviour Models — Statistical models for visitor traffic, conversion rates, and basket sizes calibrated to real-world e-commerce benchmarks.</w:t>
      </w:r>
    </w:p>
    <w:p w:rsidR="00000000" w:rsidDel="00000000" w:rsidP="00000000" w:rsidRDefault="00000000" w:rsidRPr="00000000" w14:paraId="0000002F">
      <w:pPr>
        <w:numPr>
          <w:ilvl w:val="0"/>
          <w:numId w:val="3"/>
        </w:numPr>
        <w:spacing w:after="0" w:afterAutospacing="0" w:before="0" w:beforeAutospacing="0" w:line="335.99999999999994" w:lineRule="auto"/>
        <w:ind w:left="720" w:hanging="360"/>
        <w:rPr>
          <w:sz w:val="24"/>
          <w:szCs w:val="24"/>
        </w:rPr>
      </w:pPr>
      <w:r w:rsidDel="00000000" w:rsidR="00000000" w:rsidRPr="00000000">
        <w:rPr>
          <w:color w:val="333333"/>
          <w:rtl w:val="0"/>
        </w:rPr>
        <w:t xml:space="preserve">Simulation Engine — A day-by-day event loop that advances the state of the twin across the simulation horizon.</w:t>
      </w:r>
    </w:p>
    <w:p w:rsidR="00000000" w:rsidDel="00000000" w:rsidP="00000000" w:rsidRDefault="00000000" w:rsidRPr="00000000" w14:paraId="00000030">
      <w:pPr>
        <w:numPr>
          <w:ilvl w:val="0"/>
          <w:numId w:val="3"/>
        </w:numPr>
        <w:spacing w:after="0" w:afterAutospacing="0" w:before="0" w:beforeAutospacing="0" w:line="335.99999999999994" w:lineRule="auto"/>
        <w:ind w:left="720" w:hanging="360"/>
        <w:rPr>
          <w:sz w:val="24"/>
          <w:szCs w:val="24"/>
        </w:rPr>
      </w:pPr>
      <w:r w:rsidDel="00000000" w:rsidR="00000000" w:rsidRPr="00000000">
        <w:rPr>
          <w:color w:val="333333"/>
          <w:rtl w:val="0"/>
        </w:rPr>
        <w:t xml:space="preserve">Scenario Injector — Parameterised overrides (discount rate, traffic multiplier, restock threshold) that alter twin behaviour without modifying core logic.</w:t>
      </w:r>
    </w:p>
    <w:p w:rsidR="00000000" w:rsidDel="00000000" w:rsidP="00000000" w:rsidRDefault="00000000" w:rsidRPr="00000000" w14:paraId="00000031">
      <w:pPr>
        <w:numPr>
          <w:ilvl w:val="0"/>
          <w:numId w:val="3"/>
        </w:numPr>
        <w:spacing w:after="240" w:before="0" w:beforeAutospacing="0" w:line="335.99999999999994" w:lineRule="auto"/>
        <w:ind w:left="720" w:hanging="360"/>
        <w:rPr>
          <w:sz w:val="24"/>
          <w:szCs w:val="24"/>
        </w:rPr>
      </w:pPr>
      <w:r w:rsidDel="00000000" w:rsidR="00000000" w:rsidRPr="00000000">
        <w:rPr>
          <w:color w:val="333333"/>
          <w:rtl w:val="0"/>
        </w:rPr>
        <w:t xml:space="preserve">Analytics &amp; Dashboard — Aggregated KPIs exported as CSV files and visualised as a multi-panel Matplotlib dashboard.</w:t>
      </w:r>
    </w:p>
    <w:p w:rsidR="00000000" w:rsidDel="00000000" w:rsidP="00000000" w:rsidRDefault="00000000" w:rsidRPr="00000000" w14:paraId="00000032">
      <w:pPr>
        <w:pStyle w:val="Heading2"/>
        <w:keepNext w:val="0"/>
        <w:keepLines w:val="0"/>
        <w:spacing w:after="80" w:line="335.99999999999994" w:lineRule="auto"/>
        <w:rPr>
          <w:b w:val="1"/>
          <w:bCs w:val="1"/>
        </w:rPr>
      </w:pPr>
      <w:bookmarkStart w:colFirst="0" w:colLast="0" w:name="_rxr93u95xu32" w:id="0"/>
      <w:bookmarkEnd w:id="0"/>
      <w:r w:rsidDel="00000000" w:rsidR="00000000" w:rsidRPr="00000000">
        <w:rPr>
          <w:b w:val="1"/>
          <w:bCs w:val="1"/>
          <w:rtl w:val="0"/>
        </w:rPr>
        <w:t xml:space="preserve">Traffic &amp; Conversion Modelling</w:t>
      </w:r>
    </w:p>
    <w:p w:rsidR="00000000" w:rsidDel="00000000" w:rsidP="00000000" w:rsidRDefault="00000000" w:rsidRPr="00000000" w14:paraId="00000033">
      <w:pPr>
        <w:spacing w:after="160" w:before="240" w:line="335.99999999999994" w:lineRule="auto"/>
        <w:rPr>
          <w:color w:val="333333"/>
        </w:rPr>
      </w:pPr>
      <w:r w:rsidDel="00000000" w:rsidR="00000000" w:rsidRPr="00000000">
        <w:rPr>
          <w:color w:val="333333"/>
          <w:rtl w:val="0"/>
        </w:rPr>
        <w:t xml:space="preserve">Daily visitor traffic incorporates: (a) a weekly sinusoidal seasonality pattern reflecting weekend spikes, (b) an organic growth trend of 0.3% per day compounding, and (c) Gaussian noise to simulate real-world variability. Conversion rate is a function of customer segment loyalty, price sensitivity amplified by the current discount level, and real-time inventory availability.</w:t>
      </w:r>
    </w:p>
    <w:p w:rsidR="00000000" w:rsidDel="00000000" w:rsidP="00000000" w:rsidRDefault="00000000" w:rsidRPr="00000000" w14:paraId="0000003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35.99999999999994" w:lineRule="auto"/>
        <w:rPr>
          <w:b w:val="1"/>
          <w:bCs w:val="1"/>
          <w:color w:val="351c75"/>
          <w:sz w:val="34"/>
          <w:szCs w:val="34"/>
        </w:rPr>
      </w:pPr>
      <w:bookmarkStart w:colFirst="0" w:colLast="0" w:name="_q1x2gu82x4st" w:id="1"/>
      <w:bookmarkEnd w:id="1"/>
      <w:r w:rsidDel="00000000" w:rsidR="00000000" w:rsidRPr="00000000">
        <w:rPr>
          <w:b w:val="1"/>
          <w:bCs w:val="1"/>
          <w:color w:val="351c75"/>
          <w:rtl w:val="0"/>
        </w:rPr>
        <w:t xml:space="preserve">Scenario Design :</w:t>
      </w:r>
      <w:r w:rsidDel="00000000" w:rsidR="00000000" w:rsidRPr="00000000">
        <w:rPr>
          <w:rtl w:val="0"/>
        </w:rPr>
      </w:r>
    </w:p>
    <w:p w:rsidR="00000000" w:rsidDel="00000000" w:rsidP="00000000" w:rsidRDefault="00000000" w:rsidRPr="00000000" w14:paraId="00000035">
      <w:pPr>
        <w:spacing w:after="160" w:before="240" w:line="335.99999999999994" w:lineRule="auto"/>
        <w:rPr>
          <w:b w:val="1"/>
          <w:bCs w:val="1"/>
          <w:color w:val="333333"/>
          <w:sz w:val="30"/>
          <w:szCs w:val="30"/>
        </w:rPr>
      </w:pPr>
      <w:r w:rsidDel="00000000" w:rsidR="00000000" w:rsidRPr="00000000">
        <w:rPr>
          <w:b w:val="1"/>
          <w:bCs w:val="1"/>
          <w:sz w:val="30"/>
          <w:szCs w:val="30"/>
          <w:rtl w:val="0"/>
        </w:rPr>
        <w:t xml:space="preserve">Baseline Scenario</w:t>
      </w:r>
      <w:r w:rsidDel="00000000" w:rsidR="00000000" w:rsidRPr="00000000">
        <w:rPr>
          <w:b w:val="1"/>
          <w:bCs w:val="1"/>
          <w:color w:val="333333"/>
          <w:sz w:val="30"/>
          <w:szCs w:val="30"/>
          <w:rtl w:val="0"/>
        </w:rPr>
        <w:t xml:space="preserve"> </w:t>
      </w:r>
    </w:p>
    <w:p w:rsidR="00000000" w:rsidDel="00000000" w:rsidP="00000000" w:rsidRDefault="00000000" w:rsidRPr="00000000" w14:paraId="00000036">
      <w:pPr>
        <w:spacing w:after="160" w:before="240" w:line="335.99999999999994" w:lineRule="auto"/>
        <w:rPr>
          <w:color w:val="333333"/>
        </w:rPr>
      </w:pPr>
      <w:r w:rsidDel="00000000" w:rsidR="00000000" w:rsidRPr="00000000">
        <w:rPr>
          <w:color w:val="333333"/>
          <w:rtl w:val="0"/>
        </w:rPr>
        <w:t xml:space="preserve">The Baseline represents normal store operations with no promotional intervention. It serves as the control benchmark against which all accelerated scenarios are measured. Standard pricing, organic traffic, and regular restock policies apply.</w:t>
      </w:r>
    </w:p>
    <w:p w:rsidR="00000000" w:rsidDel="00000000" w:rsidP="00000000" w:rsidRDefault="00000000" w:rsidRPr="00000000" w14:paraId="00000037">
      <w:pPr>
        <w:pStyle w:val="Heading2"/>
        <w:keepNext w:val="0"/>
        <w:keepLines w:val="0"/>
        <w:spacing w:after="80" w:line="335.99999999999994" w:lineRule="auto"/>
        <w:rPr>
          <w:b w:val="1"/>
          <w:bCs w:val="1"/>
          <w:sz w:val="30"/>
          <w:szCs w:val="30"/>
        </w:rPr>
      </w:pPr>
      <w:bookmarkStart w:colFirst="0" w:colLast="0" w:name="_ldija0uadwzw" w:id="2"/>
      <w:bookmarkEnd w:id="2"/>
      <w:r w:rsidDel="00000000" w:rsidR="00000000" w:rsidRPr="00000000">
        <w:rPr>
          <w:b w:val="1"/>
          <w:bCs w:val="1"/>
          <w:sz w:val="30"/>
          <w:szCs w:val="30"/>
          <w:rtl w:val="0"/>
        </w:rPr>
        <w:t xml:space="preserve">Flash Sale Scenario</w:t>
      </w:r>
    </w:p>
    <w:p w:rsidR="00000000" w:rsidDel="00000000" w:rsidP="00000000" w:rsidRDefault="00000000" w:rsidRPr="00000000" w14:paraId="00000038">
      <w:pPr>
        <w:spacing w:after="160" w:before="240" w:line="335.99999999999994" w:lineRule="auto"/>
        <w:rPr>
          <w:color w:val="333333"/>
        </w:rPr>
      </w:pPr>
      <w:r w:rsidDel="00000000" w:rsidR="00000000" w:rsidRPr="00000000">
        <w:rPr>
          <w:color w:val="333333"/>
          <w:rtl w:val="0"/>
        </w:rPr>
        <w:t xml:space="preserve">A time-limited 20% discount is applied across all products, combined with a 40% uplift in daily visitors simulating the effect of a paid media campaign (email blast, social ads, PPC). Restock threshold is increased to 80 units to anticipate higher demand. This scenario tests revenue maximisation at the cost of margin.</w:t>
      </w:r>
    </w:p>
    <w:p w:rsidR="00000000" w:rsidDel="00000000" w:rsidP="00000000" w:rsidRDefault="00000000" w:rsidRPr="00000000" w14:paraId="00000039">
      <w:pPr>
        <w:pStyle w:val="Heading2"/>
        <w:keepNext w:val="0"/>
        <w:keepLines w:val="0"/>
        <w:spacing w:after="80" w:line="335.99999999999994" w:lineRule="auto"/>
        <w:rPr>
          <w:b w:val="1"/>
          <w:bCs w:val="1"/>
          <w:sz w:val="30"/>
          <w:szCs w:val="30"/>
        </w:rPr>
      </w:pPr>
      <w:bookmarkStart w:colFirst="0" w:colLast="0" w:name="_u44zvj3dccuc" w:id="3"/>
      <w:bookmarkEnd w:id="3"/>
      <w:r w:rsidDel="00000000" w:rsidR="00000000" w:rsidRPr="00000000">
        <w:rPr>
          <w:b w:val="1"/>
          <w:bCs w:val="1"/>
          <w:sz w:val="30"/>
          <w:szCs w:val="30"/>
          <w:rtl w:val="0"/>
        </w:rPr>
        <w:t xml:space="preserve">Premium Push Scenario</w:t>
      </w:r>
    </w:p>
    <w:p w:rsidR="00000000" w:rsidDel="00000000" w:rsidP="00000000" w:rsidRDefault="00000000" w:rsidRPr="00000000" w14:paraId="0000003A">
      <w:pPr>
        <w:spacing w:after="160" w:before="240" w:line="335.99999999999994" w:lineRule="auto"/>
        <w:rPr>
          <w:color w:val="333333"/>
        </w:rPr>
      </w:pPr>
      <w:r w:rsidDel="00000000" w:rsidR="00000000" w:rsidRPr="00000000">
        <w:rPr>
          <w:color w:val="333333"/>
          <w:rtl w:val="0"/>
        </w:rPr>
        <w:t xml:space="preserve">A conservative 5% discount targets loyalty-sensitive and premium segments. Traffic is boosted by 10% through organic channels (SEO, loyalty newsletters). This scenario tests margin-preserving acceleration by focusing on high-value customer cohorts.</w:t>
      </w:r>
    </w:p>
    <w:p w:rsidR="00000000" w:rsidDel="00000000" w:rsidP="00000000" w:rsidRDefault="00000000" w:rsidRPr="00000000" w14:paraId="0000003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35.99999999999994" w:lineRule="auto"/>
        <w:rPr>
          <w:b w:val="1"/>
          <w:bCs w:val="1"/>
          <w:color w:val="351c75"/>
        </w:rPr>
      </w:pPr>
      <w:bookmarkStart w:colFirst="0" w:colLast="0" w:name="_qtdmt19pa7ds" w:id="4"/>
      <w:bookmarkEnd w:id="4"/>
      <w:r w:rsidDel="00000000" w:rsidR="00000000" w:rsidRPr="00000000">
        <w:rPr>
          <w:b w:val="1"/>
          <w:bCs w:val="1"/>
          <w:color w:val="351c75"/>
          <w:rtl w:val="0"/>
        </w:rPr>
        <w:t xml:space="preserve">Simulation Results :</w:t>
      </w:r>
    </w:p>
    <w:p w:rsidR="00000000" w:rsidDel="00000000" w:rsidP="00000000" w:rsidRDefault="00000000" w:rsidRPr="00000000" w14:paraId="0000003C">
      <w:pPr>
        <w:pStyle w:val="Heading2"/>
        <w:keepNext w:val="0"/>
        <w:keepLines w:val="0"/>
        <w:spacing w:after="80" w:lineRule="auto"/>
        <w:rPr>
          <w:b w:val="1"/>
          <w:bCs w:val="1"/>
        </w:rPr>
      </w:pPr>
      <w:bookmarkStart w:colFirst="0" w:colLast="0" w:name="_9zw20h3nhds8" w:id="5"/>
      <w:bookmarkEnd w:id="5"/>
      <w:r w:rsidDel="00000000" w:rsidR="00000000" w:rsidRPr="00000000">
        <w:rPr>
          <w:b w:val="1"/>
          <w:bCs w:val="1"/>
          <w:rtl w:val="0"/>
        </w:rPr>
        <w:t xml:space="preserve">Revenue Analysis</w:t>
      </w:r>
    </w:p>
    <w:p w:rsidR="00000000" w:rsidDel="00000000" w:rsidP="00000000" w:rsidRDefault="00000000" w:rsidRPr="00000000" w14:paraId="0000003D">
      <w:pPr>
        <w:spacing w:after="160" w:before="240" w:lineRule="auto"/>
        <w:rPr>
          <w:color w:val="333333"/>
        </w:rPr>
      </w:pPr>
      <w:r w:rsidDel="00000000" w:rsidR="00000000" w:rsidRPr="00000000">
        <w:rPr>
          <w:color w:val="333333"/>
          <w:rtl w:val="0"/>
        </w:rPr>
        <w:t xml:space="preserve">The Flash Sale scenario produced the largest absolute revenue gain ($242,523 above baseline), driven by the combination of heavily increased footfall and an elevated conversion rate among price-sensitive Bargain Hunter and Impulse Buyer segments (collectively 55% of traffic). The trade-off is a compressed gross margin due to the 20% price reduction applied uniformly.</w:t>
      </w:r>
    </w:p>
    <w:p w:rsidR="00000000" w:rsidDel="00000000" w:rsidP="00000000" w:rsidRDefault="00000000" w:rsidRPr="00000000" w14:paraId="0000003E">
      <w:pPr>
        <w:spacing w:after="160" w:before="240" w:lineRule="auto"/>
        <w:rPr>
          <w:color w:val="333333"/>
        </w:rPr>
      </w:pPr>
      <w:r w:rsidDel="00000000" w:rsidR="00000000" w:rsidRPr="00000000">
        <w:rPr>
          <w:color w:val="333333"/>
          <w:rtl w:val="0"/>
        </w:rPr>
        <w:t xml:space="preserve">The Premium Push scenario achieved a moderate $74,024 uplift while preserving higher per-unit margins. The Loyal Shopper and Premium Seeker segments (45% combined) responded positively to personalised outreach, increasing their average basket size without requiring deep discounting.</w:t>
      </w:r>
    </w:p>
    <w:p w:rsidR="00000000" w:rsidDel="00000000" w:rsidP="00000000" w:rsidRDefault="00000000" w:rsidRPr="00000000" w14:paraId="0000003F">
      <w:pPr>
        <w:pStyle w:val="Heading2"/>
        <w:keepNext w:val="0"/>
        <w:keepLines w:val="0"/>
        <w:spacing w:after="80" w:lineRule="auto"/>
        <w:rPr>
          <w:b w:val="1"/>
          <w:bCs w:val="1"/>
        </w:rPr>
      </w:pPr>
      <w:bookmarkStart w:colFirst="0" w:colLast="0" w:name="_vlz07cikgthw" w:id="6"/>
      <w:bookmarkEnd w:id="6"/>
      <w:r w:rsidDel="00000000" w:rsidR="00000000" w:rsidRPr="00000000">
        <w:rPr>
          <w:b w:val="1"/>
          <w:bCs w:val="1"/>
          <w:rtl w:val="0"/>
        </w:rPr>
        <w:t xml:space="preserve">Conversion Rate Analysis</w:t>
      </w:r>
    </w:p>
    <w:p w:rsidR="00000000" w:rsidDel="00000000" w:rsidP="00000000" w:rsidRDefault="00000000" w:rsidRPr="00000000" w14:paraId="00000040">
      <w:pPr>
        <w:spacing w:after="160" w:before="240" w:lineRule="auto"/>
        <w:rPr>
          <w:color w:val="333333"/>
        </w:rPr>
      </w:pPr>
      <w:r w:rsidDel="00000000" w:rsidR="00000000" w:rsidRPr="00000000">
        <w:rPr>
          <w:color w:val="333333"/>
          <w:rtl w:val="0"/>
        </w:rPr>
        <w:t xml:space="preserve">Baseline conversion averaged 3.68% — consistent with industry benchmarks of 2-4% for mid-market e-commerce. The Flash Sale lifted conversion to 4.85%, a 32% relative improvement attributable to urgency and price incentives. The Premium Push achieved 3.99%, confirming that even modest discounts with targeted traffic drive measurable conversion uplift.</w:t>
      </w:r>
    </w:p>
    <w:p w:rsidR="00000000" w:rsidDel="00000000" w:rsidP="00000000" w:rsidRDefault="00000000" w:rsidRPr="00000000" w14:paraId="00000041">
      <w:pPr>
        <w:pStyle w:val="Heading2"/>
        <w:keepNext w:val="0"/>
        <w:keepLines w:val="0"/>
        <w:spacing w:after="80" w:lineRule="auto"/>
        <w:rPr>
          <w:b w:val="1"/>
          <w:bCs w:val="1"/>
        </w:rPr>
      </w:pPr>
      <w:bookmarkStart w:colFirst="0" w:colLast="0" w:name="_cy9no36srz3r" w:id="7"/>
      <w:bookmarkEnd w:id="7"/>
      <w:r w:rsidDel="00000000" w:rsidR="00000000" w:rsidRPr="00000000">
        <w:rPr>
          <w:b w:val="1"/>
          <w:bCs w:val="1"/>
          <w:rtl w:val="0"/>
        </w:rPr>
        <w:t xml:space="preserve">Product-Level Insights</w:t>
      </w:r>
    </w:p>
    <w:p w:rsidR="00000000" w:rsidDel="00000000" w:rsidP="00000000" w:rsidRDefault="00000000" w:rsidRPr="00000000" w14:paraId="00000042">
      <w:pPr>
        <w:rPr>
          <w:color w:val="333333"/>
        </w:rPr>
      </w:pPr>
      <w:r w:rsidDel="00000000" w:rsidR="00000000" w:rsidRPr="00000000">
        <w:rPr>
          <w:color w:val="333333"/>
          <w:rtl w:val="0"/>
        </w:rPr>
        <w:t xml:space="preserve">Wireless Headphones and Running Shoes generated the highest revenue in the Baseline scenario due to higher unit prices and consistent demand. Fitness products (Yoga Mat, Smart Water Bottle) showed the largest proportional lift under the Flash Sale, suggesting high price elasticity in that category.</w:t>
      </w:r>
    </w:p>
    <w:p w:rsidR="00000000" w:rsidDel="00000000" w:rsidP="00000000" w:rsidRDefault="00000000" w:rsidRPr="00000000" w14:paraId="00000043">
      <w:pPr>
        <w:rPr>
          <w:b w:val="1"/>
          <w:bCs w:val="1"/>
          <w:sz w:val="36"/>
          <w:szCs w:val="36"/>
        </w:rPr>
      </w:pPr>
      <w:r w:rsidDel="00000000" w:rsidR="00000000" w:rsidRPr="00000000">
        <w:rPr>
          <w:b w:val="1"/>
          <w:bCs w:val="1"/>
          <w:color w:val="351c75"/>
          <w:sz w:val="40"/>
          <w:szCs w:val="40"/>
          <w:rtl w:val="0"/>
        </w:rPr>
        <w:t xml:space="preserve">Recommendations :</w:t>
      </w:r>
      <w:r w:rsidDel="00000000" w:rsidR="00000000" w:rsidRPr="00000000">
        <w:rPr>
          <w:b w:val="1"/>
          <w:bCs w:val="1"/>
          <w:sz w:val="36"/>
          <w:szCs w:val="36"/>
          <w:rtl w:val="0"/>
        </w:rPr>
        <w:t xml:space="preserve"> </w:t>
      </w:r>
    </w:p>
    <w:p w:rsidR="00000000" w:rsidDel="00000000" w:rsidP="00000000" w:rsidRDefault="00000000" w:rsidRPr="00000000" w14:paraId="00000044">
      <w:pPr>
        <w:spacing w:after="160" w:before="240" w:line="335.99999999999994" w:lineRule="auto"/>
        <w:rPr>
          <w:color w:val="333333"/>
        </w:rPr>
      </w:pPr>
      <w:r w:rsidDel="00000000" w:rsidR="00000000" w:rsidRPr="00000000">
        <w:rPr>
          <w:color w:val="333333"/>
          <w:rtl w:val="0"/>
        </w:rPr>
        <w:t xml:space="preserve">Based on simulation results, the following strategic recommendations are proposed:</w:t>
      </w:r>
    </w:p>
    <w:p w:rsidR="00000000" w:rsidDel="00000000" w:rsidP="00000000" w:rsidRDefault="00000000" w:rsidRPr="00000000" w14:paraId="00000045">
      <w:pPr>
        <w:spacing w:after="80" w:line="335.99999999999994"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Deploy Flash Sales strategically for seasonal peaks (festive seasons, Black Friday) where maximum revenue capture justifies margin compression.</w:t>
      </w:r>
    </w:p>
    <w:p w:rsidR="00000000" w:rsidDel="00000000" w:rsidP="00000000" w:rsidRDefault="00000000" w:rsidRPr="00000000" w14:paraId="00000046">
      <w:pPr>
        <w:spacing w:after="80" w:line="335.99999999999994"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Implement Premium Push campaigns as a monthly retention mechanism targeting Loyal and Premium segments, as it delivers sustained uplift without eroding brand value.</w:t>
      </w:r>
    </w:p>
    <w:p w:rsidR="00000000" w:rsidDel="00000000" w:rsidP="00000000" w:rsidRDefault="00000000" w:rsidRPr="00000000" w14:paraId="00000047">
      <w:pPr>
        <w:spacing w:after="80" w:line="335.99999999999994"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Invest in inventory management automation: both promotional scenarios triggered restock events. Real-time inventory synchronisation with the Digital Twin can prevent stockouts during high-demand periods.</w:t>
      </w:r>
    </w:p>
    <w:p w:rsidR="00000000" w:rsidDel="00000000" w:rsidP="00000000" w:rsidRDefault="00000000" w:rsidRPr="00000000" w14:paraId="00000048">
      <w:pPr>
        <w:spacing w:after="80" w:line="335.99999999999994"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Personalise discounts by segment rather than applying blanket price cuts. The model shows Bargain Hunters respond to price while Premium Seekers respond to exclusivity — unified discounts dilute ROI.</w:t>
      </w:r>
    </w:p>
    <w:p w:rsidR="00000000" w:rsidDel="00000000" w:rsidP="00000000" w:rsidRDefault="00000000" w:rsidRPr="00000000" w14:paraId="00000049">
      <w:pPr>
        <w:spacing w:after="240" w:before="240" w:line="335.99999999999994" w:lineRule="auto"/>
        <w:rPr>
          <w:color w:val="333333"/>
        </w:rPr>
      </w:pPr>
      <w:r w:rsidDel="00000000" w:rsidR="00000000" w:rsidRPr="00000000">
        <w:rPr>
          <w:color w:val="333333"/>
          <w:rtl w:val="0"/>
        </w:rPr>
        <w:t xml:space="preserve">Extend the Digital Twin to incorporate customer lifetime value (CLV) modelling to shift focus from single-transaction revenue to long-term profitability.</w:t>
      </w:r>
    </w:p>
    <w:p w:rsidR="00000000" w:rsidDel="00000000" w:rsidP="00000000" w:rsidRDefault="00000000" w:rsidRPr="00000000" w14:paraId="0000004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35.99999999999994" w:lineRule="auto"/>
        <w:rPr>
          <w:b w:val="1"/>
          <w:bCs w:val="1"/>
          <w:color w:val="351c75"/>
        </w:rPr>
      </w:pPr>
      <w:bookmarkStart w:colFirst="0" w:colLast="0" w:name="_1qvlgpaokkxh" w:id="8"/>
      <w:bookmarkEnd w:id="8"/>
      <w:r w:rsidDel="00000000" w:rsidR="00000000" w:rsidRPr="00000000">
        <w:rPr>
          <w:b w:val="1"/>
          <w:bCs w:val="1"/>
          <w:color w:val="351c75"/>
          <w:rtl w:val="0"/>
        </w:rPr>
        <w:t xml:space="preserve">Technical Implementation</w:t>
      </w:r>
    </w:p>
    <w:p w:rsidR="00000000" w:rsidDel="00000000" w:rsidP="00000000" w:rsidRDefault="00000000" w:rsidRPr="00000000" w14:paraId="0000004B">
      <w:pPr>
        <w:pStyle w:val="Heading2"/>
        <w:keepNext w:val="0"/>
        <w:keepLines w:val="0"/>
        <w:spacing w:after="80" w:line="335.99999999999994" w:lineRule="auto"/>
        <w:rPr>
          <w:b w:val="1"/>
          <w:bCs w:val="1"/>
          <w:color w:val="333333"/>
          <w:sz w:val="34"/>
          <w:szCs w:val="34"/>
        </w:rPr>
      </w:pPr>
      <w:bookmarkStart w:colFirst="0" w:colLast="0" w:name="_bph2cc2a30v4" w:id="9"/>
      <w:bookmarkEnd w:id="9"/>
      <w:r w:rsidDel="00000000" w:rsidR="00000000" w:rsidRPr="00000000">
        <w:rPr>
          <w:b w:val="1"/>
          <w:bCs w:val="1"/>
          <w:color w:val="333333"/>
          <w:sz w:val="34"/>
          <w:szCs w:val="34"/>
          <w:rtl w:val="0"/>
        </w:rPr>
        <w:t xml:space="preserve">Technology Stack</w:t>
      </w:r>
    </w:p>
    <w:p w:rsidR="00000000" w:rsidDel="00000000" w:rsidP="00000000" w:rsidRDefault="00000000" w:rsidRPr="00000000" w14:paraId="0000004C">
      <w:pPr>
        <w:spacing w:after="80" w:line="335.99999999999994"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Language: Python 3.10+</w:t>
      </w:r>
    </w:p>
    <w:p w:rsidR="00000000" w:rsidDel="00000000" w:rsidP="00000000" w:rsidRDefault="00000000" w:rsidRPr="00000000" w14:paraId="0000004D">
      <w:pPr>
        <w:spacing w:after="80" w:line="335.99999999999994"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Libraries: NumPy (stochastic modelling), Pandas (data wrangling), Matplotlib (visualisation), SciPy (statistical distributions)</w:t>
      </w:r>
    </w:p>
    <w:p w:rsidR="00000000" w:rsidDel="00000000" w:rsidP="00000000" w:rsidRDefault="00000000" w:rsidRPr="00000000" w14:paraId="0000004E">
      <w:pPr>
        <w:spacing w:after="80" w:line="335.99999999999994"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Output formats: PNG dashboard, CSV KPI exports, Word report</w:t>
      </w:r>
    </w:p>
    <w:p w:rsidR="00000000" w:rsidDel="00000000" w:rsidP="00000000" w:rsidRDefault="00000000" w:rsidRPr="00000000" w14:paraId="0000004F">
      <w:pPr>
        <w:pStyle w:val="Heading2"/>
        <w:keepNext w:val="0"/>
        <w:keepLines w:val="0"/>
        <w:spacing w:after="80" w:line="335.99999999999994" w:lineRule="auto"/>
        <w:rPr>
          <w:b w:val="1"/>
          <w:bCs w:val="1"/>
          <w:color w:val="333333"/>
          <w:sz w:val="34"/>
          <w:szCs w:val="34"/>
        </w:rPr>
      </w:pPr>
      <w:bookmarkStart w:colFirst="0" w:colLast="0" w:name="_zgot56i9rigi" w:id="10"/>
      <w:bookmarkEnd w:id="10"/>
      <w:r w:rsidDel="00000000" w:rsidR="00000000" w:rsidRPr="00000000">
        <w:rPr>
          <w:b w:val="1"/>
          <w:bCs w:val="1"/>
          <w:color w:val="333333"/>
          <w:sz w:val="34"/>
          <w:szCs w:val="34"/>
          <w:rtl w:val="0"/>
        </w:rPr>
        <w:t xml:space="preserve">Project Structure</w:t>
      </w:r>
    </w:p>
    <w:p w:rsidR="00000000" w:rsidDel="00000000" w:rsidP="00000000" w:rsidRDefault="00000000" w:rsidRPr="00000000" w14:paraId="00000050">
      <w:pPr>
        <w:spacing w:after="160" w:before="240" w:line="335.99999999999994" w:lineRule="auto"/>
        <w:rPr>
          <w:color w:val="333333"/>
        </w:rPr>
      </w:pPr>
      <w:r w:rsidDel="00000000" w:rsidR="00000000" w:rsidRPr="00000000">
        <w:rPr>
          <w:color w:val="333333"/>
          <w:rtl w:val="0"/>
        </w:rPr>
        <w:t xml:space="preserve">digital_twin.py — Main simulation engine (EcommerceSalesTwin class, scenario runner, KPI reporter, dashboard plotter)</w:t>
      </w:r>
    </w:p>
    <w:p w:rsidR="00000000" w:rsidDel="00000000" w:rsidP="00000000" w:rsidRDefault="00000000" w:rsidRPr="00000000" w14:paraId="00000051">
      <w:pPr>
        <w:spacing w:after="160" w:before="240" w:line="335.99999999999994" w:lineRule="auto"/>
        <w:rPr>
          <w:color w:val="333333"/>
        </w:rPr>
      </w:pPr>
      <w:r w:rsidDel="00000000" w:rsidR="00000000" w:rsidRPr="00000000">
        <w:rPr>
          <w:color w:val="333333"/>
          <w:rtl w:val="0"/>
        </w:rPr>
        <w:t xml:space="preserve">outputs/dashboard.png — Multi-panel KPI dashboard</w:t>
      </w:r>
    </w:p>
    <w:p w:rsidR="00000000" w:rsidDel="00000000" w:rsidP="00000000" w:rsidRDefault="00000000" w:rsidRPr="00000000" w14:paraId="00000052">
      <w:pPr>
        <w:spacing w:after="160" w:before="240" w:line="335.99999999999994" w:lineRule="auto"/>
        <w:rPr>
          <w:color w:val="333333"/>
        </w:rPr>
      </w:pPr>
      <w:r w:rsidDel="00000000" w:rsidR="00000000" w:rsidRPr="00000000">
        <w:rPr>
          <w:color w:val="333333"/>
          <w:rtl w:val="0"/>
        </w:rPr>
        <w:t xml:space="preserve">outputs/kpi_baseline.csv, kpi_flash_sale.csv, kpi_premium_push.csv — Daily KPI time series</w:t>
      </w:r>
    </w:p>
    <w:p w:rsidR="00000000" w:rsidDel="00000000" w:rsidP="00000000" w:rsidRDefault="00000000" w:rsidRPr="00000000" w14:paraId="00000053">
      <w:pPr>
        <w:spacing w:after="160" w:before="240" w:line="335.99999999999994" w:lineRule="auto"/>
        <w:rPr>
          <w:color w:val="333333"/>
        </w:rPr>
      </w:pPr>
      <w:r w:rsidDel="00000000" w:rsidR="00000000" w:rsidRPr="00000000">
        <w:rPr>
          <w:color w:val="333333"/>
          <w:rtl w:val="0"/>
        </w:rPr>
        <w:t xml:space="preserve">outputs/orders_baseline.csv — Individual order log for baseline scenario</w:t>
      </w:r>
    </w:p>
    <w:p w:rsidR="00000000" w:rsidDel="00000000" w:rsidP="00000000" w:rsidRDefault="00000000" w:rsidRPr="00000000" w14:paraId="00000054">
      <w:pPr>
        <w:pStyle w:val="Heading2"/>
        <w:keepNext w:val="0"/>
        <w:keepLines w:val="0"/>
        <w:spacing w:after="80" w:line="335.99999999999994" w:lineRule="auto"/>
        <w:rPr>
          <w:b w:val="1"/>
          <w:bCs w:val="1"/>
          <w:color w:val="333333"/>
          <w:sz w:val="34"/>
          <w:szCs w:val="34"/>
        </w:rPr>
      </w:pPr>
      <w:bookmarkStart w:colFirst="0" w:colLast="0" w:name="_kecfk75if48s" w:id="11"/>
      <w:bookmarkEnd w:id="11"/>
      <w:r w:rsidDel="00000000" w:rsidR="00000000" w:rsidRPr="00000000">
        <w:rPr>
          <w:b w:val="1"/>
          <w:bCs w:val="1"/>
          <w:color w:val="333333"/>
          <w:sz w:val="34"/>
          <w:szCs w:val="34"/>
          <w:rtl w:val="0"/>
        </w:rPr>
        <w:t xml:space="preserve">Extensibility</w:t>
      </w:r>
    </w:p>
    <w:p w:rsidR="00000000" w:rsidDel="00000000" w:rsidP="00000000" w:rsidRDefault="00000000" w:rsidRPr="00000000" w14:paraId="00000055">
      <w:pPr>
        <w:spacing w:after="160" w:before="240" w:line="335.99999999999994" w:lineRule="auto"/>
        <w:rPr>
          <w:color w:val="333333"/>
        </w:rPr>
      </w:pPr>
      <w:r w:rsidDel="00000000" w:rsidR="00000000" w:rsidRPr="00000000">
        <w:rPr>
          <w:color w:val="333333"/>
          <w:rtl w:val="0"/>
        </w:rPr>
        <w:t xml:space="preserve">The twin is designed for easy extension. New scenarios can be injected via the scenario dictionary without modifying core simulation logic. Additional customer segments, products, or behavioural parameters can be added through the PRODUCTS and SEGMENTS configuration blocks. The simulation engine can be connected to a live data feed (e.g., Google Analytics, Shopify API) to transition from a synthetic twin to a data-driven mirror.</w:t>
      </w:r>
    </w:p>
    <w:p w:rsidR="00000000" w:rsidDel="00000000" w:rsidP="00000000" w:rsidRDefault="00000000" w:rsidRPr="00000000" w14:paraId="00000056">
      <w:pPr>
        <w:spacing w:after="160" w:before="240" w:line="335.99999999999994" w:lineRule="auto"/>
        <w:rPr>
          <w:b w:val="1"/>
          <w:bCs w:val="1"/>
          <w:color w:val="351c75"/>
          <w:sz w:val="40"/>
          <w:szCs w:val="40"/>
        </w:rPr>
      </w:pPr>
      <w:r w:rsidDel="00000000" w:rsidR="00000000" w:rsidRPr="00000000">
        <w:rPr>
          <w:b w:val="1"/>
          <w:bCs w:val="1"/>
          <w:color w:val="351c75"/>
          <w:sz w:val="40"/>
          <w:szCs w:val="40"/>
          <w:rtl w:val="0"/>
        </w:rPr>
        <w:t xml:space="preserve">Code Output : </w:t>
      </w:r>
    </w:p>
    <w:p w:rsidR="00000000" w:rsidDel="00000000" w:rsidP="00000000" w:rsidRDefault="00000000" w:rsidRPr="00000000" w14:paraId="00000057">
      <w:pPr>
        <w:spacing w:after="160" w:before="240" w:line="335.99999999999994" w:lineRule="auto"/>
        <w:rPr>
          <w:b w:val="1"/>
          <w:bCs w:val="1"/>
          <w:color w:val="351c75"/>
          <w:sz w:val="40"/>
          <w:szCs w:val="40"/>
        </w:rPr>
      </w:pPr>
      <w:r w:rsidDel="00000000" w:rsidR="00000000" w:rsidRPr="00000000">
        <w:rPr>
          <w:b w:val="1"/>
          <w:bCs w:val="1"/>
          <w:color w:val="351c75"/>
          <w:sz w:val="40"/>
          <w:szCs w:val="40"/>
        </w:rPr>
        <w:drawing>
          <wp:inline distB="114300" distT="114300" distL="114300" distR="114300">
            <wp:extent cx="5731200" cy="441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35.99999999999994" w:lineRule="auto"/>
        <w:rPr>
          <w:b w:val="1"/>
          <w:bCs w:val="1"/>
          <w:color w:val="351c75"/>
        </w:rPr>
      </w:pPr>
      <w:bookmarkStart w:colFirst="0" w:colLast="0" w:name="_dxxu4cv6z821" w:id="12"/>
      <w:bookmarkEnd w:id="12"/>
      <w:r w:rsidDel="00000000" w:rsidR="00000000" w:rsidRPr="00000000">
        <w:rPr>
          <w:b w:val="1"/>
          <w:bCs w:val="1"/>
          <w:color w:val="351c75"/>
          <w:rtl w:val="0"/>
        </w:rPr>
        <w:t xml:space="preserve">Conclusion : </w:t>
      </w:r>
    </w:p>
    <w:p w:rsidR="00000000" w:rsidDel="00000000" w:rsidP="00000000" w:rsidRDefault="00000000" w:rsidRPr="00000000" w14:paraId="00000059">
      <w:pPr>
        <w:spacing w:after="160" w:before="240" w:line="335.99999999999994" w:lineRule="auto"/>
        <w:rPr>
          <w:color w:val="333333"/>
        </w:rPr>
      </w:pPr>
      <w:r w:rsidDel="00000000" w:rsidR="00000000" w:rsidRPr="00000000">
        <w:rPr>
          <w:color w:val="333333"/>
          <w:rtl w:val="0"/>
        </w:rPr>
        <w:t xml:space="preserve">This project demonstrates that a Digital Twin is a powerful tool for sales acceleration in e-commerce. By building a faithful virtual replica of a retail store's sales pipeline, businesses can test promotional strategies, pricing decisions, and inventory policies in a zero-risk environment — compressing weeks of real-world experimentation into minutes of simulation.</w:t>
      </w:r>
    </w:p>
    <w:p w:rsidR="00000000" w:rsidDel="00000000" w:rsidP="00000000" w:rsidRDefault="00000000" w:rsidRPr="00000000" w14:paraId="0000005A">
      <w:pPr>
        <w:spacing w:after="160" w:before="240" w:line="335.99999999999994" w:lineRule="auto"/>
        <w:rPr>
          <w:color w:val="333333"/>
        </w:rPr>
      </w:pPr>
      <w:r w:rsidDel="00000000" w:rsidR="00000000" w:rsidRPr="00000000">
        <w:rPr>
          <w:color w:val="333333"/>
          <w:rtl w:val="0"/>
        </w:rPr>
        <w:t xml:space="preserve">The 90-day simulation across three scenarios provided clear, quantifiable evidence that targeted promotional strategies (Flash Sale: +49.5%, Premium Push: +15.1%) significantly outperform baseline operations. The Digital Twin framework is production-ready and can be integrated with live data sources for real-time decision support.</w:t>
      </w:r>
    </w:p>
    <w:p w:rsidR="00000000" w:rsidDel="00000000" w:rsidP="00000000" w:rsidRDefault="00000000" w:rsidRPr="00000000" w14:paraId="0000005B">
      <w:pPr>
        <w:spacing w:after="160" w:before="240" w:line="335.99999999999994" w:lineRule="auto"/>
        <w:rPr>
          <w:color w:val="333333"/>
        </w:rPr>
      </w:pPr>
      <w:r w:rsidDel="00000000" w:rsidR="00000000" w:rsidRPr="00000000">
        <w:rPr>
          <w:color w:val="333333"/>
          <w:rtl w:val="0"/>
        </w:rPr>
        <w:t xml:space="preserve">Future work includes: multi-channel attribution modelling, A/B test simulation, and reinforcement learning-based scenario optimisation to automatically discover the highest-performing sales strategy.</w:t>
      </w:r>
    </w:p>
    <w:p w:rsidR="00000000" w:rsidDel="00000000" w:rsidP="00000000" w:rsidRDefault="00000000" w:rsidRPr="00000000" w14:paraId="0000005C">
      <w:pPr>
        <w:spacing w:after="160" w:before="240" w:line="335.99999999999994" w:lineRule="auto"/>
        <w:rPr>
          <w:color w:val="333333"/>
        </w:rPr>
      </w:pPr>
      <w:r w:rsidDel="00000000" w:rsidR="00000000" w:rsidRPr="00000000">
        <w:rPr>
          <w:rtl w:val="0"/>
        </w:rPr>
      </w:r>
    </w:p>
    <w:p w:rsidR="00000000" w:rsidDel="00000000" w:rsidP="00000000" w:rsidRDefault="00000000" w:rsidRPr="00000000" w14:paraId="0000005D">
      <w:pPr>
        <w:spacing w:after="240" w:before="240" w:line="335.99999999999994" w:lineRule="auto"/>
        <w:rPr>
          <w:color w:val="333333"/>
        </w:rPr>
      </w:pPr>
      <w:r w:rsidDel="00000000" w:rsidR="00000000" w:rsidRPr="00000000">
        <w:rPr>
          <w:rtl w:val="0"/>
        </w:rPr>
      </w:r>
    </w:p>
    <w:p w:rsidR="00000000" w:rsidDel="00000000" w:rsidP="00000000" w:rsidRDefault="00000000" w:rsidRPr="00000000" w14:paraId="0000005E">
      <w:pPr>
        <w:spacing w:after="240" w:before="240" w:line="335.99999999999994" w:lineRule="auto"/>
        <w:rPr>
          <w:b w:val="1"/>
          <w:bCs w:val="1"/>
          <w:color w:val="2e75b6"/>
          <w:sz w:val="32"/>
          <w:szCs w:val="32"/>
        </w:rPr>
      </w:pPr>
      <w:r w:rsidDel="00000000" w:rsidR="00000000" w:rsidRPr="00000000">
        <w:rPr>
          <w:rtl w:val="0"/>
        </w:rPr>
      </w:r>
    </w:p>
    <w:p w:rsidR="00000000" w:rsidDel="00000000" w:rsidP="00000000" w:rsidRDefault="00000000" w:rsidRPr="00000000" w14:paraId="0000005F">
      <w:pPr>
        <w:spacing w:after="240" w:before="240" w:line="335.99999999999994" w:lineRule="auto"/>
        <w:rPr>
          <w:b w:val="1"/>
          <w:bCs w:val="1"/>
          <w:color w:val="2e75b6"/>
          <w:sz w:val="32"/>
          <w:szCs w:val="32"/>
        </w:rPr>
      </w:pPr>
      <w:r w:rsidDel="00000000" w:rsidR="00000000" w:rsidRPr="00000000">
        <w:rPr>
          <w:rtl w:val="0"/>
        </w:rPr>
      </w:r>
    </w:p>
    <w:p w:rsidR="00000000" w:rsidDel="00000000" w:rsidP="00000000" w:rsidRDefault="00000000" w:rsidRPr="00000000" w14:paraId="00000060">
      <w:pPr>
        <w:spacing w:after="240" w:before="240" w:line="335.99999999999994" w:lineRule="auto"/>
        <w:rPr>
          <w:color w:val="333333"/>
        </w:rPr>
      </w:pPr>
      <w:r w:rsidDel="00000000" w:rsidR="00000000" w:rsidRPr="00000000">
        <w:rPr>
          <w:rtl w:val="0"/>
        </w:rPr>
      </w:r>
    </w:p>
    <w:p w:rsidR="00000000" w:rsidDel="00000000" w:rsidP="00000000" w:rsidRDefault="00000000" w:rsidRPr="00000000" w14:paraId="00000061">
      <w:pPr>
        <w:spacing w:after="240" w:before="240" w:line="335.99999999999994" w:lineRule="auto"/>
        <w:rPr>
          <w:b w:val="1"/>
          <w:bCs w:val="1"/>
          <w:color w:val="2e75b6"/>
          <w:sz w:val="26"/>
          <w:szCs w:val="26"/>
        </w:rPr>
      </w:pPr>
      <w:r w:rsidDel="00000000" w:rsidR="00000000" w:rsidRPr="00000000">
        <w:rPr>
          <w:rtl w:val="0"/>
        </w:rPr>
      </w:r>
    </w:p>
    <w:p w:rsidR="00000000" w:rsidDel="00000000" w:rsidP="00000000" w:rsidRDefault="00000000" w:rsidRPr="00000000" w14:paraId="00000062">
      <w:pPr>
        <w:spacing w:after="240" w:before="240" w:line="335.99999999999994" w:lineRule="auto"/>
        <w:rPr>
          <w:b w:val="1"/>
          <w:bCs w:val="1"/>
          <w:color w:val="1f3864"/>
          <w:sz w:val="36"/>
          <w:szCs w:val="36"/>
        </w:rPr>
      </w:pPr>
      <w:r w:rsidDel="00000000" w:rsidR="00000000" w:rsidRPr="00000000">
        <w:rPr>
          <w:rtl w:val="0"/>
        </w:rPr>
      </w:r>
    </w:p>
    <w:p w:rsidR="00000000" w:rsidDel="00000000" w:rsidP="00000000" w:rsidRDefault="00000000" w:rsidRPr="00000000" w14:paraId="00000063">
      <w:pPr>
        <w:spacing w:after="240" w:before="240" w:line="335.99999999999994" w:lineRule="auto"/>
        <w:rPr>
          <w:b w:val="1"/>
          <w:bCs w:val="1"/>
          <w:color w:val="1f3864"/>
          <w:sz w:val="36"/>
          <w:szCs w:val="36"/>
        </w:rPr>
      </w:pPr>
      <w:r w:rsidDel="00000000" w:rsidR="00000000" w:rsidRPr="00000000">
        <w:rPr>
          <w:rtl w:val="0"/>
        </w:rPr>
      </w:r>
    </w:p>
    <w:p w:rsidR="00000000" w:rsidDel="00000000" w:rsidP="00000000" w:rsidRDefault="00000000" w:rsidRPr="00000000" w14:paraId="00000064">
      <w:pPr>
        <w:spacing w:after="240" w:before="240" w:line="335.99999999999994" w:lineRule="auto"/>
        <w:rPr>
          <w:b w:val="1"/>
          <w:bCs w:val="1"/>
          <w:color w:val="1f3864"/>
          <w:sz w:val="36"/>
          <w:szCs w:val="36"/>
        </w:rPr>
      </w:pPr>
      <w:r w:rsidDel="00000000" w:rsidR="00000000" w:rsidRPr="00000000">
        <w:rPr>
          <w:rtl w:val="0"/>
        </w:rPr>
      </w:r>
    </w:p>
    <w:p w:rsidR="00000000" w:rsidDel="00000000" w:rsidP="00000000" w:rsidRDefault="00000000" w:rsidRPr="00000000" w14:paraId="00000065">
      <w:pPr>
        <w:jc w:val="left"/>
        <w:rPr>
          <w:b w:val="1"/>
          <w:bCs w:val="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