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1AFAA" w14:textId="5852C9F1" w:rsidR="001D1DAD" w:rsidRPr="00297510" w:rsidRDefault="001D1DAD" w:rsidP="001D1DAD">
      <w:pPr>
        <w:spacing w:after="120" w:line="240" w:lineRule="auto"/>
        <w:contextualSpacing/>
        <w:rPr>
          <w:rFonts w:cstheme="minorHAnsi"/>
          <w:color w:val="808080" w:themeColor="background1" w:themeShade="80"/>
        </w:rPr>
      </w:pPr>
    </w:p>
    <w:tbl>
      <w:tblPr>
        <w:tblStyle w:val="TableGrid"/>
        <w:tblW w:w="0" w:type="auto"/>
        <w:tblLook w:val="04A0" w:firstRow="1" w:lastRow="0" w:firstColumn="1" w:lastColumn="0" w:noHBand="0" w:noVBand="1"/>
      </w:tblPr>
      <w:tblGrid>
        <w:gridCol w:w="9350"/>
      </w:tblGrid>
      <w:tr w:rsidR="001D1DAD" w:rsidRPr="00297510" w14:paraId="02ECC062" w14:textId="77777777" w:rsidTr="00E001AD">
        <w:tc>
          <w:tcPr>
            <w:tcW w:w="9576" w:type="dxa"/>
          </w:tcPr>
          <w:p w14:paraId="585D0099" w14:textId="51A65B01" w:rsidR="001D1DAD" w:rsidRPr="00297510" w:rsidRDefault="001D1DAD" w:rsidP="00FE74C2">
            <w:pPr>
              <w:contextualSpacing/>
              <w:rPr>
                <w:rFonts w:cstheme="minorHAnsi"/>
                <w:b/>
                <w:bCs/>
              </w:rPr>
            </w:pPr>
            <w:r w:rsidRPr="00297510">
              <w:rPr>
                <w:rFonts w:cstheme="minorHAnsi"/>
                <w:b/>
                <w:bCs/>
                <w:noProof/>
              </w:rPr>
              <w:drawing>
                <wp:anchor distT="0" distB="0" distL="114300" distR="114300" simplePos="0" relativeHeight="251661312" behindDoc="0" locked="0" layoutInCell="1" allowOverlap="1" wp14:anchorId="60363F95" wp14:editId="3638875D">
                  <wp:simplePos x="0" y="0"/>
                  <wp:positionH relativeFrom="column">
                    <wp:posOffset>8058150</wp:posOffset>
                  </wp:positionH>
                  <wp:positionV relativeFrom="paragraph">
                    <wp:posOffset>445770</wp:posOffset>
                  </wp:positionV>
                  <wp:extent cx="1301750" cy="95567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1750" cy="955675"/>
                          </a:xfrm>
                          <a:prstGeom prst="rect">
                            <a:avLst/>
                          </a:prstGeom>
                          <a:noFill/>
                        </pic:spPr>
                      </pic:pic>
                    </a:graphicData>
                  </a:graphic>
                  <wp14:sizeRelH relativeFrom="page">
                    <wp14:pctWidth>0</wp14:pctWidth>
                  </wp14:sizeRelH>
                  <wp14:sizeRelV relativeFrom="page">
                    <wp14:pctHeight>0</wp14:pctHeight>
                  </wp14:sizeRelV>
                </wp:anchor>
              </w:drawing>
            </w:r>
            <w:r w:rsidR="00297510" w:rsidRPr="00297510">
              <w:rPr>
                <w:rFonts w:cstheme="minorHAnsi"/>
                <w:b/>
                <w:bCs/>
                <w:noProof/>
              </w:rPr>
              <w:t>Technology</w:t>
            </w:r>
            <w:r w:rsidR="00FE74C2" w:rsidRPr="00297510">
              <w:rPr>
                <w:rFonts w:cstheme="minorHAnsi"/>
                <w:b/>
                <w:bCs/>
              </w:rPr>
              <w:t xml:space="preserve"> Internship Program</w:t>
            </w:r>
            <w:r w:rsidR="00297510" w:rsidRPr="00297510">
              <w:rPr>
                <w:rFonts w:cstheme="minorHAnsi"/>
                <w:b/>
                <w:bCs/>
              </w:rPr>
              <w:t xml:space="preserve"> 2025 (6 Months)</w:t>
            </w:r>
          </w:p>
        </w:tc>
      </w:tr>
    </w:tbl>
    <w:p w14:paraId="4F9D1810" w14:textId="77777777" w:rsidR="001D1DAD" w:rsidRPr="00297510" w:rsidRDefault="001D1DAD" w:rsidP="001D1DAD">
      <w:pPr>
        <w:spacing w:after="120" w:line="240" w:lineRule="auto"/>
        <w:contextualSpacing/>
        <w:rPr>
          <w:rFonts w:cstheme="minorHAnsi"/>
        </w:rPr>
      </w:pPr>
    </w:p>
    <w:p w14:paraId="189824A8" w14:textId="1C27F8C4" w:rsidR="001D1DAD" w:rsidRPr="00297510" w:rsidRDefault="001D1DAD" w:rsidP="001D1DAD">
      <w:pPr>
        <w:spacing w:after="120" w:line="240" w:lineRule="auto"/>
        <w:contextualSpacing/>
        <w:rPr>
          <w:rFonts w:cstheme="minorHAnsi"/>
          <w:color w:val="808080"/>
        </w:rPr>
      </w:pPr>
    </w:p>
    <w:tbl>
      <w:tblPr>
        <w:tblStyle w:val="TableGrid"/>
        <w:tblW w:w="0" w:type="auto"/>
        <w:tblLook w:val="04A0" w:firstRow="1" w:lastRow="0" w:firstColumn="1" w:lastColumn="0" w:noHBand="0" w:noVBand="1"/>
      </w:tblPr>
      <w:tblGrid>
        <w:gridCol w:w="9350"/>
      </w:tblGrid>
      <w:tr w:rsidR="001D1DAD" w:rsidRPr="00297510" w14:paraId="47F2592D" w14:textId="77777777" w:rsidTr="00E001AD">
        <w:tc>
          <w:tcPr>
            <w:tcW w:w="9576" w:type="dxa"/>
          </w:tcPr>
          <w:p w14:paraId="1FC2F57C" w14:textId="40EB1AD3" w:rsidR="001D1DAD" w:rsidRPr="00297510" w:rsidRDefault="001D1DAD" w:rsidP="00E001AD">
            <w:pPr>
              <w:contextualSpacing/>
              <w:rPr>
                <w:rFonts w:cstheme="minorHAnsi"/>
                <w:b/>
              </w:rPr>
            </w:pPr>
            <w:r w:rsidRPr="00297510">
              <w:rPr>
                <w:rFonts w:cstheme="minorHAnsi"/>
                <w:noProof/>
              </w:rPr>
              <w:drawing>
                <wp:anchor distT="0" distB="0" distL="114300" distR="114300" simplePos="0" relativeHeight="251662336" behindDoc="0" locked="0" layoutInCell="1" allowOverlap="1" wp14:anchorId="4A6DECFC" wp14:editId="4ECD54BC">
                  <wp:simplePos x="0" y="0"/>
                  <wp:positionH relativeFrom="column">
                    <wp:posOffset>8058150</wp:posOffset>
                  </wp:positionH>
                  <wp:positionV relativeFrom="paragraph">
                    <wp:posOffset>445770</wp:posOffset>
                  </wp:positionV>
                  <wp:extent cx="1301750" cy="95567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1750" cy="955675"/>
                          </a:xfrm>
                          <a:prstGeom prst="rect">
                            <a:avLst/>
                          </a:prstGeom>
                          <a:noFill/>
                        </pic:spPr>
                      </pic:pic>
                    </a:graphicData>
                  </a:graphic>
                  <wp14:sizeRelH relativeFrom="page">
                    <wp14:pctWidth>0</wp14:pctWidth>
                  </wp14:sizeRelH>
                  <wp14:sizeRelV relativeFrom="page">
                    <wp14:pctHeight>0</wp14:pctHeight>
                  </wp14:sizeRelV>
                </wp:anchor>
              </w:drawing>
            </w:r>
            <w:r w:rsidRPr="00297510">
              <w:rPr>
                <w:rFonts w:cstheme="minorHAnsi"/>
                <w:b/>
              </w:rPr>
              <w:t>Who we are looking for</w:t>
            </w:r>
          </w:p>
          <w:p w14:paraId="04007F89" w14:textId="264D03CF" w:rsidR="001D222A" w:rsidRPr="00297510" w:rsidRDefault="001D222A" w:rsidP="001D222A">
            <w:pPr>
              <w:contextualSpacing/>
              <w:rPr>
                <w:rFonts w:cstheme="minorHAnsi"/>
              </w:rPr>
            </w:pPr>
            <w:r w:rsidRPr="00297510">
              <w:rPr>
                <w:rFonts w:cstheme="minorHAnsi"/>
              </w:rPr>
              <w:t xml:space="preserve">Our program is designed to develop graduates both technically and professionally towards becoming our future leaders and technology experts. You’ll learn from some of the most respected </w:t>
            </w:r>
            <w:r w:rsidR="00FE74C2" w:rsidRPr="00297510">
              <w:rPr>
                <w:rFonts w:cstheme="minorHAnsi"/>
              </w:rPr>
              <w:t>highly qualified</w:t>
            </w:r>
            <w:r w:rsidRPr="00297510">
              <w:rPr>
                <w:rFonts w:cstheme="minorHAnsi"/>
              </w:rPr>
              <w:t xml:space="preserve"> people in the industry and be supported by individual mentors and development programs.</w:t>
            </w:r>
          </w:p>
          <w:p w14:paraId="22B32DC8" w14:textId="150F69EE" w:rsidR="00C962D1" w:rsidRPr="00297510" w:rsidRDefault="001D222A" w:rsidP="00B57A5B">
            <w:pPr>
              <w:rPr>
                <w:rFonts w:cstheme="minorHAnsi"/>
              </w:rPr>
            </w:pPr>
            <w:r w:rsidRPr="00297510">
              <w:rPr>
                <w:rFonts w:cstheme="minorHAnsi"/>
              </w:rPr>
              <w:t>The role requires</w:t>
            </w:r>
            <w:r w:rsidR="009B68E7" w:rsidRPr="00297510">
              <w:rPr>
                <w:rFonts w:cstheme="minorHAnsi"/>
              </w:rPr>
              <w:t xml:space="preserve"> attention to detail and good understanding of coding, design, develop</w:t>
            </w:r>
            <w:r w:rsidR="00B57A5B" w:rsidRPr="00297510">
              <w:rPr>
                <w:rFonts w:cstheme="minorHAnsi"/>
              </w:rPr>
              <w:t>ment of applications and</w:t>
            </w:r>
            <w:r w:rsidR="009B68E7" w:rsidRPr="00297510">
              <w:rPr>
                <w:rFonts w:cstheme="minorHAnsi"/>
              </w:rPr>
              <w:t xml:space="preserve"> Software Development Life Cycle (SDLC) </w:t>
            </w:r>
            <w:r w:rsidR="00B57A5B" w:rsidRPr="00297510">
              <w:rPr>
                <w:rFonts w:cstheme="minorHAnsi"/>
              </w:rPr>
              <w:t>methodologies.</w:t>
            </w:r>
            <w:r w:rsidRPr="00297510">
              <w:rPr>
                <w:rFonts w:cstheme="minorHAnsi"/>
              </w:rPr>
              <w:t xml:space="preserve"> </w:t>
            </w:r>
            <w:r w:rsidR="00C962D1" w:rsidRPr="00297510">
              <w:rPr>
                <w:rFonts w:cstheme="minorHAnsi"/>
              </w:rPr>
              <w:t>Our interns will get an opportunity to work with State Street Technology Services at Hyderabad and Bangalore office locations.</w:t>
            </w:r>
          </w:p>
          <w:p w14:paraId="0B5F9419" w14:textId="6CC1453E" w:rsidR="00402D8C" w:rsidRPr="00297510" w:rsidRDefault="00402D8C" w:rsidP="00B57A5B">
            <w:pPr>
              <w:rPr>
                <w:rFonts w:cstheme="minorHAnsi"/>
              </w:rPr>
            </w:pPr>
          </w:p>
          <w:p w14:paraId="0E07A4C7" w14:textId="77777777" w:rsidR="001D1DAD" w:rsidRPr="00297510" w:rsidRDefault="001D1DAD" w:rsidP="00E001AD">
            <w:pPr>
              <w:contextualSpacing/>
              <w:rPr>
                <w:rFonts w:cstheme="minorHAnsi"/>
                <w:b/>
              </w:rPr>
            </w:pPr>
            <w:r w:rsidRPr="00297510">
              <w:rPr>
                <w:rFonts w:cstheme="minorHAnsi"/>
                <w:b/>
              </w:rPr>
              <w:t>Why this role is important to us</w:t>
            </w:r>
          </w:p>
          <w:p w14:paraId="1CCA782C" w14:textId="7B752AC0" w:rsidR="0018526F" w:rsidRPr="00297510" w:rsidRDefault="0018526F" w:rsidP="001D222A">
            <w:pPr>
              <w:contextualSpacing/>
              <w:rPr>
                <w:rFonts w:cstheme="minorHAnsi"/>
              </w:rPr>
            </w:pPr>
            <w:r w:rsidRPr="00297510">
              <w:rPr>
                <w:rFonts w:cstheme="minorHAnsi"/>
              </w:rPr>
              <w:t xml:space="preserve">Our technology function, is vital to State Street and is the key enabler for our business to deliver data and insights to our clients. We’re driving the company’s digital transformation and expanding business capabilities using industry best practices and advanced technologies such as cloud, artificial </w:t>
            </w:r>
            <w:r w:rsidR="00FE74C2" w:rsidRPr="00297510">
              <w:rPr>
                <w:rFonts w:cstheme="minorHAnsi"/>
              </w:rPr>
              <w:t>intelligence,</w:t>
            </w:r>
            <w:r w:rsidRPr="00297510">
              <w:rPr>
                <w:rFonts w:cstheme="minorHAnsi"/>
              </w:rPr>
              <w:t xml:space="preserve"> and robotics process automation. We offer a collaborative environment where technology skills and innovation are valued in a global organization. We’re looking for top technical talent to join our team and deliver creative technology solutions that help us become an end-to-end, next-generation financial services company.</w:t>
            </w:r>
          </w:p>
          <w:p w14:paraId="1E710482" w14:textId="675F0B81" w:rsidR="0018526F" w:rsidRPr="00297510" w:rsidRDefault="0018526F" w:rsidP="001D222A">
            <w:pPr>
              <w:contextualSpacing/>
              <w:rPr>
                <w:rFonts w:cstheme="minorHAnsi"/>
              </w:rPr>
            </w:pPr>
            <w:r w:rsidRPr="00297510">
              <w:rPr>
                <w:rFonts w:cstheme="minorHAnsi"/>
              </w:rPr>
              <w:t xml:space="preserve">Join us if you want to grow your technical skills, solve real </w:t>
            </w:r>
            <w:r w:rsidR="00FE74C2" w:rsidRPr="00297510">
              <w:rPr>
                <w:rFonts w:cstheme="minorHAnsi"/>
              </w:rPr>
              <w:t>problems,</w:t>
            </w:r>
            <w:r w:rsidRPr="00297510">
              <w:rPr>
                <w:rFonts w:cstheme="minorHAnsi"/>
              </w:rPr>
              <w:t xml:space="preserve"> and make your mark on our industry. </w:t>
            </w:r>
          </w:p>
          <w:p w14:paraId="0E24A86C" w14:textId="77777777" w:rsidR="001D222A" w:rsidRPr="00297510" w:rsidRDefault="001D222A" w:rsidP="001D222A">
            <w:pPr>
              <w:contextualSpacing/>
              <w:rPr>
                <w:rFonts w:cstheme="minorHAnsi"/>
              </w:rPr>
            </w:pPr>
          </w:p>
          <w:p w14:paraId="012E2213" w14:textId="2AE7B02F" w:rsidR="001D1DAD" w:rsidRPr="00297510" w:rsidRDefault="001D1DAD" w:rsidP="00E001AD">
            <w:pPr>
              <w:contextualSpacing/>
              <w:rPr>
                <w:rFonts w:cstheme="minorHAnsi"/>
                <w:b/>
              </w:rPr>
            </w:pPr>
            <w:bookmarkStart w:id="0" w:name="_Hlk145076072"/>
            <w:r w:rsidRPr="00297510">
              <w:rPr>
                <w:rFonts w:cstheme="minorHAnsi"/>
                <w:b/>
              </w:rPr>
              <w:t>What you will be responsible for</w:t>
            </w:r>
          </w:p>
          <w:bookmarkEnd w:id="0"/>
          <w:p w14:paraId="24DA30F5" w14:textId="28B62A65" w:rsidR="00FD0C3B" w:rsidRPr="00297510" w:rsidRDefault="00FE74C2" w:rsidP="00FD0C3B">
            <w:pPr>
              <w:contextualSpacing/>
              <w:rPr>
                <w:rFonts w:cstheme="minorHAnsi"/>
              </w:rPr>
            </w:pPr>
            <w:r w:rsidRPr="00297510">
              <w:rPr>
                <w:rFonts w:cstheme="minorHAnsi"/>
              </w:rPr>
              <w:t>As an</w:t>
            </w:r>
            <w:r w:rsidR="00FD0C3B" w:rsidRPr="00297510">
              <w:rPr>
                <w:rFonts w:cstheme="minorHAnsi"/>
              </w:rPr>
              <w:t xml:space="preserve"> Intern you will be</w:t>
            </w:r>
          </w:p>
          <w:p w14:paraId="6194F7B3" w14:textId="77777777" w:rsidR="00FD0C3B" w:rsidRPr="00297510" w:rsidRDefault="00FD0C3B" w:rsidP="00FD0C3B">
            <w:pPr>
              <w:contextualSpacing/>
              <w:rPr>
                <w:rFonts w:cstheme="minorHAnsi"/>
              </w:rPr>
            </w:pPr>
          </w:p>
          <w:p w14:paraId="2AEF7FEC" w14:textId="64E82685" w:rsidR="00FD0C3B" w:rsidRPr="00297510" w:rsidRDefault="00FD0C3B" w:rsidP="00FD0C3B">
            <w:pPr>
              <w:pStyle w:val="ListParagraph"/>
              <w:numPr>
                <w:ilvl w:val="0"/>
                <w:numId w:val="5"/>
              </w:numPr>
              <w:rPr>
                <w:rFonts w:cstheme="minorHAnsi"/>
              </w:rPr>
            </w:pPr>
            <w:r w:rsidRPr="00297510">
              <w:rPr>
                <w:rFonts w:cstheme="minorHAnsi"/>
              </w:rPr>
              <w:t>Analyzing the business/ technical requirement documents</w:t>
            </w:r>
            <w:r w:rsidR="009A4A91">
              <w:rPr>
                <w:rFonts w:cstheme="minorHAnsi"/>
              </w:rPr>
              <w:t>.</w:t>
            </w:r>
          </w:p>
          <w:p w14:paraId="410B37CF" w14:textId="391A9DCD" w:rsidR="00FD0C3B" w:rsidRPr="00297510" w:rsidRDefault="00FD0C3B" w:rsidP="00FD0C3B">
            <w:pPr>
              <w:pStyle w:val="ListParagraph"/>
              <w:numPr>
                <w:ilvl w:val="0"/>
                <w:numId w:val="5"/>
              </w:numPr>
              <w:rPr>
                <w:rFonts w:cstheme="minorHAnsi"/>
              </w:rPr>
            </w:pPr>
            <w:r w:rsidRPr="00297510">
              <w:rPr>
                <w:rFonts w:cstheme="minorHAnsi"/>
              </w:rPr>
              <w:t xml:space="preserve">Contributing to the application design, </w:t>
            </w:r>
            <w:r w:rsidR="00201DFE" w:rsidRPr="00297510">
              <w:rPr>
                <w:rFonts w:cstheme="minorHAnsi"/>
              </w:rPr>
              <w:t>development, testing</w:t>
            </w:r>
            <w:r w:rsidRPr="00297510">
              <w:rPr>
                <w:rFonts w:cstheme="minorHAnsi"/>
              </w:rPr>
              <w:t xml:space="preserve"> and deployment</w:t>
            </w:r>
            <w:r w:rsidR="009A4A91">
              <w:rPr>
                <w:rFonts w:cstheme="minorHAnsi"/>
              </w:rPr>
              <w:t>.</w:t>
            </w:r>
          </w:p>
          <w:p w14:paraId="6668C714" w14:textId="4D248103" w:rsidR="00FD0C3B" w:rsidRPr="00297510" w:rsidRDefault="00FD0C3B" w:rsidP="00FD0C3B">
            <w:pPr>
              <w:pStyle w:val="ListParagraph"/>
              <w:numPr>
                <w:ilvl w:val="0"/>
                <w:numId w:val="5"/>
              </w:numPr>
              <w:rPr>
                <w:rFonts w:cstheme="minorHAnsi"/>
              </w:rPr>
            </w:pPr>
            <w:r w:rsidRPr="00297510">
              <w:rPr>
                <w:rFonts w:cstheme="minorHAnsi"/>
              </w:rPr>
              <w:t>Participating in agile team meetings such as Stand-up calls and retrospective meetings</w:t>
            </w:r>
            <w:r w:rsidR="009A4A91">
              <w:rPr>
                <w:rFonts w:cstheme="minorHAnsi"/>
              </w:rPr>
              <w:t>.</w:t>
            </w:r>
          </w:p>
          <w:p w14:paraId="5CAA4406" w14:textId="45821530" w:rsidR="00FD0C3B" w:rsidRPr="00297510" w:rsidRDefault="00FD0C3B" w:rsidP="00FD0C3B">
            <w:pPr>
              <w:pStyle w:val="ListParagraph"/>
              <w:numPr>
                <w:ilvl w:val="0"/>
                <w:numId w:val="5"/>
              </w:numPr>
              <w:rPr>
                <w:rFonts w:cstheme="minorHAnsi"/>
              </w:rPr>
            </w:pPr>
            <w:r w:rsidRPr="00297510">
              <w:rPr>
                <w:rFonts w:cstheme="minorHAnsi"/>
              </w:rPr>
              <w:t xml:space="preserve">Preparing the technical documentation required for adopted SDLC </w:t>
            </w:r>
            <w:r w:rsidR="00FE74C2" w:rsidRPr="00297510">
              <w:rPr>
                <w:rFonts w:cstheme="minorHAnsi"/>
              </w:rPr>
              <w:t>process.</w:t>
            </w:r>
          </w:p>
          <w:p w14:paraId="18D7724A" w14:textId="0C762B22" w:rsidR="00FD0C3B" w:rsidRPr="00297510" w:rsidRDefault="00FD0C3B" w:rsidP="00FD0C3B">
            <w:pPr>
              <w:pStyle w:val="ListParagraph"/>
              <w:numPr>
                <w:ilvl w:val="0"/>
                <w:numId w:val="5"/>
              </w:numPr>
              <w:rPr>
                <w:rFonts w:cstheme="minorHAnsi"/>
              </w:rPr>
            </w:pPr>
            <w:r w:rsidRPr="00297510">
              <w:rPr>
                <w:rFonts w:cstheme="minorHAnsi"/>
              </w:rPr>
              <w:t>Collaborating with various State Street internal teams</w:t>
            </w:r>
            <w:r w:rsidR="009A4A91">
              <w:rPr>
                <w:rFonts w:cstheme="minorHAnsi"/>
              </w:rPr>
              <w:t>.</w:t>
            </w:r>
          </w:p>
          <w:p w14:paraId="5FE92300" w14:textId="2C615F11" w:rsidR="00201DFE" w:rsidRPr="00297510" w:rsidRDefault="00201DFE" w:rsidP="00201DFE">
            <w:pPr>
              <w:pStyle w:val="ListParagraph"/>
              <w:numPr>
                <w:ilvl w:val="0"/>
                <w:numId w:val="5"/>
              </w:numPr>
              <w:rPr>
                <w:rFonts w:cstheme="minorHAnsi"/>
              </w:rPr>
            </w:pPr>
            <w:r w:rsidRPr="00297510">
              <w:rPr>
                <w:rFonts w:cstheme="minorHAnsi"/>
              </w:rPr>
              <w:t xml:space="preserve">Cloud Computing - Understand IaaS, PaaS, SaaS, </w:t>
            </w:r>
            <w:proofErr w:type="spellStart"/>
            <w:r w:rsidRPr="00297510">
              <w:rPr>
                <w:rFonts w:cstheme="minorHAnsi"/>
              </w:rPr>
              <w:t>NaaS</w:t>
            </w:r>
            <w:proofErr w:type="spellEnd"/>
            <w:r w:rsidRPr="00297510">
              <w:rPr>
                <w:rFonts w:cstheme="minorHAnsi"/>
              </w:rPr>
              <w:t xml:space="preserve"> and other AWS &amp; Azure Cloud Computing Fundamentals</w:t>
            </w:r>
            <w:r w:rsidR="009A4A91">
              <w:rPr>
                <w:rFonts w:cstheme="minorHAnsi"/>
              </w:rPr>
              <w:t>.</w:t>
            </w:r>
          </w:p>
          <w:p w14:paraId="0DF0B0B0" w14:textId="2E88CCFE" w:rsidR="00201DFE" w:rsidRPr="00297510" w:rsidRDefault="00201DFE" w:rsidP="00201DFE">
            <w:pPr>
              <w:pStyle w:val="ListParagraph"/>
              <w:numPr>
                <w:ilvl w:val="0"/>
                <w:numId w:val="5"/>
              </w:numPr>
              <w:rPr>
                <w:rFonts w:cstheme="minorHAnsi"/>
              </w:rPr>
            </w:pPr>
            <w:r w:rsidRPr="00297510">
              <w:rPr>
                <w:rFonts w:cstheme="minorHAnsi"/>
              </w:rPr>
              <w:t>DevOps  – CI/CD concepts, Jenkins, Git, GitHub, Jenkins, Harness</w:t>
            </w:r>
            <w:r w:rsidR="009A4A91">
              <w:rPr>
                <w:rFonts w:cstheme="minorHAnsi"/>
              </w:rPr>
              <w:t>.</w:t>
            </w:r>
            <w:r w:rsidRPr="00297510">
              <w:rPr>
                <w:rFonts w:cstheme="minorHAnsi"/>
              </w:rPr>
              <w:t xml:space="preserve"> </w:t>
            </w:r>
          </w:p>
          <w:p w14:paraId="65B702D0" w14:textId="512D007E" w:rsidR="00201DFE" w:rsidRPr="00297510" w:rsidRDefault="00201DFE" w:rsidP="00201DFE">
            <w:pPr>
              <w:pStyle w:val="ListParagraph"/>
              <w:numPr>
                <w:ilvl w:val="0"/>
                <w:numId w:val="5"/>
              </w:numPr>
              <w:rPr>
                <w:rFonts w:cstheme="minorHAnsi"/>
              </w:rPr>
            </w:pPr>
            <w:r w:rsidRPr="00297510">
              <w:rPr>
                <w:rFonts w:cstheme="minorHAnsi"/>
              </w:rPr>
              <w:t>Monitoring Tools - Splunk/Dynatrace &amp; Grafana for Presentation/Dashboards</w:t>
            </w:r>
            <w:r w:rsidR="009A4A91">
              <w:rPr>
                <w:rFonts w:cstheme="minorHAnsi"/>
              </w:rPr>
              <w:t>.</w:t>
            </w:r>
          </w:p>
          <w:p w14:paraId="38F3CC37" w14:textId="21B3BCD9" w:rsidR="00201DFE" w:rsidRPr="00297510" w:rsidRDefault="00201DFE" w:rsidP="00201DFE">
            <w:pPr>
              <w:pStyle w:val="ListParagraph"/>
              <w:numPr>
                <w:ilvl w:val="0"/>
                <w:numId w:val="5"/>
              </w:numPr>
              <w:rPr>
                <w:rFonts w:cstheme="minorHAnsi"/>
              </w:rPr>
            </w:pPr>
            <w:r w:rsidRPr="00297510">
              <w:rPr>
                <w:rFonts w:cstheme="minorHAnsi"/>
              </w:rPr>
              <w:t>Site Reliability Engineering, ITIL Process (Ticketing &amp; Project Management Tools - Service Now &amp; Jira /Confluence)</w:t>
            </w:r>
            <w:r w:rsidR="009A4A91">
              <w:rPr>
                <w:rFonts w:cstheme="minorHAnsi"/>
              </w:rPr>
              <w:t>.</w:t>
            </w:r>
          </w:p>
          <w:p w14:paraId="7BEE2DF9" w14:textId="1C8CDEB4" w:rsidR="00201DFE" w:rsidRPr="00297510" w:rsidRDefault="00201DFE" w:rsidP="00201DFE">
            <w:pPr>
              <w:pStyle w:val="ListParagraph"/>
              <w:numPr>
                <w:ilvl w:val="0"/>
                <w:numId w:val="5"/>
              </w:numPr>
              <w:rPr>
                <w:rFonts w:cstheme="minorHAnsi"/>
              </w:rPr>
            </w:pPr>
            <w:r w:rsidRPr="00297510">
              <w:rPr>
                <w:rFonts w:cstheme="minorHAnsi"/>
              </w:rPr>
              <w:t>Database, Middleware, Storage, Windows, Unix operating environment concepts</w:t>
            </w:r>
            <w:r w:rsidR="009A4A91">
              <w:rPr>
                <w:rFonts w:cstheme="minorHAnsi"/>
              </w:rPr>
              <w:t>.</w:t>
            </w:r>
          </w:p>
          <w:p w14:paraId="190874D4" w14:textId="63484FDE" w:rsidR="00FD0C3B" w:rsidRPr="00297510" w:rsidRDefault="00201DFE" w:rsidP="00201DFE">
            <w:pPr>
              <w:pStyle w:val="ListParagraph"/>
              <w:numPr>
                <w:ilvl w:val="0"/>
                <w:numId w:val="5"/>
              </w:numPr>
              <w:rPr>
                <w:rFonts w:cstheme="minorHAnsi"/>
              </w:rPr>
            </w:pPr>
            <w:r w:rsidRPr="00297510">
              <w:rPr>
                <w:rFonts w:cstheme="minorHAnsi"/>
              </w:rPr>
              <w:t>Automation Tools/Languages (R, Python, Ansible (AAAS), RPA - Blue Prism), Django for automation of N/w configurations</w:t>
            </w:r>
            <w:r w:rsidR="009A4A91">
              <w:rPr>
                <w:rFonts w:cstheme="minorHAnsi"/>
              </w:rPr>
              <w:t>.</w:t>
            </w:r>
          </w:p>
          <w:p w14:paraId="1AFBE8DA" w14:textId="77777777" w:rsidR="00FD0C3B" w:rsidRPr="00297510" w:rsidRDefault="00FD0C3B" w:rsidP="00FD0C3B">
            <w:pPr>
              <w:contextualSpacing/>
              <w:rPr>
                <w:rFonts w:cstheme="minorHAnsi"/>
                <w:b/>
              </w:rPr>
            </w:pPr>
          </w:p>
          <w:p w14:paraId="767D3F88" w14:textId="77777777" w:rsidR="00921232" w:rsidRPr="00297510" w:rsidRDefault="00921232" w:rsidP="00FD0C3B">
            <w:pPr>
              <w:contextualSpacing/>
              <w:rPr>
                <w:rFonts w:cstheme="minorHAnsi"/>
                <w:b/>
              </w:rPr>
            </w:pPr>
          </w:p>
          <w:p w14:paraId="085A74C3" w14:textId="6AD7DE6F" w:rsidR="001D1DAD" w:rsidRPr="00297510" w:rsidRDefault="001D1DAD" w:rsidP="00FD0C3B">
            <w:pPr>
              <w:contextualSpacing/>
              <w:rPr>
                <w:rFonts w:cstheme="minorHAnsi"/>
                <w:b/>
              </w:rPr>
            </w:pPr>
            <w:r w:rsidRPr="00297510">
              <w:rPr>
                <w:rFonts w:cstheme="minorHAnsi"/>
                <w:b/>
              </w:rPr>
              <w:t>What we value</w:t>
            </w:r>
          </w:p>
          <w:p w14:paraId="19AF4D99" w14:textId="6F8521AE" w:rsidR="001D222A" w:rsidRPr="00297510" w:rsidRDefault="007D2BBB" w:rsidP="002317B5">
            <w:pPr>
              <w:rPr>
                <w:rFonts w:cstheme="minorHAnsi"/>
              </w:rPr>
            </w:pPr>
            <w:r w:rsidRPr="00297510">
              <w:rPr>
                <w:rFonts w:cstheme="minorHAnsi"/>
              </w:rPr>
              <w:t>These skills will help you succeed in this role:</w:t>
            </w:r>
          </w:p>
          <w:p w14:paraId="20CDF2C0" w14:textId="682CE57E" w:rsidR="007D2BBB" w:rsidRPr="00297510" w:rsidRDefault="007D2BBB" w:rsidP="00037C03">
            <w:pPr>
              <w:pStyle w:val="ListParagraph"/>
              <w:numPr>
                <w:ilvl w:val="0"/>
                <w:numId w:val="5"/>
              </w:numPr>
              <w:rPr>
                <w:rFonts w:cstheme="minorHAnsi"/>
              </w:rPr>
            </w:pPr>
            <w:r w:rsidRPr="00297510">
              <w:rPr>
                <w:rFonts w:cstheme="minorHAnsi"/>
              </w:rPr>
              <w:t>Combination of academic aptitude, analytical capabilities, and excellent communication</w:t>
            </w:r>
            <w:r w:rsidR="009A4A91">
              <w:rPr>
                <w:rFonts w:cstheme="minorHAnsi"/>
              </w:rPr>
              <w:t>.</w:t>
            </w:r>
          </w:p>
          <w:p w14:paraId="7EF2F32F" w14:textId="7C6EA8B1" w:rsidR="007D2BBB" w:rsidRPr="00297510" w:rsidRDefault="007D2BBB" w:rsidP="00037C03">
            <w:pPr>
              <w:pStyle w:val="ListParagraph"/>
              <w:numPr>
                <w:ilvl w:val="0"/>
                <w:numId w:val="5"/>
              </w:numPr>
              <w:rPr>
                <w:rFonts w:cstheme="minorHAnsi"/>
              </w:rPr>
            </w:pPr>
            <w:r w:rsidRPr="00297510">
              <w:rPr>
                <w:rFonts w:cstheme="minorHAnsi"/>
              </w:rPr>
              <w:t xml:space="preserve">Strong critical thinking, problem solving and </w:t>
            </w:r>
            <w:r w:rsidR="00FE74C2" w:rsidRPr="00297510">
              <w:rPr>
                <w:rFonts w:cstheme="minorHAnsi"/>
              </w:rPr>
              <w:t>decision-making</w:t>
            </w:r>
            <w:r w:rsidRPr="00297510">
              <w:rPr>
                <w:rFonts w:cstheme="minorHAnsi"/>
              </w:rPr>
              <w:t xml:space="preserve"> skills</w:t>
            </w:r>
            <w:r w:rsidR="00FE74C2" w:rsidRPr="00297510">
              <w:rPr>
                <w:rFonts w:cstheme="minorHAnsi"/>
              </w:rPr>
              <w:t>.</w:t>
            </w:r>
          </w:p>
          <w:p w14:paraId="2E36C917" w14:textId="2BA5D171" w:rsidR="007D2BBB" w:rsidRPr="00297510" w:rsidRDefault="007D2BBB" w:rsidP="00FD0C3B">
            <w:pPr>
              <w:pStyle w:val="ListParagraph"/>
              <w:numPr>
                <w:ilvl w:val="0"/>
                <w:numId w:val="5"/>
              </w:numPr>
              <w:rPr>
                <w:rFonts w:cstheme="minorHAnsi"/>
              </w:rPr>
            </w:pPr>
            <w:r w:rsidRPr="00297510">
              <w:rPr>
                <w:rFonts w:cstheme="minorHAnsi"/>
              </w:rPr>
              <w:lastRenderedPageBreak/>
              <w:t>Display a culture of individual ownership of tasks to embed a clear individual sense of accountability in performing the role</w:t>
            </w:r>
            <w:r w:rsidR="00FE74C2" w:rsidRPr="00297510">
              <w:rPr>
                <w:rFonts w:cstheme="minorHAnsi"/>
              </w:rPr>
              <w:t>.</w:t>
            </w:r>
          </w:p>
          <w:p w14:paraId="06CD3C98" w14:textId="44216C77" w:rsidR="007D2BBB" w:rsidRPr="00297510" w:rsidRDefault="007D2BBB" w:rsidP="00FD0C3B">
            <w:pPr>
              <w:pStyle w:val="ListParagraph"/>
              <w:numPr>
                <w:ilvl w:val="0"/>
                <w:numId w:val="5"/>
              </w:numPr>
              <w:rPr>
                <w:rFonts w:cstheme="minorHAnsi"/>
              </w:rPr>
            </w:pPr>
            <w:r w:rsidRPr="00297510">
              <w:rPr>
                <w:rFonts w:cstheme="minorHAnsi"/>
              </w:rPr>
              <w:t xml:space="preserve">Ensure that the highest level of the Code of Conduct is displayed in your </w:t>
            </w:r>
            <w:r w:rsidR="00FE74C2" w:rsidRPr="00297510">
              <w:rPr>
                <w:rFonts w:cstheme="minorHAnsi"/>
              </w:rPr>
              <w:t>behavior.</w:t>
            </w:r>
          </w:p>
          <w:p w14:paraId="5AA57733" w14:textId="572DB029" w:rsidR="007D2BBB" w:rsidRPr="00297510" w:rsidRDefault="007D2BBB" w:rsidP="00FD0C3B">
            <w:pPr>
              <w:pStyle w:val="ListParagraph"/>
              <w:numPr>
                <w:ilvl w:val="0"/>
                <w:numId w:val="5"/>
              </w:numPr>
              <w:rPr>
                <w:rFonts w:cstheme="minorHAnsi"/>
              </w:rPr>
            </w:pPr>
            <w:r w:rsidRPr="00297510">
              <w:rPr>
                <w:rFonts w:cstheme="minorHAnsi"/>
              </w:rPr>
              <w:t xml:space="preserve">Support the ‘Risk Excellence’ culture within the </w:t>
            </w:r>
            <w:r w:rsidR="00FE74C2" w:rsidRPr="00297510">
              <w:rPr>
                <w:rFonts w:cstheme="minorHAnsi"/>
              </w:rPr>
              <w:t>business.</w:t>
            </w:r>
          </w:p>
          <w:p w14:paraId="18DAB9D2" w14:textId="303536FE" w:rsidR="007D2BBB" w:rsidRPr="00297510" w:rsidRDefault="007D2BBB" w:rsidP="00FD0C3B">
            <w:pPr>
              <w:pStyle w:val="ListParagraph"/>
              <w:numPr>
                <w:ilvl w:val="0"/>
                <w:numId w:val="5"/>
              </w:numPr>
              <w:rPr>
                <w:rFonts w:cstheme="minorHAnsi"/>
              </w:rPr>
            </w:pPr>
            <w:r w:rsidRPr="00297510">
              <w:rPr>
                <w:rFonts w:cstheme="minorHAnsi"/>
              </w:rPr>
              <w:t xml:space="preserve">Adhere </w:t>
            </w:r>
            <w:r w:rsidR="00FE74C2" w:rsidRPr="00297510">
              <w:rPr>
                <w:rFonts w:cstheme="minorHAnsi"/>
              </w:rPr>
              <w:t>to limits</w:t>
            </w:r>
            <w:r w:rsidRPr="00297510">
              <w:rPr>
                <w:rFonts w:cstheme="minorHAnsi"/>
              </w:rPr>
              <w:t xml:space="preserve"> of delegation and escalation procedures required by your manager so that you comply with internal policies and external </w:t>
            </w:r>
            <w:r w:rsidR="00FE74C2" w:rsidRPr="00297510">
              <w:rPr>
                <w:rFonts w:cstheme="minorHAnsi"/>
              </w:rPr>
              <w:t>regulations.</w:t>
            </w:r>
          </w:p>
          <w:p w14:paraId="518C06AE" w14:textId="77777777" w:rsidR="007D2BBB" w:rsidRPr="00297510" w:rsidRDefault="007D2BBB" w:rsidP="007D2BBB">
            <w:pPr>
              <w:contextualSpacing/>
              <w:rPr>
                <w:rFonts w:cstheme="minorHAnsi"/>
                <w:color w:val="FF0000"/>
              </w:rPr>
            </w:pPr>
          </w:p>
          <w:p w14:paraId="1061331A" w14:textId="77777777" w:rsidR="001D1DAD" w:rsidRPr="00297510" w:rsidRDefault="001D1DAD" w:rsidP="00E001AD">
            <w:pPr>
              <w:contextualSpacing/>
              <w:rPr>
                <w:rFonts w:cstheme="minorHAnsi"/>
                <w:b/>
              </w:rPr>
            </w:pPr>
          </w:p>
          <w:p w14:paraId="7BF21DE5" w14:textId="77777777" w:rsidR="001D1DAD" w:rsidRPr="00297510" w:rsidRDefault="001D1DAD" w:rsidP="00E001AD">
            <w:pPr>
              <w:contextualSpacing/>
              <w:rPr>
                <w:rFonts w:cstheme="minorHAnsi"/>
                <w:b/>
              </w:rPr>
            </w:pPr>
            <w:r w:rsidRPr="00297510">
              <w:rPr>
                <w:rFonts w:cstheme="minorHAnsi"/>
                <w:b/>
              </w:rPr>
              <w:t>Education &amp; Preferred Qualifications</w:t>
            </w:r>
          </w:p>
          <w:p w14:paraId="5860B5BB" w14:textId="1D6CF78E" w:rsidR="00381B3C" w:rsidRPr="00297510" w:rsidRDefault="00381B3C" w:rsidP="00D933E0">
            <w:pPr>
              <w:pStyle w:val="ListParagraph"/>
              <w:numPr>
                <w:ilvl w:val="0"/>
                <w:numId w:val="5"/>
              </w:numPr>
              <w:rPr>
                <w:rFonts w:cstheme="minorHAnsi"/>
              </w:rPr>
            </w:pPr>
            <w:proofErr w:type="spellStart"/>
            <w:r w:rsidRPr="00297510">
              <w:rPr>
                <w:rFonts w:cstheme="minorHAnsi"/>
              </w:rPr>
              <w:t>B.Tech</w:t>
            </w:r>
            <w:proofErr w:type="spellEnd"/>
            <w:r w:rsidRPr="00297510">
              <w:rPr>
                <w:rFonts w:cstheme="minorHAnsi"/>
              </w:rPr>
              <w:t>/</w:t>
            </w:r>
            <w:proofErr w:type="spellStart"/>
            <w:r w:rsidRPr="00297510">
              <w:rPr>
                <w:rFonts w:cstheme="minorHAnsi"/>
              </w:rPr>
              <w:t>Mtech</w:t>
            </w:r>
            <w:proofErr w:type="spellEnd"/>
            <w:r w:rsidRPr="00297510">
              <w:rPr>
                <w:rFonts w:cstheme="minorHAnsi"/>
              </w:rPr>
              <w:t xml:space="preserve">/MCA </w:t>
            </w:r>
            <w:r w:rsidR="00FE74C2" w:rsidRPr="00297510">
              <w:rPr>
                <w:rFonts w:cstheme="minorHAnsi"/>
              </w:rPr>
              <w:t>degree or</w:t>
            </w:r>
            <w:r w:rsidRPr="00297510">
              <w:rPr>
                <w:rFonts w:cstheme="minorHAnsi"/>
              </w:rPr>
              <w:t xml:space="preserve"> equivalent or related field</w:t>
            </w:r>
            <w:r w:rsidR="009A4A91">
              <w:rPr>
                <w:rFonts w:cstheme="minorHAnsi"/>
              </w:rPr>
              <w:t>.</w:t>
            </w:r>
          </w:p>
          <w:p w14:paraId="1128A665" w14:textId="52AD6877" w:rsidR="00381B3C" w:rsidRPr="00297510" w:rsidRDefault="00381B3C" w:rsidP="00D933E0">
            <w:pPr>
              <w:pStyle w:val="ListParagraph"/>
              <w:numPr>
                <w:ilvl w:val="0"/>
                <w:numId w:val="5"/>
              </w:numPr>
              <w:rPr>
                <w:rFonts w:cstheme="minorHAnsi"/>
              </w:rPr>
            </w:pPr>
            <w:r w:rsidRPr="00297510">
              <w:rPr>
                <w:rFonts w:cstheme="minorHAnsi"/>
              </w:rPr>
              <w:t xml:space="preserve">Working knowledge and skills in GUI development with Java middle and databases back-end to create an </w:t>
            </w:r>
            <w:r w:rsidR="00FE74C2" w:rsidRPr="00297510">
              <w:rPr>
                <w:rFonts w:cstheme="minorHAnsi"/>
              </w:rPr>
              <w:t>end-to-end</w:t>
            </w:r>
            <w:r w:rsidRPr="00297510">
              <w:rPr>
                <w:rFonts w:cstheme="minorHAnsi"/>
              </w:rPr>
              <w:t xml:space="preserve"> solution </w:t>
            </w:r>
            <w:r w:rsidR="00FE74C2" w:rsidRPr="00297510">
              <w:rPr>
                <w:rFonts w:cstheme="minorHAnsi"/>
              </w:rPr>
              <w:t>desirable.</w:t>
            </w:r>
          </w:p>
          <w:p w14:paraId="5F8433E7" w14:textId="7861C1D3" w:rsidR="00381B3C" w:rsidRPr="00297510" w:rsidRDefault="00381B3C" w:rsidP="00D933E0">
            <w:pPr>
              <w:pStyle w:val="ListParagraph"/>
              <w:numPr>
                <w:ilvl w:val="0"/>
                <w:numId w:val="5"/>
              </w:numPr>
              <w:rPr>
                <w:rFonts w:cstheme="minorHAnsi"/>
              </w:rPr>
            </w:pPr>
            <w:r w:rsidRPr="00297510">
              <w:rPr>
                <w:rFonts w:cstheme="minorHAnsi"/>
              </w:rPr>
              <w:t>Understanding software development lifecycle and software development common practices (code reviews, unit testing etc.)</w:t>
            </w:r>
            <w:r w:rsidR="009A4A91">
              <w:rPr>
                <w:rFonts w:cstheme="minorHAnsi"/>
              </w:rPr>
              <w:t>.</w:t>
            </w:r>
          </w:p>
          <w:p w14:paraId="6DC7FC22" w14:textId="5955A12E" w:rsidR="00381B3C" w:rsidRPr="00297510" w:rsidRDefault="00381B3C" w:rsidP="00D933E0">
            <w:pPr>
              <w:pStyle w:val="ListParagraph"/>
              <w:numPr>
                <w:ilvl w:val="0"/>
                <w:numId w:val="5"/>
              </w:numPr>
              <w:rPr>
                <w:rFonts w:cstheme="minorHAnsi"/>
              </w:rPr>
            </w:pPr>
            <w:r w:rsidRPr="00297510">
              <w:rPr>
                <w:rFonts w:cstheme="minorHAnsi"/>
              </w:rPr>
              <w:t>Good understanding of SQL performance tuning techniques including query plan understanding and management, SQL tracing, DB stats, indexing techniques etc., highly preferred</w:t>
            </w:r>
            <w:r w:rsidR="009A4A91">
              <w:rPr>
                <w:rFonts w:cstheme="minorHAnsi"/>
              </w:rPr>
              <w:t>.</w:t>
            </w:r>
          </w:p>
          <w:p w14:paraId="2C208EAD" w14:textId="75B070F8" w:rsidR="00381B3C" w:rsidRPr="00297510" w:rsidRDefault="00381B3C" w:rsidP="00D933E0">
            <w:pPr>
              <w:pStyle w:val="ListParagraph"/>
              <w:numPr>
                <w:ilvl w:val="0"/>
                <w:numId w:val="5"/>
              </w:numPr>
              <w:rPr>
                <w:rFonts w:cstheme="minorHAnsi"/>
              </w:rPr>
            </w:pPr>
            <w:r w:rsidRPr="00297510">
              <w:rPr>
                <w:rFonts w:cstheme="minorHAnsi"/>
              </w:rPr>
              <w:t xml:space="preserve">Good in managing and resolving problems on a live production </w:t>
            </w:r>
            <w:r w:rsidR="00FE74C2" w:rsidRPr="00297510">
              <w:rPr>
                <w:rFonts w:cstheme="minorHAnsi"/>
              </w:rPr>
              <w:t>system.</w:t>
            </w:r>
          </w:p>
          <w:p w14:paraId="2828267B" w14:textId="77777777" w:rsidR="00381B3C" w:rsidRPr="00297510" w:rsidRDefault="00381B3C" w:rsidP="00381B3C">
            <w:pPr>
              <w:contextualSpacing/>
              <w:rPr>
                <w:rFonts w:cstheme="minorHAnsi"/>
              </w:rPr>
            </w:pPr>
          </w:p>
          <w:p w14:paraId="460D89EB" w14:textId="77777777" w:rsidR="001D1DAD" w:rsidRPr="00297510" w:rsidRDefault="001D1DAD" w:rsidP="00E001AD">
            <w:pPr>
              <w:spacing w:after="120"/>
              <w:contextualSpacing/>
              <w:rPr>
                <w:rFonts w:cstheme="minorHAnsi"/>
                <w:b/>
              </w:rPr>
            </w:pPr>
            <w:r w:rsidRPr="00297510">
              <w:rPr>
                <w:rFonts w:cstheme="minorHAnsi"/>
                <w:b/>
              </w:rPr>
              <w:t>About State Street</w:t>
            </w:r>
          </w:p>
          <w:p w14:paraId="1070C6DA" w14:textId="77777777" w:rsidR="001D1DAD" w:rsidRPr="00297510" w:rsidRDefault="001D1DAD" w:rsidP="00E001AD">
            <w:pPr>
              <w:spacing w:after="120"/>
              <w:contextualSpacing/>
              <w:rPr>
                <w:rFonts w:cstheme="minorHAnsi"/>
              </w:rPr>
            </w:pPr>
            <w:r w:rsidRPr="00297510">
              <w:rPr>
                <w:rFonts w:cstheme="minorHAnsi"/>
                <w:b/>
              </w:rPr>
              <w:t>What we do.</w:t>
            </w:r>
            <w:r w:rsidRPr="00297510">
              <w:rPr>
                <w:rFonts w:cstheme="minorHAnsi"/>
              </w:rPr>
              <w:t xml:space="preserve"> State Street is one of the largest custodian banks, asset managers and asset intelligence companies in the world. From technology to product innovation, we’re making our mark on the financial services industry. For more than two centuries, we’ve been helping our clients safeguard and steward the investments of millions of people. We provide investment servicing, data &amp; analytics, investment research &amp; trading and investment management to institutional clients.</w:t>
            </w:r>
          </w:p>
          <w:p w14:paraId="518961CD" w14:textId="2EA47DE3" w:rsidR="001D1DAD" w:rsidRPr="00297510" w:rsidRDefault="001D1DAD" w:rsidP="00E001AD">
            <w:pPr>
              <w:spacing w:after="120"/>
              <w:contextualSpacing/>
              <w:rPr>
                <w:rFonts w:cstheme="minorHAnsi"/>
              </w:rPr>
            </w:pPr>
            <w:r w:rsidRPr="00297510">
              <w:rPr>
                <w:rFonts w:cstheme="minorHAnsi"/>
                <w:b/>
              </w:rPr>
              <w:t>Work, Live and Grow.</w:t>
            </w:r>
            <w:r w:rsidRPr="00297510">
              <w:rPr>
                <w:rFonts w:cstheme="minorHAnsi"/>
              </w:rPr>
              <w:t xml:space="preserve"> We make all efforts to create a great work environment. Our benefits packages are competitive and comprehensive. Details vary by location, but you may expect generous medical care, </w:t>
            </w:r>
            <w:r w:rsidR="00FE74C2" w:rsidRPr="00297510">
              <w:rPr>
                <w:rFonts w:cstheme="minorHAnsi"/>
              </w:rPr>
              <w:t>insurance,</w:t>
            </w:r>
            <w:r w:rsidRPr="00297510">
              <w:rPr>
                <w:rFonts w:cstheme="minorHAnsi"/>
              </w:rPr>
              <w:t xml:space="preserve"> and savings plans, among other perks. You’ll have access to flexible Work Programs to help you match your needs. And our wealth of development programs and educational support will help you reach your full potential.</w:t>
            </w:r>
          </w:p>
          <w:p w14:paraId="1E79CFB0" w14:textId="77777777" w:rsidR="001D1DAD" w:rsidRPr="00297510" w:rsidRDefault="001D1DAD" w:rsidP="00E001AD">
            <w:pPr>
              <w:spacing w:after="120"/>
              <w:contextualSpacing/>
              <w:rPr>
                <w:rFonts w:cstheme="minorHAnsi"/>
              </w:rPr>
            </w:pPr>
            <w:r w:rsidRPr="00297510">
              <w:rPr>
                <w:rFonts w:cstheme="minorHAnsi"/>
                <w:b/>
              </w:rPr>
              <w:t xml:space="preserve">Inclusion, Diversity and Social Responsibility. </w:t>
            </w:r>
            <w:r w:rsidRPr="00297510">
              <w:rPr>
                <w:rFonts w:cstheme="minorHAnsi"/>
              </w:rPr>
              <w:t>We truly believe our employees’ diverse backgrounds, experiences and perspectives are a powerful contributor to creating an inclusive environment where everyone can thrive and reach their maximum potential while adding value to both our organization and our clients. We warmly welcome candidates of diverse origin, background, ability, age, sexual orientation, gender identity and personality. Another fundamental value at State Street is active engagement with our communities around the world, both as a partner and a leader. You will have tools to help balance your professional and personal life, paid volunteer days, matching gift programs and access to employee networks that help you stay connected to what matters to you.</w:t>
            </w:r>
          </w:p>
          <w:p w14:paraId="42216117" w14:textId="77777777" w:rsidR="001D1DAD" w:rsidRPr="00297510" w:rsidRDefault="001D1DAD" w:rsidP="00E001AD">
            <w:pPr>
              <w:spacing w:after="120"/>
              <w:contextualSpacing/>
              <w:rPr>
                <w:rFonts w:cstheme="minorHAnsi"/>
              </w:rPr>
            </w:pPr>
            <w:r w:rsidRPr="00297510">
              <w:rPr>
                <w:rFonts w:cstheme="minorHAnsi"/>
              </w:rPr>
              <w:t>State Street is an equal opportunity and affirmative action employer.</w:t>
            </w:r>
          </w:p>
          <w:p w14:paraId="15967424" w14:textId="77777777" w:rsidR="001D1DAD" w:rsidRPr="00297510" w:rsidRDefault="001D1DAD" w:rsidP="00E001AD">
            <w:pPr>
              <w:spacing w:after="120"/>
              <w:contextualSpacing/>
              <w:rPr>
                <w:rFonts w:cstheme="minorHAnsi"/>
              </w:rPr>
            </w:pPr>
            <w:r w:rsidRPr="00297510">
              <w:rPr>
                <w:rFonts w:cstheme="minorHAnsi"/>
              </w:rPr>
              <w:t>Discover more at StateStreet.com/careers</w:t>
            </w:r>
          </w:p>
        </w:tc>
      </w:tr>
    </w:tbl>
    <w:p w14:paraId="3753F3DB" w14:textId="77777777" w:rsidR="001D1DAD" w:rsidRPr="00297510" w:rsidRDefault="001D1DAD" w:rsidP="001D1DAD">
      <w:pPr>
        <w:spacing w:after="120" w:line="240" w:lineRule="auto"/>
        <w:contextualSpacing/>
        <w:rPr>
          <w:rFonts w:cstheme="minorHAnsi"/>
        </w:rPr>
      </w:pPr>
    </w:p>
    <w:p w14:paraId="2ABEF09A" w14:textId="77777777" w:rsidR="001D1DAD" w:rsidRPr="00297510" w:rsidRDefault="001D1DAD" w:rsidP="001D1DAD">
      <w:pPr>
        <w:spacing w:after="120" w:line="240" w:lineRule="auto"/>
        <w:contextualSpacing/>
        <w:rPr>
          <w:rFonts w:cstheme="minorHAnsi"/>
        </w:rPr>
      </w:pPr>
    </w:p>
    <w:p w14:paraId="7A2107D4" w14:textId="77777777" w:rsidR="001D1DAD" w:rsidRPr="00297510" w:rsidRDefault="001D1DAD" w:rsidP="001D1DAD">
      <w:pPr>
        <w:spacing w:after="120" w:line="240" w:lineRule="auto"/>
        <w:contextualSpacing/>
        <w:rPr>
          <w:rFonts w:cstheme="minorHAnsi"/>
        </w:rPr>
      </w:pPr>
      <w:r w:rsidRPr="00297510">
        <w:rPr>
          <w:rFonts w:cstheme="minorHAnsi"/>
          <w:noProof/>
        </w:rPr>
        <w:drawing>
          <wp:anchor distT="0" distB="0" distL="114300" distR="114300" simplePos="0" relativeHeight="251660288" behindDoc="0" locked="0" layoutInCell="1" allowOverlap="1" wp14:anchorId="2DC3E0B4" wp14:editId="4E902B23">
            <wp:simplePos x="0" y="0"/>
            <wp:positionH relativeFrom="column">
              <wp:posOffset>8058150</wp:posOffset>
            </wp:positionH>
            <wp:positionV relativeFrom="paragraph">
              <wp:posOffset>445770</wp:posOffset>
            </wp:positionV>
            <wp:extent cx="775335" cy="568960"/>
            <wp:effectExtent l="0" t="0" r="8255"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 cy="568960"/>
                    </a:xfrm>
                    <a:prstGeom prst="rect">
                      <a:avLst/>
                    </a:prstGeom>
                    <a:noFill/>
                  </pic:spPr>
                </pic:pic>
              </a:graphicData>
            </a:graphic>
            <wp14:sizeRelH relativeFrom="page">
              <wp14:pctWidth>0</wp14:pctWidth>
            </wp14:sizeRelH>
            <wp14:sizeRelV relativeFrom="page">
              <wp14:pctHeight>0</wp14:pctHeight>
            </wp14:sizeRelV>
          </wp:anchor>
        </w:drawing>
      </w:r>
      <w:r w:rsidRPr="00297510">
        <w:rPr>
          <w:rFonts w:cstheme="minorHAnsi"/>
          <w:noProof/>
        </w:rPr>
        <w:drawing>
          <wp:anchor distT="0" distB="0" distL="114300" distR="114300" simplePos="0" relativeHeight="251659264" behindDoc="0" locked="0" layoutInCell="1" allowOverlap="1" wp14:anchorId="0BD3BE13" wp14:editId="552FA901">
            <wp:simplePos x="0" y="0"/>
            <wp:positionH relativeFrom="column">
              <wp:posOffset>8058150</wp:posOffset>
            </wp:positionH>
            <wp:positionV relativeFrom="paragraph">
              <wp:posOffset>445770</wp:posOffset>
            </wp:positionV>
            <wp:extent cx="775335" cy="568960"/>
            <wp:effectExtent l="0" t="0" r="8255" b="3810"/>
            <wp:wrapNone/>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5335" cy="568960"/>
                    </a:xfrm>
                    <a:prstGeom prst="rect">
                      <a:avLst/>
                    </a:prstGeom>
                    <a:noFill/>
                  </pic:spPr>
                </pic:pic>
              </a:graphicData>
            </a:graphic>
            <wp14:sizeRelH relativeFrom="page">
              <wp14:pctWidth>0</wp14:pctWidth>
            </wp14:sizeRelH>
            <wp14:sizeRelV relativeFrom="page">
              <wp14:pctHeight>0</wp14:pctHeight>
            </wp14:sizeRelV>
          </wp:anchor>
        </w:drawing>
      </w:r>
    </w:p>
    <w:p w14:paraId="3872303F" w14:textId="77777777" w:rsidR="000A15D8" w:rsidRPr="00297510" w:rsidRDefault="000A15D8">
      <w:pPr>
        <w:rPr>
          <w:rFonts w:cstheme="minorHAnsi"/>
        </w:rPr>
      </w:pPr>
    </w:p>
    <w:sectPr w:rsidR="000A15D8" w:rsidRPr="0029751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C911E" w14:textId="77777777" w:rsidR="00F64C84" w:rsidRDefault="00F64C84" w:rsidP="001D1DAD">
      <w:pPr>
        <w:spacing w:after="0" w:line="240" w:lineRule="auto"/>
      </w:pPr>
      <w:r>
        <w:separator/>
      </w:r>
    </w:p>
  </w:endnote>
  <w:endnote w:type="continuationSeparator" w:id="0">
    <w:p w14:paraId="4806FB8A" w14:textId="77777777" w:rsidR="00F64C84" w:rsidRDefault="00F64C84" w:rsidP="001D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84B6" w14:textId="269D642F" w:rsidR="00E8524D" w:rsidRDefault="00297510">
    <w:pPr>
      <w:pStyle w:val="Footer"/>
    </w:pPr>
    <w:r>
      <w:rPr>
        <w:noProof/>
      </w:rPr>
      <mc:AlternateContent>
        <mc:Choice Requires="wps">
          <w:drawing>
            <wp:anchor distT="0" distB="0" distL="0" distR="0" simplePos="0" relativeHeight="251659264" behindDoc="0" locked="0" layoutInCell="1" allowOverlap="1" wp14:anchorId="7F1937B6" wp14:editId="4B3060EA">
              <wp:simplePos x="635" y="635"/>
              <wp:positionH relativeFrom="page">
                <wp:align>left</wp:align>
              </wp:positionH>
              <wp:positionV relativeFrom="page">
                <wp:align>bottom</wp:align>
              </wp:positionV>
              <wp:extent cx="443865" cy="443865"/>
              <wp:effectExtent l="0" t="0" r="13970" b="0"/>
              <wp:wrapNone/>
              <wp:docPr id="5" name="Text Box 5"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D6607F" w14:textId="3240E4AB"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1937B6" id="_x0000_t202" coordsize="21600,21600" o:spt="202" path="m,l,21600r21600,l21600,xe">
              <v:stroke joinstyle="miter"/>
              <v:path gradientshapeok="t" o:connecttype="rect"/>
            </v:shapetype>
            <v:shape id="Text Box 5" o:spid="_x0000_s1026" type="#_x0000_t202" alt="Information 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3D6607F" w14:textId="3240E4AB"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DC784" w14:textId="78F5EF73" w:rsidR="001D1DAD" w:rsidRDefault="00297510" w:rsidP="001D1DAD">
    <w:pPr>
      <w:pStyle w:val="Footer"/>
    </w:pPr>
    <w:bookmarkStart w:id="1" w:name="SSCStd1FooterPrimary"/>
    <w:r>
      <w:rPr>
        <w:rFonts w:ascii="Arial" w:hAnsi="Arial" w:cs="Arial"/>
        <w:noProof/>
        <w:color w:val="000000"/>
        <w:sz w:val="18"/>
      </w:rPr>
      <mc:AlternateContent>
        <mc:Choice Requires="wps">
          <w:drawing>
            <wp:anchor distT="0" distB="0" distL="0" distR="0" simplePos="0" relativeHeight="251660288" behindDoc="0" locked="0" layoutInCell="1" allowOverlap="1" wp14:anchorId="0DEFFA9A" wp14:editId="107D94A2">
              <wp:simplePos x="914400" y="9467850"/>
              <wp:positionH relativeFrom="page">
                <wp:align>left</wp:align>
              </wp:positionH>
              <wp:positionV relativeFrom="page">
                <wp:align>bottom</wp:align>
              </wp:positionV>
              <wp:extent cx="443865" cy="443865"/>
              <wp:effectExtent l="0" t="0" r="13970" b="0"/>
              <wp:wrapNone/>
              <wp:docPr id="6" name="Text Box 6"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D6FC8E" w14:textId="31A3D13E"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EFFA9A" id="_x0000_t202" coordsize="21600,21600" o:spt="202" path="m,l,21600r21600,l21600,xe">
              <v:stroke joinstyle="miter"/>
              <v:path gradientshapeok="t" o:connecttype="rect"/>
            </v:shapetype>
            <v:shape id="Text Box 6" o:spid="_x0000_s1027" type="#_x0000_t202" alt="Information 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BD6FC8E" w14:textId="31A3D13E"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v:textbox>
              <w10:wrap anchorx="page" anchory="page"/>
            </v:shape>
          </w:pict>
        </mc:Fallback>
      </mc:AlternateContent>
    </w:r>
    <w:r w:rsidR="001D1DAD" w:rsidRPr="001D1DAD">
      <w:rPr>
        <w:rFonts w:ascii="Arial" w:hAnsi="Arial" w:cs="Arial"/>
        <w:color w:val="000000"/>
        <w:sz w:val="18"/>
      </w:rPr>
      <w:t>Information Classification: General</w:t>
    </w:r>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EEA43" w14:textId="04691C5B" w:rsidR="00E8524D" w:rsidRDefault="00297510">
    <w:pPr>
      <w:pStyle w:val="Footer"/>
    </w:pPr>
    <w:r>
      <w:rPr>
        <w:noProof/>
      </w:rPr>
      <mc:AlternateContent>
        <mc:Choice Requires="wps">
          <w:drawing>
            <wp:anchor distT="0" distB="0" distL="0" distR="0" simplePos="0" relativeHeight="251658240" behindDoc="0" locked="0" layoutInCell="1" allowOverlap="1" wp14:anchorId="4F718ED2" wp14:editId="5A7E6789">
              <wp:simplePos x="635" y="635"/>
              <wp:positionH relativeFrom="page">
                <wp:align>left</wp:align>
              </wp:positionH>
              <wp:positionV relativeFrom="page">
                <wp:align>bottom</wp:align>
              </wp:positionV>
              <wp:extent cx="443865" cy="443865"/>
              <wp:effectExtent l="0" t="0" r="13970" b="0"/>
              <wp:wrapNone/>
              <wp:docPr id="4" name="Text Box 4" descr="Information 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A60582" w14:textId="312E3188"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718ED2" id="_x0000_t202" coordsize="21600,21600" o:spt="202" path="m,l,21600r21600,l21600,xe">
              <v:stroke joinstyle="miter"/>
              <v:path gradientshapeok="t" o:connecttype="rect"/>
            </v:shapetype>
            <v:shape id="Text Box 4" o:spid="_x0000_s1028" type="#_x0000_t202" alt="Information 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9A60582" w14:textId="312E3188" w:rsidR="00297510" w:rsidRPr="00297510" w:rsidRDefault="00297510" w:rsidP="00297510">
                    <w:pPr>
                      <w:spacing w:after="0"/>
                      <w:rPr>
                        <w:rFonts w:ascii="Calibri" w:eastAsia="Calibri" w:hAnsi="Calibri" w:cs="Calibri"/>
                        <w:noProof/>
                        <w:color w:val="000000"/>
                        <w:sz w:val="20"/>
                        <w:szCs w:val="20"/>
                      </w:rPr>
                    </w:pPr>
                    <w:r w:rsidRPr="00297510">
                      <w:rPr>
                        <w:rFonts w:ascii="Calibri" w:eastAsia="Calibri" w:hAnsi="Calibri" w:cs="Calibri"/>
                        <w:noProof/>
                        <w:color w:val="000000"/>
                        <w:sz w:val="20"/>
                        <w:szCs w:val="20"/>
                      </w:rPr>
                      <w:t>Information 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DF164" w14:textId="77777777" w:rsidR="00F64C84" w:rsidRDefault="00F64C84" w:rsidP="001D1DAD">
      <w:pPr>
        <w:spacing w:after="0" w:line="240" w:lineRule="auto"/>
      </w:pPr>
      <w:r>
        <w:separator/>
      </w:r>
    </w:p>
  </w:footnote>
  <w:footnote w:type="continuationSeparator" w:id="0">
    <w:p w14:paraId="14A42ECD" w14:textId="77777777" w:rsidR="00F64C84" w:rsidRDefault="00F64C84" w:rsidP="001D1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090B7" w14:textId="77777777" w:rsidR="00E8524D" w:rsidRDefault="00E85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43CF6" w14:textId="39074099" w:rsidR="001D1DAD" w:rsidRPr="00297510" w:rsidRDefault="00297510" w:rsidP="00297510">
    <w:pPr>
      <w:pStyle w:val="Header"/>
    </w:pPr>
    <w:r>
      <w:rPr>
        <w:noProof/>
      </w:rPr>
      <w:drawing>
        <wp:inline distT="0" distB="0" distL="0" distR="0" wp14:anchorId="6645F31D" wp14:editId="5C91008A">
          <wp:extent cx="1924050" cy="558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55225" cy="5678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5D96F" w14:textId="77777777" w:rsidR="00E8524D" w:rsidRDefault="00E852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12CDA"/>
    <w:multiLevelType w:val="multilevel"/>
    <w:tmpl w:val="E68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A60"/>
    <w:multiLevelType w:val="multilevel"/>
    <w:tmpl w:val="CFC4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24126"/>
    <w:multiLevelType w:val="multilevel"/>
    <w:tmpl w:val="3682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C2999"/>
    <w:multiLevelType w:val="hybridMultilevel"/>
    <w:tmpl w:val="2AFEC80E"/>
    <w:lvl w:ilvl="0" w:tplc="758C1FDA">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CFB2D6F"/>
    <w:multiLevelType w:val="multilevel"/>
    <w:tmpl w:val="54E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F10602"/>
    <w:multiLevelType w:val="multilevel"/>
    <w:tmpl w:val="54E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EA0F9A"/>
    <w:multiLevelType w:val="multilevel"/>
    <w:tmpl w:val="54E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4410031">
    <w:abstractNumId w:val="3"/>
  </w:num>
  <w:num w:numId="2" w16cid:durableId="1580018680">
    <w:abstractNumId w:val="0"/>
  </w:num>
  <w:num w:numId="3" w16cid:durableId="1399015233">
    <w:abstractNumId w:val="4"/>
  </w:num>
  <w:num w:numId="4" w16cid:durableId="687368222">
    <w:abstractNumId w:val="2"/>
  </w:num>
  <w:num w:numId="5" w16cid:durableId="1082987901">
    <w:abstractNumId w:val="6"/>
  </w:num>
  <w:num w:numId="6" w16cid:durableId="1814904852">
    <w:abstractNumId w:val="5"/>
  </w:num>
  <w:num w:numId="7" w16cid:durableId="861942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AD"/>
    <w:rsid w:val="00037C03"/>
    <w:rsid w:val="000A15D8"/>
    <w:rsid w:val="0018526F"/>
    <w:rsid w:val="001C431A"/>
    <w:rsid w:val="001D1DAD"/>
    <w:rsid w:val="001D222A"/>
    <w:rsid w:val="00201DFE"/>
    <w:rsid w:val="002317B5"/>
    <w:rsid w:val="00261D93"/>
    <w:rsid w:val="00297510"/>
    <w:rsid w:val="00381B3C"/>
    <w:rsid w:val="00394898"/>
    <w:rsid w:val="00402D8C"/>
    <w:rsid w:val="004B05BB"/>
    <w:rsid w:val="005B450F"/>
    <w:rsid w:val="00661A01"/>
    <w:rsid w:val="006B06D8"/>
    <w:rsid w:val="007330B8"/>
    <w:rsid w:val="007D27A6"/>
    <w:rsid w:val="007D2BBB"/>
    <w:rsid w:val="00921232"/>
    <w:rsid w:val="00971A51"/>
    <w:rsid w:val="009A47D9"/>
    <w:rsid w:val="009A4A91"/>
    <w:rsid w:val="009B68E7"/>
    <w:rsid w:val="009D71D1"/>
    <w:rsid w:val="00A67A5C"/>
    <w:rsid w:val="00AD6AD7"/>
    <w:rsid w:val="00B451D0"/>
    <w:rsid w:val="00B57A5B"/>
    <w:rsid w:val="00BA0898"/>
    <w:rsid w:val="00BA51E3"/>
    <w:rsid w:val="00BB4418"/>
    <w:rsid w:val="00C711E7"/>
    <w:rsid w:val="00C962D1"/>
    <w:rsid w:val="00D933E0"/>
    <w:rsid w:val="00E20FAF"/>
    <w:rsid w:val="00E8524D"/>
    <w:rsid w:val="00F64C84"/>
    <w:rsid w:val="00FD0C3B"/>
    <w:rsid w:val="00FE7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DF1187"/>
  <w15:chartTrackingRefBased/>
  <w15:docId w15:val="{45151325-ADC9-494F-B75A-B6CFD088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DAD"/>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DAD"/>
  </w:style>
  <w:style w:type="paragraph" w:styleId="Footer">
    <w:name w:val="footer"/>
    <w:basedOn w:val="Normal"/>
    <w:link w:val="FooterChar"/>
    <w:uiPriority w:val="99"/>
    <w:unhideWhenUsed/>
    <w:rsid w:val="001D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DAD"/>
  </w:style>
  <w:style w:type="table" w:styleId="TableGrid">
    <w:name w:val="Table Grid"/>
    <w:basedOn w:val="TableNormal"/>
    <w:uiPriority w:val="39"/>
    <w:rsid w:val="001D1DAD"/>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i-primitive">
    <w:name w:val="fui-primitive"/>
    <w:basedOn w:val="DefaultParagraphFont"/>
    <w:rsid w:val="0018526F"/>
  </w:style>
  <w:style w:type="paragraph" w:styleId="NormalWeb">
    <w:name w:val="Normal (Web)"/>
    <w:basedOn w:val="Normal"/>
    <w:uiPriority w:val="99"/>
    <w:unhideWhenUsed/>
    <w:rsid w:val="0018526F"/>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18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091805">
      <w:bodyDiv w:val="1"/>
      <w:marLeft w:val="0"/>
      <w:marRight w:val="0"/>
      <w:marTop w:val="0"/>
      <w:marBottom w:val="0"/>
      <w:divBdr>
        <w:top w:val="none" w:sz="0" w:space="0" w:color="auto"/>
        <w:left w:val="none" w:sz="0" w:space="0" w:color="auto"/>
        <w:bottom w:val="none" w:sz="0" w:space="0" w:color="auto"/>
        <w:right w:val="none" w:sz="0" w:space="0" w:color="auto"/>
      </w:divBdr>
    </w:div>
    <w:div w:id="1444183137">
      <w:bodyDiv w:val="1"/>
      <w:marLeft w:val="0"/>
      <w:marRight w:val="0"/>
      <w:marTop w:val="0"/>
      <w:marBottom w:val="0"/>
      <w:divBdr>
        <w:top w:val="none" w:sz="0" w:space="0" w:color="auto"/>
        <w:left w:val="none" w:sz="0" w:space="0" w:color="auto"/>
        <w:bottom w:val="none" w:sz="0" w:space="0" w:color="auto"/>
        <w:right w:val="none" w:sz="0" w:space="0" w:color="auto"/>
      </w:divBdr>
    </w:div>
    <w:div w:id="20063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390182f-4b20-4207-ab94-a7fdc391d448}" enabled="1" method="Privileged" siteId="{3f0bdd77-1711-49bc-9b8c-6f2ba3e1c085}"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Sheoran, Rnusha</dc:creator>
  <cp:keywords>General</cp:keywords>
  <dc:description/>
  <cp:lastModifiedBy>B, Pooja Muddappa</cp:lastModifiedBy>
  <cp:revision>2</cp:revision>
  <dcterms:created xsi:type="dcterms:W3CDTF">2025-09-27T07:56:00Z</dcterms:created>
  <dcterms:modified xsi:type="dcterms:W3CDTF">2025-09-27T07:56:00Z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61081304-af79-46be-a1b9-528002f2cc9d</vt:lpwstr>
  </property>
  <property fmtid="{D5CDD505-2E9C-101B-9397-08002B2CF9AE}" pid="3" name="SSCClassification">
    <vt:lpwstr>G</vt:lpwstr>
  </property>
  <property fmtid="{D5CDD505-2E9C-101B-9397-08002B2CF9AE}" pid="4" name="SSCVisualMarks">
    <vt:lpwstr>Y</vt:lpwstr>
  </property>
  <property fmtid="{D5CDD505-2E9C-101B-9397-08002B2CF9AE}" pid="5" name="_AdHocReviewCycleID">
    <vt:i4>-2009601841</vt:i4>
  </property>
  <property fmtid="{D5CDD505-2E9C-101B-9397-08002B2CF9AE}" pid="6" name="_NewReviewCycle">
    <vt:lpwstr/>
  </property>
  <property fmtid="{D5CDD505-2E9C-101B-9397-08002B2CF9AE}" pid="7" name="_EmailSubject">
    <vt:lpwstr>State Street Internship Program for Graduate Students</vt:lpwstr>
  </property>
  <property fmtid="{D5CDD505-2E9C-101B-9397-08002B2CF9AE}" pid="8" name="_AuthorEmail">
    <vt:lpwstr>PB1@StateStreet.com</vt:lpwstr>
  </property>
  <property fmtid="{D5CDD505-2E9C-101B-9397-08002B2CF9AE}" pid="9" name="_AuthorEmailDisplayName">
    <vt:lpwstr>B, Pooja Muddappa</vt:lpwstr>
  </property>
  <property fmtid="{D5CDD505-2E9C-101B-9397-08002B2CF9AE}" pid="10" name="_PreviousAdHocReviewCycleID">
    <vt:i4>-1811815902</vt:i4>
  </property>
  <property fmtid="{D5CDD505-2E9C-101B-9397-08002B2CF9AE}" pid="11" name="ClassificationContentMarkingFooterShapeIds">
    <vt:lpwstr>4,5,6</vt:lpwstr>
  </property>
  <property fmtid="{D5CDD505-2E9C-101B-9397-08002B2CF9AE}" pid="12" name="ClassificationContentMarkingFooterFontProps">
    <vt:lpwstr>#000000,10,Calibri</vt:lpwstr>
  </property>
  <property fmtid="{D5CDD505-2E9C-101B-9397-08002B2CF9AE}" pid="13" name="ClassificationContentMarkingFooterText">
    <vt:lpwstr>Information Classification: General</vt:lpwstr>
  </property>
</Properties>
</file>